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2019-09-01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b4d2c3761eb94bc1b4f8271d980ddb81"/>
                    <w:lock w:val="sdtLocked"/>
                    <w:richText/>
                  </w:sdtPr>
                  <w:sdtContent>
                    <w:p>
                      <w:pPr>
                        <w:ind w:firstLine="720"/>
                        <w:jc w:val="both"/>
                        <w:rPr>
                          <w:sz w:val="22"/>
                        </w:rPr>
                      </w:pPr>
                      <w:sdt>
                        <w:sdtPr>
                          <w:alias w:val="Numeris"/>
                          <w:tag w:val="nr_b4d2c3761eb94bc1b4f8271d980ddb81"/>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w:t>
                      </w:r>
                      <w:r>
                        <w:rPr>
                          <w:b/>
                          <w:sz w:val="22"/>
                          <w:szCs w:val="22"/>
                        </w:rPr>
                        <w:t xml:space="preserve"> </w:t>
                      </w:r>
                      <w:r>
                        <w:rPr>
                          <w:sz w:val="22"/>
                          <w:szCs w:val="22"/>
                        </w:rPr>
                        <w:t>suteikimo, integracijos ir sprendimų dėl užsieniečių teisinės padėties apskundimo tvarką ir reglamentuoja kitus užsieniečių teisinės padėties Lietuvos Respublikoje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a336d9c358f04b4ab845ddd624e39cd0"/>
                    <w:lock w:val="sdtLocked"/>
                    <w:richText/>
                  </w:sdtPr>
                  <w:sdtContent>
                    <w:p>
                      <w:pPr>
                        <w:ind w:firstLine="726"/>
                        <w:jc w:val="both"/>
                        <w:rPr>
                          <w:sz w:val="22"/>
                          <w:szCs w:val="22"/>
                        </w:rPr>
                      </w:pPr>
                      <w:sdt>
                        <w:sdtPr>
                          <w:alias w:val="Numeris"/>
                          <w:tag w:val="nr_a336d9c358f04b4ab845ddd624e39cd0"/>
                          <w:lock w:val="sdtLocked"/>
                          <w:richText/>
                        </w:sdtPr>
                        <w:sdtContent>
                          <w:r>
                            <w:rPr>
                              <w:sz w:val="22"/>
                              <w:szCs w:val="22"/>
                            </w:rPr>
                            <w:t>4</w:t>
                          </w:r>
                        </w:sdtContent>
                      </w:sdt>
                      <w:r>
                        <w:rPr>
                          <w:sz w:val="22"/>
                          <w:szCs w:val="22"/>
                        </w:rPr>
                        <w:t xml:space="preserve">. Kitų Lietuvos Respublikos įstatymų nuostatos šio Įstatymo reglamentuojamiems teisiniams santykiams taikomos tiek, kiek jų nereglamentuoja šis Įstatymas, išskyrus šio straipsnio 5 ir 6 dalyse nurodytas išimtis.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b3d603d8688b415a884cbf6b58f0cab4"/>
                    <w:lock w:val="sdtLocked"/>
                    <w:richText/>
                  </w:sdtPr>
                  <w:sdtContent>
                    <w:p>
                      <w:pPr>
                        <w:ind w:firstLine="720"/>
                        <w:jc w:val="both"/>
                        <w:rPr>
                          <w:bCs/>
                          <w:sz w:val="22"/>
                        </w:rPr>
                      </w:pPr>
                      <w:sdt>
                        <w:sdtPr>
                          <w:alias w:val="Numeris"/>
                          <w:tag w:val="nr_b3d603d8688b415a884cbf6b58f0cab4"/>
                          <w:lock w:val="sdtLocked"/>
                          <w:richText/>
                        </w:sdtPr>
                        <w:sdtContent>
                          <w:r>
                            <w:rPr>
                              <w:sz w:val="22"/>
                              <w:szCs w:val="22"/>
                            </w:rPr>
                            <w:t>15</w:t>
                          </w:r>
                          <w:r>
                            <w:rPr>
                              <w:sz w:val="22"/>
                              <w:szCs w:val="22"/>
                              <w:vertAlign w:val="superscript"/>
                            </w:rPr>
                            <w:t>1</w:t>
                          </w:r>
                        </w:sdtContent>
                      </w:sdt>
                      <w:r>
                        <w:rPr>
                          <w:sz w:val="22"/>
                          <w:szCs w:val="22"/>
                        </w:rPr>
                        <w:t xml:space="preserve">. </w:t>
                      </w:r>
                      <w:r>
                        <w:rPr>
                          <w:b/>
                          <w:sz w:val="22"/>
                          <w:szCs w:val="22"/>
                        </w:rPr>
                        <w:t xml:space="preserve">Materialinės priėmimo sąlygos </w:t>
                      </w:r>
                      <w:r>
                        <w:rPr>
                          <w:sz w:val="22"/>
                          <w:szCs w:val="22"/>
                        </w:rPr>
                        <w:t>–</w:t>
                      </w:r>
                      <w:r>
                        <w:rPr>
                          <w:b/>
                          <w:sz w:val="22"/>
                          <w:szCs w:val="22"/>
                        </w:rPr>
                        <w:t xml:space="preserve"> </w:t>
                      </w:r>
                      <w:r>
                        <w:rPr>
                          <w:sz w:val="22"/>
                          <w:szCs w:val="22"/>
                        </w:rPr>
                        <w:t>būsto, maisto ir aprangos suteikimas prieglobsčio prašytojams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d4c7a284bdbb4dd68a53aa6f8260adcd"/>
                    <w:lock w:val="sdtLocked"/>
                    <w:richText/>
                  </w:sdtPr>
                  <w:sdtContent>
                    <w:p>
                      <w:pPr>
                        <w:ind w:firstLine="720"/>
                        <w:jc w:val="both"/>
                        <w:rPr>
                          <w:sz w:val="22"/>
                        </w:rPr>
                      </w:pPr>
                      <w:sdt>
                        <w:sdtPr>
                          <w:alias w:val="Numeris"/>
                          <w:tag w:val="nr_d4c7a284bdbb4dd68a53aa6f8260adcd"/>
                          <w:lock w:val="sdtLocked"/>
                          <w:richText/>
                        </w:sdtPr>
                        <w:sdtContent>
                          <w:r>
                            <w:rPr>
                              <w:sz w:val="22"/>
                              <w:szCs w:val="22"/>
                            </w:rPr>
                            <w:t>17</w:t>
                          </w:r>
                          <w:r>
                            <w:rPr>
                              <w:sz w:val="22"/>
                              <w:szCs w:val="22"/>
                              <w:vertAlign w:val="superscript"/>
                            </w:rPr>
                            <w:t>1</w:t>
                          </w:r>
                        </w:sdtContent>
                      </w:sdt>
                      <w:r>
                        <w:rPr>
                          <w:sz w:val="22"/>
                          <w:szCs w:val="22"/>
                        </w:rPr>
                        <w:t>.</w:t>
                      </w:r>
                      <w:r>
                        <w:rPr>
                          <w:b/>
                          <w:bCs/>
                          <w:sz w:val="22"/>
                          <w:szCs w:val="22"/>
                        </w:rPr>
                        <w:t xml:space="preserve"> Pabėgėlių priėmimo centras </w:t>
                      </w:r>
                      <w:r>
                        <w:rPr>
                          <w:sz w:val="22"/>
                          <w:szCs w:val="22"/>
                        </w:rPr>
                        <w:t>– socialines paslaugas teikianti biudžetinė įstaiga užsieniečiams, kuriems suteiktas prieglobstis Lietuvos Respublikoje, nelydimiems nepilnamečiams užsieniečiams, užsieniečiams, perkeltiems į Lietuvos Respublikos teritoriją</w:t>
                      </w:r>
                      <w:r>
                        <w:rPr>
                          <w:b/>
                          <w:sz w:val="22"/>
                          <w:szCs w:val="22"/>
                        </w:rPr>
                        <w:t xml:space="preserve"> </w:t>
                      </w:r>
                      <w:r>
                        <w:rPr>
                          <w:sz w:val="22"/>
                          <w:szCs w:val="22"/>
                        </w:rPr>
                        <w:t>bendradarbiaujant su kitomis Europos Sąjungos valstybėmis narėmis, trečiosiomis valstybėmis, Europos Sąjungos institucijomis ar tarptautinėmis organizacijomis, apgyvendinti ir jų</w:t>
                      </w:r>
                      <w:r>
                        <w:rPr>
                          <w:b/>
                          <w:sz w:val="22"/>
                          <w:szCs w:val="22"/>
                        </w:rPr>
                        <w:t xml:space="preserve"> </w:t>
                      </w:r>
                      <w:r>
                        <w:rPr>
                          <w:sz w:val="22"/>
                          <w:szCs w:val="22"/>
                        </w:rPr>
                        <w:t xml:space="preserve">socialinei integracijai įgyvendinti.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5c60600c1bda46ca9b9a2013649756ef"/>
                    <w:lock w:val="sdtLocked"/>
                    <w:richText/>
                  </w:sdtPr>
                  <w:sdtContent>
                    <w:p>
                      <w:pPr>
                        <w:ind w:firstLine="720"/>
                        <w:jc w:val="both"/>
                        <w:rPr>
                          <w:sz w:val="22"/>
                        </w:rPr>
                      </w:pPr>
                      <w:sdt>
                        <w:sdtPr>
                          <w:alias w:val="Numeris"/>
                          <w:tag w:val="nr_5c60600c1bda46ca9b9a2013649756ef"/>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Paskesnis prašymas suteikti prieglobstį </w:t>
                      </w:r>
                      <w:r>
                        <w:rPr>
                          <w:sz w:val="22"/>
                          <w:szCs w:val="22"/>
                        </w:rPr>
                        <w:t>– užsieniečio prašymas suteikti prieglobstį, teikiamas po to, kai dėl jo ankstesnio prašymo suteikti prieglobstį priimtas galutinis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d0a72817f2694e02ab978751834eda57"/>
                    <w:lock w:val="sdtLocked"/>
                    <w:richText/>
                  </w:sdtPr>
                  <w:sdtContent>
                    <w:p>
                      <w:pPr>
                        <w:ind w:firstLine="720"/>
                        <w:jc w:val="both"/>
                        <w:rPr>
                          <w:b/>
                          <w:sz w:val="22"/>
                          <w:szCs w:val="22"/>
                        </w:rPr>
                      </w:pPr>
                      <w:sdt>
                        <w:sdtPr>
                          <w:alias w:val="Numeris"/>
                          <w:tag w:val="nr_d0a72817f2694e02ab978751834eda57"/>
                          <w:lock w:val="sdtLocked"/>
                          <w:richText/>
                        </w:sdtPr>
                        <w:sdtContent>
                          <w:r>
                            <w:rPr>
                              <w:bCs/>
                              <w:sz w:val="22"/>
                              <w:szCs w:val="22"/>
                            </w:rPr>
                            <w:t>22</w:t>
                          </w:r>
                        </w:sdtContent>
                      </w:sdt>
                      <w:r>
                        <w:rPr>
                          <w:bCs/>
                          <w:sz w:val="22"/>
                          <w:szCs w:val="22"/>
                        </w:rPr>
                        <w:t xml:space="preserve">. </w:t>
                      </w:r>
                      <w:r>
                        <w:rPr>
                          <w:b/>
                          <w:bCs/>
                          <w:sz w:val="22"/>
                          <w:szCs w:val="22"/>
                        </w:rPr>
                        <w:t>Prieglobsčio prašytojo šeimos nariai</w:t>
                      </w:r>
                      <w:r>
                        <w:rPr>
                          <w:sz w:val="22"/>
                          <w:szCs w:val="22"/>
                        </w:rPr>
                        <w:t xml:space="preserve"> </w:t>
                      </w:r>
                      <w:r>
                        <w:rPr>
                          <w:bCs/>
                          <w:sz w:val="22"/>
                          <w:szCs w:val="22"/>
                        </w:rPr>
                        <w:t xml:space="preserve">– </w:t>
                      </w:r>
                      <w:r>
                        <w:rPr>
                          <w:sz w:val="22"/>
                          <w:szCs w:val="22"/>
                        </w:rPr>
                        <w:t xml:space="preserve">sutuoktinis arba asmuo, su kuriuo prieglobsčio prašytojas yra sudaręs registruotos partnerystės sutartį, šių porų arba vieno iš jų nesusituokę nepilnamečiai vaikai (įvaikiai, nepaisant to, ar jie įvaikinti pagal Lietuvos Respublikos teisės aktus) (toliau – vaikai),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w:t>
                      </w:r>
                      <w:r>
                        <w:rPr>
                          <w:bCs/>
                          <w:sz w:val="22"/>
                          <w:szCs w:val="22"/>
                        </w:rPr>
                        <w:t>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9544bbdb68e24283bb6f713f1bd4dd82"/>
                    <w:lock w:val="sdtLocked"/>
                    <w:richText/>
                  </w:sdtPr>
                  <w:sdtContent>
                    <w:p>
                      <w:pPr>
                        <w:ind w:firstLine="720"/>
                        <w:jc w:val="both"/>
                        <w:rPr>
                          <w:bCs/>
                          <w:sz w:val="22"/>
                        </w:rPr>
                      </w:pPr>
                      <w:sdt>
                        <w:sdtPr>
                          <w:alias w:val="Numeris"/>
                          <w:tag w:val="nr_9544bbdb68e24283bb6f713f1bd4dd82"/>
                          <w:lock w:val="sdtLocked"/>
                          <w:richText/>
                        </w:sdtPr>
                        <w:sdtContent>
                          <w:r>
                            <w:rPr>
                              <w:bCs/>
                              <w:sz w:val="22"/>
                            </w:rPr>
                            <w:t>27</w:t>
                          </w:r>
                          <w:r>
                            <w:rPr>
                              <w:bCs/>
                              <w:sz w:val="22"/>
                              <w:vertAlign w:val="superscript"/>
                            </w:rPr>
                            <w:t>1</w:t>
                          </w:r>
                        </w:sdtContent>
                      </w:sdt>
                      <w:r>
                        <w:rPr>
                          <w:sz w:val="22"/>
                        </w:rPr>
                        <w:t>.</w:t>
                      </w:r>
                      <w:r>
                        <w:rPr>
                          <w:bCs/>
                          <w:sz w:val="22"/>
                        </w:rPr>
                        <w:t xml:space="preserve"> </w:t>
                      </w:r>
                      <w:r>
                        <w:rPr>
                          <w:b/>
                          <w:sz w:val="22"/>
                        </w:rPr>
                        <w:t xml:space="preserve">Šengeno </w:t>
                      </w:r>
                      <w:r>
                        <w:rPr>
                          <w:b/>
                          <w:i/>
                          <w:sz w:val="22"/>
                        </w:rPr>
                        <w:t>acquis</w:t>
                      </w:r>
                      <w:r>
                        <w:rPr>
                          <w:bCs/>
                          <w:sz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599d8f09c04e4328901e3285e89016eb"/>
                    <w:lock w:val="sdtLocked"/>
                    <w:richText/>
                  </w:sdtPr>
                  <w:sdtContent>
                    <w:p>
                      <w:pPr>
                        <w:ind w:firstLine="720"/>
                        <w:jc w:val="both"/>
                        <w:rPr>
                          <w:bCs/>
                          <w:sz w:val="22"/>
                        </w:rPr>
                      </w:pPr>
                      <w:sdt>
                        <w:sdtPr>
                          <w:alias w:val="Numeris"/>
                          <w:tag w:val="nr_599d8f09c04e4328901e3285e89016eb"/>
                          <w:lock w:val="sdtLocked"/>
                          <w:richText/>
                        </w:sdtPr>
                        <w:sdtContent>
                          <w:r>
                            <w:rPr>
                              <w:bCs/>
                              <w:sz w:val="22"/>
                            </w:rPr>
                            <w:t>27</w:t>
                          </w:r>
                          <w:r>
                            <w:rPr>
                              <w:bCs/>
                              <w:sz w:val="22"/>
                              <w:vertAlign w:val="superscript"/>
                            </w:rPr>
                            <w:t>3</w:t>
                          </w:r>
                        </w:sdtContent>
                      </w:sdt>
                      <w:r>
                        <w:rPr>
                          <w:sz w:val="22"/>
                        </w:rPr>
                        <w:t>.</w:t>
                      </w:r>
                      <w:r>
                        <w:rPr>
                          <w:bCs/>
                          <w:sz w:val="22"/>
                        </w:rPr>
                        <w:t xml:space="preserve"> </w:t>
                      </w:r>
                      <w:r>
                        <w:rPr>
                          <w:b/>
                          <w:sz w:val="22"/>
                        </w:rPr>
                        <w:t>Šengeno valstybė</w:t>
                      </w:r>
                      <w:r>
                        <w:rPr>
                          <w:bCs/>
                          <w:sz w:val="22"/>
                        </w:rPr>
                        <w:t xml:space="preserve"> – prie Šengeno konvencijos prisijungusi valstybė arba valstybė, kurioje taikomas visas Šengeno </w:t>
                      </w:r>
                      <w:r>
                        <w:rPr>
                          <w:bCs/>
                          <w:i/>
                          <w:sz w:val="22"/>
                        </w:rPr>
                        <w:t>acquis.</w:t>
                      </w:r>
                    </w:p>
                  </w:sdtContent>
                </w:sdt>
                <w:sdt>
                  <w:sdtPr>
                    <w:alias w:val="2 str. 27-4 d."/>
                    <w:tag w:val="part_462fc6a09c5d4fff81f7702fa0eb5a67"/>
                    <w:lock w:val="sdtLocked"/>
                    <w:richText/>
                  </w:sdtPr>
                  <w:sdtContent>
                    <w:p>
                      <w:pPr>
                        <w:ind w:firstLine="720"/>
                        <w:jc w:val="both"/>
                        <w:rPr>
                          <w:bCs/>
                          <w:sz w:val="22"/>
                        </w:rPr>
                      </w:pPr>
                      <w:sdt>
                        <w:sdtPr>
                          <w:alias w:val="Numeris"/>
                          <w:tag w:val="nr_462fc6a09c5d4fff81f7702fa0eb5a67"/>
                          <w:lock w:val="sdtLocked"/>
                          <w:richText/>
                        </w:sdtPr>
                        <w:sdtContent>
                          <w:r>
                            <w:rPr>
                              <w:bCs/>
                              <w:sz w:val="22"/>
                              <w:szCs w:val="22"/>
                            </w:rPr>
                            <w:t>27</w:t>
                          </w:r>
                          <w:r>
                            <w:rPr>
                              <w:bCs/>
                              <w:sz w:val="22"/>
                              <w:szCs w:val="22"/>
                              <w:vertAlign w:val="superscript"/>
                            </w:rPr>
                            <w:t>4</w:t>
                          </w:r>
                        </w:sdtContent>
                      </w:sdt>
                      <w:r>
                        <w:rPr>
                          <w:sz w:val="22"/>
                          <w:szCs w:val="22"/>
                        </w:rPr>
                        <w:t>.</w:t>
                      </w:r>
                      <w:r>
                        <w:rPr>
                          <w:bCs/>
                          <w:sz w:val="22"/>
                          <w:szCs w:val="22"/>
                        </w:rPr>
                        <w:t xml:space="preserve"> </w:t>
                      </w:r>
                      <w:r>
                        <w:rPr>
                          <w:b/>
                          <w:sz w:val="22"/>
                          <w:szCs w:val="22"/>
                        </w:rPr>
                        <w:t>Šengeno viza</w:t>
                      </w:r>
                      <w:r>
                        <w:rPr>
                          <w:bCs/>
                          <w:sz w:val="22"/>
                          <w:szCs w:val="22"/>
                        </w:rPr>
                        <w:t xml:space="preserve"> – Šengeno valstybės</w:t>
                      </w:r>
                      <w:r>
                        <w:rPr>
                          <w:b/>
                          <w:bCs/>
                          <w:sz w:val="22"/>
                          <w:szCs w:val="22"/>
                        </w:rPr>
                        <w:t xml:space="preserve"> </w:t>
                      </w:r>
                      <w:r>
                        <w:rPr>
                          <w:bCs/>
                          <w:sz w:val="22"/>
                          <w:szCs w:val="22"/>
                        </w:rPr>
                        <w:t xml:space="preserve">viza, išduodama vadovaujantis </w:t>
                      </w:r>
                      <w:r>
                        <w:rPr>
                          <w:sz w:val="22"/>
                          <w:szCs w:val="22"/>
                        </w:rPr>
                        <w:t xml:space="preserve">2009 m. liepos 13 d. Europos Parlamento ir Tarybos reglamento (EB) Nr. 810/2009, nustatančio Bendrijos vizų kodeksą (Vizų kodeksą), </w:t>
                      </w:r>
                      <w:r>
                        <w:rPr>
                          <w:bCs/>
                          <w:sz w:val="22"/>
                          <w:szCs w:val="22"/>
                        </w:rPr>
                        <w:t xml:space="preserve">(toliau – Vizų kodeksas) ir Šengeno </w:t>
                      </w:r>
                      <w:r>
                        <w:rPr>
                          <w:bCs/>
                          <w:i/>
                          <w:sz w:val="22"/>
                          <w:szCs w:val="22"/>
                        </w:rPr>
                        <w:t>acquis</w:t>
                      </w:r>
                      <w:r>
                        <w:rPr>
                          <w:bCs/>
                          <w:sz w:val="22"/>
                          <w:szCs w:val="22"/>
                        </w:rPr>
                        <w:t xml:space="preserve"> nuostatomis.</w:t>
                      </w:r>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8c03209550c94f82bcc861b735e7e058"/>
                    <w:lock w:val="sdtLocked"/>
                    <w:richText/>
                  </w:sdtPr>
                  <w:sdtContent>
                    <w:p>
                      <w:pPr>
                        <w:ind w:firstLine="720"/>
                        <w:jc w:val="both"/>
                        <w:rPr>
                          <w:sz w:val="22"/>
                        </w:rPr>
                      </w:pPr>
                      <w:sdt>
                        <w:sdtPr>
                          <w:alias w:val="Numeris"/>
                          <w:tag w:val="nr_8c03209550c94f82bcc861b735e7e058"/>
                          <w:lock w:val="sdtLocked"/>
                          <w:richText/>
                        </w:sdtPr>
                        <w:sdtContent>
                          <w:r>
                            <w:rPr>
                              <w:sz w:val="22"/>
                              <w:szCs w:val="22"/>
                            </w:rPr>
                            <w:t>30</w:t>
                          </w:r>
                        </w:sdtContent>
                      </w:sdt>
                      <w:r>
                        <w:rPr>
                          <w:sz w:val="22"/>
                          <w:szCs w:val="22"/>
                        </w:rPr>
                        <w:t xml:space="preserve">. </w:t>
                      </w:r>
                      <w:r>
                        <w:rPr>
                          <w:b/>
                          <w:sz w:val="22"/>
                          <w:szCs w:val="22"/>
                        </w:rPr>
                        <w:t xml:space="preserve">Užsieniečio registracijos pažymėjimas </w:t>
                      </w:r>
                      <w:r>
                        <w:rPr>
                          <w:bCs/>
                          <w:sz w:val="22"/>
                          <w:szCs w:val="22"/>
                        </w:rPr>
                        <w:t>–</w:t>
                      </w:r>
                      <w:r>
                        <w:rPr>
                          <w:b/>
                          <w:sz w:val="22"/>
                          <w:szCs w:val="22"/>
                        </w:rPr>
                        <w:t xml:space="preserve"> </w:t>
                      </w:r>
                      <w:r>
                        <w:rPr>
                          <w:sz w:val="22"/>
                          <w:szCs w:val="22"/>
                        </w:rPr>
                        <w:t>dokumentas, kuriuo patvirtinama užsieniečio teisė likti Lietuvos Respublikos teritorijoje ir, jeigu vidaus reikalų ministro nustatyta tvarka užsieniečio asmens tapatybė yra nustatyta, – šio užsieniečio asmens tapatybė.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4 str. 2 d."/>
                    <w:tag w:val="part_45e7bf2a16cd405a88266cb741a85abc"/>
                    <w:lock w:val="sdtLocked"/>
                    <w:richText/>
                  </w:sdtPr>
                  <w:sdtContent>
                    <w:p>
                      <w:pPr>
                        <w:ind w:firstLine="720"/>
                        <w:jc w:val="both"/>
                        <w:rPr>
                          <w:sz w:val="22"/>
                          <w:szCs w:val="22"/>
                        </w:rPr>
                      </w:pPr>
                      <w:sdt>
                        <w:sdtPr>
                          <w:alias w:val="Numeris"/>
                          <w:tag w:val="nr_45e7bf2a16cd405a88266cb741a85abc"/>
                          <w:lock w:val="sdtLocked"/>
                          <w:richText/>
                        </w:sdtPr>
                        <w:sdtContent>
                          <w:r>
                            <w:rPr>
                              <w:sz w:val="22"/>
                              <w:szCs w:val="22"/>
                            </w:rPr>
                            <w:t>1</w:t>
                          </w:r>
                        </w:sdtContent>
                      </w:sdt>
                      <w:r>
                        <w:rPr>
                          <w:sz w:val="22"/>
                          <w:szCs w:val="22"/>
                        </w:rPr>
                        <w:t>. Valstybės politiką užsieniečių buvimo ir gyvenimo Lietuvos Respublikoje kontrolės srityje formuoja, jos įgyvendinimą koordinuoja ir kontroliuoja Lietuvos Respublikos vidaus reikalų ministerija.</w:t>
                      </w:r>
                    </w:p>
                  </w:sdtContent>
                </w:sdt>
                <w:sdt>
                  <w:sdtPr>
                    <w:alias w:val="4 str. 3 d."/>
                    <w:tag w:val="part_5c5149f045b7474c9d4f850f3ce5d23f"/>
                    <w:lock w:val="sdtLocked"/>
                    <w:richText/>
                  </w:sdtPr>
                  <w:sdtContent>
                    <w:p>
                      <w:pPr>
                        <w:ind w:firstLine="720"/>
                        <w:jc w:val="both"/>
                        <w:rPr>
                          <w:sz w:val="22"/>
                          <w:szCs w:val="22"/>
                        </w:rPr>
                      </w:pPr>
                      <w:sdt>
                        <w:sdtPr>
                          <w:alias w:val="Numeris"/>
                          <w:tag w:val="nr_5c5149f045b7474c9d4f850f3ce5d23f"/>
                          <w:lock w:val="sdtLocked"/>
                          <w:richText/>
                        </w:sdtPr>
                        <w:sdtContent>
                          <w:r>
                            <w:rPr>
                              <w:sz w:val="22"/>
                              <w:szCs w:val="22"/>
                            </w:rPr>
                            <w:t>2</w:t>
                          </w:r>
                        </w:sdtContent>
                      </w:sdt>
                      <w:r>
                        <w:rPr>
                          <w:sz w:val="22"/>
                          <w:szCs w:val="22"/>
                        </w:rPr>
                        <w:t>.</w:t>
                      </w:r>
                      <w:r>
                        <w:rPr>
                          <w:bCs/>
                          <w:sz w:val="22"/>
                          <w:szCs w:val="22"/>
                        </w:rPr>
                        <w:t xml:space="preserve"> </w:t>
                      </w:r>
                      <w:r>
                        <w:rPr>
                          <w:sz w:val="22"/>
                          <w:szCs w:val="22"/>
                        </w:rPr>
                        <w:t>Užsieniečių buvimą ir gyvenimą Lietuvos Respublikoje kontroliuoja Migracijos departamentas ir Valstybės sienos apsaugos tarnyba, bendradarbiaudami su Lietuvos Respublikos valstybės ir savivaldybių institucijomis ir įstaigomis. Rusijos Federacijos piliečių vykimo</w:t>
                      </w:r>
                      <w:r>
                        <w:rPr>
                          <w:color w:val="000000"/>
                          <w:sz w:val="22"/>
                          <w:szCs w:val="22"/>
                        </w:rPr>
                        <w:t xml:space="preserve"> iš Rusijos Federacijos teritorijos į Rusijos Federacijos Kaliningrado sritį ir atgal per Lietuvos Respublikos teritoriją kontrolę atlieka policija ir Valstybės sienos apsaugos tarnyba.</w:t>
                      </w:r>
                    </w:p>
                  </w:sdtContent>
                </w:sdt>
                <w:sdt>
                  <w:sdtPr>
                    <w:alias w:val="4 str. 4 d."/>
                    <w:tag w:val="part_00848c1d93be4aecb8add34503a57de0"/>
                    <w:lock w:val="sdtLocked"/>
                    <w:richText/>
                  </w:sdtPr>
                  <w:sdtContent>
                    <w:p>
                      <w:pPr>
                        <w:ind w:firstLine="720"/>
                        <w:jc w:val="both"/>
                        <w:rPr>
                          <w:sz w:val="22"/>
                          <w:szCs w:val="22"/>
                        </w:rPr>
                      </w:pPr>
                      <w:sdt>
                        <w:sdtPr>
                          <w:alias w:val="Numeris"/>
                          <w:tag w:val="nr_00848c1d93be4aecb8add34503a57de0"/>
                          <w:lock w:val="sdtLocked"/>
                          <w:richText/>
                        </w:sdtPr>
                        <w:sdtContent>
                          <w:r>
                            <w:rPr>
                              <w:sz w:val="22"/>
                              <w:szCs w:val="22"/>
                            </w:rPr>
                            <w:t>3</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sdtContent>
                </w:sdt>
                <w:sdt>
                  <w:sdtPr>
                    <w:alias w:val="4 str. 5 d."/>
                    <w:tag w:val="part_ae539f68cb5e452f87e604f7d279b867"/>
                    <w:lock w:val="sdtLocked"/>
                    <w:richText/>
                  </w:sdtPr>
                  <w:sdtContent>
                    <w:p>
                      <w:pPr>
                        <w:ind w:firstLine="720"/>
                        <w:jc w:val="both"/>
                        <w:rPr>
                          <w:sz w:val="22"/>
                          <w:szCs w:val="22"/>
                        </w:rPr>
                      </w:pPr>
                      <w:sdt>
                        <w:sdtPr>
                          <w:alias w:val="Numeris"/>
                          <w:tag w:val="nr_ae539f68cb5e452f87e604f7d279b867"/>
                          <w:lock w:val="sdtLocked"/>
                          <w:richText/>
                        </w:sdtPr>
                        <w:sdtContent>
                          <w:r>
                            <w:rPr>
                              <w:sz w:val="22"/>
                              <w:szCs w:val="22"/>
                            </w:rPr>
                            <w:t>4</w:t>
                          </w:r>
                        </w:sdtContent>
                      </w:sdt>
                      <w:r>
                        <w:rPr>
                          <w:sz w:val="22"/>
                          <w:szCs w:val="22"/>
                        </w:rPr>
                        <w:t xml:space="preserve">. Migracijos departamentas, gavęs užsieniečio prašymą išduoti jam leidimą gyventi Lietuvos Respublikoje (toliau – leidimas gyventi), spręsdamas dėl prieglobsčio Lietuvos Respublikoje ar laikinosios apsaugos užsieniečiui suteikimo, privalo gauti šio straipsnio 3 dalyje nurodytų institucijų įvertinimą, ar nėra šio straipsnio 3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w:t>
                      </w:r>
                    </w:p>
                  </w:sdtContent>
                </w:sdt>
                <w:sdt>
                  <w:sdtPr>
                    <w:alias w:val="4 str. 6 d."/>
                    <w:tag w:val="part_0b3d5a6e20eb40e3bfb203ec7b704cdb"/>
                    <w:lock w:val="sdtLocked"/>
                    <w:richText/>
                  </w:sdtPr>
                  <w:sdtContent>
                    <w:p>
                      <w:pPr>
                        <w:ind w:firstLine="720"/>
                        <w:jc w:val="both"/>
                        <w:rPr>
                          <w:sz w:val="22"/>
                          <w:szCs w:val="22"/>
                        </w:rPr>
                      </w:pPr>
                      <w:sdt>
                        <w:sdtPr>
                          <w:alias w:val="Numeris"/>
                          <w:tag w:val="nr_0b3d5a6e20eb40e3bfb203ec7b704cdb"/>
                          <w:lock w:val="sdtLocked"/>
                          <w:richText/>
                        </w:sdtPr>
                        <w:sdtContent>
                          <w:r>
                            <w:rPr>
                              <w:sz w:val="22"/>
                              <w:szCs w:val="22"/>
                            </w:rPr>
                            <w:t>5</w:t>
                          </w:r>
                        </w:sdtContent>
                      </w:sdt>
                      <w:r>
                        <w:rPr>
                          <w:sz w:val="22"/>
                          <w:szCs w:val="22"/>
                        </w:rPr>
                        <w:t>. Valstybės saugumo departamentas, turėdamas duomenų, kad užsienietis, kuriam išduotas leidimas gyventi ar kitas šiame Įstatyme nurodytas užsieniečio teisę gyventi Lietuvos Respublikoje patvirtinantis dokumentas, kelia grėsmę valstybės saugumui, nedelsdamas apie tai informuoja Migracijos departamentą, kuris ne vėliau kaip per 14 kalendorinių dienų nuo šios informacijos gavimo dienos panaikina užsieniečiui išduotą leidimą gyventi arba užsieniečio teisę gyventi Lietuvos Respublikoje ir apie tai nedelsdamas informuoja užsienietį.</w:t>
                      </w:r>
                    </w:p>
                  </w:sdtContent>
                </w:sdt>
                <w:sdt>
                  <w:sdtPr>
                    <w:alias w:val="4 str. 7 d."/>
                    <w:tag w:val="part_e7b5172c08de4414a2f70fa78c787103"/>
                    <w:lock w:val="sdtLocked"/>
                    <w:richText/>
                  </w:sdtPr>
                  <w:sdtContent>
                    <w:p>
                      <w:pPr>
                        <w:ind w:firstLine="720"/>
                        <w:jc w:val="both"/>
                        <w:rPr>
                          <w:sz w:val="22"/>
                          <w:szCs w:val="22"/>
                        </w:rPr>
                      </w:pPr>
                      <w:sdt>
                        <w:sdtPr>
                          <w:alias w:val="Numeris"/>
                          <w:tag w:val="nr_e7b5172c08de4414a2f70fa78c787103"/>
                          <w:lock w:val="sdtLocked"/>
                          <w:richText/>
                        </w:sdtPr>
                        <w:sdtContent>
                          <w:r>
                            <w:rPr>
                              <w:sz w:val="22"/>
                              <w:szCs w:val="22"/>
                            </w:rPr>
                            <w:t>6</w:t>
                          </w:r>
                        </w:sdtContent>
                      </w:sdt>
                      <w:r>
                        <w:rPr>
                          <w:sz w:val="22"/>
                          <w:szCs w:val="22"/>
                        </w:rPr>
                        <w:t>. Policija arba Valstybės sienos apsaugos tarnyba, nustatę, kad užsienietis, kuriam išduotas leidimas gyventi ar kitas šiame Įstatyme nurodytas užsieniečio teisę gyventi Lietuvos Respublikoje patvirtinantis dokumentas, kelia grėsmę viešajai tvarkai, nedelsdami apie tai informuoja Migracijos departamentą, kuris ne vėliau kaip per 14 kalendorinių dienų nuo šios informacijos gavimo dienos panaikina užsieniečiui išduotą leidimą gyventi arba užsieniečio teisę gyventi Lietuvos Respublikoje ir apie tai nedelsdamas informuoja užsienietį.</w:t>
                      </w:r>
                    </w:p>
                  </w:sdtContent>
                </w:sdt>
                <w:sdt>
                  <w:sdtPr>
                    <w:alias w:val="4 str. 8 d."/>
                    <w:tag w:val="part_9e581c044b8f496aa3526002f7ba8969"/>
                    <w:lock w:val="sdtLocked"/>
                    <w:richText/>
                  </w:sdtPr>
                  <w:sdtContent>
                    <w:p>
                      <w:pPr>
                        <w:ind w:firstLine="720"/>
                        <w:jc w:val="both"/>
                      </w:pPr>
                      <w:sdt>
                        <w:sdtPr>
                          <w:alias w:val="Numeris"/>
                          <w:tag w:val="nr_9e581c044b8f496aa3526002f7ba8969"/>
                          <w:lock w:val="sdtLocked"/>
                          <w:richText/>
                        </w:sdtPr>
                        <w:sdtContent>
                          <w:r>
                            <w:rPr>
                              <w:sz w:val="22"/>
                              <w:szCs w:val="22"/>
                            </w:rPr>
                            <w:t>7</w:t>
                          </w:r>
                        </w:sdtContent>
                      </w:sdt>
                      <w:r>
                        <w:rPr>
                          <w:sz w:val="22"/>
                          <w:szCs w:val="22"/>
                        </w:rPr>
                        <w:t>. Valstybės saugumo departamentas, turėdamas duomenų, kad užsienietis, kuriam suteiktas pabėgėlio statusas, papildoma arba laikinoji apsauga, kelia grėsmę valstybės saugumui, policija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šios informacijos</w:t>
                      </w:r>
                      <w:r>
                        <w:rPr>
                          <w:b/>
                          <w:sz w:val="22"/>
                          <w:szCs w:val="22"/>
                        </w:rPr>
                        <w:t xml:space="preserve"> </w:t>
                      </w:r>
                      <w:r>
                        <w:rPr>
                          <w:sz w:val="22"/>
                          <w:szCs w:val="22"/>
                        </w:rPr>
                        <w:t>gavimo dienos, gavęs užsieniečio paaiškinimus žodžiu arba raštu. Migracijos departamentui priėmus sprendimą panaikinti pabėgėlio statusą, papildomą arba laikinąją apsaugą, užsieniečiui turi būti išaiškinta šio sprendimo apskundimo tvarka.</w:t>
                      </w:r>
                      <w:r>
                        <w:t xml:space="preserve"> </w:t>
                      </w:r>
                    </w:p>
                    <w:p>
                      <w:pPr>
                        <w:jc w:val="both"/>
                        <w:rPr>
                          <w:i/>
                          <w:sz w:val="20"/>
                        </w:rPr>
                      </w:pPr>
                      <w:r>
                        <w:rPr>
                          <w:rFonts w:eastAsia="MS Mincho"/>
                          <w:i/>
                          <w:iCs/>
                          <w:sz w:val="20"/>
                        </w:rPr>
                        <w:t>Straipsnio pakeitimai:</w:t>
                      </w:r>
                    </w:p>
                    <w:p>
                      <w:pPr>
                        <w:jc w:val="both"/>
                      </w:pPr>
                      <w:r>
                        <w:rPr>
                          <w:i/>
                          <w:sz w:val="20"/>
                        </w:rPr>
                        <w:t xml:space="preserve">Nr. </w:t>
                      </w:r>
                      <w:hyperlink r:id="rId229" w:history="1">
                        <w:r>
                          <w:rPr>
                            <w:rStyle w:val="Hipersaitas"/>
                            <w:i/>
                            <w:sz w:val="20"/>
                          </w:rPr>
                          <w:t>XI-392</w:t>
                        </w:r>
                      </w:hyperlink>
                      <w:r>
                        <w:rPr>
                          <w:i/>
                          <w:sz w:val="20"/>
                        </w:rPr>
                        <w:t>, 2009-07-22, Žin., 2009, Nr. 93-3984 (2009-08-04)</w:t>
                      </w:r>
                    </w:p>
                    <w:p>
                      <w:pPr>
                        <w:jc w:val="both"/>
                      </w:pPr>
                      <w:r>
                        <w:rPr>
                          <w:i/>
                          <w:sz w:val="20"/>
                        </w:rPr>
                        <w:t xml:space="preserve">Nr. </w:t>
                      </w:r>
                      <w:hyperlink r:id="rId230" w:history="1">
                        <w:r>
                          <w:rPr>
                            <w:rStyle w:val="Hipersaitas"/>
                            <w:i/>
                            <w:sz w:val="20"/>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2"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3"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4"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231"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32"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6"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8"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9" w:history="1">
                        <w:r>
                          <w:rPr>
                            <w:i/>
                            <w:color w:val="0000FF"/>
                            <w:sz w:val="20"/>
                            <w:u w:val="single"/>
                          </w:rPr>
                          <w:t>XI-2189</w:t>
                        </w:r>
                      </w:hyperlink>
                      <w:r>
                        <w:rPr>
                          <w:i/>
                          <w:sz w:val="20"/>
                        </w:rPr>
                        <w:t>, 2012-06-30, Žin., 2012, Nr. 85-4450 (2012-07-19)</w:t>
                      </w:r>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8ea80af9255c4d3f90f5cadda1924b54"/>
                    <w:lock w:val="sdtLocked"/>
                    <w:richText/>
                  </w:sdtPr>
                  <w:sdtContent>
                    <w:p>
                      <w:pPr>
                        <w:ind w:firstLine="720"/>
                        <w:jc w:val="both"/>
                        <w:rPr>
                          <w:sz w:val="22"/>
                        </w:rPr>
                      </w:pPr>
                      <w:sdt>
                        <w:sdtPr>
                          <w:alias w:val="Numeris"/>
                          <w:tag w:val="nr_8ea80af9255c4d3f90f5cadda1924b54"/>
                          <w:lock w:val="sdtLocked"/>
                          <w:richText/>
                        </w:sdtPr>
                        <w:sdtContent>
                          <w:r>
                            <w:rPr>
                              <w:b/>
                              <w:sz w:val="22"/>
                            </w:rPr>
                            <w:t>17</w:t>
                          </w:r>
                        </w:sdtContent>
                      </w:sdt>
                      <w:r>
                        <w:rPr>
                          <w:b/>
                          <w:sz w:val="22"/>
                        </w:rPr>
                        <w:t xml:space="preserve"> straipsnis. </w:t>
                      </w:r>
                      <w:sdt>
                        <w:sdtPr>
                          <w:alias w:val="Pavadinimas"/>
                          <w:tag w:val="title_8ea80af9255c4d3f90f5cadda1924b54"/>
                          <w:lock w:val="sdtLocked"/>
                          <w:richText/>
                        </w:sdtPr>
                        <w:sdtContent>
                          <w:r>
                            <w:rPr>
                              <w:b/>
                              <w:sz w:val="22"/>
                            </w:rPr>
                            <w:t>Nacionalinė viza (D)</w:t>
                          </w:r>
                        </w:sdtContent>
                      </w:sdt>
                    </w:p>
                    <w:sdt>
                      <w:sdtPr>
                        <w:alias w:val="17 str. 1 d."/>
                        <w:tag w:val="part_4236d6d1a18644ef8c1e868711bd52ba"/>
                        <w:lock w:val="sdtLocked"/>
                        <w:richText/>
                      </w:sdtPr>
                      <w:sdtContent>
                        <w:p>
                          <w:pPr>
                            <w:ind w:firstLine="720"/>
                            <w:jc w:val="both"/>
                            <w:rPr>
                              <w:sz w:val="22"/>
                              <w:szCs w:val="22"/>
                            </w:rPr>
                          </w:pPr>
                          <w:sdt>
                            <w:sdtPr>
                              <w:alias w:val="Numeris"/>
                              <w:tag w:val="nr_4236d6d1a18644ef8c1e868711bd52ba"/>
                              <w:lock w:val="sdtLocked"/>
                              <w:richText/>
                            </w:sdtPr>
                            <w:sdtContent>
                              <w:r>
                                <w:rPr>
                                  <w:sz w:val="22"/>
                                  <w:szCs w:val="22"/>
                                </w:rPr>
                                <w:t>1</w:t>
                              </w:r>
                            </w:sdtContent>
                          </w:sdt>
                          <w:r>
                            <w:rPr>
                              <w:sz w:val="22"/>
                              <w:szCs w:val="22"/>
                            </w:rPr>
                            <w:t>. Užsienietis, turintis nacionalinę vizą, gali atvykti į Lietuvos Respubliką ir būti Lietuvos Respublikoje vizoje nurodytą laiką. Šis laikas gali trukti iki 12 mėnesių.</w:t>
                          </w:r>
                        </w:p>
                      </w:sdtContent>
                    </w:sdt>
                    <w:sdt>
                      <w:sdtPr>
                        <w:alias w:val="17 str. 2 d."/>
                        <w:tag w:val="part_a2fc5021c54d4315ab613a714bdaf750"/>
                        <w:lock w:val="sdtLocked"/>
                        <w:richText/>
                      </w:sdtPr>
                      <w:sdtContent>
                        <w:p>
                          <w:pPr>
                            <w:ind w:firstLine="720"/>
                            <w:jc w:val="both"/>
                            <w:rPr>
                              <w:sz w:val="22"/>
                            </w:rPr>
                          </w:pPr>
                          <w:sdt>
                            <w:sdtPr>
                              <w:alias w:val="Numeris"/>
                              <w:tag w:val="nr_a2fc5021c54d4315ab613a714bdaf750"/>
                              <w:lock w:val="sdtLocked"/>
                              <w:richText/>
                            </w:sdtPr>
                            <w:sdtContent>
                              <w:r>
                                <w:rPr>
                                  <w:sz w:val="22"/>
                                  <w:szCs w:val="22"/>
                                  <w:lang w:eastAsia="lt-LT"/>
                                </w:rPr>
                                <w:t>2</w:t>
                              </w:r>
                            </w:sdtContent>
                          </w:sdt>
                          <w:r>
                            <w:rPr>
                              <w:sz w:val="22"/>
                              <w:szCs w:val="22"/>
                              <w:lang w:eastAsia="lt-LT"/>
                            </w:rPr>
                            <w:t>. Nacionalinė viza gali būti vienkartinė ir daugkartinė.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7 str. 3 d."/>
                        <w:tag w:val="part_1d2a23eac22a400584f21d78c0ae1d08"/>
                        <w:lock w:val="sdtLocked"/>
                        <w:richText/>
                      </w:sdtPr>
                      <w:sdtContent>
                        <w:p>
                          <w:pPr>
                            <w:ind w:firstLine="720"/>
                            <w:jc w:val="both"/>
                            <w:rPr>
                              <w:sz w:val="22"/>
                            </w:rPr>
                          </w:pPr>
                          <w:sdt>
                            <w:sdtPr>
                              <w:alias w:val="Numeris"/>
                              <w:tag w:val="nr_1d2a23eac22a400584f21d78c0ae1d08"/>
                              <w:lock w:val="sdtLocked"/>
                              <w:richText/>
                            </w:sdtPr>
                            <w:sdtContent>
                              <w:r>
                                <w:rPr>
                                  <w:sz w:val="22"/>
                                </w:rPr>
                                <w:t>3</w:t>
                              </w:r>
                            </w:sdtContent>
                          </w:sdt>
                          <w:r>
                            <w:rPr>
                              <w:sz w:val="22"/>
                            </w:rPr>
                            <w:t xml:space="preserve">. Vienkartinė nacionalinė viza išduodama užsieniečiui, kuriam leista laikinai ar nuolat gyventi Lietuvos Respublikoje. </w:t>
                          </w:r>
                        </w:p>
                      </w:sdtContent>
                    </w:sdt>
                    <w:sdt>
                      <w:sdtPr>
                        <w:alias w:val="17 str. 4 d."/>
                        <w:tag w:val="part_e0edefac6460418c96705e119811cd83"/>
                        <w:lock w:val="sdtLocked"/>
                        <w:richText/>
                      </w:sdtPr>
                      <w:sdtContent>
                        <w:p>
                          <w:pPr>
                            <w:ind w:firstLine="720"/>
                            <w:jc w:val="both"/>
                            <w:rPr>
                              <w:sz w:val="22"/>
                            </w:rPr>
                          </w:pPr>
                          <w:sdt>
                            <w:sdtPr>
                              <w:alias w:val="Numeris"/>
                              <w:tag w:val="nr_e0edefac6460418c96705e119811cd83"/>
                              <w:lock w:val="sdtLocked"/>
                              <w:richText/>
                            </w:sdtPr>
                            <w:sdtContent>
                              <w:r>
                                <w:rPr>
                                  <w:sz w:val="22"/>
                                </w:rPr>
                                <w:t>4</w:t>
                              </w:r>
                            </w:sdtContent>
                          </w:sdt>
                          <w:r>
                            <w:rPr>
                              <w:sz w:val="22"/>
                            </w:rPr>
                            <w:t>. Daugkartinė nacionalinė viza išduodama užsieniečiui, kurio atvykimo į Lietuvos Respubliką tikslas – ilgalaikis buvimas Lietuvos Respublikoje.</w:t>
                          </w:r>
                        </w:p>
                      </w:sdtContent>
                    </w:sdt>
                    <w:sdt>
                      <w:sdtPr>
                        <w:alias w:val="17 str. 5 d."/>
                        <w:tag w:val="part_061cf8fac65448d7875982e1a82e1f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6 d."/>
                        <w:tag w:val="part_861aa12cbb744fe3a3190be7c0898c57"/>
                        <w:lock w:val="sdtLocked"/>
                        <w:richText/>
                      </w:sdtPr>
                      <w:sdtContent>
                        <w:p>
                          <w:pPr>
                            <w:ind w:firstLine="720"/>
                            <w:jc w:val="both"/>
                            <w:rPr>
                              <w:b/>
                              <w:sz w:val="20"/>
                            </w:rPr>
                          </w:pPr>
                          <w:sdt>
                            <w:sdtPr>
                              <w:alias w:val="Numeris"/>
                              <w:tag w:val="nr_861aa12cbb744fe3a3190be7c0898c57"/>
                              <w:lock w:val="sdtLocked"/>
                              <w:richText/>
                            </w:sdtPr>
                            <w:sdtContent>
                              <w:r>
                                <w:rPr>
                                  <w:sz w:val="22"/>
                                  <w:szCs w:val="22"/>
                                </w:rPr>
                                <w:t>6</w:t>
                              </w:r>
                            </w:sdtContent>
                          </w:sdt>
                          <w:r>
                            <w:rPr>
                              <w:sz w:val="22"/>
                              <w:szCs w:val="22"/>
                            </w:rPr>
                            <w:t>.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 arba užsieniečiui, turinčiam diplomatinį pasą, taikant abipusiškumo principą.</w:t>
                          </w:r>
                          <w:r>
                            <w:rPr>
                              <w:i/>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7 d."/>
                        <w:tag w:val="part_dc6974f621d94f6686e3d6c85d9cb274"/>
                        <w:lock w:val="sdtLocked"/>
                        <w:richText/>
                      </w:sdtPr>
                      <w:sdtContent>
                        <w:p>
                          <w:pPr>
                            <w:ind w:firstLine="720"/>
                            <w:jc w:val="both"/>
                            <w:rPr>
                              <w:b/>
                              <w:sz w:val="20"/>
                            </w:rPr>
                          </w:pPr>
                          <w:sdt>
                            <w:sdtPr>
                              <w:alias w:val="Numeris"/>
                              <w:tag w:val="nr_dc6974f621d94f6686e3d6c85d9cb274"/>
                              <w:lock w:val="sdtLocked"/>
                              <w:richText/>
                            </w:sdtPr>
                            <w:sdtContent>
                              <w:r>
                                <w:rPr>
                                  <w:color w:val="000000"/>
                                  <w:sz w:val="22"/>
                                  <w:szCs w:val="22"/>
                                </w:rPr>
                                <w:t>7</w:t>
                              </w:r>
                            </w:sdtContent>
                          </w:sdt>
                          <w:r>
                            <w:rPr>
                              <w:color w:val="000000"/>
                              <w:sz w:val="22"/>
                              <w:szCs w:val="22"/>
                            </w:rPr>
                            <w:t>. Nacionalinė viza išduodama užsieniečiui, turinčiam sveikatos draudimą patvirtinantį dokumentą. Be kitų šio Įstatymo 6</w:t>
                          </w:r>
                          <w:r>
                            <w:rPr>
                              <w:color w:val="000000"/>
                              <w:sz w:val="22"/>
                              <w:szCs w:val="22"/>
                              <w:vertAlign w:val="superscript"/>
                            </w:rPr>
                            <w:t>1</w:t>
                          </w:r>
                          <w:r>
                            <w:rPr>
                              <w:color w:val="000000"/>
                              <w:sz w:val="22"/>
                              <w:szCs w:val="22"/>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47"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9"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6215ce6f2507410bbff3c8aa8c03c87c"/>
                            <w:lock w:val="sdtLocked"/>
                            <w:richText/>
                          </w:sdtPr>
                          <w:sdtContent>
                            <w:p>
                              <w:pPr>
                                <w:ind w:firstLine="720"/>
                                <w:jc w:val="both"/>
                                <w:rPr>
                                  <w:sz w:val="22"/>
                                  <w:szCs w:val="22"/>
                                </w:rPr>
                              </w:pPr>
                              <w:sdt>
                                <w:sdtPr>
                                  <w:alias w:val="Numeris"/>
                                  <w:tag w:val="nr_6215ce6f2507410bbff3c8aa8c03c87c"/>
                                  <w:lock w:val="sdtLocked"/>
                                  <w:richText/>
                                </w:sdtPr>
                                <w:sdtContent>
                                  <w:r>
                                    <w:rPr>
                                      <w:sz w:val="22"/>
                                      <w:szCs w:val="22"/>
                                    </w:rPr>
                                    <w:t>12</w:t>
                                  </w:r>
                                </w:sdtContent>
                              </w:sdt>
                              <w:r>
                                <w:rPr>
                                  <w:sz w:val="22"/>
                                  <w:szCs w:val="22"/>
                                </w:rPr>
                                <w:t xml:space="preserve">) dėl jo kita Šengeno valstybė į centrinę antrosios kartos Šengeno informacinę sistemą yra įtraukusi įspėjimą dėl neįsileidimo pagal Reglamento (EB) Nr. 1987/2006 nuostatas arba jis yra įtrauktas į užsieniečių, kuriems draudžiama atvykti į Lietuvos Respubliką, nacionalinį sąrašą; </w:t>
                              </w:r>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233" w:history="1">
                            <w:r>
                              <w:rPr>
                                <w:i/>
                                <w:color w:val="0000FF"/>
                                <w:sz w:val="20"/>
                                <w:u w:val="single"/>
                              </w:rPr>
                              <w:t>XI-1786</w:t>
                            </w:r>
                          </w:hyperlink>
                          <w:r>
                            <w:rPr>
                              <w:i/>
                              <w:sz w:val="20"/>
                            </w:rPr>
                            <w:t>, 2011-12-08, Žin., 2011, Nr. 156-7384 (2011-12-22)</w:t>
                          </w:r>
                        </w:p>
                        <w:p>
                          <w:pPr>
                            <w:jc w:val="both"/>
                          </w:pPr>
                          <w:r>
                            <w:rPr>
                              <w:i/>
                              <w:sz w:val="20"/>
                            </w:rPr>
                            <w:t xml:space="preserve">Nr. </w:t>
                          </w:r>
                          <w:hyperlink r:id="rId234"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5"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dab8a43c93f24585ab09bc68b684c490"/>
                    <w:lock w:val="sdtLocked"/>
                    <w:richText/>
                  </w:sdtPr>
                  <w:sdtContent>
                    <w:p>
                      <w:pPr>
                        <w:ind w:left="2410" w:hanging="1690"/>
                        <w:jc w:val="both"/>
                        <w:rPr>
                          <w:b/>
                          <w:sz w:val="22"/>
                          <w:szCs w:val="22"/>
                        </w:rPr>
                      </w:pPr>
                      <w:sdt>
                        <w:sdtPr>
                          <w:alias w:val="Numeris"/>
                          <w:tag w:val="nr_dab8a43c93f24585ab09bc68b684c490"/>
                          <w:lock w:val="sdtLocked"/>
                          <w:richText/>
                        </w:sdtPr>
                        <w:sdtContent>
                          <w:r>
                            <w:rPr>
                              <w:b/>
                              <w:sz w:val="22"/>
                              <w:szCs w:val="22"/>
                            </w:rPr>
                            <w:t>21</w:t>
                          </w:r>
                        </w:sdtContent>
                      </w:sdt>
                      <w:r>
                        <w:rPr>
                          <w:b/>
                          <w:sz w:val="22"/>
                          <w:szCs w:val="22"/>
                        </w:rPr>
                        <w:t xml:space="preserve"> straipsnis. </w:t>
                      </w:r>
                      <w:sdt>
                        <w:sdtPr>
                          <w:alias w:val="Pavadinimas"/>
                          <w:tag w:val="title_dab8a43c93f24585ab09bc68b684c490"/>
                          <w:lock w:val="sdtLocked"/>
                          <w:richText/>
                        </w:sdtPr>
                        <w:sdtContent>
                          <w:r>
                            <w:rPr>
                              <w:b/>
                              <w:bCs/>
                              <w:color w:val="000000"/>
                              <w:sz w:val="22"/>
                              <w:szCs w:val="22"/>
                            </w:rPr>
                            <w:t>Vizos išdavimas, atsisakymas išduoti vizą, konsultacijų vykdymas, vizos panaikinimas ir atšaukimas</w:t>
                          </w:r>
                        </w:sdtContent>
                      </w:sdt>
                    </w:p>
                    <w:sdt>
                      <w:sdtPr>
                        <w:alias w:val="21 str. 1 d."/>
                        <w:tag w:val="part_d6320b11e54f4a96aa18f9a984f12060"/>
                        <w:lock w:val="sdtLocked"/>
                        <w:richText/>
                      </w:sdtPr>
                      <w:sdtContent>
                        <w:p>
                          <w:pPr>
                            <w:ind w:firstLine="720"/>
                            <w:jc w:val="both"/>
                            <w:rPr>
                              <w:sz w:val="22"/>
                              <w:szCs w:val="22"/>
                            </w:rPr>
                          </w:pPr>
                          <w:sdt>
                            <w:sdtPr>
                              <w:alias w:val="Numeris"/>
                              <w:tag w:val="nr_d6320b11e54f4a96aa18f9a984f12060"/>
                              <w:lock w:val="sdtLocked"/>
                              <w:richText/>
                            </w:sdtPr>
                            <w:sdtContent>
                              <w:r>
                                <w:rPr>
                                  <w:sz w:val="22"/>
                                  <w:szCs w:val="22"/>
                                </w:rPr>
                                <w:t>1</w:t>
                              </w:r>
                            </w:sdtContent>
                          </w:sdt>
                          <w:r>
                            <w:rPr>
                              <w:sz w:val="22"/>
                              <w:szCs w:val="22"/>
                            </w:rPr>
                            <w:t>.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Migracijos departamente arba Lietuvos Respublikos užsienio reikalų ministerijoje.</w:t>
                          </w:r>
                        </w:p>
                      </w:sdtContent>
                    </w:sdt>
                    <w:sdt>
                      <w:sdtPr>
                        <w:alias w:val="21 str. 2 d."/>
                        <w:tag w:val="part_7923c01d5e754a65a9073585d8e2fda7"/>
                        <w:lock w:val="sdtLocked"/>
                        <w:richText/>
                      </w:sdtPr>
                      <w:sdtContent>
                        <w:p>
                          <w:pPr>
                            <w:ind w:firstLine="720"/>
                            <w:jc w:val="both"/>
                            <w:rPr>
                              <w:color w:val="000000"/>
                              <w:sz w:val="22"/>
                              <w:szCs w:val="22"/>
                            </w:rPr>
                          </w:pPr>
                          <w:sdt>
                            <w:sdtPr>
                              <w:alias w:val="Numeris"/>
                              <w:tag w:val="nr_7923c01d5e754a65a9073585d8e2fda7"/>
                              <w:lock w:val="sdtLocked"/>
                              <w:richText/>
                            </w:sdtPr>
                            <w:sdtContent>
                              <w:r>
                                <w:rPr>
                                  <w:color w:val="000000"/>
                                  <w:sz w:val="22"/>
                                  <w:szCs w:val="22"/>
                                </w:rPr>
                                <w:t>2</w:t>
                              </w:r>
                            </w:sdtContent>
                          </w:sdt>
                          <w:r>
                            <w:rPr>
                              <w:color w:val="000000"/>
                              <w:sz w:val="22"/>
                              <w:szCs w:val="22"/>
                            </w:rPr>
                            <w:t>. Lietuvos Respublika gali atstovauti kitai (kitoms) Šengeno valstybei (valstybėms) arba būti atstovaujama kitos (kitų) Šengeno valstybės (valstybių) vizų išdavimo klausimais pagal su kita (kitomis) Šengeno valstybe (valstybėmis) sudarytus susitarimus.</w:t>
                          </w:r>
                        </w:p>
                      </w:sdtContent>
                    </w:sdt>
                    <w:sdt>
                      <w:sdtPr>
                        <w:alias w:val="21 str. 3 d."/>
                        <w:tag w:val="part_e6171480436d4824b2d971542e401556"/>
                        <w:lock w:val="sdtLocked"/>
                        <w:richText/>
                      </w:sdtPr>
                      <w:sdtContent>
                        <w:p>
                          <w:pPr>
                            <w:ind w:firstLine="720"/>
                            <w:jc w:val="both"/>
                            <w:rPr>
                              <w:sz w:val="22"/>
                              <w:szCs w:val="22"/>
                            </w:rPr>
                          </w:pPr>
                          <w:sdt>
                            <w:sdtPr>
                              <w:alias w:val="Numeris"/>
                              <w:tag w:val="nr_e6171480436d4824b2d971542e401556"/>
                              <w:lock w:val="sdtLocked"/>
                              <w:richText/>
                            </w:sdtPr>
                            <w:sdtContent>
                              <w:r>
                                <w:rPr>
                                  <w:sz w:val="22"/>
                                  <w:szCs w:val="22"/>
                                </w:rPr>
                                <w:t>3</w:t>
                              </w:r>
                            </w:sdtContent>
                          </w:sdt>
                          <w:r>
                            <w:rPr>
                              <w:sz w:val="22"/>
                              <w:szCs w:val="22"/>
                            </w:rPr>
                            <w:t>. Sprendimus dėl vizos išdavimo ar atsisakymo ją išduoti, jos panaikinimo ir atšaukimo priima:</w:t>
                          </w:r>
                        </w:p>
                        <w:sdt>
                          <w:sdtPr>
                            <w:alias w:val="21 str. 3 d. 1 p."/>
                            <w:tag w:val="part_6d47aab13382436a8f6c50e52ec6b0e9"/>
                            <w:lock w:val="sdtLocked"/>
                            <w:richText/>
                          </w:sdtPr>
                          <w:sdtContent>
                            <w:p>
                              <w:pPr>
                                <w:ind w:firstLine="720"/>
                                <w:jc w:val="both"/>
                                <w:rPr>
                                  <w:sz w:val="22"/>
                                  <w:szCs w:val="22"/>
                                </w:rPr>
                              </w:pPr>
                              <w:sdt>
                                <w:sdtPr>
                                  <w:alias w:val="Numeris"/>
                                  <w:tag w:val="nr_6d47aab13382436a8f6c50e52ec6b0e9"/>
                                  <w:lock w:val="sdtLocked"/>
                                  <w:richText/>
                                </w:sdtPr>
                                <w:sdtContent>
                                  <w:r>
                                    <w:rPr>
                                      <w:sz w:val="22"/>
                                      <w:szCs w:val="22"/>
                                    </w:rPr>
                                    <w:t>1</w:t>
                                  </w:r>
                                </w:sdtContent>
                              </w:sdt>
                              <w:r>
                                <w:rPr>
                                  <w:sz w:val="22"/>
                                  <w:szCs w:val="22"/>
                                </w:rPr>
                                <w:t>) Lietuvos Respublikos užsienio reikalų ministerijos Konsulinis departamentas – dėl visų rūšių vizų išdavimo ar atsisakymo jas išduoti, dėl visų rūšių vizų panaikinimo ir atšaukimo;</w:t>
                              </w:r>
                            </w:p>
                          </w:sdtContent>
                        </w:sdt>
                        <w:sdt>
                          <w:sdtPr>
                            <w:alias w:val="21 str. 3 d. 2 p."/>
                            <w:tag w:val="part_c1251c7e4dbb41339d738442f031cb29"/>
                            <w:lock w:val="sdtLocked"/>
                            <w:richText/>
                          </w:sdtPr>
                          <w:sdtContent>
                            <w:p>
                              <w:pPr>
                                <w:ind w:firstLine="720"/>
                                <w:jc w:val="both"/>
                                <w:rPr>
                                  <w:sz w:val="22"/>
                                  <w:szCs w:val="22"/>
                                </w:rPr>
                              </w:pPr>
                              <w:sdt>
                                <w:sdtPr>
                                  <w:alias w:val="Numeris"/>
                                  <w:tag w:val="nr_c1251c7e4dbb41339d738442f031cb29"/>
                                  <w:lock w:val="sdtLocked"/>
                                  <w:richText/>
                                </w:sdtPr>
                                <w:sdtContent>
                                  <w:r>
                                    <w:rPr>
                                      <w:sz w:val="22"/>
                                      <w:szCs w:val="22"/>
                                    </w:rPr>
                                    <w:t>2</w:t>
                                  </w:r>
                                </w:sdtContent>
                              </w:sdt>
                              <w:r>
                                <w:rPr>
                                  <w:sz w:val="22"/>
                                  <w:szCs w:val="22"/>
                                </w:rPr>
                                <w:t>) Lietuvos Respublikos diplomatinės atstovybės ir konsulinės įstaigos – dėl visų rūšių vizų išdavimo ar atsisakymo jas išduoti, dėl visų rūšių vizų panaikinimo ir atšaukimo;</w:t>
                              </w:r>
                            </w:p>
                          </w:sdtContent>
                        </w:sdt>
                        <w:sdt>
                          <w:sdtPr>
                            <w:alias w:val="21 str. 3 d. 3 p."/>
                            <w:tag w:val="part_bbc4e453f5604dfda17d6fc081c89627"/>
                            <w:lock w:val="sdtLocked"/>
                            <w:richText/>
                          </w:sdtPr>
                          <w:sdtContent>
                            <w:p>
                              <w:pPr>
                                <w:ind w:firstLine="720"/>
                                <w:jc w:val="both"/>
                                <w:rPr>
                                  <w:sz w:val="22"/>
                                  <w:szCs w:val="22"/>
                                </w:rPr>
                              </w:pPr>
                              <w:sdt>
                                <w:sdtPr>
                                  <w:alias w:val="Numeris"/>
                                  <w:tag w:val="nr_bbc4e453f5604dfda17d6fc081c89627"/>
                                  <w:lock w:val="sdtLocked"/>
                                  <w:richText/>
                                </w:sdtPr>
                                <w:sdtContent>
                                  <w:r>
                                    <w:rPr>
                                      <w:sz w:val="22"/>
                                      <w:szCs w:val="22"/>
                                    </w:rPr>
                                    <w:t>3</w:t>
                                  </w:r>
                                </w:sdtContent>
                              </w:sdt>
                              <w:r>
                                <w:rPr>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047a062bf5e64b18a5c0026202f10284"/>
                            <w:lock w:val="sdtLocked"/>
                            <w:richText/>
                          </w:sdtPr>
                          <w:sdtContent>
                            <w:p>
                              <w:pPr>
                                <w:ind w:firstLine="720"/>
                                <w:jc w:val="both"/>
                                <w:rPr>
                                  <w:sz w:val="22"/>
                                  <w:szCs w:val="22"/>
                                </w:rPr>
                              </w:pPr>
                              <w:sdt>
                                <w:sdtPr>
                                  <w:alias w:val="Numeris"/>
                                  <w:tag w:val="nr_047a062bf5e64b18a5c0026202f10284"/>
                                  <w:lock w:val="sdtLocked"/>
                                  <w:richText/>
                                </w:sdtPr>
                                <w:sdtContent>
                                  <w:r>
                                    <w:rPr>
                                      <w:sz w:val="22"/>
                                      <w:szCs w:val="22"/>
                                    </w:rPr>
                                    <w:t>4</w:t>
                                  </w:r>
                                </w:sdtContent>
                              </w:sdt>
                              <w:r>
                                <w:rPr>
                                  <w:sz w:val="22"/>
                                  <w:szCs w:val="22"/>
                                </w:rPr>
                                <w:t>) Migracijos departamentas – dėl visų rūšių vizų išdavimo ar atsisakymo jas išduoti, dėl visų rūšių vizų panaikinimo ir atšaukimo;</w:t>
                              </w:r>
                            </w:p>
                          </w:sdtContent>
                        </w:sdt>
                        <w:sdt>
                          <w:sdtPr>
                            <w:alias w:val="21 str. 3 d. 5 p."/>
                            <w:tag w:val="part_650baacd44bc4948b6ad9bbd0fb22514"/>
                            <w:lock w:val="sdtLocked"/>
                            <w:richText/>
                          </w:sdtPr>
                          <w:sdtContent>
                            <w:p>
                              <w:pPr>
                                <w:ind w:firstLine="720"/>
                                <w:jc w:val="both"/>
                                <w:rPr>
                                  <w:sz w:val="22"/>
                                  <w:szCs w:val="22"/>
                                </w:rPr>
                              </w:pPr>
                              <w:sdt>
                                <w:sdtPr>
                                  <w:alias w:val="Numeris"/>
                                  <w:tag w:val="nr_650baacd44bc4948b6ad9bbd0fb22514"/>
                                  <w:lock w:val="sdtLocked"/>
                                  <w:richText/>
                                </w:sdtPr>
                                <w:sdtContent>
                                  <w:r>
                                    <w:rPr>
                                      <w:sz w:val="22"/>
                                      <w:szCs w:val="22"/>
                                    </w:rPr>
                                    <w:t>5</w:t>
                                  </w:r>
                                </w:sdtContent>
                              </w:sdt>
                              <w:r>
                                <w:rPr>
                                  <w:sz w:val="22"/>
                                  <w:szCs w:val="22"/>
                                </w:rPr>
                                <w:t>) Šengeno valstybės, pagal susitarimą dėl atstovavimo atstovaujančios Lietuvos Respublikai Šengeno vizos išdavimo klausimais, kompetentinga institucija – dėl Šengeno vizų išdavimo ar atsisakymo jas išduoti, dėl Šengeno vizų panaikinimo ir atšaukimo.</w:t>
                              </w:r>
                            </w:p>
                          </w:sdtContent>
                        </w:sdt>
                      </w:sdtContent>
                    </w:sdt>
                    <w:sdt>
                      <w:sdtPr>
                        <w:alias w:val="21 str. 4 d."/>
                        <w:tag w:val="part_6ceacf9532b341c99389caa5bffe304d"/>
                        <w:lock w:val="sdtLocked"/>
                        <w:richText/>
                      </w:sdtPr>
                      <w:sdtContent>
                        <w:p>
                          <w:pPr>
                            <w:ind w:firstLine="720"/>
                            <w:jc w:val="both"/>
                            <w:rPr>
                              <w:sz w:val="22"/>
                              <w:szCs w:val="22"/>
                            </w:rPr>
                          </w:pPr>
                          <w:sdt>
                            <w:sdtPr>
                              <w:alias w:val="Numeris"/>
                              <w:tag w:val="nr_6ceacf9532b341c99389caa5bffe304d"/>
                              <w:lock w:val="sdtLocked"/>
                              <w:richText/>
                            </w:sdtPr>
                            <w:sdtContent>
                              <w:r>
                                <w:rPr>
                                  <w:sz w:val="22"/>
                                  <w:szCs w:val="22"/>
                                </w:rPr>
                                <w:t>4</w:t>
                              </w:r>
                            </w:sdtContent>
                          </w:sdt>
                          <w:r>
                            <w:rPr>
                              <w:sz w:val="22"/>
                              <w:szCs w:val="22"/>
                            </w:rPr>
                            <w:t>. Vizų kodekse numatytais atvejais Šengeno viza užsieniečiui išduodama tik po Migracijos departamento konsultacijų su kitomis Šengeno valstybėmis.</w:t>
                          </w:r>
                        </w:p>
                      </w:sdtContent>
                    </w:sdt>
                    <w:sdt>
                      <w:sdtPr>
                        <w:alias w:val="21 str. 5 d."/>
                        <w:tag w:val="part_4958cd014c844088973835ed32574fbd"/>
                        <w:lock w:val="sdtLocked"/>
                        <w:richText/>
                      </w:sdtPr>
                      <w:sdtContent>
                        <w:p>
                          <w:pPr>
                            <w:ind w:firstLine="720"/>
                            <w:jc w:val="both"/>
                            <w:rPr>
                              <w:sz w:val="22"/>
                              <w:szCs w:val="22"/>
                            </w:rPr>
                          </w:pPr>
                          <w:sdt>
                            <w:sdtPr>
                              <w:alias w:val="Numeris"/>
                              <w:tag w:val="nr_4958cd014c844088973835ed32574fbd"/>
                              <w:lock w:val="sdtLocked"/>
                              <w:richText/>
                            </w:sdtPr>
                            <w:sdtContent>
                              <w:r>
                                <w:rPr>
                                  <w:sz w:val="22"/>
                                  <w:szCs w:val="22"/>
                                </w:rPr>
                                <w:t>5</w:t>
                              </w:r>
                            </w:sdtContent>
                          </w:sdt>
                          <w:r>
                            <w:rPr>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18905ca570534e08bfc4ba4554a54557"/>
                        <w:lock w:val="sdtLocked"/>
                        <w:richText/>
                      </w:sdtPr>
                      <w:sdtContent>
                        <w:p>
                          <w:pPr>
                            <w:ind w:firstLine="720"/>
                            <w:jc w:val="both"/>
                            <w:rPr>
                              <w:sz w:val="22"/>
                              <w:szCs w:val="22"/>
                            </w:rPr>
                          </w:pPr>
                          <w:sdt>
                            <w:sdtPr>
                              <w:alias w:val="Numeris"/>
                              <w:tag w:val="nr_18905ca570534e08bfc4ba4554a54557"/>
                              <w:lock w:val="sdtLocked"/>
                              <w:richText/>
                            </w:sdtPr>
                            <w:sdtContent>
                              <w:r>
                                <w:rPr>
                                  <w:sz w:val="22"/>
                                  <w:szCs w:val="22"/>
                                </w:rPr>
                                <w:t>6</w:t>
                              </w:r>
                            </w:sdtContent>
                          </w:sdt>
                          <w:r>
                            <w:rPr>
                              <w:sz w:val="22"/>
                              <w:szCs w:val="22"/>
                            </w:rPr>
                            <w:t>. Sprendimą dėl Šengeno vizos galiojimo pratęsimo arba atsisakymo pratęsti jos galiojimą priima Migracijos departamentas.</w:t>
                          </w:r>
                        </w:p>
                      </w:sdtContent>
                    </w:sdt>
                    <w:sdt>
                      <w:sdtPr>
                        <w:alias w:val="21 str. 7 d."/>
                        <w:tag w:val="part_8b24272f8ed442bc8c6f97a453b105ce"/>
                        <w:lock w:val="sdtLocked"/>
                        <w:richText/>
                      </w:sdtPr>
                      <w:sdtContent>
                        <w:p>
                          <w:pPr>
                            <w:ind w:firstLine="720"/>
                            <w:jc w:val="both"/>
                            <w:rPr>
                              <w:sz w:val="22"/>
                              <w:szCs w:val="22"/>
                            </w:rPr>
                          </w:pPr>
                          <w:sdt>
                            <w:sdtPr>
                              <w:alias w:val="Numeris"/>
                              <w:tag w:val="nr_8b24272f8ed442bc8c6f97a453b105ce"/>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28e5c8f1df9948f49eb9f1c75f3b6481"/>
                        <w:lock w:val="sdtLocked"/>
                        <w:richText/>
                      </w:sdtPr>
                      <w:sdtContent>
                        <w:p>
                          <w:pPr>
                            <w:ind w:firstLine="720"/>
                            <w:jc w:val="both"/>
                            <w:rPr>
                              <w:sz w:val="22"/>
                              <w:szCs w:val="22"/>
                            </w:rPr>
                          </w:pPr>
                          <w:sdt>
                            <w:sdtPr>
                              <w:alias w:val="Numeris"/>
                              <w:tag w:val="nr_28e5c8f1df9948f49eb9f1c75f3b6481"/>
                              <w:lock w:val="sdtLocked"/>
                              <w:richText/>
                            </w:sdtPr>
                            <w:sdtContent>
                              <w:r>
                                <w:rPr>
                                  <w:sz w:val="22"/>
                                  <w:szCs w:val="22"/>
                                </w:rPr>
                                <w:t>8</w:t>
                              </w:r>
                            </w:sdtContent>
                          </w:sdt>
                          <w:r>
                            <w:rPr>
                              <w:sz w:val="22"/>
                              <w:szCs w:val="22"/>
                            </w:rPr>
                            <w:t>. Užsienietis dokumentus vizai gauti taip pat gali pateikti per Lietuvos Respublikos diplomatinės atstovybės ar konsulinės įstaigos akredituotą komercinį tarpininką, įgaliotą garbės konsulą arba pasirinktą išorės paslaugų teikėją.</w:t>
                          </w:r>
                        </w:p>
                      </w:sdtContent>
                    </w:sdt>
                    <w:sdt>
                      <w:sdtPr>
                        <w:alias w:val="21 str. 9 d."/>
                        <w:tag w:val="part_67144b9b191249fdb907a17725ad7e65"/>
                        <w:lock w:val="sdtLocked"/>
                        <w:richText/>
                      </w:sdtPr>
                      <w:sdtContent>
                        <w:p>
                          <w:pPr>
                            <w:ind w:firstLine="720"/>
                            <w:jc w:val="both"/>
                          </w:pPr>
                          <w:sdt>
                            <w:sdtPr>
                              <w:alias w:val="Numeris"/>
                              <w:tag w:val="nr_67144b9b191249fdb907a17725ad7e65"/>
                              <w:lock w:val="sdtLocked"/>
                              <w:richText/>
                            </w:sdtPr>
                            <w:sdtContent>
                              <w:r>
                                <w:rPr>
                                  <w:sz w:val="22"/>
                                  <w:szCs w:val="22"/>
                                </w:rPr>
                                <w:t>9</w:t>
                              </w:r>
                            </w:sdtContent>
                          </w:sdt>
                          <w:r>
                            <w:rPr>
                              <w:sz w:val="22"/>
                              <w:szCs w:val="22"/>
                            </w:rPr>
                            <w:t>. Dokumentų vizai gauti pateikimo, konsultacijų vykdymo, vizos išdavimo ar atsisakymo ją išduoti, jos pratęsimo ar atsisakymo ją pratęsti, jos panaikinimo ir vizos atšaukimo, taip pat komercinių tarpininkų akreditavimo ir išorės paslaugų teikėjų pasirinkimo tvarką nustato vidaus reikalų ministras kartu su užsienio reikalų ministru. Ši tvarka taikoma tiek, kiek šių klausimų nereglamentuoja Vizų kodeksas.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3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7" w:history="1">
                            <w:r>
                              <w:rPr>
                                <w:i/>
                                <w:color w:val="0000FF"/>
                                <w:sz w:val="20"/>
                                <w:u w:val="single"/>
                              </w:rPr>
                              <w:t>XI-392</w:t>
                            </w:r>
                          </w:hyperlink>
                          <w:r>
                            <w:rPr>
                              <w:i/>
                              <w:sz w:val="20"/>
                            </w:rPr>
                            <w:t>, 2009-07-22, Žin., 2009, Nr. 93-3984 (2009-08-04)</w:t>
                          </w:r>
                        </w:p>
                        <w:p>
                          <w:pPr>
                            <w:jc w:val="both"/>
                            <w:rPr>
                              <w:rFonts w:eastAsia="MS Mincho"/>
                              <w:i/>
                              <w:iCs/>
                              <w:sz w:val="20"/>
                            </w:rPr>
                          </w:pPr>
                          <w:r>
                            <w:rPr>
                              <w:i/>
                              <w:sz w:val="20"/>
                            </w:rPr>
                            <w:t xml:space="preserve">Nr. </w:t>
                          </w:r>
                          <w:hyperlink r:id="rId238"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9"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7ab191fc16224372a9d0136f2ed91ee2"/>
                            <w:lock w:val="sdtLocked"/>
                            <w:richText/>
                          </w:sdtPr>
                          <w:sdtContent>
                            <w:p>
                              <w:pPr>
                                <w:ind w:firstLine="720"/>
                                <w:jc w:val="both"/>
                                <w:rPr>
                                  <w:sz w:val="22"/>
                                  <w:szCs w:val="22"/>
                                </w:rPr>
                              </w:pPr>
                              <w:sdt>
                                <w:sdtPr>
                                  <w:alias w:val="Numeris"/>
                                  <w:tag w:val="nr_7ab191fc16224372a9d0136f2ed91ee2"/>
                                  <w:lock w:val="sdtLocked"/>
                                  <w:richText/>
                                </w:sdtPr>
                                <w:sdtContent>
                                  <w:r>
                                    <w:rPr>
                                      <w:sz w:val="22"/>
                                      <w:szCs w:val="22"/>
                                      <w:lang w:val="ga-IE"/>
                                    </w:rPr>
                                    <w:t>1</w:t>
                                  </w:r>
                                </w:sdtContent>
                              </w:sdt>
                              <w:r>
                                <w:rPr>
                                  <w:sz w:val="22"/>
                                  <w:szCs w:val="22"/>
                                  <w:lang w:val="ga-IE"/>
                                </w:rPr>
                                <w:t>) yra Lietuvos Respublikoje laikotarpį, viršijantį šio Įstatymo 11 straipsnio 2–5</w:t>
                              </w:r>
                              <w:r>
                                <w:rPr>
                                  <w:sz w:val="22"/>
                                  <w:szCs w:val="22"/>
                                  <w:vertAlign w:val="superscript"/>
                                  <w:lang w:val="ga-IE"/>
                                </w:rPr>
                                <w:t>4</w:t>
                              </w:r>
                              <w:r>
                                <w:rPr>
                                  <w:sz w:val="22"/>
                                  <w:szCs w:val="22"/>
                                  <w:lang w:val="ga-IE"/>
                                </w:rPr>
                                <w:t>, 7</w:t>
                              </w:r>
                              <w:r>
                                <w:rPr>
                                  <w:sz w:val="22"/>
                                  <w:szCs w:val="22"/>
                                </w:rPr>
                                <w:t> </w:t>
                              </w:r>
                              <w:r>
                                <w:rPr>
                                  <w:sz w:val="22"/>
                                  <w:szCs w:val="22"/>
                                  <w:lang w:val="ga-IE"/>
                                </w:rPr>
                                <w:t>dalyse užsieniečiams nustatytą buvimo joje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e034da440d04ec39a33da17b3a2129d"/>
                            <w:lock w:val="sdtLocked"/>
                            <w:richText/>
                          </w:sdtPr>
                          <w:sdtContent>
                            <w:p>
                              <w:pPr>
                                <w:ind w:firstLine="720"/>
                                <w:jc w:val="both"/>
                                <w:rPr>
                                  <w:sz w:val="22"/>
                                </w:rPr>
                              </w:pPr>
                              <w:sdt>
                                <w:sdtPr>
                                  <w:alias w:val="Numeris"/>
                                  <w:tag w:val="nr_1e034da440d04ec39a33da17b3a2129d"/>
                                  <w:lock w:val="sdtLocked"/>
                                  <w:richText/>
                                </w:sdtPr>
                                <w:sdtContent>
                                  <w:r>
                                    <w:rPr>
                                      <w:sz w:val="22"/>
                                      <w:szCs w:val="22"/>
                                    </w:rPr>
                                    <w:t>3</w:t>
                                  </w:r>
                                </w:sdtContent>
                              </w:sdt>
                              <w:r>
                                <w:rPr>
                                  <w:sz w:val="22"/>
                                  <w:szCs w:val="22"/>
                                </w:rPr>
                                <w:t xml:space="preserve">) </w:t>
                              </w:r>
                              <w:r>
                                <w:rPr>
                                  <w:color w:val="000000"/>
                                  <w:sz w:val="22"/>
                                  <w:szCs w:val="22"/>
                                </w:rPr>
                                <w:t>yra Lietuvos Respublikoje turėdamas panaikintą arba atšauktą vizą;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ae6ec85930c4479eab53a2cc2f1dfb3b"/>
                            <w:lock w:val="sdtLocked"/>
                            <w:richText/>
                          </w:sdtPr>
                          <w:sdtContent>
                            <w:p>
                              <w:pPr>
                                <w:ind w:firstLine="720"/>
                                <w:jc w:val="both"/>
                                <w:rPr>
                                  <w:sz w:val="22"/>
                                  <w:szCs w:val="22"/>
                                </w:rPr>
                              </w:pPr>
                              <w:sdt>
                                <w:sdtPr>
                                  <w:alias w:val="Numeris"/>
                                  <w:tag w:val="nr_ae6ec85930c4479eab53a2cc2f1dfb3b"/>
                                  <w:lock w:val="sdtLocked"/>
                                  <w:richText/>
                                </w:sdtPr>
                                <w:sdtContent>
                                  <w:r>
                                    <w:rPr>
                                      <w:sz w:val="22"/>
                                      <w:szCs w:val="22"/>
                                    </w:rPr>
                                    <w:t>4</w:t>
                                  </w:r>
                                </w:sdtContent>
                              </w:sdt>
                              <w:r>
                                <w:rPr>
                                  <w:sz w:val="22"/>
                                  <w:szCs w:val="22"/>
                                </w:rPr>
                                <w:t>) Lietuvos Respublikoje turi tinkamą gyvenamąją patalpą, kurioje ketina deklaruoti savo gyvenamąją vietą ir kurios gyvenamasis plotas, tenkantis kiekvienam pilnamečiam asmeniui, deklaravusiam joje gyvenamąją vietą, būtų ne mažesnis kaip 7 kvadratiniai metrai, nuosavybės teise ar naudojasi tokia patalpa nuomos ar panaudos pagrindais, jei atitinkama sutartis sudaryta ne trumpesniam kaip leidimo laikinai gyventi galiojimo laikotarpiui ir yra nustatyta tvarka įregistruota, arba pateikia teisės aktų nustatyta tvarka patvirtintą fizinio ar juridinio asmens įsipareigojimą suteikti jam tinkamą gyvenamąją patalpą, kurioje jis deklaruos savo gyvenamąją vietą ir kuri atitiks nurodytą vienam asmeniui tenkančio gyvenamojo ploto reikalavimą, leidimo laikinai gyventi galiojimo laikotarpiu;</w:t>
                              </w:r>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ef1649c44ae94a90aacb2e9a69cf9a96"/>
                        <w:lock w:val="sdtLocked"/>
                        <w:richText/>
                      </w:sdtPr>
                      <w:sdtContent>
                        <w:p>
                          <w:pPr>
                            <w:ind w:firstLine="720"/>
                            <w:jc w:val="both"/>
                            <w:rPr>
                              <w:sz w:val="22"/>
                            </w:rPr>
                          </w:pPr>
                          <w:sdt>
                            <w:sdtPr>
                              <w:alias w:val="Numeris"/>
                              <w:tag w:val="nr_ef1649c44ae94a90aacb2e9a69cf9a96"/>
                              <w:lock w:val="sdtLocked"/>
                              <w:richText/>
                            </w:sdtPr>
                            <w:sdtContent>
                              <w:r>
                                <w:rPr>
                                  <w:rFonts w:eastAsia="Calibri"/>
                                  <w:bCs/>
                                  <w:sz w:val="22"/>
                                  <w:szCs w:val="22"/>
                                  <w:lang w:eastAsia="lt-LT"/>
                                </w:rPr>
                                <w:t>2</w:t>
                              </w:r>
                            </w:sdtContent>
                          </w:sdt>
                          <w:r>
                            <w:rPr>
                              <w:rFonts w:eastAsia="Calibri"/>
                              <w:bCs/>
                              <w:sz w:val="22"/>
                              <w:szCs w:val="22"/>
                              <w:lang w:eastAsia="lt-LT"/>
                            </w:rPr>
                            <w:t>.</w:t>
                          </w:r>
                          <w:r>
                            <w:rPr>
                              <w:rFonts w:eastAsia="Calibri"/>
                              <w:b/>
                              <w:bCs/>
                              <w:sz w:val="22"/>
                              <w:szCs w:val="22"/>
                              <w:lang w:eastAsia="lt-LT"/>
                            </w:rPr>
                            <w:t xml:space="preserve"> </w:t>
                          </w:r>
                          <w:r>
                            <w:rPr>
                              <w:rFonts w:eastAsia="Calibri"/>
                              <w:sz w:val="22"/>
                              <w:szCs w:val="22"/>
                              <w:lang w:eastAsia="lt-LT"/>
                            </w:rPr>
                            <w:t xml:space="preserve">Šio straipsnio 1 dalies 2–5 punktuose nustatytos sąlygos netaikomos užsieniečiui, kuriam </w:t>
                          </w:r>
                          <w:r>
                            <w:rPr>
                              <w:sz w:val="22"/>
                              <w:szCs w:val="22"/>
                            </w:rPr>
                            <w:t>Lietuvos Respublikos teisės aktų nustatyta tvarka yra paskirtas atstovas</w:t>
                          </w:r>
                          <w:r>
                            <w:rPr>
                              <w:rFonts w:eastAsia="Calibri"/>
                              <w:sz w:val="22"/>
                              <w:szCs w:val="22"/>
                              <w:lang w:eastAsia="lt-LT"/>
                            </w:rPr>
                            <w:t xml:space="preserve">, taip pat užsieniečiui, kuris negali </w:t>
                          </w:r>
                          <w:r>
                            <w:rPr>
                              <w:sz w:val="22"/>
                              <w:szCs w:val="22"/>
                            </w:rPr>
                            <w:t xml:space="preserve">išvykti iš Lietuvos Respublikos </w:t>
                          </w:r>
                          <w:r>
                            <w:rPr>
                              <w:rFonts w:eastAsia="Calibri"/>
                              <w:bCs/>
                              <w:sz w:val="22"/>
                              <w:szCs w:val="22"/>
                              <w:lang w:eastAsia="lt-LT"/>
                            </w:rPr>
                            <w:t xml:space="preserve">dėl humanitarinių priežasčių, </w:t>
                          </w:r>
                          <w:r>
                            <w:rPr>
                              <w:rFonts w:eastAsia="Calibri"/>
                              <w:sz w:val="22"/>
                              <w:szCs w:val="22"/>
                              <w:lang w:eastAsia="lt-LT"/>
                            </w:rPr>
                            <w:t>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5d711f22b59f4d738abdee6802e9d2ac"/>
                        <w:lock w:val="sdtLocked"/>
                        <w:richText/>
                      </w:sdtPr>
                      <w:sdtContent>
                        <w:p>
                          <w:pPr>
                            <w:ind w:firstLine="720"/>
                            <w:jc w:val="both"/>
                            <w:rPr>
                              <w:sz w:val="22"/>
                              <w:szCs w:val="22"/>
                            </w:rPr>
                          </w:pPr>
                          <w:sdt>
                            <w:sdtPr>
                              <w:alias w:val="Numeris"/>
                              <w:tag w:val="nr_5d711f22b59f4d738abdee6802e9d2ac"/>
                              <w:lock w:val="sdtLocked"/>
                              <w:richText/>
                            </w:sdtPr>
                            <w:sdtContent>
                              <w:r>
                                <w:rPr>
                                  <w:sz w:val="22"/>
                                  <w:szCs w:val="22"/>
                                  <w:lang w:eastAsia="lt-LT"/>
                                </w:rPr>
                                <w:t>6</w:t>
                              </w:r>
                            </w:sdtContent>
                          </w:sdt>
                          <w:r>
                            <w:rPr>
                              <w:sz w:val="22"/>
                              <w:szCs w:val="22"/>
                              <w:lang w:eastAsia="lt-LT"/>
                            </w:rPr>
                            <w:t xml:space="preserve">. Jeigu išduodant ar keičiant leidimą gyventi nustatoma, kad kita Šengeno valstybė į centrinę </w:t>
                          </w:r>
                          <w:r>
                            <w:rPr>
                              <w:sz w:val="22"/>
                              <w:szCs w:val="22"/>
                            </w:rPr>
                            <w:t>antrosios kartos</w:t>
                          </w:r>
                          <w:r>
                            <w:rPr>
                              <w:sz w:val="22"/>
                              <w:szCs w:val="22"/>
                              <w:lang w:eastAsia="lt-LT"/>
                            </w:rPr>
                            <w:t xml:space="preserve"> Šengeno informacinę sistemą yra įtraukusi įspėjimą dėl užsieniečio neįsileidimo pagal Reglamento (EB) Nr. 1987/2006 nuostatas, Migracijos departamentas turi konsultuotis su šia Šengeno valstybe ir atsižvelgti į jos interesus. Leidimas gyventi gali būti išduodamas ar keičiamas tik dėl humanitarinių priežasčių arba dėl tarptautinių įsipareigojimų.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7 d."/>
                        <w:tag w:val="part_4248a5e19a954e3897b89bdad1e417fb"/>
                        <w:lock w:val="sdtLocked"/>
                        <w:richText/>
                      </w:sdtPr>
                      <w:sdtContent>
                        <w:p>
                          <w:pPr>
                            <w:ind w:firstLine="720"/>
                            <w:jc w:val="both"/>
                            <w:rPr>
                              <w:sz w:val="22"/>
                            </w:rPr>
                          </w:pPr>
                          <w:sdt>
                            <w:sdtPr>
                              <w:alias w:val="Numeris"/>
                              <w:tag w:val="nr_4248a5e19a954e3897b89bdad1e417fb"/>
                              <w:lock w:val="sdtLocked"/>
                              <w:richText/>
                            </w:sdtPr>
                            <w:sdtContent>
                              <w:r>
                                <w:rPr>
                                  <w:sz w:val="22"/>
                                  <w:szCs w:val="22"/>
                                </w:rPr>
                                <w:t>7</w:t>
                              </w:r>
                            </w:sdtContent>
                          </w:sdt>
                          <w:r>
                            <w:rPr>
                              <w:sz w:val="22"/>
                              <w:szCs w:val="22"/>
                            </w:rPr>
                            <w:t>. Migracijos departamentas konsultuoja kitas Šengeno valstybes dėl leidimo gyventi išdavimo tokiam užsieniečiui, kai įspėjimą dėl jo neįsileidimo pagal Reglamento (EB) Nr. 1987/2006 nuostatas yra pateikusi Lietuvos Respublika. Jeigu kita Šengeno valstybė po konsultacijų su Lietuvos Respublika užsieniečiui išduoda leidimą gyventi arba jeigu šis jau turi vienos iš susitariančiųjų šalių išduotą galiojantį leidimą gyventi, įspėjimas dėl neįsileidimo pagal Reglamento (EB) Nr. 1987/2006 nuostatas centrinėje antrosios kartos Šengeno informacinėje sistemoje atšaukiamas, tačiau duomenys apie tokį užsienietį turi būti perkelti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ff033faaf42041de8897ea6c86686123"/>
                    <w:lock w:val="sdtLocked"/>
                    <w:richText/>
                  </w:sdtPr>
                  <w:sdtContent>
                    <w:p>
                      <w:pPr>
                        <w:ind w:firstLine="720"/>
                        <w:jc w:val="both"/>
                        <w:rPr>
                          <w:b/>
                          <w:bCs/>
                          <w:sz w:val="22"/>
                          <w:szCs w:val="22"/>
                        </w:rPr>
                      </w:pPr>
                      <w:sdt>
                        <w:sdtPr>
                          <w:alias w:val="Numeris"/>
                          <w:tag w:val="nr_ff033faaf42041de8897ea6c86686123"/>
                          <w:lock w:val="sdtLocked"/>
                          <w:richText/>
                        </w:sdtPr>
                        <w:sdtContent>
                          <w:r>
                            <w:rPr>
                              <w:b/>
                              <w:bCs/>
                              <w:sz w:val="22"/>
                              <w:szCs w:val="22"/>
                            </w:rPr>
                            <w:t>28</w:t>
                          </w:r>
                        </w:sdtContent>
                      </w:sdt>
                      <w:r>
                        <w:rPr>
                          <w:b/>
                          <w:bCs/>
                          <w:sz w:val="22"/>
                          <w:szCs w:val="22"/>
                        </w:rPr>
                        <w:t xml:space="preserve"> straipsnis. </w:t>
                      </w:r>
                      <w:sdt>
                        <w:sdtPr>
                          <w:alias w:val="Pavadinimas"/>
                          <w:tag w:val="title_ff033faaf42041de8897ea6c86686123"/>
                          <w:lock w:val="sdtLocked"/>
                          <w:richText/>
                        </w:sdtPr>
                        <w:sdtContent>
                          <w:r>
                            <w:rPr>
                              <w:b/>
                              <w:bCs/>
                              <w:sz w:val="22"/>
                              <w:szCs w:val="22"/>
                            </w:rPr>
                            <w:t>Leidimo gyventi išdavimas</w:t>
                          </w:r>
                        </w:sdtContent>
                      </w:sdt>
                    </w:p>
                    <w:sdt>
                      <w:sdtPr>
                        <w:alias w:val="28 str. 1 d."/>
                        <w:tag w:val="part_64cfc79298e84a80889c38ba2d475d7d"/>
                        <w:lock w:val="sdtLocked"/>
                        <w:richText/>
                      </w:sdtPr>
                      <w:sdtContent>
                        <w:p>
                          <w:pPr>
                            <w:ind w:firstLine="720"/>
                            <w:jc w:val="both"/>
                            <w:rPr>
                              <w:sz w:val="22"/>
                              <w:szCs w:val="22"/>
                            </w:rPr>
                          </w:pPr>
                          <w:sdt>
                            <w:sdtPr>
                              <w:alias w:val="Numeris"/>
                              <w:tag w:val="nr_64cfc79298e84a80889c38ba2d475d7d"/>
                              <w:lock w:val="sdtLocked"/>
                              <w:richText/>
                            </w:sdtPr>
                            <w:sdtContent>
                              <w:r>
                                <w:rPr>
                                  <w:sz w:val="22"/>
                                  <w:szCs w:val="22"/>
                                </w:rPr>
                                <w:t>1</w:t>
                              </w:r>
                            </w:sdtContent>
                          </w:sdt>
                          <w:r>
                            <w:rPr>
                              <w:sz w:val="22"/>
                              <w:szCs w:val="22"/>
                            </w:rPr>
                            <w:t>. Pirmą kartą išduodant užsieniečiui leidimą gyventi, paprastai išduodamas leidimas laikinai gyventi, išskyrus šiame Įstatyme nustatytus atvejus.</w:t>
                          </w:r>
                        </w:p>
                      </w:sdtContent>
                    </w:sdt>
                    <w:sdt>
                      <w:sdtPr>
                        <w:alias w:val="28 str. 2 d."/>
                        <w:tag w:val="part_379b1f677bad47ee98b1f60b2d0e5370"/>
                        <w:lock w:val="sdtLocked"/>
                        <w:richText/>
                      </w:sdtPr>
                      <w:sdtContent>
                        <w:p>
                          <w:pPr>
                            <w:ind w:firstLine="720"/>
                            <w:jc w:val="both"/>
                            <w:rPr>
                              <w:sz w:val="22"/>
                              <w:szCs w:val="22"/>
                            </w:rPr>
                          </w:pPr>
                          <w:sdt>
                            <w:sdtPr>
                              <w:alias w:val="Numeris"/>
                              <w:tag w:val="nr_379b1f677bad47ee98b1f60b2d0e5370"/>
                              <w:lock w:val="sdtLocked"/>
                              <w:richText/>
                            </w:sdtPr>
                            <w:sdtContent>
                              <w:r>
                                <w:rPr>
                                  <w:color w:val="000000"/>
                                  <w:sz w:val="22"/>
                                  <w:szCs w:val="22"/>
                                </w:rPr>
                                <w:t>2</w:t>
                              </w:r>
                            </w:sdtContent>
                          </w:sdt>
                          <w:r>
                            <w:rPr>
                              <w:color w:val="000000"/>
                              <w:sz w:val="22"/>
                              <w:szCs w:val="22"/>
                            </w:rPr>
                            <w:t xml:space="preserve">. </w:t>
                          </w:r>
                          <w:r>
                            <w:rPr>
                              <w:sz w:val="22"/>
                              <w:szCs w:val="22"/>
                            </w:rPr>
                            <w:t xml:space="preserve">Užsienietis, esantis Lietuvos Respublikos teritorijoje teisėtai, prašymą išduoti leidimą gyventi </w:t>
                          </w:r>
                          <w:r>
                            <w:rPr>
                              <w:bCs/>
                              <w:sz w:val="22"/>
                              <w:szCs w:val="22"/>
                            </w:rPr>
                            <w:t>pateikia</w:t>
                          </w:r>
                          <w:r>
                            <w:rPr>
                              <w:sz w:val="22"/>
                              <w:szCs w:val="22"/>
                            </w:rPr>
                            <w:t xml:space="preserve"> Migracijos departamentui, tačiau tokio prašymo pateikimas nesuteikia teisės užsieniečiui būti Lietuvos Respublikos teritorijoje, iki bus išnagrinėtas užsieniečio prašymas išduoti leidimą gyventi ir priimtas sprendimas.</w:t>
                          </w:r>
                        </w:p>
                      </w:sdtContent>
                    </w:sdt>
                    <w:sdt>
                      <w:sdtPr>
                        <w:alias w:val="28 str. 3 d."/>
                        <w:tag w:val="part_42cd07ac073541ed97dcfed8eb564ffc"/>
                        <w:lock w:val="sdtLocked"/>
                        <w:richText/>
                      </w:sdtPr>
                      <w:sdtContent>
                        <w:p>
                          <w:pPr>
                            <w:ind w:firstLine="720"/>
                            <w:jc w:val="both"/>
                            <w:rPr>
                              <w:sz w:val="22"/>
                              <w:szCs w:val="22"/>
                            </w:rPr>
                          </w:pPr>
                          <w:sdt>
                            <w:sdtPr>
                              <w:alias w:val="Numeris"/>
                              <w:tag w:val="nr_42cd07ac073541ed97dcfed8eb564ffc"/>
                              <w:lock w:val="sdtLocked"/>
                              <w:richText/>
                            </w:sdtPr>
                            <w:sdtContent>
                              <w:r>
                                <w:rPr>
                                  <w:sz w:val="22"/>
                                  <w:szCs w:val="22"/>
                                </w:rPr>
                                <w:t>3</w:t>
                              </w:r>
                            </w:sdtContent>
                          </w:sdt>
                          <w:r>
                            <w:rPr>
                              <w:sz w:val="22"/>
                              <w:szCs w:val="22"/>
                            </w:rPr>
                            <w:t xml:space="preserve">. Užsienietis prašymą išduoti leidimą gyventi </w:t>
                          </w:r>
                          <w:r>
                            <w:rPr>
                              <w:bCs/>
                              <w:sz w:val="22"/>
                              <w:szCs w:val="22"/>
                            </w:rPr>
                            <w:t>šio Įstatymo 40 straipsnio 1 dalies 1 ir 2 punktuose nustatytais pagrindais</w:t>
                          </w:r>
                          <w:r>
                            <w:rPr>
                              <w:sz w:val="22"/>
                              <w:szCs w:val="22"/>
                            </w:rPr>
                            <w:t xml:space="preserve"> </w:t>
                          </w:r>
                          <w:r>
                            <w:rPr>
                              <w:bCs/>
                              <w:sz w:val="22"/>
                              <w:szCs w:val="22"/>
                            </w:rPr>
                            <w:t>gali</w:t>
                          </w:r>
                          <w:r>
                            <w:rPr>
                              <w:sz w:val="22"/>
                              <w:szCs w:val="22"/>
                            </w:rPr>
                            <w:t xml:space="preserve"> pateikti Lietuvos Respublikos diplomatinei atstovybei arba konsulinei įstaigai užsienyje arba būdamas Lietuvos Respublikos teritorijoje teisėtai – Migracijos departamentui.</w:t>
                          </w:r>
                        </w:p>
                      </w:sdtContent>
                    </w:sdt>
                    <w:sdt>
                      <w:sdtPr>
                        <w:alias w:val="28 str. 4 d."/>
                        <w:tag w:val="part_ac9eab86b22841138db9858c2572fb9a"/>
                        <w:lock w:val="sdtLocked"/>
                        <w:richText/>
                      </w:sdtPr>
                      <w:sdtContent>
                        <w:p>
                          <w:pPr>
                            <w:ind w:firstLine="720"/>
                            <w:jc w:val="both"/>
                            <w:rPr>
                              <w:sz w:val="22"/>
                              <w:szCs w:val="22"/>
                            </w:rPr>
                          </w:pPr>
                          <w:sdt>
                            <w:sdtPr>
                              <w:alias w:val="Numeris"/>
                              <w:tag w:val="nr_ac9eab86b22841138db9858c2572fb9a"/>
                              <w:lock w:val="sdtLocked"/>
                              <w:richText/>
                            </w:sdtPr>
                            <w:sdtContent>
                              <w:r>
                                <w:rPr>
                                  <w:sz w:val="22"/>
                                  <w:szCs w:val="22"/>
                                </w:rPr>
                                <w:t>4</w:t>
                              </w:r>
                            </w:sdtContent>
                          </w:sdt>
                          <w:r>
                            <w:rPr>
                              <w:sz w:val="22"/>
                              <w:szCs w:val="22"/>
                            </w:rPr>
                            <w:t>. Užsienietis, kuris perkeliamas įmonės viduje, prašymą išduoti leidimą laikinai gyventi šio Įstatymo 40 straipsnio 1 dalies 4</w:t>
                          </w:r>
                          <w:r>
                            <w:rPr>
                              <w:sz w:val="22"/>
                              <w:szCs w:val="22"/>
                              <w:vertAlign w:val="superscript"/>
                            </w:rPr>
                            <w:t xml:space="preserve">2 </w:t>
                          </w:r>
                          <w:r>
                            <w:rPr>
                              <w:sz w:val="22"/>
                              <w:szCs w:val="22"/>
                            </w:rPr>
                            <w:t>punkte nustatytu pagrindu pateikia Lietuvos Respublikos diplomatinei atstovybei arba konsulinei įstaigai, nesančiai Europos Sąjungos valstybių narių teritorijoje, laikydamasis šio Įstatymo 44</w:t>
                          </w:r>
                          <w:r>
                            <w:rPr>
                              <w:sz w:val="22"/>
                              <w:szCs w:val="22"/>
                              <w:vertAlign w:val="superscript"/>
                            </w:rPr>
                            <w:t>2</w:t>
                          </w:r>
                          <w:r>
                            <w:rPr>
                              <w:sz w:val="22"/>
                              <w:szCs w:val="22"/>
                            </w:rPr>
                            <w:t xml:space="preserve"> straipsnio 5 ir 6 dalyse nustatytų reikalavimų. Šio Įstatymo 44</w:t>
                          </w:r>
                          <w:r>
                            <w:rPr>
                              <w:sz w:val="22"/>
                              <w:szCs w:val="22"/>
                              <w:vertAlign w:val="superscript"/>
                            </w:rPr>
                            <w:t xml:space="preserve">2 </w:t>
                          </w:r>
                          <w:r>
                            <w:rPr>
                              <w:sz w:val="22"/>
                              <w:szCs w:val="22"/>
                            </w:rPr>
                            <w:t>straipsnio 9 dalyje nurodytu atveju prašymą išduoti leidimą laikinai gyventi perkeliamas įmonės viduje užsienietis gali pateikti Lietuvos Respublikos diplomatinei atstovybei arba konsulinei įstaigai, esančiai kitoje Europos Sąjungos valstybėje narėje, arba būdamas Lietuvos Respublikos teritorijoje teisėtai – Migracijos departamentui.</w:t>
                          </w:r>
                        </w:p>
                      </w:sdtContent>
                    </w:sdt>
                    <w:sdt>
                      <w:sdtPr>
                        <w:alias w:val="28 str. 5 d."/>
                        <w:tag w:val="part_9e376caf71f548399d82753250e9d5bd"/>
                        <w:lock w:val="sdtLocked"/>
                        <w:richText/>
                      </w:sdtPr>
                      <w:sdtContent>
                        <w:p>
                          <w:pPr>
                            <w:ind w:firstLine="720"/>
                            <w:jc w:val="both"/>
                            <w:rPr>
                              <w:b/>
                              <w:sz w:val="22"/>
                            </w:rPr>
                          </w:pPr>
                          <w:sdt>
                            <w:sdtPr>
                              <w:alias w:val="Numeris"/>
                              <w:tag w:val="nr_9e376caf71f548399d82753250e9d5bd"/>
                              <w:lock w:val="sdtLocked"/>
                              <w:richText/>
                            </w:sdtPr>
                            <w:sdtContent>
                              <w:r>
                                <w:rPr>
                                  <w:sz w:val="22"/>
                                  <w:szCs w:val="22"/>
                                </w:rPr>
                                <w:t>5</w:t>
                              </w:r>
                            </w:sdtContent>
                          </w:sdt>
                          <w:r>
                            <w:rPr>
                              <w:sz w:val="22"/>
                              <w:szCs w:val="22"/>
                            </w:rPr>
                            <w:t>. Šio Įstatymo nustatytais atvejais Migracijos departamentui prašymą išduoti leidimą laikinai gyventi užsieniečiui gali pateikti ne pats užsienietis, o šio Įstatymo 43 straipsnio 2 dalyje, 44 straipsnio 4 dalyje, 44</w:t>
                          </w:r>
                          <w:r>
                            <w:rPr>
                              <w:sz w:val="22"/>
                              <w:szCs w:val="22"/>
                              <w:vertAlign w:val="superscript"/>
                            </w:rPr>
                            <w:t>1</w:t>
                          </w:r>
                          <w:r>
                            <w:rPr>
                              <w:sz w:val="22"/>
                              <w:szCs w:val="22"/>
                            </w:rPr>
                            <w:t xml:space="preserve"> straipsnio 2 dalyje, 44</w:t>
                          </w:r>
                          <w:r>
                            <w:rPr>
                              <w:sz w:val="22"/>
                              <w:szCs w:val="22"/>
                              <w:vertAlign w:val="superscript"/>
                            </w:rPr>
                            <w:t>2</w:t>
                          </w:r>
                          <w:r>
                            <w:rPr>
                              <w:sz w:val="22"/>
                              <w:szCs w:val="22"/>
                            </w:rPr>
                            <w:t xml:space="preserve"> straipsnio 4 dalyje, 49</w:t>
                          </w:r>
                          <w:r>
                            <w:rPr>
                              <w:sz w:val="22"/>
                              <w:szCs w:val="22"/>
                              <w:vertAlign w:val="superscript"/>
                            </w:rPr>
                            <w:t>2</w:t>
                          </w:r>
                          <w:r>
                            <w:rPr>
                              <w:sz w:val="22"/>
                              <w:szCs w:val="22"/>
                            </w:rPr>
                            <w:t xml:space="preserve"> straipsnio 2 dalyje ar 49</w:t>
                          </w:r>
                          <w:r>
                            <w:rPr>
                              <w:sz w:val="22"/>
                              <w:szCs w:val="22"/>
                              <w:vertAlign w:val="superscript"/>
                            </w:rPr>
                            <w:t>5</w:t>
                          </w:r>
                          <w:r>
                            <w:rPr>
                              <w:sz w:val="22"/>
                              <w:szCs w:val="22"/>
                            </w:rPr>
                            <w:t> straipsnio 4 dalyje nurodyti subjektai.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4d4129b5bdf94b709523174e20d633bf"/>
                        <w:lock w:val="sdtLocked"/>
                        <w:richText/>
                      </w:sdtPr>
                      <w:sdtContent>
                        <w:p>
                          <w:pPr>
                            <w:ind w:firstLine="720"/>
                            <w:jc w:val="both"/>
                            <w:rPr>
                              <w:sz w:val="22"/>
                            </w:rPr>
                          </w:pPr>
                          <w:sdt>
                            <w:sdtPr>
                              <w:alias w:val="Numeris"/>
                              <w:tag w:val="nr_4d4129b5bdf94b709523174e20d633bf"/>
                              <w:lock w:val="sdtLocked"/>
                              <w:richText/>
                            </w:sdtPr>
                            <w:sdtContent>
                              <w:r>
                                <w:rPr>
                                  <w:sz w:val="22"/>
                                  <w:szCs w:val="22"/>
                                </w:rPr>
                                <w:t>2</w:t>
                              </w:r>
                            </w:sdtContent>
                          </w:sdt>
                          <w:r>
                            <w:rPr>
                              <w:sz w:val="22"/>
                              <w:szCs w:val="22"/>
                            </w:rPr>
                            <w:t>. Užsienietis dėl leidimo gyventi keitimo prašymą turi pateikti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fe84201077d74d2587392fcceacf24b6"/>
                        <w:lock w:val="sdtLocked"/>
                        <w:richText/>
                      </w:sdtPr>
                      <w:sdtContent>
                        <w:p>
                          <w:pPr>
                            <w:ind w:firstLine="720"/>
                            <w:jc w:val="both"/>
                            <w:rPr>
                              <w:sz w:val="22"/>
                            </w:rPr>
                          </w:pPr>
                          <w:sdt>
                            <w:sdtPr>
                              <w:alias w:val="Numeris"/>
                              <w:tag w:val="nr_fe84201077d74d2587392fcceacf24b6"/>
                              <w:lock w:val="sdtLocked"/>
                              <w:richText/>
                            </w:sdtPr>
                            <w:sdtContent>
                              <w:r>
                                <w:rPr>
                                  <w:sz w:val="22"/>
                                  <w:szCs w:val="22"/>
                                </w:rPr>
                                <w:t>1</w:t>
                              </w:r>
                            </w:sdtContent>
                          </w:sdt>
                          <w:r>
                            <w:rPr>
                              <w:sz w:val="22"/>
                              <w:szCs w:val="22"/>
                            </w:rPr>
                            <w:t>. Nelydimiems nepilnamečiams užsieniečiams, neatsižvelgiant į jų buvimo Lietuvos Respublikos teritorijoje teisėtumą, jų buvimo Lietuvos Respublikos teritorijoje laikotarpiu Lietuvos Respublikos teisės aktų nustatyta tvarka nedelsiant skiriamas atstovas.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833631a64418467db5e3d27b66b283ee"/>
                            <w:lock w:val="sdtLocked"/>
                            <w:richText/>
                          </w:sdtPr>
                          <w:sdtContent>
                            <w:p>
                              <w:pPr>
                                <w:ind w:firstLine="720"/>
                                <w:jc w:val="both"/>
                                <w:rPr>
                                  <w:sz w:val="22"/>
                                  <w:szCs w:val="22"/>
                                </w:rPr>
                              </w:pPr>
                              <w:sdt>
                                <w:sdtPr>
                                  <w:alias w:val="Numeris"/>
                                  <w:tag w:val="nr_833631a64418467db5e3d27b66b283ee"/>
                                  <w:lock w:val="sdtLocked"/>
                                  <w:richText/>
                                </w:sdtPr>
                                <w:sdtContent>
                                  <w:r>
                                    <w:rPr>
                                      <w:sz w:val="22"/>
                                      <w:szCs w:val="22"/>
                                    </w:rPr>
                                    <w:t>2</w:t>
                                  </w:r>
                                </w:sdtContent>
                              </w:sdt>
                              <w:r>
                                <w:rPr>
                                  <w:sz w:val="22"/>
                                  <w:szCs w:val="22"/>
                                </w:rPr>
                                <w:t>) mokytis pagal bendrojo ugdymo arba profesinio mokymo programą (programas) švietimo ir mokslo ministro nustatyta tvarka;</w:t>
                              </w:r>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7aa3287ee1eb4a84988be6bd4c167adc"/>
                        <w:lock w:val="sdtLocked"/>
                        <w:richText/>
                      </w:sdtPr>
                      <w:sdtContent>
                        <w:p>
                          <w:pPr>
                            <w:ind w:firstLine="720"/>
                            <w:jc w:val="both"/>
                            <w:rPr>
                              <w:sz w:val="22"/>
                            </w:rPr>
                          </w:pPr>
                          <w:sdt>
                            <w:sdtPr>
                              <w:alias w:val="Numeris"/>
                              <w:tag w:val="nr_7aa3287ee1eb4a84988be6bd4c167adc"/>
                              <w:lock w:val="sdtLocked"/>
                              <w:richText/>
                            </w:sdtPr>
                            <w:sdtContent>
                              <w:r>
                                <w:rPr>
                                  <w:sz w:val="22"/>
                                  <w:szCs w:val="22"/>
                                </w:rPr>
                                <w:t>3</w:t>
                              </w:r>
                            </w:sdtContent>
                          </w:sdt>
                          <w:r>
                            <w:rPr>
                              <w:sz w:val="22"/>
                              <w:szCs w:val="22"/>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darbo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3549df40d5a84c168d0dd7c3239aeddf"/>
                        <w:lock w:val="sdtLocked"/>
                        <w:richText/>
                      </w:sdtPr>
                      <w:sdtContent>
                        <w:p>
                          <w:pPr>
                            <w:ind w:firstLine="720"/>
                            <w:jc w:val="both"/>
                            <w:rPr>
                              <w:sz w:val="22"/>
                              <w:szCs w:val="22"/>
                              <w:lang w:eastAsia="lt-LT"/>
                            </w:rPr>
                          </w:pPr>
                          <w:sdt>
                            <w:sdtPr>
                              <w:alias w:val="Numeris"/>
                              <w:tag w:val="nr_3549df40d5a84c168d0dd7c3239aeddf"/>
                              <w:lock w:val="sdtLocked"/>
                              <w:richText/>
                            </w:sdtPr>
                            <w:sdtContent>
                              <w:r>
                                <w:rPr>
                                  <w:sz w:val="22"/>
                                  <w:szCs w:val="22"/>
                                  <w:lang w:eastAsia="lt-LT"/>
                                </w:rPr>
                                <w:t>1</w:t>
                              </w:r>
                            </w:sdtContent>
                          </w:sdt>
                          <w:r>
                            <w:rPr>
                              <w:sz w:val="22"/>
                              <w:szCs w:val="22"/>
                              <w:lang w:eastAsia="lt-LT"/>
                            </w:rPr>
                            <w:t>. Užsieniečio prašymas išduoti ar pakeisti leidimą gyventi turi būti išnagrinėtas ir leidimas gyventi turi būti išduotas, pakeistas arba atsisakyta jį išduoti ar pakeisti:</w:t>
                          </w:r>
                        </w:p>
                        <w:sdt>
                          <w:sdtPr>
                            <w:alias w:val="33 str. 1 d. 1 p."/>
                            <w:tag w:val="part_5e030ebe570042bc9a20ede64c984c3c"/>
                            <w:lock w:val="sdtLocked"/>
                            <w:richText/>
                          </w:sdtPr>
                          <w:sdtContent>
                            <w:p>
                              <w:pPr>
                                <w:ind w:firstLine="720"/>
                                <w:jc w:val="both"/>
                                <w:rPr>
                                  <w:sz w:val="22"/>
                                  <w:szCs w:val="22"/>
                                  <w:lang w:eastAsia="lt-LT"/>
                                </w:rPr>
                              </w:pPr>
                              <w:sdt>
                                <w:sdtPr>
                                  <w:alias w:val="Numeris"/>
                                  <w:tag w:val="nr_5e030ebe570042bc9a20ede64c984c3c"/>
                                  <w:lock w:val="sdtLocked"/>
                                  <w:richText/>
                                </w:sdtPr>
                                <w:sdtContent>
                                  <w:r>
                                    <w:rPr>
                                      <w:sz w:val="22"/>
                                      <w:szCs w:val="22"/>
                                      <w:lang w:eastAsia="lt-LT"/>
                                    </w:rPr>
                                    <w:t>1</w:t>
                                  </w:r>
                                </w:sdtContent>
                              </w:sdt>
                              <w:r>
                                <w:rPr>
                                  <w:sz w:val="22"/>
                                  <w:szCs w:val="22"/>
                                  <w:lang w:eastAsia="lt-LT"/>
                                </w:rPr>
                                <w:t>) dėl leidimo laikinai gyventi išdavimo, išskyrus šios dalies 2, 3 ir 4 punktuose nurodytus atvejus, – ne vėliau kaip per 4 mėnesius nuo prašymo pateikimo atitinkamoje institucijoje dienos;</w:t>
                              </w:r>
                            </w:p>
                          </w:sdtContent>
                        </w:sdt>
                        <w:sdt>
                          <w:sdtPr>
                            <w:alias w:val="33 str. 1 d. 2 p."/>
                            <w:tag w:val="part_78fe4891eda240a98db763ecadfc2af5"/>
                            <w:lock w:val="sdtLocked"/>
                            <w:richText/>
                          </w:sdtPr>
                          <w:sdtContent>
                            <w:p>
                              <w:pPr>
                                <w:ind w:firstLine="720"/>
                                <w:jc w:val="both"/>
                                <w:rPr>
                                  <w:sz w:val="22"/>
                                  <w:szCs w:val="22"/>
                                </w:rPr>
                              </w:pPr>
                              <w:sdt>
                                <w:sdtPr>
                                  <w:alias w:val="Numeris"/>
                                  <w:tag w:val="nr_78fe4891eda240a98db763ecadfc2af5"/>
                                  <w:lock w:val="sdtLocked"/>
                                  <w:richText/>
                                </w:sdtPr>
                                <w:sdtContent>
                                  <w:r>
                                    <w:rPr>
                                      <w:sz w:val="22"/>
                                      <w:szCs w:val="22"/>
                                      <w:lang w:eastAsia="lt-LT"/>
                                    </w:rPr>
                                    <w:t>2</w:t>
                                  </w:r>
                                </w:sdtContent>
                              </w:sdt>
                              <w:r>
                                <w:rPr>
                                  <w:sz w:val="22"/>
                                  <w:szCs w:val="22"/>
                                  <w:lang w:eastAsia="lt-LT"/>
                                </w:rPr>
                                <w:t xml:space="preserve">) </w:t>
                              </w:r>
                              <w:r>
                                <w:rPr>
                                  <w:sz w:val="22"/>
                                  <w:szCs w:val="22"/>
                                </w:rPr>
                                <w:t>dėl leidimo laikinai gyventi išdavimo ‒ ne vėliau kaip per 3 mėnesius nuo prašymo pateikimo atitinkamoje institucijoje dienos:</w:t>
                              </w:r>
                            </w:p>
                            <w:sdt>
                              <w:sdtPr>
                                <w:alias w:val="33 str. 1 d. 2 p. a pp."/>
                                <w:tag w:val="part_86240dcdbbcf4595a8b21fe13c84d492"/>
                                <w:lock w:val="sdtLocked"/>
                                <w:richText/>
                              </w:sdtPr>
                              <w:sdtContent>
                                <w:p>
                                  <w:pPr>
                                    <w:ind w:firstLine="720"/>
                                    <w:jc w:val="both"/>
                                    <w:rPr>
                                      <w:sz w:val="22"/>
                                      <w:szCs w:val="22"/>
                                    </w:rPr>
                                  </w:pPr>
                                  <w:sdt>
                                    <w:sdtPr>
                                      <w:alias w:val="Numeris"/>
                                      <w:tag w:val="nr_86240dcdbbcf4595a8b21fe13c84d492"/>
                                      <w:lock w:val="sdtLocked"/>
                                      <w:richText/>
                                    </w:sdtPr>
                                    <w:sdtContent>
                                      <w:r>
                                        <w:rPr>
                                          <w:sz w:val="22"/>
                                          <w:szCs w:val="22"/>
                                        </w:rPr>
                                        <w:t>a</w:t>
                                      </w:r>
                                    </w:sdtContent>
                                  </w:sdt>
                                  <w:r>
                                    <w:rPr>
                                      <w:sz w:val="22"/>
                                      <w:szCs w:val="22"/>
                                    </w:rPr>
                                    <w:t>) šio Įstatymo 40 straipsnio 1 dalies 4</w:t>
                                  </w:r>
                                  <w:r>
                                    <w:rPr>
                                      <w:sz w:val="22"/>
                                      <w:szCs w:val="22"/>
                                      <w:vertAlign w:val="superscript"/>
                                    </w:rPr>
                                    <w:t>2</w:t>
                                  </w:r>
                                  <w:r>
                                    <w:rPr>
                                      <w:sz w:val="22"/>
                                      <w:szCs w:val="22"/>
                                    </w:rPr>
                                    <w:t xml:space="preserve"> punkte nustatytu pagrindu, kai užsienietis yra perkeliamas įmonės viduje, ir yra šio Įstatymo 44</w:t>
                                  </w:r>
                                  <w:r>
                                    <w:rPr>
                                      <w:sz w:val="22"/>
                                      <w:szCs w:val="22"/>
                                      <w:vertAlign w:val="superscript"/>
                                    </w:rPr>
                                    <w:t>2</w:t>
                                  </w:r>
                                  <w:r>
                                    <w:rPr>
                                      <w:sz w:val="22"/>
                                      <w:szCs w:val="22"/>
                                    </w:rPr>
                                    <w:t xml:space="preserve"> straipsnio 1 dalies 3 punkte nurodytas atvejis, taip pat šio Įstatymo 40 straipsnio 1 dalies 13, 15 ir 16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1 d. 2 p. b pp."/>
                                <w:tag w:val="part_444e07573eb24efeaa2e576ee35083d8"/>
                                <w:lock w:val="sdtLocked"/>
                                <w:richText/>
                              </w:sdtPr>
                              <w:sdtContent>
                                <w:p>
                                  <w:pPr>
                                    <w:ind w:firstLine="720"/>
                                    <w:jc w:val="both"/>
                                    <w:rPr>
                                      <w:sz w:val="22"/>
                                      <w:szCs w:val="22"/>
                                    </w:rPr>
                                  </w:pPr>
                                  <w:sdt>
                                    <w:sdtPr>
                                      <w:alias w:val="Numeris"/>
                                      <w:tag w:val="nr_444e07573eb24efeaa2e576ee35083d8"/>
                                      <w:lock w:val="sdtLocked"/>
                                      <w:richText/>
                                    </w:sdtPr>
                                    <w:sdtContent>
                                      <w:r>
                                        <w:rPr>
                                          <w:sz w:val="22"/>
                                          <w:szCs w:val="22"/>
                                        </w:rPr>
                                        <w:t>b</w:t>
                                      </w:r>
                                    </w:sdtContent>
                                  </w:sdt>
                                  <w:r>
                                    <w:rPr>
                                      <w:sz w:val="22"/>
                                      <w:szCs w:val="22"/>
                                    </w:rPr>
                                    <w:t>) šio punkto a papunktyje nurodyto užsieniečio šeimos nariui. Ši nuostata netaikoma studijas užbaigusio užsieniečio, kuris kreipiasi dėl leidimo laikinai gyventi išdavimo šio Įstatymo 40 straipsnio 1 dalies 15 punkte nustatytu pagrindu, šeimos nariui;</w:t>
                                  </w:r>
                                </w:p>
                              </w:sdtContent>
                            </w:sdt>
                            <w:sdt>
                              <w:sdtPr>
                                <w:alias w:val="33 str. 1 d. 2 p. c pp."/>
                                <w:tag w:val="part_5c05e3f2571d449b9801c6eafc407b1e"/>
                                <w:lock w:val="sdtLocked"/>
                                <w:richText/>
                              </w:sdtPr>
                              <w:sdtContent>
                                <w:p>
                                  <w:pPr>
                                    <w:ind w:firstLine="720"/>
                                    <w:jc w:val="both"/>
                                    <w:rPr>
                                      <w:sz w:val="22"/>
                                      <w:szCs w:val="22"/>
                                    </w:rPr>
                                  </w:pPr>
                                  <w:sdt>
                                    <w:sdtPr>
                                      <w:alias w:val="Numeris"/>
                                      <w:tag w:val="nr_5c05e3f2571d449b9801c6eafc407b1e"/>
                                      <w:lock w:val="sdtLocked"/>
                                      <w:richText/>
                                    </w:sdtPr>
                                    <w:sdtContent>
                                      <w:r>
                                        <w:rPr>
                                          <w:sz w:val="22"/>
                                          <w:szCs w:val="22"/>
                                        </w:rPr>
                                        <w:t>c</w:t>
                                      </w:r>
                                    </w:sdtContent>
                                  </w:sdt>
                                  <w:r>
                                    <w:rPr>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Content>
                        </w:sdt>
                        <w:sdt>
                          <w:sdtPr>
                            <w:alias w:val="33 str. 1 d. 3 p."/>
                            <w:tag w:val="part_9d1d45616e2e44b3a8311ea6122829d7"/>
                            <w:lock w:val="sdtLocked"/>
                            <w:richText/>
                          </w:sdtPr>
                          <w:sdtContent>
                            <w:p>
                              <w:pPr>
                                <w:ind w:firstLine="720"/>
                                <w:jc w:val="both"/>
                                <w:rPr>
                                  <w:sz w:val="22"/>
                                  <w:szCs w:val="22"/>
                                  <w:lang w:eastAsia="lt-LT"/>
                                </w:rPr>
                              </w:pPr>
                              <w:sdt>
                                <w:sdtPr>
                                  <w:alias w:val="Numeris"/>
                                  <w:tag w:val="nr_9d1d45616e2e44b3a8311ea6122829d7"/>
                                  <w:lock w:val="sdtLocked"/>
                                  <w:richText/>
                                </w:sdtPr>
                                <w:sdtContent>
                                  <w:r>
                                    <w:rPr>
                                      <w:sz w:val="22"/>
                                      <w:szCs w:val="22"/>
                                      <w:lang w:eastAsia="lt-LT"/>
                                    </w:rPr>
                                    <w:t>3</w:t>
                                  </w:r>
                                </w:sdtContent>
                              </w:sdt>
                              <w:r>
                                <w:rPr>
                                  <w:sz w:val="22"/>
                                  <w:szCs w:val="22"/>
                                  <w:lang w:eastAsia="lt-LT"/>
                                </w:rPr>
                                <w:t>) dėl leidimo laikinai gyventi išdavimo – ne vėliau kaip per 2 mėnesius nuo prašymo pateikimo atitinkamoje institucijoje dienos:</w:t>
                              </w:r>
                            </w:p>
                            <w:sdt>
                              <w:sdtPr>
                                <w:alias w:val="33 str. 1 d. 3 p. a pp."/>
                                <w:tag w:val="part_f5e001a9e00a49d4b487e671cd4b8ca1"/>
                                <w:lock w:val="sdtLocked"/>
                                <w:richText/>
                              </w:sdtPr>
                              <w:sdtContent>
                                <w:p>
                                  <w:pPr>
                                    <w:ind w:firstLine="720"/>
                                    <w:jc w:val="both"/>
                                    <w:rPr>
                                      <w:sz w:val="22"/>
                                      <w:szCs w:val="22"/>
                                      <w:lang w:eastAsia="lt-LT"/>
                                    </w:rPr>
                                  </w:pPr>
                                  <w:sdt>
                                    <w:sdtPr>
                                      <w:alias w:val="Numeris"/>
                                      <w:tag w:val="nr_f5e001a9e00a49d4b487e671cd4b8ca1"/>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išskyrus šios dalies 4 punkto a papunktyje nurodytus atvejus;</w:t>
                                  </w:r>
                                </w:p>
                              </w:sdtContent>
                            </w:sdt>
                            <w:sdt>
                              <w:sdtPr>
                                <w:alias w:val="33 str. 1 d. 3 p. b pp."/>
                                <w:tag w:val="part_4454593d3b8b4458bc2acb5e0aa7b956"/>
                                <w:lock w:val="sdtLocked"/>
                                <w:richText/>
                              </w:sdtPr>
                              <w:sdtContent>
                                <w:p>
                                  <w:pPr>
                                    <w:ind w:firstLine="720"/>
                                    <w:jc w:val="both"/>
                                    <w:rPr>
                                      <w:sz w:val="22"/>
                                      <w:szCs w:val="22"/>
                                      <w:lang w:eastAsia="lt-LT"/>
                                    </w:rPr>
                                  </w:pPr>
                                  <w:sdt>
                                    <w:sdtPr>
                                      <w:alias w:val="Numeris"/>
                                      <w:tag w:val="nr_4454593d3b8b4458bc2acb5e0aa7b956"/>
                                      <w:lock w:val="sdtLocked"/>
                                      <w:richText/>
                                    </w:sdtPr>
                                    <w:sdtContent>
                                      <w:r>
                                        <w:rPr>
                                          <w:sz w:val="22"/>
                                          <w:szCs w:val="22"/>
                                          <w:lang w:eastAsia="lt-LT"/>
                                        </w:rPr>
                                        <w:t>b</w:t>
                                      </w:r>
                                    </w:sdtContent>
                                  </w:sdt>
                                  <w:r>
                                    <w:rPr>
                                      <w:sz w:val="22"/>
                                      <w:szCs w:val="22"/>
                                      <w:lang w:eastAsia="lt-LT"/>
                                    </w:rPr>
                                    <w:t>) šio Įstatymo 40 straipsnio 1 dalies 4</w:t>
                                  </w:r>
                                  <w:r>
                                    <w:rPr>
                                      <w:sz w:val="22"/>
                                      <w:szCs w:val="22"/>
                                      <w:vertAlign w:val="superscript"/>
                                      <w:lang w:eastAsia="lt-LT"/>
                                    </w:rPr>
                                    <w:t>2</w:t>
                                  </w:r>
                                  <w:r>
                                    <w:rPr>
                                      <w:sz w:val="22"/>
                                      <w:szCs w:val="22"/>
                                      <w:lang w:eastAsia="lt-LT"/>
                                    </w:rPr>
                                    <w:t xml:space="preserve"> punkte nustatytu pagrindu, kai užsienietis yra perkeliamas įmonės viduje, ir yra šio Įstatymo 44</w:t>
                                  </w:r>
                                  <w:r>
                                    <w:rPr>
                                      <w:sz w:val="22"/>
                                      <w:szCs w:val="22"/>
                                      <w:vertAlign w:val="superscript"/>
                                      <w:lang w:eastAsia="lt-LT"/>
                                    </w:rPr>
                                    <w:t>2</w:t>
                                  </w:r>
                                  <w:r>
                                    <w:rPr>
                                      <w:sz w:val="22"/>
                                      <w:szCs w:val="22"/>
                                      <w:lang w:eastAsia="lt-LT"/>
                                    </w:rPr>
                                    <w:t xml:space="preserve"> straipsnio 1 dalies 1 ar 2 punkte nurodytas atvejis; </w:t>
                                  </w:r>
                                </w:p>
                              </w:sdtContent>
                            </w:sdt>
                            <w:sdt>
                              <w:sdtPr>
                                <w:alias w:val="33 str. 1 d. 3 p. c pp."/>
                                <w:tag w:val="part_31c793565d804b1ab6a2d02550770ad7"/>
                                <w:lock w:val="sdtLocked"/>
                                <w:richText/>
                              </w:sdtPr>
                              <w:sdtContent>
                                <w:p>
                                  <w:pPr>
                                    <w:ind w:firstLine="720"/>
                                    <w:jc w:val="both"/>
                                    <w:rPr>
                                      <w:sz w:val="22"/>
                                      <w:szCs w:val="22"/>
                                      <w:lang w:eastAsia="lt-LT"/>
                                    </w:rPr>
                                  </w:pPr>
                                  <w:sdt>
                                    <w:sdtPr>
                                      <w:alias w:val="Numeris"/>
                                      <w:tag w:val="nr_31c793565d804b1ab6a2d02550770ad7"/>
                                      <w:lock w:val="sdtLocked"/>
                                      <w:richText/>
                                    </w:sdtPr>
                                    <w:sdtContent>
                                      <w:r>
                                        <w:rPr>
                                          <w:sz w:val="22"/>
                                          <w:szCs w:val="22"/>
                                          <w:lang w:eastAsia="lt-LT"/>
                                        </w:rPr>
                                        <w:t>c</w:t>
                                      </w:r>
                                    </w:sdtContent>
                                  </w:sdt>
                                  <w:r>
                                    <w:rPr>
                                      <w:sz w:val="22"/>
                                      <w:szCs w:val="22"/>
                                      <w:lang w:eastAsia="lt-LT"/>
                                    </w:rPr>
                                    <w:t>) šio Įstatymo 40 straipsnio 1 dalies 5</w:t>
                                  </w:r>
                                  <w:r>
                                    <w:rPr>
                                      <w:sz w:val="22"/>
                                      <w:szCs w:val="22"/>
                                      <w:vertAlign w:val="superscript"/>
                                      <w:lang w:eastAsia="lt-LT"/>
                                    </w:rPr>
                                    <w:t>1</w:t>
                                  </w:r>
                                  <w:r>
                                    <w:rPr>
                                      <w:sz w:val="22"/>
                                      <w:szCs w:val="22"/>
                                      <w:lang w:eastAsia="lt-LT"/>
                                    </w:rPr>
                                    <w:t xml:space="preserve"> punkte nustatytu pagrindu;</w:t>
                                  </w:r>
                                </w:p>
                              </w:sdtContent>
                            </w:sdt>
                            <w:sdt>
                              <w:sdtPr>
                                <w:alias w:val="33 str. 1 d. 3 p. d pp."/>
                                <w:tag w:val="part_76794a0ec80a42e3b40fbd2fa3ce0568"/>
                                <w:lock w:val="sdtLocked"/>
                                <w:richText/>
                              </w:sdtPr>
                              <w:sdtContent>
                                <w:p>
                                  <w:pPr>
                                    <w:ind w:firstLine="720"/>
                                    <w:jc w:val="both"/>
                                    <w:rPr>
                                      <w:sz w:val="22"/>
                                      <w:szCs w:val="22"/>
                                      <w:lang w:eastAsia="lt-LT"/>
                                    </w:rPr>
                                  </w:pPr>
                                  <w:sdt>
                                    <w:sdtPr>
                                      <w:alias w:val="Numeris"/>
                                      <w:tag w:val="nr_76794a0ec80a42e3b40fbd2fa3ce0568"/>
                                      <w:lock w:val="sdtLocked"/>
                                      <w:richText/>
                                    </w:sdtPr>
                                    <w:sdtContent>
                                      <w:r>
                                        <w:rPr>
                                          <w:sz w:val="22"/>
                                          <w:szCs w:val="22"/>
                                          <w:lang w:eastAsia="lt-LT"/>
                                        </w:rPr>
                                        <w:t>d</w:t>
                                      </w:r>
                                    </w:sdtContent>
                                  </w:sdt>
                                  <w:r>
                                    <w:rPr>
                                      <w:sz w:val="22"/>
                                      <w:szCs w:val="22"/>
                                      <w:lang w:eastAsia="lt-LT"/>
                                    </w:rPr>
                                    <w:t>) šio Įstatymo 45 straipsnio 1 dalies 2</w:t>
                                  </w:r>
                                  <w:r>
                                    <w:rPr>
                                      <w:sz w:val="22"/>
                                      <w:szCs w:val="22"/>
                                      <w:vertAlign w:val="superscript"/>
                                      <w:lang w:eastAsia="lt-LT"/>
                                    </w:rPr>
                                    <w:t>1</w:t>
                                  </w:r>
                                  <w:r>
                                    <w:rPr>
                                      <w:sz w:val="22"/>
                                      <w:szCs w:val="22"/>
                                      <w:lang w:eastAsia="lt-LT"/>
                                    </w:rPr>
                                    <w:t xml:space="preserve"> ir 2</w:t>
                                  </w:r>
                                  <w:r>
                                    <w:rPr>
                                      <w:sz w:val="22"/>
                                      <w:szCs w:val="22"/>
                                      <w:vertAlign w:val="superscript"/>
                                      <w:lang w:eastAsia="lt-LT"/>
                                    </w:rPr>
                                    <w:t>2</w:t>
                                  </w:r>
                                  <w:r>
                                    <w:rPr>
                                      <w:sz w:val="22"/>
                                      <w:szCs w:val="22"/>
                                      <w:lang w:eastAsia="lt-LT"/>
                                    </w:rPr>
                                    <w:t xml:space="preserve"> punktuose nustatytais pagrindais;</w:t>
                                  </w:r>
                                </w:p>
                              </w:sdtContent>
                            </w:sdt>
                            <w:sdt>
                              <w:sdtPr>
                                <w:alias w:val="33 str. 1 d. 3 p. e pp."/>
                                <w:tag w:val="part_81cfe6b6950b4a5e85a00d32640975a2"/>
                                <w:lock w:val="sdtLocked"/>
                                <w:richText/>
                              </w:sdtPr>
                              <w:sdtContent>
                                <w:p>
                                  <w:pPr>
                                    <w:ind w:firstLine="720"/>
                                    <w:jc w:val="both"/>
                                    <w:rPr>
                                      <w:sz w:val="22"/>
                                      <w:szCs w:val="22"/>
                                      <w:lang w:eastAsia="lt-LT"/>
                                    </w:rPr>
                                  </w:pPr>
                                  <w:sdt>
                                    <w:sdtPr>
                                      <w:alias w:val="Numeris"/>
                                      <w:tag w:val="nr_81cfe6b6950b4a5e85a00d32640975a2"/>
                                      <w:lock w:val="sdtLocked"/>
                                      <w:richText/>
                                    </w:sdtPr>
                                    <w:sdtContent>
                                      <w:r>
                                        <w:rPr>
                                          <w:sz w:val="22"/>
                                          <w:szCs w:val="22"/>
                                          <w:lang w:eastAsia="lt-LT"/>
                                        </w:rPr>
                                        <w:t>e</w:t>
                                      </w:r>
                                    </w:sdtContent>
                                  </w:sdt>
                                  <w:r>
                                    <w:rPr>
                                      <w:sz w:val="22"/>
                                      <w:szCs w:val="22"/>
                                      <w:lang w:eastAsia="lt-LT"/>
                                    </w:rPr>
                                    <w:t>) šio punkto a, b, c ir d papunkčiuose nurodyto užsieniečio šeimos nariui;</w:t>
                                  </w:r>
                                </w:p>
                              </w:sdtContent>
                            </w:sdt>
                          </w:sdtContent>
                        </w:sdt>
                        <w:sdt>
                          <w:sdtPr>
                            <w:alias w:val="33 str. 1 d. 4 p."/>
                            <w:tag w:val="part_6ee4689e54c14125905a2eaffdc7f76f"/>
                            <w:lock w:val="sdtLocked"/>
                            <w:richText/>
                          </w:sdtPr>
                          <w:sdtContent>
                            <w:p>
                              <w:pPr>
                                <w:ind w:firstLine="720"/>
                                <w:jc w:val="both"/>
                                <w:rPr>
                                  <w:sz w:val="22"/>
                                  <w:szCs w:val="22"/>
                                  <w:lang w:eastAsia="lt-LT"/>
                                </w:rPr>
                              </w:pPr>
                              <w:sdt>
                                <w:sdtPr>
                                  <w:alias w:val="Numeris"/>
                                  <w:tag w:val="nr_6ee4689e54c14125905a2eaffdc7f76f"/>
                                  <w:lock w:val="sdtLocked"/>
                                  <w:richText/>
                                </w:sdtPr>
                                <w:sdtContent>
                                  <w:r>
                                    <w:rPr>
                                      <w:sz w:val="22"/>
                                      <w:szCs w:val="22"/>
                                      <w:lang w:eastAsia="lt-LT"/>
                                    </w:rPr>
                                    <w:t>4</w:t>
                                  </w:r>
                                </w:sdtContent>
                              </w:sdt>
                              <w:r>
                                <w:rPr>
                                  <w:sz w:val="22"/>
                                  <w:szCs w:val="22"/>
                                  <w:lang w:eastAsia="lt-LT"/>
                                </w:rPr>
                                <w:t>) dėl leidimo laikinai gyventi išdavimo – ne vėliau kaip per vieną mėnesį nuo prašymo pateikimo atitinkamoje institucijoje dienos:</w:t>
                              </w:r>
                            </w:p>
                            <w:sdt>
                              <w:sdtPr>
                                <w:alias w:val="33 str. 1 d. 4 p. a pp."/>
                                <w:tag w:val="part_ca049a1f014c40cd88d54441ed340a0b"/>
                                <w:lock w:val="sdtLocked"/>
                                <w:richText/>
                              </w:sdtPr>
                              <w:sdtContent>
                                <w:p>
                                  <w:pPr>
                                    <w:ind w:firstLine="720"/>
                                    <w:jc w:val="both"/>
                                    <w:rPr>
                                      <w:sz w:val="22"/>
                                      <w:szCs w:val="22"/>
                                      <w:lang w:eastAsia="lt-LT"/>
                                    </w:rPr>
                                  </w:pPr>
                                  <w:sdt>
                                    <w:sdtPr>
                                      <w:alias w:val="Numeris"/>
                                      <w:tag w:val="nr_ca049a1f014c40cd88d54441ed340a0b"/>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ir yra šio Įstatymo 44</w:t>
                                  </w:r>
                                  <w:r>
                                    <w:rPr>
                                      <w:sz w:val="22"/>
                                      <w:szCs w:val="22"/>
                                      <w:vertAlign w:val="superscript"/>
                                      <w:lang w:eastAsia="lt-LT"/>
                                    </w:rPr>
                                    <w:t>1</w:t>
                                  </w:r>
                                  <w:r>
                                    <w:rPr>
                                      <w:sz w:val="22"/>
                                      <w:szCs w:val="22"/>
                                      <w:lang w:eastAsia="lt-LT"/>
                                    </w:rPr>
                                    <w:t xml:space="preserve"> straipsnio 1 dalies 3 punkto a ar b papunktyje nurodytas atvejis;</w:t>
                                  </w:r>
                                </w:p>
                              </w:sdtContent>
                            </w:sdt>
                            <w:sdt>
                              <w:sdtPr>
                                <w:alias w:val="33 str. 1 d. 4 p. b pp."/>
                                <w:tag w:val="part_1ce0a8dcfdfc442ca294ccb36c8cfdd2"/>
                                <w:lock w:val="sdtLocked"/>
                                <w:richText/>
                              </w:sdtPr>
                              <w:sdtContent>
                                <w:p>
                                  <w:pPr>
                                    <w:ind w:firstLine="720"/>
                                    <w:jc w:val="both"/>
                                    <w:rPr>
                                      <w:sz w:val="22"/>
                                      <w:szCs w:val="22"/>
                                      <w:lang w:eastAsia="lt-LT"/>
                                    </w:rPr>
                                  </w:pPr>
                                  <w:sdt>
                                    <w:sdtPr>
                                      <w:alias w:val="Numeris"/>
                                      <w:tag w:val="nr_1ce0a8dcfdfc442ca294ccb36c8cfdd2"/>
                                      <w:lock w:val="sdtLocked"/>
                                      <w:richText/>
                                    </w:sdtPr>
                                    <w:sdtContent>
                                      <w:r>
                                        <w:rPr>
                                          <w:sz w:val="22"/>
                                          <w:szCs w:val="22"/>
                                          <w:lang w:eastAsia="lt-LT"/>
                                        </w:rPr>
                                        <w:t>b</w:t>
                                      </w:r>
                                    </w:sdtContent>
                                  </w:sdt>
                                  <w:r>
                                    <w:rPr>
                                      <w:sz w:val="22"/>
                                      <w:szCs w:val="22"/>
                                      <w:lang w:eastAsia="lt-LT"/>
                                    </w:rPr>
                                    <w:t>) šio punkto a papunktyje nurodyto užsieniečio šeimos nariui;</w:t>
                                  </w:r>
                                </w:p>
                              </w:sdtContent>
                            </w:sdt>
                          </w:sdtContent>
                        </w:sdt>
                        <w:sdt>
                          <w:sdtPr>
                            <w:alias w:val="33 str. 1 d. 5 p."/>
                            <w:tag w:val="part_663f27a13b25431db4197953af717c4e"/>
                            <w:lock w:val="sdtLocked"/>
                            <w:richText/>
                          </w:sdtPr>
                          <w:sdtContent>
                            <w:p>
                              <w:pPr>
                                <w:ind w:firstLine="720"/>
                                <w:jc w:val="both"/>
                                <w:rPr>
                                  <w:sz w:val="22"/>
                                  <w:szCs w:val="22"/>
                                  <w:lang w:eastAsia="lt-LT"/>
                                </w:rPr>
                              </w:pPr>
                              <w:sdt>
                                <w:sdtPr>
                                  <w:alias w:val="Numeris"/>
                                  <w:tag w:val="nr_663f27a13b25431db4197953af717c4e"/>
                                  <w:lock w:val="sdtLocked"/>
                                  <w:richText/>
                                </w:sdtPr>
                                <w:sdtContent>
                                  <w:r>
                                    <w:rPr>
                                      <w:sz w:val="22"/>
                                      <w:szCs w:val="22"/>
                                      <w:lang w:eastAsia="lt-LT"/>
                                    </w:rPr>
                                    <w:t>5</w:t>
                                  </w:r>
                                </w:sdtContent>
                              </w:sdt>
                              <w:r>
                                <w:rPr>
                                  <w:sz w:val="22"/>
                                  <w:szCs w:val="22"/>
                                  <w:lang w:eastAsia="lt-LT"/>
                                </w:rPr>
                                <w:t>) dėl leidimo nuolat gyventi išdavimo – ne vėliau kaip per 4 mėnesius nuo prašymo pateikimo atitinkamoje institucijoje dienos;</w:t>
                              </w:r>
                            </w:p>
                          </w:sdtContent>
                        </w:sdt>
                        <w:sdt>
                          <w:sdtPr>
                            <w:alias w:val="33 str. 1 d. 6 p."/>
                            <w:tag w:val="part_3862a855c1eb43e797c3735f8b5bc45f"/>
                            <w:lock w:val="sdtLocked"/>
                            <w:richText/>
                          </w:sdtPr>
                          <w:sdtContent>
                            <w:p>
                              <w:pPr>
                                <w:ind w:firstLine="720"/>
                                <w:jc w:val="both"/>
                                <w:rPr>
                                  <w:sz w:val="22"/>
                                  <w:szCs w:val="22"/>
                                  <w:lang w:eastAsia="lt-LT"/>
                                </w:rPr>
                              </w:pPr>
                              <w:sdt>
                                <w:sdtPr>
                                  <w:alias w:val="Numeris"/>
                                  <w:tag w:val="nr_3862a855c1eb43e797c3735f8b5bc45f"/>
                                  <w:lock w:val="sdtLocked"/>
                                  <w:richText/>
                                </w:sdtPr>
                                <w:sdtContent>
                                  <w:r>
                                    <w:rPr>
                                      <w:sz w:val="22"/>
                                      <w:szCs w:val="22"/>
                                      <w:lang w:eastAsia="lt-LT"/>
                                    </w:rPr>
                                    <w:t>6</w:t>
                                  </w:r>
                                </w:sdtContent>
                              </w:sdt>
                              <w:r>
                                <w:rPr>
                                  <w:sz w:val="22"/>
                                  <w:szCs w:val="22"/>
                                  <w:lang w:eastAsia="lt-LT"/>
                                </w:rPr>
                                <w:t>) dėl leidimo laikinai gyventi keitimo – ne vėliau kaip per 2 mėnesius nuo prašymo pateikimo atitinkamoje institucijoje dienos.</w:t>
                              </w:r>
                            </w:p>
                          </w:sdtContent>
                        </w:sdt>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76ce2dc516a844c4a653887bae36364d"/>
                        <w:lock w:val="sdtLocked"/>
                        <w:richText/>
                      </w:sdtPr>
                      <w:sdtContent>
                        <w:p>
                          <w:pPr>
                            <w:ind w:firstLine="720"/>
                            <w:jc w:val="both"/>
                            <w:rPr>
                              <w:b/>
                              <w:sz w:val="22"/>
                            </w:rPr>
                          </w:pPr>
                          <w:sdt>
                            <w:sdtPr>
                              <w:alias w:val="Numeris"/>
                              <w:tag w:val="nr_76ce2dc516a844c4a653887bae36364d"/>
                              <w:lock w:val="sdtLocked"/>
                              <w:richText/>
                            </w:sdtPr>
                            <w:sdtContent>
                              <w:r>
                                <w:rPr>
                                  <w:sz w:val="22"/>
                                  <w:szCs w:val="22"/>
                                </w:rPr>
                                <w:t>5</w:t>
                              </w:r>
                            </w:sdtContent>
                          </w:sdt>
                          <w:r>
                            <w:rPr>
                              <w:sz w:val="22"/>
                              <w:szCs w:val="22"/>
                            </w:rPr>
                            <w:t>. Valstybės rinkliavos už prašymo išduoti ar pakeisti leidimą gyventi nagrinėjimą, šio dokumento išdavimą ar keitimą ir leidimo laikinai gyventi šio Įstatymo 40 straipsnio 2 dalyje nustatytais atvejais naują įforminimą skubos tvarka dydžius nustato Lietuvos Respublikos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379f15a0a345495b9c86cf7cae8916d2"/>
                            <w:lock w:val="sdtLocked"/>
                            <w:richText/>
                          </w:sdtPr>
                          <w:sdtContent>
                            <w:p>
                              <w:pPr>
                                <w:ind w:firstLine="720"/>
                                <w:jc w:val="both"/>
                                <w:rPr>
                                  <w:sz w:val="22"/>
                                </w:rPr>
                              </w:pPr>
                              <w:sdt>
                                <w:sdtPr>
                                  <w:alias w:val="Numeris"/>
                                  <w:tag w:val="nr_379f15a0a345495b9c86cf7cae8916d2"/>
                                  <w:lock w:val="sdtLocked"/>
                                  <w:richText/>
                                </w:sdtPr>
                                <w:sdtContent>
                                  <w:r>
                                    <w:rPr>
                                      <w:sz w:val="22"/>
                                      <w:szCs w:val="22"/>
                                    </w:rPr>
                                    <w:t>3</w:t>
                                  </w:r>
                                </w:sdtContent>
                              </w:sdt>
                              <w:r>
                                <w:rPr>
                                  <w:sz w:val="22"/>
                                  <w:szCs w:val="22"/>
                                </w:rPr>
                                <w:t>) dėl jo kita Šengeno valstybė į centrinę antrosios kartos Šengeno informacinę sistemą yra įtraukusi įspėjimą dėl neįsileidimo pagal Reglamento (EB) Nr. 1987/2006 nuostatas ir nėra pagrindo išduoti leidimą gyventi dėl humanitarinių priežasčių ar tarptautinių įsipareigojimų arba jis yra įtrauktas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02ab883ad4d44d54a2e4e86f6756b244"/>
                            <w:lock w:val="sdtLocked"/>
                            <w:richText/>
                          </w:sdtPr>
                          <w:sdtContent>
                            <w:p>
                              <w:pPr>
                                <w:ind w:firstLine="720"/>
                                <w:jc w:val="both"/>
                                <w:rPr>
                                  <w:sz w:val="22"/>
                                  <w:szCs w:val="22"/>
                                </w:rPr>
                              </w:pPr>
                              <w:sdt>
                                <w:sdtPr>
                                  <w:alias w:val="Numeris"/>
                                  <w:tag w:val="nr_02ab883ad4d44d54a2e4e86f6756b244"/>
                                  <w:lock w:val="sdtLocked"/>
                                  <w:richText/>
                                </w:sdtPr>
                                <w:sdtContent>
                                  <w:r>
                                    <w:rPr>
                                      <w:sz w:val="22"/>
                                      <w:szCs w:val="22"/>
                                    </w:rPr>
                                    <w:t>6</w:t>
                                  </w:r>
                                </w:sdtContent>
                              </w:sdt>
                              <w:r>
                                <w:rPr>
                                  <w:sz w:val="22"/>
                                  <w:szCs w:val="22"/>
                                </w:rPr>
                                <w:t>) jis neturi tinkamos gyvenamosios patalpos, atitinkančios vienam asmeniui tenkančio gyvenamojo ploto reikalavimą, Lietuvos Respublikoje nuosavybės teise ar nesinaudoja tokia gyvenamąja patalpa nuomos ar panaudos pagrindais arba nepateikia teisės aktų nustatyta tvarka patvirtinto fizinio ar juridinio asmens įsipareigojimo suteikti jam tinkamą gyvenamąją patalpą, atitinkančią vienam asmeniui tenkančio gyvenamojo ploto reikalavimą, leidimo laikinai gyventi galiojimo laikotarpiu;</w:t>
                              </w:r>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8fc3e69ec2244074b7b25828f8db4f06"/>
                            <w:lock w:val="sdtLocked"/>
                            <w:richText/>
                          </w:sdtPr>
                          <w:sdtContent>
                            <w:p>
                              <w:pPr>
                                <w:ind w:firstLine="720"/>
                                <w:jc w:val="both"/>
                                <w:rPr>
                                  <w:b/>
                                  <w:i/>
                                  <w:sz w:val="20"/>
                                </w:rPr>
                              </w:pPr>
                              <w:sdt>
                                <w:sdtPr>
                                  <w:alias w:val="Numeris"/>
                                  <w:tag w:val="nr_8fc3e69ec2244074b7b25828f8db4f06"/>
                                  <w:lock w:val="sdtLocked"/>
                                  <w:richText/>
                                </w:sdtPr>
                                <w:sdtContent>
                                  <w:r>
                                    <w:rPr>
                                      <w:bCs/>
                                      <w:sz w:val="22"/>
                                      <w:szCs w:val="22"/>
                                    </w:rPr>
                                    <w:t>11</w:t>
                                  </w:r>
                                </w:sdtContent>
                              </w:sdt>
                              <w:r>
                                <w:rPr>
                                  <w:bCs/>
                                  <w:sz w:val="22"/>
                                  <w:szCs w:val="22"/>
                                </w:rPr>
                                <w:t xml:space="preserve">) </w:t>
                              </w:r>
                              <w:r>
                                <w:rPr>
                                  <w:sz w:val="22"/>
                                  <w:szCs w:val="22"/>
                                </w:rPr>
                                <w:t>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
                              <w:sdtPr>
                                <w:alias w:val="35 str. 1 d. 16 p. a pp."/>
                                <w:tag w:val="part_1a75db8758f74eebb855b90a7bc0c1c3"/>
                                <w:lock w:val="sdtLocked"/>
                                <w:richText/>
                              </w:sdtPr>
                              <w:sdtContent>
                                <w:p>
                                  <w:pPr>
                                    <w:ind w:firstLine="720"/>
                                    <w:jc w:val="both"/>
                                    <w:rPr>
                                      <w:bCs/>
                                      <w:sz w:val="22"/>
                                      <w:szCs w:val="22"/>
                                      <w:lang w:val="ga-IE"/>
                                    </w:rPr>
                                  </w:pPr>
                                  <w:sdt>
                                    <w:sdtPr>
                                      <w:alias w:val="Numeris"/>
                                      <w:tag w:val="nr_1a75db8758f74eebb855b90a7bc0c1c3"/>
                                      <w:lock w:val="sdtLocked"/>
                                      <w:richText/>
                                    </w:sdtPr>
                                    <w:sdtContent>
                                      <w:r>
                                        <w:rPr>
                                          <w:bCs/>
                                          <w:sz w:val="22"/>
                                          <w:szCs w:val="22"/>
                                          <w:lang w:val="ga-IE"/>
                                        </w:rPr>
                                        <w:t>a</w:t>
                                      </w:r>
                                    </w:sdtContent>
                                  </w:sdt>
                                  <w:r>
                                    <w:rPr>
                                      <w:bCs/>
                                      <w:sz w:val="22"/>
                                      <w:szCs w:val="22"/>
                                      <w:lang w:val="ga-IE"/>
                                    </w:rPr>
                                    <w:t>) yra bausti už leidimą dirbti nelegalų darbą ar už leidimą dirbti nelegaliai trečiųjų šalių piliečiams</w:t>
                                  </w:r>
                                  <w:r>
                                    <w:rPr>
                                      <w:bCs/>
                                      <w:sz w:val="22"/>
                                      <w:szCs w:val="22"/>
                                    </w:rPr>
                                    <w:t xml:space="preserve"> </w:t>
                                  </w:r>
                                  <w:r>
                                    <w:rPr>
                                      <w:bCs/>
                                      <w:sz w:val="22"/>
                                      <w:szCs w:val="22"/>
                                      <w:lang w:val="ga-IE"/>
                                    </w:rPr>
                                    <w:t>ir nuo dienos, kurią skirta nuobauda baigta vykdyti, praėjo mažiau kaip vieni metai arba</w:t>
                                  </w:r>
                                  <w:r>
                                    <w:rPr>
                                      <w:b/>
                                      <w:bCs/>
                                      <w:sz w:val="22"/>
                                      <w:szCs w:val="22"/>
                                      <w:lang w:val="ga-IE"/>
                                    </w:rPr>
                                    <w:t> </w:t>
                                  </w:r>
                                  <w:r>
                                    <w:rPr>
                                      <w:bCs/>
                                      <w:sz w:val="22"/>
                                      <w:szCs w:val="22"/>
                                      <w:lang w:val="ga-IE"/>
                                    </w:rPr>
                                    <w:t>per pastaruosius 5 metus yra įsiteisėjęs apkaltinamasis teismo nuosprendis dėl Lietuvos Respublikoje nelegaliai esančių trečiųjų šalių piliečių darbo;</w:t>
                                  </w:r>
                                </w:p>
                              </w:sdtContent>
                            </w:sdt>
                            <w:sdt>
                              <w:sdtPr>
                                <w:alias w:val="35 str. 1 d. 16 p. b pp."/>
                                <w:tag w:val="part_062c8c769e69451cbbaea84b4ed3bef5"/>
                                <w:lock w:val="sdtLocked"/>
                                <w:richText/>
                              </w:sdtPr>
                              <w:sdtContent>
                                <w:p>
                                  <w:pPr>
                                    <w:ind w:firstLine="720"/>
                                    <w:jc w:val="both"/>
                                    <w:rPr>
                                      <w:bCs/>
                                      <w:sz w:val="22"/>
                                      <w:szCs w:val="22"/>
                                      <w:lang w:val="ga-IE"/>
                                    </w:rPr>
                                  </w:pPr>
                                  <w:sdt>
                                    <w:sdtPr>
                                      <w:alias w:val="Numeris"/>
                                      <w:tag w:val="nr_062c8c769e69451cbbaea84b4ed3bef5"/>
                                      <w:lock w:val="sdtLocked"/>
                                      <w:richText/>
                                    </w:sdtPr>
                                    <w:sdtContent>
                                      <w:r>
                                        <w:rPr>
                                          <w:bCs/>
                                          <w:sz w:val="22"/>
                                          <w:szCs w:val="22"/>
                                        </w:rPr>
                                        <w:t>b</w:t>
                                      </w:r>
                                    </w:sdtContent>
                                  </w:sdt>
                                  <w:r>
                                    <w:rPr>
                                      <w:bCs/>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0ff96f1a468a4c6a9a354acccc4878e6"/>
                            <w:lock w:val="sdtLocked"/>
                            <w:richText/>
                          </w:sdtPr>
                          <w:sdtContent>
                            <w:p>
                              <w:pPr>
                                <w:ind w:firstLine="720"/>
                                <w:jc w:val="both"/>
                              </w:pPr>
                              <w:sdt>
                                <w:sdtPr>
                                  <w:alias w:val="Numeris"/>
                                  <w:tag w:val="nr_0ff96f1a468a4c6a9a354acccc4878e6"/>
                                  <w:lock w:val="sdtLocked"/>
                                  <w:richText/>
                                </w:sdtPr>
                                <w:sdtContent>
                                  <w:r>
                                    <w:rPr>
                                      <w:sz w:val="22"/>
                                      <w:szCs w:val="22"/>
                                      <w:lang w:eastAsia="lt-LT"/>
                                    </w:rPr>
                                    <w:t>17</w:t>
                                  </w:r>
                                </w:sdtContent>
                              </w:sdt>
                              <w:r>
                                <w:rPr>
                                  <w:sz w:val="22"/>
                                  <w:szCs w:val="22"/>
                                  <w:lang w:eastAsia="lt-LT"/>
                                </w:rPr>
                                <w:t>) jis nesilaikė perkeliamam įmonės viduje užsieniečiui taikomų judėjimo tarp priimančiųjų įmonių, įsteigtų Europos Sąjungos valstybėse narėse, sąlygų, nurodytų šio Įstatymo 11 straipsnio 5</w:t>
                              </w:r>
                              <w:r>
                                <w:rPr>
                                  <w:sz w:val="22"/>
                                  <w:szCs w:val="22"/>
                                  <w:vertAlign w:val="superscript"/>
                                  <w:lang w:eastAsia="lt-LT"/>
                                </w:rPr>
                                <w:t>1</w:t>
                              </w:r>
                              <w:r>
                                <w:rPr>
                                  <w:sz w:val="22"/>
                                  <w:szCs w:val="22"/>
                                  <w:lang w:eastAsia="lt-LT"/>
                                </w:rPr>
                                <w:t xml:space="preserve"> dalyje ir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172deb021bab428a9f230a3bab730e6a"/>
                        <w:lock w:val="sdtLocked"/>
                        <w:richText/>
                      </w:sdtPr>
                      <w:sdtContent>
                        <w:p>
                          <w:pPr>
                            <w:ind w:firstLine="720"/>
                            <w:jc w:val="both"/>
                            <w:rPr>
                              <w:sz w:val="22"/>
                            </w:rPr>
                          </w:pPr>
                          <w:sdt>
                            <w:sdtPr>
                              <w:alias w:val="Numeris"/>
                              <w:tag w:val="nr_172deb021bab428a9f230a3bab730e6a"/>
                              <w:lock w:val="sdtLocked"/>
                              <w:richText/>
                            </w:sdtPr>
                            <w:sdtContent>
                              <w:r>
                                <w:rPr>
                                  <w:sz w:val="22"/>
                                </w:rPr>
                                <w:t>2</w:t>
                              </w:r>
                            </w:sdtContent>
                          </w:sdt>
                          <w:r>
                            <w:rPr>
                              <w:sz w:val="22"/>
                            </w:rPr>
                            <w:t xml:space="preserve">.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6f1fa4c20a040ed8965046ae91d1f83"/>
                        <w:lock w:val="sdtLocked"/>
                        <w:richText/>
                      </w:sdtPr>
                      <w:sdtContent>
                        <w:p>
                          <w:pPr>
                            <w:ind w:firstLine="720"/>
                            <w:jc w:val="both"/>
                            <w:rPr>
                              <w:sz w:val="22"/>
                              <w:szCs w:val="22"/>
                            </w:rPr>
                          </w:pPr>
                          <w:sdt>
                            <w:sdtPr>
                              <w:alias w:val="Numeris"/>
                              <w:tag w:val="nr_46f1fa4c20a040ed8965046ae91d1f83"/>
                              <w:lock w:val="sdtLocked"/>
                              <w:richText/>
                            </w:sdtPr>
                            <w:sdtContent>
                              <w:r>
                                <w:rPr>
                                  <w:sz w:val="22"/>
                                  <w:szCs w:val="22"/>
                                </w:rPr>
                                <w:t>1</w:t>
                              </w:r>
                            </w:sdtContent>
                          </w:sdt>
                          <w:r>
                            <w:rPr>
                              <w:sz w:val="22"/>
                              <w:szCs w:val="22"/>
                            </w:rPr>
                            <w:t>. Užsienietis, turintis leidimą gyventi, ne vėliau kaip per 7 dienas privalo pranešti Migracijos departamentui, jeigu:</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1489491e2f3c4c499f214dde8b4e094c"/>
                        <w:lock w:val="sdtLocked"/>
                        <w:richText/>
                      </w:sdtPr>
                      <w:sdtContent>
                        <w:p>
                          <w:pPr>
                            <w:ind w:firstLine="720"/>
                            <w:jc w:val="both"/>
                            <w:rPr>
                              <w:sz w:val="22"/>
                              <w:szCs w:val="22"/>
                            </w:rPr>
                          </w:pPr>
                          <w:sdt>
                            <w:sdtPr>
                              <w:alias w:val="Numeris"/>
                              <w:tag w:val="nr_1489491e2f3c4c499f214dde8b4e094c"/>
                              <w:lock w:val="sdtLocked"/>
                              <w:richText/>
                            </w:sdtPr>
                            <w:sdtContent>
                              <w:r>
                                <w:rPr>
                                  <w:sz w:val="22"/>
                                  <w:szCs w:val="22"/>
                                </w:rPr>
                                <w:t>2</w:t>
                              </w:r>
                            </w:sdtContent>
                          </w:sdt>
                          <w:r>
                            <w:rPr>
                              <w:sz w:val="22"/>
                              <w:szCs w:val="22"/>
                            </w:rPr>
                            <w:t>. Užsienietis, kuriam išduotas leidimas laikinai gyventi šio Įstatymo 40 straipsnio 1 dalies 5</w:t>
                          </w:r>
                          <w:r>
                            <w:rPr>
                              <w:sz w:val="22"/>
                              <w:szCs w:val="22"/>
                              <w:vertAlign w:val="superscript"/>
                            </w:rPr>
                            <w:t>1</w:t>
                          </w:r>
                          <w:r>
                            <w:rPr>
                              <w:sz w:val="22"/>
                              <w:szCs w:val="22"/>
                            </w:rPr>
                            <w:t xml:space="preserve"> punkte nustatytu pagrindu, ne vėliau kaip per 30 dienų nuo leidimo laikinai gyventi jam išdavimo dienos privalo raštu pranešti ekonomikos ir inovacijų ministro įgaliotai institucijai apie įmonės įsteigimą ir pradėtą vykdyti jos steigimo dokumentuose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27f43e543118483685bfb2b95cac4fcc"/>
                            <w:lock w:val="sdtLocked"/>
                            <w:richText/>
                          </w:sdtPr>
                          <w:sdtContent>
                            <w:p>
                              <w:pPr>
                                <w:ind w:firstLine="720"/>
                                <w:jc w:val="both"/>
                                <w:rPr>
                                  <w:color w:val="000000"/>
                                  <w:sz w:val="22"/>
                                  <w:szCs w:val="22"/>
                                </w:rPr>
                              </w:pPr>
                              <w:sdt>
                                <w:sdtPr>
                                  <w:alias w:val="Numeris"/>
                                  <w:tag w:val="nr_27f43e543118483685bfb2b95cac4fcc"/>
                                  <w:lock w:val="sdtLocked"/>
                                  <w:richText/>
                                </w:sdtPr>
                                <w:sdtContent>
                                  <w:r>
                                    <w:rPr>
                                      <w:sz w:val="22"/>
                                      <w:szCs w:val="22"/>
                                    </w:rPr>
                                    <w:t>1</w:t>
                                  </w:r>
                                </w:sdtContent>
                              </w:sdt>
                              <w:r>
                                <w:rPr>
                                  <w:sz w:val="22"/>
                                  <w:szCs w:val="22"/>
                                </w:rPr>
                                <w:t xml:space="preserve">) darbdavys – apie darbo sutarties su užsieniečiu, turinčiu leidimą laikinai gyventi, nutraukimą, apie užsieniečio neatvykimą ar neįdarbinimą, jeigu nuo </w:t>
                              </w:r>
                              <w:r>
                                <w:rPr>
                                  <w:bCs/>
                                  <w:sz w:val="22"/>
                                  <w:szCs w:val="22"/>
                                </w:rPr>
                                <w:t>darbdavio nurodytos dienos, kai užsienietis turėjo atvykti į Lietuvos Respubliką,</w:t>
                              </w:r>
                              <w:r>
                                <w:rPr>
                                  <w:sz w:val="22"/>
                                  <w:szCs w:val="22"/>
                                </w:rPr>
                                <w:t xml:space="preserve"> praėjo daugiau kaip 10 dienų, arba </w:t>
                              </w:r>
                              <w:r>
                                <w:rPr>
                                  <w:bCs/>
                                  <w:sz w:val="22"/>
                                  <w:szCs w:val="22"/>
                                </w:rPr>
                                <w:t>apie užsieniečio, priimto dirbti aukštos profesinės kvalifikacijos reikalaujantį darbą, darbo užmokesčio dydžio sumažėjimą, jeigu darbo užmokesčio dydis tampa mažesnis, negu nustatytas šio Įstatymo 44</w:t>
                              </w:r>
                              <w:r>
                                <w:rPr>
                                  <w:bCs/>
                                  <w:sz w:val="22"/>
                                  <w:szCs w:val="22"/>
                                  <w:vertAlign w:val="superscript"/>
                                </w:rPr>
                                <w:t>1</w:t>
                              </w:r>
                              <w:r>
                                <w:rPr>
                                  <w:bCs/>
                                  <w:sz w:val="22"/>
                                  <w:szCs w:val="22"/>
                                </w:rPr>
                                <w:t xml:space="preserve"> straipsnio 1 dalies 1 ar 3 punkte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3fd912f46fc140a2a5f5c03ae60ee9da"/>
                            <w:lock w:val="sdtLocked"/>
                            <w:richText/>
                          </w:sdtPr>
                          <w:sdtContent>
                            <w:p>
                              <w:pPr>
                                <w:ind w:firstLine="720"/>
                                <w:jc w:val="both"/>
                                <w:rPr>
                                  <w:color w:val="000000"/>
                                  <w:sz w:val="22"/>
                                  <w:szCs w:val="22"/>
                                </w:rPr>
                              </w:pPr>
                              <w:sdt>
                                <w:sdtPr>
                                  <w:alias w:val="Numeris"/>
                                  <w:tag w:val="nr_3fd912f46fc140a2a5f5c03ae60ee9da"/>
                                  <w:lock w:val="sdtLocked"/>
                                  <w:richText/>
                                </w:sdtPr>
                                <w:sdtContent>
                                  <w:r>
                                    <w:rPr>
                                      <w:color w:val="000000"/>
                                      <w:sz w:val="22"/>
                                      <w:szCs w:val="22"/>
                                    </w:rPr>
                                    <w:t>4</w:t>
                                  </w:r>
                                </w:sdtContent>
                              </w:sdt>
                              <w:r>
                                <w:rPr>
                                  <w:color w:val="000000"/>
                                  <w:sz w:val="22"/>
                                  <w:szCs w:val="22"/>
                                </w:rPr>
                                <w:t>) Kalėjimų departamentas prie Lietuvos Respublikos teisingumo ministerijos – apie užsienietį, kuris yra sulaikytas ikiteisminio tyrimo laikotarpiui arba atlieka teismo paskirtą bausmę;</w:t>
                              </w:r>
                            </w:p>
                          </w:sdtContent>
                        </w:sdt>
                        <w:sdt>
                          <w:sdtPr>
                            <w:alias w:val="36 str. 3 d. 5 p."/>
                            <w:tag w:val="part_302a429b2d6a43289770cdd3c39bb195"/>
                            <w:lock w:val="sdtLocked"/>
                            <w:richText/>
                          </w:sdtPr>
                          <w:sdtContent>
                            <w:p>
                              <w:pPr>
                                <w:ind w:firstLine="720"/>
                                <w:jc w:val="both"/>
                                <w:rPr>
                                  <w:color w:val="000000"/>
                                  <w:sz w:val="22"/>
                                  <w:szCs w:val="22"/>
                                </w:rPr>
                              </w:pPr>
                              <w:sdt>
                                <w:sdtPr>
                                  <w:alias w:val="Numeris"/>
                                  <w:tag w:val="nr_302a429b2d6a43289770cdd3c39bb195"/>
                                  <w:lock w:val="sdtLocked"/>
                                  <w:richText/>
                                </w:sdtPr>
                                <w:sdtContent>
                                  <w:r>
                                    <w:rPr>
                                      <w:sz w:val="22"/>
                                      <w:szCs w:val="22"/>
                                    </w:rPr>
                                    <w:t>5</w:t>
                                  </w:r>
                                </w:sdtContent>
                              </w:sdt>
                              <w:r>
                                <w:rPr>
                                  <w:sz w:val="22"/>
                                  <w:szCs w:val="22"/>
                                </w:rPr>
                                <w:t>) ekonomikos ir inovacijų ministro įgaliota institucija – apie užsienietį, neįvykdžiusį šio straipsnio 2 dalyje nustatytos pareigos, nustačius, kad šis užsienietis neįsteigė įmonės ar neužsiima įmonės steigimo dokumentuose nurodyta veikla, taip pat apie užsienietį, kuriam išduotas leidimas laikinai gyventi šio Įstatymo 40 straipsnio 1 dalies 5</w:t>
                              </w:r>
                              <w:r>
                                <w:rPr>
                                  <w:sz w:val="22"/>
                                  <w:szCs w:val="22"/>
                                  <w:vertAlign w:val="superscript"/>
                                </w:rPr>
                                <w:t>1</w:t>
                              </w:r>
                              <w:r>
                                <w:rPr>
                                  <w:sz w:val="22"/>
                                  <w:szCs w:val="22"/>
                                </w:rPr>
                                <w:t xml:space="preserve"> punkte nustatytu pagrindu, jeigu paaiškėja, kad jis nebėra įmonės dalyvis ar šio užsieniečio buvimas Lietuvos Respublikoje nėra būtinas įmonės veiklai;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e446cbd193264fc49488f0b35e3b18ec"/>
                            <w:lock w:val="sdtLocked"/>
                            <w:richText/>
                          </w:sdtPr>
                          <w:sdtContent>
                            <w:p>
                              <w:pPr>
                                <w:ind w:firstLine="720"/>
                                <w:jc w:val="both"/>
                                <w:rPr>
                                  <w:sz w:val="22"/>
                                  <w:szCs w:val="22"/>
                                </w:rPr>
                              </w:pPr>
                              <w:sdt>
                                <w:sdtPr>
                                  <w:alias w:val="Numeris"/>
                                  <w:tag w:val="nr_e446cbd193264fc49488f0b35e3b18ec"/>
                                  <w:lock w:val="sdtLocked"/>
                                  <w:richText/>
                                </w:sdtPr>
                                <w:sdtContent>
                                  <w:r>
                                    <w:rPr>
                                      <w:sz w:val="22"/>
                                      <w:szCs w:val="22"/>
                                    </w:rPr>
                                    <w:t>8</w:t>
                                  </w:r>
                                </w:sdtContent>
                              </w:sdt>
                              <w:r>
                                <w:rPr>
                                  <w:sz w:val="22"/>
                                  <w:szCs w:val="22"/>
                                </w:rPr>
                                <w:t>) nelydimas nepilnametis užsienietis negrąžinamas į užsienio valstybę,</w:t>
                              </w:r>
                              <w:r>
                                <w:rPr>
                                  <w:b/>
                                  <w:sz w:val="22"/>
                                  <w:szCs w:val="22"/>
                                </w:rPr>
                                <w:t xml:space="preserve"> </w:t>
                              </w:r>
                              <w:r>
                                <w:rPr>
                                  <w:sz w:val="22"/>
                                  <w:szCs w:val="22"/>
                                </w:rPr>
                                <w:t>užsienietis negali išvykti iš Lietuvos Respublikos dėl humanitarinių priežasčių,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6 p."/>
                            <w:tag w:val="part_8595177feb1e489da83f6ca0105e8a48"/>
                            <w:lock w:val="sdtLocked"/>
                            <w:richText/>
                          </w:sdtPr>
                          <w:sdtContent>
                            <w:p>
                              <w:pPr>
                                <w:ind w:firstLine="720"/>
                                <w:jc w:val="both"/>
                              </w:pPr>
                              <w:sdt>
                                <w:sdtPr>
                                  <w:alias w:val="Numeris"/>
                                  <w:tag w:val="nr_8595177feb1e489da83f6ca0105e8a48"/>
                                  <w:lock w:val="sdtLocked"/>
                                  <w:richText/>
                                </w:sdtPr>
                                <w:sdtContent>
                                  <w:r>
                                    <w:rPr>
                                      <w:sz w:val="22"/>
                                      <w:szCs w:val="22"/>
                                    </w:rPr>
                                    <w:t>16</w:t>
                                  </w:r>
                                </w:sdtContent>
                              </w:sdt>
                              <w:r>
                                <w:rPr>
                                  <w:sz w:val="22"/>
                                  <w:szCs w:val="22"/>
                                </w:rPr>
                                <w:t>) jis yra Australijos, Japonijos, Jungtinių Amerikos Valstijų, Kanados, Naujosios Zelandijos, Pietų Korėjos pilietis, kuris ketina dirbti ar užsiimti kita teisėta veikla Lietuvos Respublikoje.</w:t>
                              </w:r>
                              <w:r>
                                <w:t xml:space="preserve"> </w:t>
                              </w:r>
                            </w:p>
                            <w:p>
                              <w:pPr>
                                <w:jc w:val="both"/>
                                <w:rPr>
                                  <w:b/>
                                  <w:i/>
                                  <w:sz w:val="20"/>
                                </w:rPr>
                              </w:pPr>
                              <w:r>
                                <w:rPr>
                                  <w:b/>
                                  <w:i/>
                                  <w:sz w:val="20"/>
                                </w:rPr>
                                <w:t>16 punkto redakcija, įsigaliojanti Jungtinės Didžiosios Britanijos ir Šiaurės Airijos Karalystės išstojimo iš Europos Sąjungos dieną:</w:t>
                              </w:r>
                            </w:p>
                            <w:p>
                              <w:pPr>
                                <w:ind w:firstLine="709"/>
                                <w:jc w:val="both"/>
                                <w:rPr>
                                  <w:bCs/>
                                  <w:sz w:val="22"/>
                                  <w:szCs w:val="22"/>
                                </w:rPr>
                              </w:pPr>
                              <w:r>
                                <w:rPr>
                                  <w:sz w:val="22"/>
                                  <w:szCs w:val="22"/>
                                </w:rPr>
                                <w:t>16) jis yra Australijos, Japonijos, Jungtinės Didžiosios Britanijos ir Šiaurės Airijos Karalystės, Jungtinių Amerikos Valstijų, Kanados, Naujosios Zelandijos, Pietų Korėjos pilietis, kuris ketina dirbti ar užsiimti kita teisėta veikla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a43e5776123b49a4a18658a36e1a9baf"/>
                        <w:lock w:val="sdtLocked"/>
                        <w:richText/>
                      </w:sdtPr>
                      <w:sdtContent>
                        <w:p>
                          <w:pPr>
                            <w:ind w:firstLine="720"/>
                            <w:jc w:val="both"/>
                            <w:rPr>
                              <w:sz w:val="22"/>
                            </w:rPr>
                          </w:pPr>
                          <w:sdt>
                            <w:sdtPr>
                              <w:alias w:val="Numeris"/>
                              <w:tag w:val="nr_a43e5776123b49a4a18658a36e1a9baf"/>
                              <w:lock w:val="sdtLocked"/>
                              <w:richText/>
                            </w:sdtPr>
                            <w:sdtContent>
                              <w:r>
                                <w:rPr>
                                  <w:sz w:val="22"/>
                                  <w:szCs w:val="22"/>
                                </w:rPr>
                                <w:t>6</w:t>
                              </w:r>
                            </w:sdtContent>
                          </w:sdt>
                          <w:r>
                            <w:rPr>
                              <w:sz w:val="22"/>
                              <w:szCs w:val="22"/>
                            </w:rPr>
                            <w:t xml:space="preserve">. </w:t>
                          </w:r>
                          <w:r>
                            <w:rPr>
                              <w:bCs/>
                              <w:sz w:val="22"/>
                              <w:szCs w:val="22"/>
                            </w:rPr>
                            <w:t>Šeimos narys, atvykstantis gyventi į Lietuvos Respubliką kartu su užsieniečiu, kuris dėl leidimo laikinai gyventi išdavimo kreipiasi šio straipsnio 1 dalies 4</w:t>
                          </w:r>
                          <w:r>
                            <w:rPr>
                              <w:bCs/>
                              <w:sz w:val="22"/>
                              <w:szCs w:val="22"/>
                              <w:vertAlign w:val="superscript"/>
                            </w:rPr>
                            <w:t>1</w:t>
                          </w:r>
                          <w:r>
                            <w:rPr>
                              <w:bCs/>
                              <w:sz w:val="22"/>
                              <w:szCs w:val="22"/>
                            </w:rPr>
                            <w:t>, 4</w:t>
                          </w:r>
                          <w:r>
                            <w:rPr>
                              <w:bCs/>
                              <w:sz w:val="22"/>
                              <w:szCs w:val="22"/>
                              <w:vertAlign w:val="superscript"/>
                            </w:rPr>
                            <w:t>2</w:t>
                          </w:r>
                          <w:r>
                            <w:rPr>
                              <w:bCs/>
                              <w:sz w:val="22"/>
                              <w:szCs w:val="22"/>
                            </w:rPr>
                            <w:t>, 5</w:t>
                          </w:r>
                          <w:r>
                            <w:rPr>
                              <w:bCs/>
                              <w:sz w:val="22"/>
                              <w:szCs w:val="22"/>
                              <w:vertAlign w:val="superscript"/>
                            </w:rPr>
                            <w:t>1</w:t>
                          </w:r>
                          <w:r>
                            <w:rPr>
                              <w:bCs/>
                              <w:sz w:val="22"/>
                              <w:szCs w:val="22"/>
                            </w:rPr>
                            <w:t>, 13 ar 16 punkte arba šio straipsnio 1 dalies 14 punkte nustatytu pagrindu ir atitinka šio Įstatymo 43 straipsnio 6 dalies 3 punkte nurodytą sąlygą, arba šio Įstatymo 45 straipsnio 1 dalies 1–2</w:t>
                          </w:r>
                          <w:r>
                            <w:rPr>
                              <w:bCs/>
                              <w:sz w:val="22"/>
                              <w:szCs w:val="22"/>
                              <w:vertAlign w:val="superscript"/>
                            </w:rPr>
                            <w:t>2</w:t>
                          </w:r>
                          <w:r>
                            <w:rPr>
                              <w:bCs/>
                              <w:sz w:val="22"/>
                              <w:szCs w:val="22"/>
                            </w:rPr>
                            <w:t xml:space="preserve"> punktuose nurodytais pagrindais, arba kartu su užsieniečiu, nurodytu šio Įstatymo 43 straipsnio 6 dalies 4 ar 5 punkte, dėl leidimo laikinai gyventi išdavimo gali kreiptis kartu su šiuo užsieniečiu ir leidimas laikinai gyventi jam išduodamas tokiam pačiam laikotarpiui kaip ir šiam užsieniečiui. Šeimos nario, atvykstančio gyventi į Lietuvos Respubliką kartu su užsieniečiu, kuris ketina dirbti kaip dėstytojas arba tyrėjas, prašymas nagrinėjamas kartu su šio užsieniečio prašymu ir sprendimai dėl leidimo išdavimo priimami tuo pačiu metu, jeigu prašymai dėl leidimo laikinai gyventi išdavimo buvo pateikti kartu.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d169a21a1cad47abadcc942d7752c217"/>
                            <w:lock w:val="sdtLocked"/>
                            <w:richText/>
                          </w:sdtPr>
                          <w:sdtContent>
                            <w:p>
                              <w:pPr>
                                <w:tabs>
                                  <w:tab w:val="left" w:pos="851"/>
                                </w:tabs>
                                <w:ind w:firstLine="720"/>
                                <w:jc w:val="both"/>
                                <w:rPr>
                                  <w:sz w:val="22"/>
                                </w:rPr>
                              </w:pPr>
                              <w:sdt>
                                <w:sdtPr>
                                  <w:alias w:val="Numeris"/>
                                  <w:tag w:val="nr_d169a21a1cad47abadcc942d7752c217"/>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šio Įstatymo 51 straipsnio 3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3 str. 2 d."/>
                        <w:tag w:val="part_8c15897ac9854e3fbe7fe2ff8b4e6885"/>
                        <w:lock w:val="sdtLocked"/>
                        <w:richText/>
                      </w:sdtPr>
                      <w:sdtContent>
                        <w:p>
                          <w:pPr>
                            <w:ind w:firstLine="720"/>
                            <w:jc w:val="both"/>
                            <w:rPr>
                              <w:sz w:val="22"/>
                            </w:rPr>
                          </w:pPr>
                          <w:sdt>
                            <w:sdtPr>
                              <w:alias w:val="Numeris"/>
                              <w:tag w:val="nr_8c15897ac9854e3fbe7fe2ff8b4e6885"/>
                              <w:lock w:val="sdtLocked"/>
                              <w:richText/>
                            </w:sdtPr>
                            <w:sdtContent>
                              <w:r>
                                <w:rPr>
                                  <w:sz w:val="22"/>
                                </w:rPr>
                                <w:t>2</w:t>
                              </w:r>
                            </w:sdtContent>
                          </w:sdt>
                          <w:r>
                            <w:rPr>
                              <w:sz w:val="22"/>
                            </w:rPr>
                            <w:t>. Prašymą išduoti leidimą laikinai gyventi gali pateikti užsienietis, kurio šeimos nariai atvyksta šeimos susijungimo tikslu, arba vienas iš pilnamečių šeimos narių.</w:t>
                          </w:r>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0fd377390ef3405e932538dbb1be1a19"/>
                        <w:lock w:val="sdtLocked"/>
                        <w:richText/>
                      </w:sdtPr>
                      <w:sdtContent>
                        <w:p>
                          <w:pPr>
                            <w:ind w:firstLine="720"/>
                            <w:jc w:val="both"/>
                            <w:rPr>
                              <w:sz w:val="22"/>
                              <w:szCs w:val="22"/>
                            </w:rPr>
                          </w:pPr>
                          <w:sdt>
                            <w:sdtPr>
                              <w:alias w:val="Numeris"/>
                              <w:tag w:val="nr_0fd377390ef3405e932538dbb1be1a19"/>
                              <w:lock w:val="sdtLocked"/>
                              <w:richText/>
                            </w:sdtPr>
                            <w:sdtContent>
                              <w:r>
                                <w:rPr>
                                  <w:sz w:val="22"/>
                                  <w:szCs w:val="22"/>
                                </w:rPr>
                                <w:t>6</w:t>
                              </w:r>
                            </w:sdtContent>
                          </w:sdt>
                          <w:r>
                            <w:rPr>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51 straipsnio 3 dalyje nustatytą tvarką. Šis reikalavimas netaikomas, kai šeimos nariai atvyksta pas užsienietį:</w:t>
                          </w:r>
                        </w:p>
                        <w:sdt>
                          <w:sdtPr>
                            <w:alias w:val="43 str. 6 d. 1 p."/>
                            <w:tag w:val="part_dccdd93aa85d4fc189579fd89de4d6af"/>
                            <w:lock w:val="sdtLocked"/>
                            <w:richText/>
                          </w:sdtPr>
                          <w:sdtContent>
                            <w:p>
                              <w:pPr>
                                <w:ind w:firstLine="720"/>
                                <w:jc w:val="both"/>
                                <w:rPr>
                                  <w:sz w:val="22"/>
                                  <w:szCs w:val="22"/>
                                </w:rPr>
                              </w:pPr>
                              <w:sdt>
                                <w:sdtPr>
                                  <w:alias w:val="Numeris"/>
                                  <w:tag w:val="nr_dccdd93aa85d4fc189579fd89de4d6af"/>
                                  <w:lock w:val="sdtLocked"/>
                                  <w:richText/>
                                </w:sdtPr>
                                <w:sdtContent>
                                  <w:r>
                                    <w:rPr>
                                      <w:sz w:val="22"/>
                                      <w:szCs w:val="22"/>
                                    </w:rPr>
                                    <w:t>1</w:t>
                                  </w:r>
                                </w:sdtContent>
                              </w:sdt>
                              <w:r>
                                <w:rPr>
                                  <w:sz w:val="22"/>
                                  <w:szCs w:val="22"/>
                                </w:rPr>
                                <w:t>) kuriam suteiktas prieglobstis</w:t>
                              </w:r>
                              <w:r>
                                <w:rPr>
                                  <w:bCs/>
                                  <w:sz w:val="22"/>
                                  <w:szCs w:val="22"/>
                                </w:rPr>
                                <w:t xml:space="preserve"> </w:t>
                              </w:r>
                              <w:r>
                                <w:rPr>
                                  <w:sz w:val="22"/>
                                  <w:szCs w:val="22"/>
                                </w:rPr>
                                <w:t>Lietuvos Respublikoje;</w:t>
                              </w:r>
                            </w:p>
                          </w:sdtContent>
                        </w:sdt>
                        <w:sdt>
                          <w:sdtPr>
                            <w:alias w:val="43 str. 6 d. 2 p."/>
                            <w:tag w:val="part_dd45703b5f364196ac4f3047d8350ec7"/>
                            <w:lock w:val="sdtLocked"/>
                            <w:richText/>
                          </w:sdtPr>
                          <w:sdtContent>
                            <w:p>
                              <w:pPr>
                                <w:tabs>
                                  <w:tab w:val="left" w:pos="494"/>
                                </w:tabs>
                                <w:ind w:firstLine="720"/>
                                <w:jc w:val="both"/>
                                <w:rPr>
                                  <w:sz w:val="22"/>
                                  <w:szCs w:val="22"/>
                                </w:rPr>
                              </w:pPr>
                              <w:sdt>
                                <w:sdtPr>
                                  <w:alias w:val="Numeris"/>
                                  <w:tag w:val="nr_dd45703b5f364196ac4f3047d8350ec7"/>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4</w:t>
                              </w:r>
                              <w:r>
                                <w:rPr>
                                  <w:rFonts w:eastAsia="Calibri"/>
                                  <w:sz w:val="22"/>
                                  <w:szCs w:val="22"/>
                                  <w:vertAlign w:val="superscript"/>
                                </w:rPr>
                                <w:t>2</w:t>
                              </w:r>
                              <w:r>
                                <w:rPr>
                                  <w:rFonts w:eastAsia="Calibri"/>
                                  <w:sz w:val="22"/>
                                  <w:szCs w:val="22"/>
                                </w:rPr>
                                <w:t>, 5</w:t>
                              </w:r>
                              <w:r>
                                <w:rPr>
                                  <w:rFonts w:eastAsia="Calibri"/>
                                  <w:sz w:val="22"/>
                                  <w:szCs w:val="22"/>
                                  <w:vertAlign w:val="superscript"/>
                                </w:rPr>
                                <w:t>1</w:t>
                              </w:r>
                              <w:r>
                                <w:rPr>
                                  <w:rFonts w:eastAsia="Calibri"/>
                                  <w:sz w:val="22"/>
                                  <w:szCs w:val="22"/>
                                </w:rPr>
                                <w:t>, 13 ar 16 punkte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3 str. 6 d. 3 p."/>
                            <w:tag w:val="part_19e4fbfaa8fb494b9a770e0438951e14"/>
                            <w:lock w:val="sdtLocked"/>
                            <w:richText/>
                          </w:sdtPr>
                          <w:sdtContent>
                            <w:p>
                              <w:pPr>
                                <w:ind w:firstLine="720"/>
                                <w:jc w:val="both"/>
                                <w:rPr>
                                  <w:sz w:val="22"/>
                                  <w:szCs w:val="22"/>
                                </w:rPr>
                              </w:pPr>
                              <w:sdt>
                                <w:sdtPr>
                                  <w:alias w:val="Numeris"/>
                                  <w:tag w:val="nr_19e4fbfaa8fb494b9a770e0438951e14"/>
                                  <w:lock w:val="sdtLocked"/>
                                  <w:richText/>
                                </w:sdtPr>
                                <w:sdtContent>
                                  <w:r>
                                    <w:rPr>
                                      <w:sz w:val="22"/>
                                      <w:szCs w:val="22"/>
                                    </w:rPr>
                                    <w:t>3</w:t>
                                  </w:r>
                                </w:sdtContent>
                              </w:sdt>
                              <w:r>
                                <w:rPr>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300b81f3cf9e40ec82a007e311b0b5fd"/>
                            <w:lock w:val="sdtLocked"/>
                            <w:richText/>
                          </w:sdtPr>
                          <w:sdtContent>
                            <w:p>
                              <w:pPr>
                                <w:ind w:firstLine="720"/>
                                <w:jc w:val="both"/>
                                <w:rPr>
                                  <w:sz w:val="22"/>
                                  <w:szCs w:val="22"/>
                                </w:rPr>
                              </w:pPr>
                              <w:sdt>
                                <w:sdtPr>
                                  <w:alias w:val="Numeris"/>
                                  <w:tag w:val="nr_300b81f3cf9e40ec82a007e311b0b5f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c1e9aca66adf4c76b586801c52188597"/>
                            <w:lock w:val="sdtLocked"/>
                            <w:richText/>
                          </w:sdtPr>
                          <w:sdtContent>
                            <w:p>
                              <w:pPr>
                                <w:ind w:firstLine="720"/>
                                <w:jc w:val="both"/>
                                <w:rPr>
                                  <w:sz w:val="22"/>
                                  <w:szCs w:val="22"/>
                                </w:rPr>
                              </w:pPr>
                              <w:sdt>
                                <w:sdtPr>
                                  <w:alias w:val="Numeris"/>
                                  <w:tag w:val="nr_c1e9aca66adf4c76b586801c52188597"/>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4a16ab1addc3407593ce1a2f1fb565e3"/>
                            <w:lock w:val="sdtLocked"/>
                            <w:richText/>
                          </w:sdtPr>
                          <w:sdtContent>
                            <w:p>
                              <w:pPr>
                                <w:ind w:firstLine="720"/>
                                <w:jc w:val="both"/>
                                <w:rPr>
                                  <w:b/>
                                  <w:i/>
                                  <w:sz w:val="20"/>
                                </w:rPr>
                              </w:pPr>
                              <w:sdt>
                                <w:sdtPr>
                                  <w:alias w:val="Numeris"/>
                                  <w:tag w:val="nr_4a16ab1addc3407593ce1a2f1fb565e3"/>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3 str. 6-1 d."/>
                        <w:tag w:val="part_bc39d2eea093443eb03f47f04b7fbff8"/>
                        <w:lock w:val="sdtLocked"/>
                        <w:richText/>
                      </w:sdtPr>
                      <w:sdtContent>
                        <w:p>
                          <w:pPr>
                            <w:ind w:firstLine="720"/>
                            <w:jc w:val="both"/>
                          </w:pPr>
                          <w:sdt>
                            <w:sdtPr>
                              <w:alias w:val="Numeris"/>
                              <w:tag w:val="nr_bc39d2eea093443eb03f47f04b7fbff8"/>
                              <w:lock w:val="sdtLocked"/>
                              <w:richText/>
                            </w:sdtPr>
                            <w:sdtContent>
                              <w:r>
                                <w:rPr>
                                  <w:sz w:val="22"/>
                                  <w:szCs w:val="22"/>
                                  <w:lang w:val="ga-IE"/>
                                </w:rPr>
                                <w:t>6</w:t>
                              </w:r>
                              <w:r>
                                <w:rPr>
                                  <w:sz w:val="22"/>
                                  <w:szCs w:val="22"/>
                                  <w:vertAlign w:val="superscript"/>
                                  <w:lang w:val="ga-IE"/>
                                </w:rPr>
                                <w:t>1</w:t>
                              </w:r>
                            </w:sdtContent>
                          </w:sdt>
                          <w:r>
                            <w:rPr>
                              <w:sz w:val="22"/>
                              <w:szCs w:val="22"/>
                              <w:lang w:val="ga-IE"/>
                            </w:rPr>
                            <w:t xml:space="preserve">. </w:t>
                          </w:r>
                          <w:r>
                            <w:rPr>
                              <w:bCs/>
                              <w:sz w:val="22"/>
                              <w:szCs w:val="22"/>
                              <w:lang w:val="ga-IE"/>
                            </w:rPr>
                            <w:t>Šio straipsnio 6 dalies reikalavimai netaikomi, kai šeimos nariai atvyksta šeimos susijungimo tikslu pas užsienietį, nurodytą šio straipsnio 1 dalies 2 ir 5 punktuose, turintį leidimą laikinai gyventi, išduotą pagal šio Įstatymo 46 straipsnio 1 dalies 1 punktą, ir studijuojantį doktorantūroje</w:t>
                          </w:r>
                          <w:r>
                            <w:rPr>
                              <w:sz w:val="22"/>
                              <w:szCs w:val="22"/>
                              <w:lang w:val="ga-I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2 d."/>
                        <w:tag w:val="part_1af133ab08a745a88915461954ee9352"/>
                        <w:lock w:val="sdtLocked"/>
                        <w:richText/>
                      </w:sdtPr>
                      <w:sdtContent>
                        <w:p>
                          <w:pPr>
                            <w:ind w:firstLine="720"/>
                            <w:jc w:val="both"/>
                            <w:rPr>
                              <w:b/>
                              <w:i/>
                              <w:sz w:val="20"/>
                            </w:rPr>
                          </w:pPr>
                          <w:sdt>
                            <w:sdtPr>
                              <w:alias w:val="Numeris"/>
                              <w:tag w:val="nr_1af133ab08a745a88915461954ee9352"/>
                              <w:lock w:val="sdtLocked"/>
                              <w:richText/>
                            </w:sdtPr>
                            <w:sdtContent>
                              <w:r>
                                <w:rPr>
                                  <w:sz w:val="22"/>
                                  <w:szCs w:val="22"/>
                                  <w:lang w:val="ga-IE"/>
                                </w:rPr>
                                <w:t>6</w:t>
                              </w:r>
                              <w:r>
                                <w:rPr>
                                  <w:sz w:val="22"/>
                                  <w:szCs w:val="22"/>
                                  <w:vertAlign w:val="superscript"/>
                                  <w:lang w:val="ga-IE"/>
                                </w:rPr>
                                <w:t>2</w:t>
                              </w:r>
                            </w:sdtContent>
                          </w:sdt>
                          <w:r>
                            <w:rPr>
                              <w:sz w:val="22"/>
                              <w:szCs w:val="22"/>
                              <w:lang w:val="ga-IE"/>
                            </w:rPr>
                            <w:t>. Užsienietis, teikiantis prašymą dėl leidimo laikinai gyventi išdavimo kartu su užsieniečiu, kuris ketina dirbti kaip dėstytojas arba tyrėjas, pateikia įrodymus, kad jis kitoje Europos Sąjungos valstybėje narėje gyvena kaip užsieniečio, turinčio kitos Europos Sąjungos valstybės narės išduotą galiojantį leidimą laikinai gyventi ar nacionalinę vizą mokslinių tyrimų ir eksperimentinės plėtros darbų vykdymo tikslu, šeimos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e8c9944c4a54469d95e860974d456d92"/>
                    <w:lock w:val="sdtLocked"/>
                    <w:richText/>
                  </w:sdtPr>
                  <w:sdtContent>
                    <w:p>
                      <w:pPr>
                        <w:ind w:firstLine="720"/>
                        <w:jc w:val="both"/>
                        <w:rPr>
                          <w:b/>
                          <w:sz w:val="22"/>
                          <w:szCs w:val="22"/>
                        </w:rPr>
                      </w:pPr>
                      <w:sdt>
                        <w:sdtPr>
                          <w:alias w:val="Numeris"/>
                          <w:tag w:val="nr_e8c9944c4a54469d95e860974d456d92"/>
                          <w:lock w:val="sdtLocked"/>
                          <w:richText/>
                        </w:sdtPr>
                        <w:sdtContent>
                          <w:r>
                            <w:rPr>
                              <w:b/>
                              <w:sz w:val="22"/>
                              <w:szCs w:val="22"/>
                            </w:rPr>
                            <w:t>44</w:t>
                          </w:r>
                        </w:sdtContent>
                      </w:sdt>
                      <w:r>
                        <w:rPr>
                          <w:b/>
                          <w:sz w:val="22"/>
                          <w:szCs w:val="22"/>
                        </w:rPr>
                        <w:t xml:space="preserve"> straipsnis. </w:t>
                      </w:r>
                      <w:sdt>
                        <w:sdtPr>
                          <w:alias w:val="Pavadinimas"/>
                          <w:tag w:val="title_e8c9944c4a54469d95e860974d456d92"/>
                          <w:lock w:val="sdtLocked"/>
                          <w:richText/>
                        </w:sdtPr>
                        <w:sdtContent>
                          <w:r>
                            <w:rPr>
                              <w:b/>
                              <w:sz w:val="22"/>
                              <w:szCs w:val="22"/>
                            </w:rPr>
                            <w:t>Leidimo laikinai gyventi išdavimas užsieniečiui, kuris ketina dirbti</w:t>
                          </w:r>
                        </w:sdtContent>
                      </w:sdt>
                    </w:p>
                    <w:sdt>
                      <w:sdtPr>
                        <w:alias w:val="44 str. 1 d."/>
                        <w:tag w:val="part_a875b9d66fc640b7af47af08d59ad818"/>
                        <w:lock w:val="sdtLocked"/>
                        <w:richText/>
                      </w:sdtPr>
                      <w:sdtContent>
                        <w:p>
                          <w:pPr>
                            <w:ind w:firstLine="720"/>
                            <w:jc w:val="both"/>
                            <w:rPr>
                              <w:sz w:val="22"/>
                              <w:szCs w:val="22"/>
                            </w:rPr>
                          </w:pPr>
                          <w:sdt>
                            <w:sdtPr>
                              <w:alias w:val="Numeris"/>
                              <w:tag w:val="nr_a875b9d66fc640b7af47af08d59ad818"/>
                              <w:lock w:val="sdtLocked"/>
                              <w:richText/>
                            </w:sdtPr>
                            <w:sdtContent>
                              <w:r>
                                <w:rPr>
                                  <w:sz w:val="22"/>
                                  <w:szCs w:val="22"/>
                                </w:rPr>
                                <w:t>1</w:t>
                              </w:r>
                            </w:sdtContent>
                          </w:sdt>
                          <w:r>
                            <w:rPr>
                              <w:sz w:val="22"/>
                              <w:szCs w:val="22"/>
                            </w:rPr>
                            <w:t xml:space="preserve">. Leidimas laikinai gyventi gali būti išduodamas užsieniečiui, kuris ketina dirbti Lietuvos Respublikoje, kai jis: </w:t>
                          </w:r>
                        </w:p>
                        <w:sdt>
                          <w:sdtPr>
                            <w:alias w:val="44 str. 1 d. 1 p."/>
                            <w:tag w:val="part_d48457d0a2804309bbc781d56712d9d7"/>
                            <w:lock w:val="sdtLocked"/>
                            <w:richText/>
                          </w:sdtPr>
                          <w:sdtContent>
                            <w:p>
                              <w:pPr>
                                <w:ind w:firstLine="720"/>
                                <w:jc w:val="both"/>
                                <w:rPr>
                                  <w:sz w:val="22"/>
                                  <w:szCs w:val="22"/>
                                </w:rPr>
                              </w:pPr>
                              <w:sdt>
                                <w:sdtPr>
                                  <w:alias w:val="Numeris"/>
                                  <w:tag w:val="nr_d48457d0a2804309bbc781d56712d9d7"/>
                                  <w:lock w:val="sdtLocked"/>
                                  <w:richText/>
                                </w:sdtPr>
                                <w:sdtContent>
                                  <w:r>
                                    <w:rPr>
                                      <w:sz w:val="22"/>
                                      <w:szCs w:val="22"/>
                                    </w:rPr>
                                    <w:t>1</w:t>
                                  </w:r>
                                </w:sdtContent>
                              </w:sdt>
                              <w:r>
                                <w:rPr>
                                  <w:sz w:val="22"/>
                                  <w:szCs w:val="22"/>
                                </w:rPr>
                                <w:t xml:space="preserve">) turi leidimą dirbti kaip stažuotojas ar praktikantas, išduotą pagal šio Įstatymo 57 straipsnio 1 dalies 2 punktą;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44 str. 1 d. 2 p."/>
                            <w:tag w:val="part_ff2a627dc8ce4b10959be97746cb19ae"/>
                            <w:lock w:val="sdtLocked"/>
                            <w:richText/>
                          </w:sdtPr>
                          <w:sdtContent>
                            <w:p>
                              <w:pPr>
                                <w:ind w:firstLine="720"/>
                                <w:jc w:val="both"/>
                                <w:rPr>
                                  <w:sz w:val="22"/>
                                  <w:szCs w:val="22"/>
                                </w:rPr>
                              </w:pPr>
                              <w:sdt>
                                <w:sdtPr>
                                  <w:alias w:val="Numeris"/>
                                  <w:tag w:val="nr_ff2a627dc8ce4b10959be97746cb19ae"/>
                                  <w:lock w:val="sdtLocked"/>
                                  <w:richText/>
                                </w:sdtPr>
                                <w:sdtContent>
                                  <w:r>
                                    <w:rPr>
                                      <w:sz w:val="22"/>
                                      <w:szCs w:val="22"/>
                                    </w:rPr>
                                    <w:t>2</w:t>
                                  </w:r>
                                </w:sdtContent>
                              </w:sdt>
                              <w:r>
                                <w:rPr>
                                  <w:sz w:val="22"/>
                                  <w:szCs w:val="22"/>
                                </w:rPr>
                                <w:t>) pagal šio Įstatymo 58 straipsnio 6 punktą</w:t>
                              </w:r>
                              <w:r>
                                <w:rPr>
                                  <w:b/>
                                  <w:sz w:val="22"/>
                                  <w:szCs w:val="22"/>
                                </w:rPr>
                                <w:t xml:space="preserve"> </w:t>
                              </w:r>
                              <w:r>
                                <w:rPr>
                                  <w:sz w:val="22"/>
                                  <w:szCs w:val="22"/>
                                </w:rPr>
                                <w:t xml:space="preserve">yra atleidžiamas nuo pareigos įsigyti leidimą dirbti;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1 d. 3 p."/>
                            <w:tag w:val="part_fd9e798e826b4dec925591816977ec97"/>
                            <w:lock w:val="sdtLocked"/>
                            <w:richText/>
                          </w:sdtPr>
                          <w:sdtContent>
                            <w:p>
                              <w:pPr>
                                <w:ind w:firstLine="720"/>
                                <w:jc w:val="both"/>
                                <w:rPr>
                                  <w:sz w:val="22"/>
                                  <w:szCs w:val="22"/>
                                </w:rPr>
                              </w:pPr>
                              <w:sdt>
                                <w:sdtPr>
                                  <w:alias w:val="Numeris"/>
                                  <w:tag w:val="nr_fd9e798e826b4dec925591816977ec97"/>
                                  <w:lock w:val="sdtLocked"/>
                                  <w:richText/>
                                </w:sdtPr>
                                <w:sdtContent>
                                  <w:r>
                                    <w:rPr>
                                      <w:sz w:val="22"/>
                                      <w:szCs w:val="22"/>
                                    </w:rPr>
                                    <w:t>3</w:t>
                                  </w:r>
                                </w:sdtContent>
                              </w:sdt>
                              <w:r>
                                <w:rPr>
                                  <w:sz w:val="22"/>
                                  <w:szCs w:val="22"/>
                                </w:rPr>
                                <w:t>) atitinka šias sąlygas:</w:t>
                              </w:r>
                            </w:p>
                            <w:sdt>
                              <w:sdtPr>
                                <w:alias w:val="44 str. 1 d. 3 p. a pp."/>
                                <w:tag w:val="part_51c18d117e9c4fe3ad46851158742cea"/>
                                <w:lock w:val="sdtLocked"/>
                                <w:richText/>
                              </w:sdtPr>
                              <w:sdtContent>
                                <w:p>
                                  <w:pPr>
                                    <w:ind w:firstLine="720"/>
                                    <w:jc w:val="both"/>
                                    <w:rPr>
                                      <w:sz w:val="22"/>
                                      <w:szCs w:val="22"/>
                                    </w:rPr>
                                  </w:pPr>
                                  <w:sdt>
                                    <w:sdtPr>
                                      <w:alias w:val="Numeris"/>
                                      <w:tag w:val="nr_51c18d117e9c4fe3ad46851158742cea"/>
                                      <w:lock w:val="sdtLocked"/>
                                      <w:richText/>
                                    </w:sdtPr>
                                    <w:sdtContent>
                                      <w:r>
                                        <w:rPr>
                                          <w:sz w:val="22"/>
                                          <w:szCs w:val="22"/>
                                        </w:rPr>
                                        <w:t>a</w:t>
                                      </w:r>
                                    </w:sdtContent>
                                  </w:sdt>
                                  <w:r>
                                    <w:rPr>
                                      <w:sz w:val="22"/>
                                      <w:szCs w:val="22"/>
                                    </w:rPr>
                                    <w:t>) pateikiamas darbdavio įsipareigojimas įdarbinti užsienietį pagal darbo sutartį ne trumpesniam negu 6 mėnesių laikotarpiui;</w:t>
                                  </w:r>
                                </w:p>
                              </w:sdtContent>
                            </w:sdt>
                            <w:sdt>
                              <w:sdtPr>
                                <w:alias w:val="44 str. 1 d. 3 p. b pp."/>
                                <w:tag w:val="part_b920bbf5e4f84fddafc4f1860c85f0dd"/>
                                <w:lock w:val="sdtLocked"/>
                                <w:richText/>
                              </w:sdtPr>
                              <w:sdtContent>
                                <w:p>
                                  <w:pPr>
                                    <w:ind w:firstLine="720"/>
                                    <w:jc w:val="both"/>
                                    <w:rPr>
                                      <w:sz w:val="22"/>
                                      <w:szCs w:val="22"/>
                                    </w:rPr>
                                  </w:pPr>
                                  <w:sdt>
                                    <w:sdtPr>
                                      <w:alias w:val="Numeris"/>
                                      <w:tag w:val="nr_b920bbf5e4f84fddafc4f1860c85f0dd"/>
                                      <w:lock w:val="sdtLocked"/>
                                      <w:richText/>
                                    </w:sdtPr>
                                    <w:sdtContent>
                                      <w:r>
                                        <w:rPr>
                                          <w:sz w:val="22"/>
                                          <w:szCs w:val="22"/>
                                        </w:rPr>
                                        <w:t>b</w:t>
                                      </w:r>
                                    </w:sdtContent>
                                  </w:sdt>
                                  <w:r>
                                    <w:rPr>
                                      <w:sz w:val="22"/>
                                      <w:szCs w:val="22"/>
                                    </w:rPr>
                                    <w:t>) pateikiama darbdavio informacija apie užsieniečio turimą kvalifikaciją, jos atitiktį darbo vietai ir ne mažesnę negu vienerių metų darbo patirtį pagal turimą kvalifikaciją per pastaruosius penkerius metus, išskyrus šio straipsnio 2 ir 2</w:t>
                                  </w:r>
                                  <w:r>
                                    <w:rPr>
                                      <w:sz w:val="22"/>
                                      <w:szCs w:val="22"/>
                                      <w:vertAlign w:val="superscript"/>
                                    </w:rPr>
                                    <w:t>1</w:t>
                                  </w:r>
                                  <w:r>
                                    <w:rPr>
                                      <w:sz w:val="22"/>
                                      <w:szCs w:val="22"/>
                                    </w:rPr>
                                    <w:t xml:space="preserve"> dalyse nurodytus atvejus;</w:t>
                                  </w:r>
                                </w:p>
                              </w:sdtContent>
                            </w:sdt>
                            <w:sdt>
                              <w:sdtPr>
                                <w:alias w:val="44 str. 1 d. 3 p. c pp."/>
                                <w:tag w:val="part_76f6004e89ff481eb634e21eca65d81b"/>
                                <w:lock w:val="sdtLocked"/>
                                <w:richText/>
                              </w:sdtPr>
                              <w:sdtContent>
                                <w:p>
                                  <w:pPr>
                                    <w:ind w:firstLine="720"/>
                                    <w:jc w:val="both"/>
                                    <w:rPr>
                                      <w:sz w:val="22"/>
                                      <w:szCs w:val="22"/>
                                    </w:rPr>
                                  </w:pPr>
                                  <w:sdt>
                                    <w:sdtPr>
                                      <w:alias w:val="Numeris"/>
                                      <w:tag w:val="nr_76f6004e89ff481eb634e21eca65d81b"/>
                                      <w:lock w:val="sdtLocked"/>
                                      <w:richText/>
                                    </w:sdtPr>
                                    <w:sdtContent>
                                      <w:r>
                                        <w:rPr>
                                          <w:sz w:val="22"/>
                                          <w:szCs w:val="22"/>
                                        </w:rPr>
                                        <w:t>c</w:t>
                                      </w:r>
                                    </w:sdtContent>
                                  </w:sdt>
                                  <w:r>
                                    <w:rPr>
                                      <w:sz w:val="22"/>
                                      <w:szCs w:val="22"/>
                                    </w:rPr>
                                    <w:t>) Užimtumo tarnyba prie Lietuvos Respublikos socialinės apsaugos ir darbo ministerijos (toliau – Užimtumo tarnyba) socialinės apsaugos ir darbo ministro nustatyta tvarka priima sprendimą, kad užsieniečio darbas atitinka Lietuvos Respublikos darbo rinkos poreikius, išskyrus šio straipsnio 2 dalyje nurodytus atvejus.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44 str. 2 d."/>
                        <w:tag w:val="part_823c43dd76634d6ea12f614c03d20273"/>
                        <w:lock w:val="sdtLocked"/>
                        <w:richText/>
                      </w:sdtPr>
                      <w:sdtContent>
                        <w:p>
                          <w:pPr>
                            <w:ind w:firstLine="720"/>
                            <w:jc w:val="both"/>
                          </w:pPr>
                          <w:sdt>
                            <w:sdtPr>
                              <w:alias w:val="Numeris"/>
                              <w:tag w:val="nr_823c43dd76634d6ea12f614c03d20273"/>
                              <w:lock w:val="sdtLocked"/>
                              <w:richText/>
                            </w:sdtPr>
                            <w:sdtContent>
                              <w:r>
                                <w:rPr>
                                  <w:sz w:val="22"/>
                                  <w:szCs w:val="22"/>
                                </w:rPr>
                                <w:t>2</w:t>
                              </w:r>
                            </w:sdtContent>
                          </w:sdt>
                          <w:r>
                            <w:rPr>
                              <w:sz w:val="22"/>
                              <w:szCs w:val="22"/>
                            </w:rPr>
                            <w:t xml:space="preserve">. Šio straipsnio 1 dalies 3 punkto b papunktyje nurodyta darbo patirties sąlyga ir šio straipsnio 1 dalies 3 punkto c papunktyje nurodyta sąlyga netaikoma užsieniečiui, kuris, Lietuvos Respublikoje pabaigęs studijas ar mokymąsi pagal profesinio mokymo programą, ketina dirbti ir dėl leidimo laikinai gyventi išdavimo šio Įstatymo 40 straipsnio 1 dalies 4 punkte nustatytu pagrindu kreipėsi nepraėjus dvejiems metams nuo studijų ar mokymosi pagal profesinio mokymo programą baigimo. Šio straipsnio 1 dalies 3 punkto c papunktyje nurodyta sąlyga taip pat netaikoma užsieniečiui, kurio profesija yra įtraukta į Užimtumo tarnybos direktoriaus patvirtintą profesijų, kurių darbuotojų trūksta Lietuvos Respublikoje, sąrašą pagal ekonominės veiklos rūšis </w:t>
                          </w:r>
                          <w:r>
                            <w:rPr>
                              <w:bCs/>
                              <w:color w:val="000000"/>
                              <w:sz w:val="22"/>
                              <w:szCs w:val="22"/>
                            </w:rPr>
                            <w:t>(</w:t>
                          </w:r>
                          <w:r>
                            <w:rPr>
                              <w:sz w:val="22"/>
                              <w:szCs w:val="22"/>
                              <w:lang w:eastAsia="lt-LT"/>
                            </w:rPr>
                            <w:t xml:space="preserve">toliau – </w:t>
                          </w:r>
                          <w:r>
                            <w:rPr>
                              <w:bCs/>
                              <w:sz w:val="22"/>
                              <w:szCs w:val="22"/>
                            </w:rPr>
                            <w:t>Profesijų, kurių darbuotojų trūksta Lietuvos Respublikoje, sąrašas pagal ekonominės veiklos rūšis</w:t>
                          </w:r>
                          <w:r>
                            <w:rPr>
                              <w:bCs/>
                              <w:color w:val="000000"/>
                              <w:sz w:val="22"/>
                              <w:szCs w:val="22"/>
                            </w:rPr>
                            <w:t xml:space="preserve">) </w:t>
                          </w:r>
                          <w:r>
                            <w:rPr>
                              <w:sz w:val="22"/>
                              <w:szCs w:val="22"/>
                            </w:rPr>
                            <w:t>ir nėra išnaudota kvota, nustatoma pagal šio Įstatymo 57</w:t>
                          </w:r>
                          <w:r>
                            <w:rPr>
                              <w:sz w:val="22"/>
                              <w:szCs w:val="22"/>
                              <w:vertAlign w:val="superscript"/>
                            </w:rPr>
                            <w:t>1</w:t>
                          </w:r>
                          <w:r>
                            <w:rPr>
                              <w:sz w:val="22"/>
                              <w:szCs w:val="22"/>
                            </w:rPr>
                            <w:t xml:space="preserve"> straipsnį.</w:t>
                          </w:r>
                          <w:r>
                            <w:t xml:space="preserve"> </w:t>
                          </w:r>
                        </w:p>
                        <w:p>
                          <w:pPr>
                            <w:jc w:val="both"/>
                            <w:rPr>
                              <w:b/>
                              <w:i/>
                              <w:sz w:val="20"/>
                            </w:rPr>
                          </w:pPr>
                          <w:r>
                            <w:rPr>
                              <w:b/>
                              <w:i/>
                              <w:sz w:val="20"/>
                            </w:rPr>
                            <w:t>TAR pastaba. 10 straipsnio 2 dalies nuostata, pagal kurią Užimtumo tarnyba nepriima sprendimo, kad užsieniečio darbas atitinka Lietuvos Respublikos darbo rinkos poreikius, jeigu nėra išnaudota kvota, įsigalioja 2021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 str. 3 d."/>
                        <w:tag w:val="part_2fd7990a2aff44478a68d211201a779f"/>
                        <w:lock w:val="sdtLocked"/>
                        <w:richText/>
                      </w:sdtPr>
                      <w:sdtContent>
                        <w:p>
                          <w:pPr>
                            <w:ind w:firstLine="720"/>
                            <w:jc w:val="both"/>
                            <w:rPr>
                              <w:sz w:val="22"/>
                              <w:szCs w:val="22"/>
                            </w:rPr>
                          </w:pPr>
                          <w:sdt>
                            <w:sdtPr>
                              <w:alias w:val="Numeris"/>
                              <w:tag w:val="nr_2fd7990a2aff44478a68d211201a779f"/>
                              <w:lock w:val="sdtLocked"/>
                              <w:richText/>
                            </w:sdtPr>
                            <w:sdtContent>
                              <w:r>
                                <w:rPr>
                                  <w:sz w:val="22"/>
                                  <w:szCs w:val="22"/>
                                </w:rPr>
                                <w:t>3</w:t>
                              </w:r>
                            </w:sdtContent>
                          </w:sdt>
                          <w:r>
                            <w:rPr>
                              <w:sz w:val="22"/>
                              <w:szCs w:val="22"/>
                            </w:rPr>
                            <w:t>. Leidimas laikinai gyventi gali būti keičiamas, jeigu užsienietis ketina toliau dirbti Lietuvos Respublikoje ir atitinka šio straipsnio 1 dalies 3 punkte nustatytas sąlygas arba pagal šio Įstatymo 58 straipsnio 6 punktą</w:t>
                          </w:r>
                          <w:r>
                            <w:rPr>
                              <w:b/>
                              <w:sz w:val="22"/>
                              <w:szCs w:val="22"/>
                            </w:rPr>
                            <w:t xml:space="preserve"> </w:t>
                          </w:r>
                          <w:r>
                            <w:rPr>
                              <w:sz w:val="22"/>
                              <w:szCs w:val="22"/>
                            </w:rPr>
                            <w:t>yra atleidžiamas nuo pareigos įsigyti leidimą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4 d."/>
                        <w:tag w:val="part_d512fb3ca9b24e06a345b0030106771a"/>
                        <w:lock w:val="sdtLocked"/>
                        <w:richText/>
                      </w:sdtPr>
                      <w:sdtContent>
                        <w:p>
                          <w:pPr>
                            <w:ind w:firstLine="720"/>
                            <w:jc w:val="both"/>
                            <w:rPr>
                              <w:sz w:val="22"/>
                              <w:szCs w:val="22"/>
                            </w:rPr>
                          </w:pPr>
                          <w:sdt>
                            <w:sdtPr>
                              <w:alias w:val="Numeris"/>
                              <w:tag w:val="nr_d512fb3ca9b24e06a345b0030106771a"/>
                              <w:lock w:val="sdtLocked"/>
                              <w:richText/>
                            </w:sdtPr>
                            <w:sdtContent>
                              <w:r>
                                <w:rPr>
                                  <w:sz w:val="22"/>
                                  <w:szCs w:val="22"/>
                                </w:rPr>
                                <w:t>4</w:t>
                              </w:r>
                            </w:sdtContent>
                          </w:sdt>
                          <w:r>
                            <w:rPr>
                              <w:sz w:val="22"/>
                              <w:szCs w:val="22"/>
                            </w:rPr>
                            <w:t>. Prašymą išduoti leidimą laikinai gyventi pagal šio straipsnio 1 dalies 3 punktą gali pateikti užsienietis arba jį įdarbinti įsipareigojantis darbdavys.</w:t>
                          </w:r>
                        </w:p>
                      </w:sdtContent>
                    </w:sdt>
                    <w:sdt>
                      <w:sdtPr>
                        <w:alias w:val="44 str. 5 d."/>
                        <w:tag w:val="part_c29dcf3d347344718c2511e8682d11d6"/>
                        <w:lock w:val="sdtLocked"/>
                        <w:richText/>
                      </w:sdtPr>
                      <w:sdtContent>
                        <w:p>
                          <w:pPr>
                            <w:ind w:firstLine="720"/>
                            <w:jc w:val="both"/>
                            <w:rPr>
                              <w:sz w:val="22"/>
                              <w:szCs w:val="22"/>
                            </w:rPr>
                          </w:pPr>
                          <w:sdt>
                            <w:sdtPr>
                              <w:alias w:val="Numeris"/>
                              <w:tag w:val="nr_c29dcf3d347344718c2511e8682d11d6"/>
                              <w:lock w:val="sdtLocked"/>
                              <w:richText/>
                            </w:sdtPr>
                            <w:sdtContent>
                              <w:r>
                                <w:rPr>
                                  <w:sz w:val="22"/>
                                  <w:szCs w:val="22"/>
                                </w:rPr>
                                <w:t>5</w:t>
                              </w:r>
                            </w:sdtContent>
                          </w:sdt>
                          <w:r>
                            <w:rPr>
                              <w:sz w:val="22"/>
                              <w:szCs w:val="22"/>
                            </w:rPr>
                            <w:t>. Užsieniečio prašymas išduoti leidimą laikinai gyventi gali būti nagrinėjamas kartu su prašymu išduoti leidimą dirbti.</w:t>
                          </w:r>
                        </w:p>
                      </w:sdtContent>
                    </w:sdt>
                    <w:sdt>
                      <w:sdtPr>
                        <w:alias w:val="44 str. 6 d."/>
                        <w:tag w:val="part_534ad4f05db14bec988e88a6a0723343"/>
                        <w:lock w:val="sdtLocked"/>
                        <w:richText/>
                      </w:sdtPr>
                      <w:sdtContent>
                        <w:p>
                          <w:pPr>
                            <w:ind w:firstLine="720"/>
                            <w:jc w:val="both"/>
                            <w:rPr>
                              <w:sz w:val="22"/>
                              <w:szCs w:val="22"/>
                            </w:rPr>
                          </w:pPr>
                          <w:sdt>
                            <w:sdtPr>
                              <w:alias w:val="Numeris"/>
                              <w:tag w:val="nr_534ad4f05db14bec988e88a6a0723343"/>
                              <w:lock w:val="sdtLocked"/>
                              <w:richText/>
                            </w:sdtPr>
                            <w:sdtContent>
                              <w:r>
                                <w:rPr>
                                  <w:sz w:val="22"/>
                                  <w:szCs w:val="22"/>
                                </w:rPr>
                                <w:t>6</w:t>
                              </w:r>
                            </w:sdtContent>
                          </w:sdt>
                          <w:r>
                            <w:rPr>
                              <w:sz w:val="22"/>
                              <w:szCs w:val="22"/>
                            </w:rPr>
                            <w:t xml:space="preserve">. Užsieniečiui, kuris ketina dirbti, leidimas laikinai gyventi išduodamas laikotarpiui, kurį galioja jam išduotas leidimas dirbti, bet ne ilgiau kaip dvejiems metams. Jeigu užsienietis yra atleidžiamas nuo pareigos įsigyti leidimą dirbti arba atitinka šio straipsnio 1 dalies 3 punkte nustatytas sąlygas, leidimas laikinai gyventi jam išduodamas arba keičiamas darbo Lietuvos Respublikoje laikotarpiui, bet ne ilgiau kaip dvejiems metams. </w:t>
                          </w:r>
                        </w:p>
                      </w:sdtContent>
                    </w:sdt>
                    <w:sdt>
                      <w:sdtPr>
                        <w:alias w:val="44 str. 7 d."/>
                        <w:tag w:val="part_7d47285e91a545c2b4e983989619ebff"/>
                        <w:lock w:val="sdtLocked"/>
                        <w:richText/>
                      </w:sdtPr>
                      <w:sdtContent>
                        <w:p>
                          <w:pPr>
                            <w:ind w:firstLine="720"/>
                            <w:jc w:val="both"/>
                            <w:rPr>
                              <w:sz w:val="22"/>
                              <w:szCs w:val="22"/>
                            </w:rPr>
                          </w:pPr>
                          <w:sdt>
                            <w:sdtPr>
                              <w:alias w:val="Numeris"/>
                              <w:tag w:val="nr_7d47285e91a545c2b4e983989619ebff"/>
                              <w:lock w:val="sdtLocked"/>
                              <w:richText/>
                            </w:sdtPr>
                            <w:sdtContent>
                              <w:r>
                                <w:rPr>
                                  <w:sz w:val="22"/>
                                  <w:szCs w:val="22"/>
                                </w:rPr>
                                <w:t>7</w:t>
                              </w:r>
                            </w:sdtContent>
                          </w:sdt>
                          <w:r>
                            <w:rPr>
                              <w:sz w:val="22"/>
                              <w:szCs w:val="22"/>
                            </w:rPr>
                            <w:t>. Jeigu užsienietis, kuriam leidimas laikinai gyventi išduotas pagal šio straipsnio 1 dalies 3 punktą, pageidauja pakeisti darbdavį arba darbo funkciją pas tą patį darbdavį, jis turi pateikti Migracijos departamentui prašymą leisti pakeisti darbdavį ar darbo funkciją. Patikrinęs, ar užsienietis atitinka šio straipsnio 1 dalies 3 punkte nustatytas sąlygas, Migracijos departamentas priima sprendimą dėl leidimo pakeisti darbdavį ar darbo funkciją ne vėliau kaip per vieną mėnesį nuo prašymo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 str. 8 d."/>
                        <w:tag w:val="part_cebcf6411f2e48e288262fdff10a362d"/>
                        <w:lock w:val="sdtLocked"/>
                        <w:richText/>
                      </w:sdtPr>
                      <w:sdtContent>
                        <w:p>
                          <w:pPr>
                            <w:ind w:firstLine="720"/>
                            <w:jc w:val="both"/>
                            <w:rPr>
                              <w:sz w:val="22"/>
                              <w:szCs w:val="22"/>
                            </w:rPr>
                          </w:pPr>
                          <w:sdt>
                            <w:sdtPr>
                              <w:alias w:val="Numeris"/>
                              <w:tag w:val="nr_cebcf6411f2e48e288262fdff10a362d"/>
                              <w:lock w:val="sdtLocked"/>
                              <w:richText/>
                            </w:sdtPr>
                            <w:sdtContent>
                              <w:r>
                                <w:rPr>
                                  <w:sz w:val="22"/>
                                  <w:szCs w:val="22"/>
                                </w:rPr>
                                <w:t>8</w:t>
                              </w:r>
                            </w:sdtContent>
                          </w:sdt>
                          <w:r>
                            <w:rPr>
                              <w:sz w:val="22"/>
                              <w:szCs w:val="22"/>
                            </w:rPr>
                            <w:t xml:space="preserve">. </w:t>
                          </w:r>
                          <w:r>
                            <w:rPr>
                              <w:i/>
                              <w:sz w:val="20"/>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 str. 9 d."/>
                        <w:tag w:val="part_eea5b78766ea4857afe656d78f3a12bf"/>
                        <w:lock w:val="sdtLocked"/>
                        <w:richText/>
                      </w:sdtPr>
                      <w:sdtContent>
                        <w:p>
                          <w:pPr>
                            <w:ind w:firstLine="720"/>
                            <w:jc w:val="both"/>
                            <w:rPr>
                              <w:sz w:val="22"/>
                              <w:szCs w:val="22"/>
                            </w:rPr>
                          </w:pPr>
                          <w:sdt>
                            <w:sdtPr>
                              <w:alias w:val="Numeris"/>
                              <w:tag w:val="nr_eea5b78766ea4857afe656d78f3a12bf"/>
                              <w:lock w:val="sdtLocked"/>
                              <w:richText/>
                            </w:sdtPr>
                            <w:sdtContent>
                              <w:r>
                                <w:rPr>
                                  <w:sz w:val="22"/>
                                  <w:szCs w:val="22"/>
                                </w:rPr>
                                <w:t>9</w:t>
                              </w:r>
                            </w:sdtContent>
                          </w:sdt>
                          <w:r>
                            <w:rPr>
                              <w:sz w:val="22"/>
                              <w:szCs w:val="22"/>
                            </w:rPr>
                            <w:t>. Pasibaigus leidimo dirbti galiojimui arba darbui Lietuvos Respublikoje, užsienietis privalo išvykti iš Lietuvos Respublikos.</w:t>
                          </w:r>
                        </w:p>
                        <w:p>
                          <w:pPr>
                            <w:jc w:val="both"/>
                            <w:rPr>
                              <w:i/>
                              <w:iCs/>
                              <w:sz w:val="20"/>
                            </w:rPr>
                          </w:pPr>
                          <w:r>
                            <w:rPr>
                              <w:i/>
                              <w:iCs/>
                              <w:sz w:val="20"/>
                            </w:rPr>
                            <w:t>Straipsnio pakeitimai:</w:t>
                          </w:r>
                        </w:p>
                        <w:p>
                          <w:pPr>
                            <w:jc w:val="both"/>
                            <w:rPr>
                              <w:i/>
                              <w:sz w:val="20"/>
                            </w:rPr>
                          </w:pPr>
                          <w:r>
                            <w:rPr>
                              <w:i/>
                              <w:sz w:val="20"/>
                            </w:rPr>
                            <w:t xml:space="preserve">Nr. </w:t>
                          </w:r>
                          <w:hyperlink r:id="rId208" w:history="1">
                            <w:r>
                              <w:rPr>
                                <w:rStyle w:val="Hipersaitas"/>
                                <w:i/>
                                <w:sz w:val="20"/>
                              </w:rPr>
                              <w:t>XII-965</w:t>
                            </w:r>
                          </w:hyperlink>
                          <w:r>
                            <w:rPr>
                              <w:i/>
                              <w:sz w:val="20"/>
                            </w:rPr>
                            <w:t>, 2014-06-26, paskelbta TAR 2014-07-10, i. k. 2014-09973</w:t>
                          </w:r>
                        </w:p>
                        <w:p>
                          <w:pPr>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w:tag w:val="part_be87ffaea4424a70a54c58c278726aba"/>
                    <w:lock w:val="sdtLocked"/>
                    <w:richText/>
                  </w:sdtPr>
                  <w:sdtContent>
                    <w:p>
                      <w:pPr>
                        <w:ind w:left="2410" w:hanging="1701"/>
                        <w:jc w:val="both"/>
                        <w:rPr>
                          <w:sz w:val="22"/>
                          <w:szCs w:val="22"/>
                        </w:rPr>
                      </w:pPr>
                      <w:sdt>
                        <w:sdtPr>
                          <w:alias w:val="Numeris"/>
                          <w:tag w:val="nr_be87ffaea4424a70a54c58c278726aba"/>
                          <w:lock w:val="sdtLocked"/>
                          <w:richText/>
                        </w:sdtPr>
                        <w:sdtContent>
                          <w:r>
                            <w:rPr>
                              <w:b/>
                              <w:sz w:val="22"/>
                              <w:szCs w:val="22"/>
                            </w:rPr>
                            <w:t>44</w:t>
                          </w:r>
                          <w:r>
                            <w:rPr>
                              <w:b/>
                              <w:sz w:val="22"/>
                              <w:szCs w:val="22"/>
                              <w:vertAlign w:val="superscript"/>
                            </w:rPr>
                            <w:t>1</w:t>
                          </w:r>
                        </w:sdtContent>
                      </w:sdt>
                      <w:r>
                        <w:rPr>
                          <w:b/>
                          <w:sz w:val="22"/>
                          <w:szCs w:val="22"/>
                        </w:rPr>
                        <w:t xml:space="preserve"> straipsnis. </w:t>
                      </w:r>
                      <w:sdt>
                        <w:sdtPr>
                          <w:alias w:val="Pavadinimas"/>
                          <w:tag w:val="title_be87ffaea4424a70a54c58c278726aba"/>
                          <w:lock w:val="sdtLocked"/>
                          <w:richText/>
                        </w:sdtPr>
                        <w:sdtContent>
                          <w:r>
                            <w:rPr>
                              <w:b/>
                              <w:sz w:val="22"/>
                              <w:szCs w:val="22"/>
                            </w:rPr>
                            <w:t>Leidimo laikinai gyventi išdavimas užsieniečiui, kuris ketina dirbti aukštos profesinės kvalifikacijos reikalaujantį darbą</w:t>
                          </w:r>
                        </w:sdtContent>
                      </w:sdt>
                    </w:p>
                    <w:sdt>
                      <w:sdtPr>
                        <w:alias w:val="44-1 str. 1 d."/>
                        <w:tag w:val="part_4c4498605e1a4bd6a85fbe649077bf22"/>
                        <w:lock w:val="sdtLocked"/>
                        <w:richText/>
                      </w:sdtPr>
                      <w:sdtContent>
                        <w:p>
                          <w:pPr>
                            <w:ind w:firstLine="720"/>
                            <w:jc w:val="both"/>
                            <w:rPr>
                              <w:sz w:val="22"/>
                              <w:szCs w:val="22"/>
                            </w:rPr>
                          </w:pPr>
                          <w:sdt>
                            <w:sdtPr>
                              <w:alias w:val="Numeris"/>
                              <w:tag w:val="nr_4c4498605e1a4bd6a85fbe649077bf22"/>
                              <w:lock w:val="sdtLocked"/>
                              <w:richText/>
                            </w:sdtPr>
                            <w:sdtContent>
                              <w:r>
                                <w:rPr>
                                  <w:sz w:val="22"/>
                                  <w:szCs w:val="22"/>
                                </w:rPr>
                                <w:t>1</w:t>
                              </w:r>
                            </w:sdtContent>
                          </w:sdt>
                          <w:r>
                            <w:rPr>
                              <w:sz w:val="22"/>
                              <w:szCs w:val="22"/>
                            </w:rPr>
                            <w:t>. Leidimas laikinai gyventi gali būti išduodamas arba keičiamas užsieniečiui, kuris ketina dirbti aukštos profesinės kvalifikacijos reikalaujantį darbą, kai jis atitinka šias sąlygas:</w:t>
                          </w:r>
                        </w:p>
                        <w:sdt>
                          <w:sdtPr>
                            <w:alias w:val="44-1 str. 1 d. 1 p."/>
                            <w:tag w:val="part_e096af98fe90410e8bf54284a813f787"/>
                            <w:lock w:val="sdtLocked"/>
                            <w:richText/>
                          </w:sdtPr>
                          <w:sdtContent>
                            <w:p>
                              <w:pPr>
                                <w:ind w:firstLine="720"/>
                                <w:jc w:val="both"/>
                                <w:rPr>
                                  <w:sz w:val="22"/>
                                  <w:szCs w:val="22"/>
                                </w:rPr>
                              </w:pPr>
                              <w:sdt>
                                <w:sdtPr>
                                  <w:alias w:val="Numeris"/>
                                  <w:tag w:val="nr_e096af98fe90410e8bf54284a813f787"/>
                                  <w:lock w:val="sdtLocked"/>
                                  <w:richText/>
                                </w:sdtPr>
                                <w:sdtContent>
                                  <w:r>
                                    <w:rPr>
                                      <w:sz w:val="22"/>
                                      <w:szCs w:val="22"/>
                                    </w:rPr>
                                    <w:t>1</w:t>
                                  </w:r>
                                </w:sdtContent>
                              </w:sdt>
                              <w:r>
                                <w:rPr>
                                  <w:sz w:val="22"/>
                                  <w:szCs w:val="22"/>
                                </w:rPr>
                                <w:t xml:space="preserve">) pateikiamas darbdavio įsipareigojimas įdarbinti užsienietį ne trumpesniam negu vienerių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(toliau –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2 p."/>
                            <w:tag w:val="part_c14fb8c83dc24475b1d3ccffc7601408"/>
                            <w:lock w:val="sdtLocked"/>
                            <w:richText/>
                          </w:sdtPr>
                          <w:sdtContent>
                            <w:p>
                              <w:pPr>
                                <w:ind w:firstLine="720"/>
                                <w:jc w:val="both"/>
                                <w:rPr>
                                  <w:sz w:val="22"/>
                                  <w:szCs w:val="22"/>
                                </w:rPr>
                              </w:pPr>
                              <w:sdt>
                                <w:sdtPr>
                                  <w:alias w:val="Numeris"/>
                                  <w:tag w:val="nr_c14fb8c83dc24475b1d3ccffc7601408"/>
                                  <w:lock w:val="sdtLocked"/>
                                  <w:richText/>
                                </w:sdtPr>
                                <w:sdtContent>
                                  <w:r>
                                    <w:rPr>
                                      <w:sz w:val="22"/>
                                      <w:szCs w:val="22"/>
                                    </w:rPr>
                                    <w:t>2</w:t>
                                  </w:r>
                                </w:sdtContent>
                              </w:sdt>
                              <w:r>
                                <w:rPr>
                                  <w:sz w:val="22"/>
                                  <w:szCs w:val="22"/>
                                </w:rPr>
                                <w:t>)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ir jos atitiktį darbo vietai;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1 str. 1 d. 3 p."/>
                            <w:tag w:val="part_26e09362fccd4d9c9d63ee38fc5dd8e7"/>
                            <w:lock w:val="sdtLocked"/>
                            <w:richText/>
                          </w:sdtPr>
                          <w:sdtContent>
                            <w:p>
                              <w:pPr>
                                <w:ind w:firstLine="720"/>
                                <w:jc w:val="both"/>
                                <w:rPr>
                                  <w:sz w:val="22"/>
                                  <w:szCs w:val="22"/>
                                </w:rPr>
                              </w:pPr>
                              <w:sdt>
                                <w:sdtPr>
                                  <w:alias w:val="Numeris"/>
                                  <w:tag w:val="nr_26e09362fccd4d9c9d63ee38fc5dd8e7"/>
                                  <w:lock w:val="sdtLocked"/>
                                  <w:richText/>
                                </w:sdtPr>
                                <w:sdtContent>
                                  <w:r>
                                    <w:rPr>
                                      <w:sz w:val="22"/>
                                      <w:szCs w:val="22"/>
                                    </w:rPr>
                                    <w:t>3</w:t>
                                  </w:r>
                                </w:sdtContent>
                              </w:sdt>
                              <w:r>
                                <w:rPr>
                                  <w:sz w:val="22"/>
                                  <w:szCs w:val="22"/>
                                </w:rPr>
                                <w:t>) Užimtumo tarnyba socialinės apsaugos ir darbo ministro nustatyta tvarka priima sprendimą, kad užsieniečio darbas atitinka Lietuvos Respublikos darbo rinkos poreikius, išskyrus atvejus, kai:</w:t>
                              </w:r>
                            </w:p>
                            <w:sdt>
                              <w:sdtPr>
                                <w:alias w:val="44-1 str. 1 d. 3 p. a pp."/>
                                <w:tag w:val="part_2451d1ffd9264dffa71a88d645456a7d"/>
                                <w:lock w:val="sdtLocked"/>
                                <w:richText/>
                              </w:sdtPr>
                              <w:sdtContent>
                                <w:p>
                                  <w:pPr>
                                    <w:ind w:firstLine="720"/>
                                    <w:jc w:val="both"/>
                                    <w:rPr>
                                      <w:sz w:val="22"/>
                                      <w:szCs w:val="22"/>
                                    </w:rPr>
                                  </w:pPr>
                                  <w:sdt>
                                    <w:sdtPr>
                                      <w:alias w:val="Numeris"/>
                                      <w:tag w:val="nr_2451d1ffd9264dffa71a88d645456a7d"/>
                                      <w:lock w:val="sdtLocked"/>
                                      <w:richText/>
                                    </w:sdtPr>
                                    <w:sdtContent>
                                      <w:r>
                                        <w:rPr>
                                          <w:sz w:val="22"/>
                                          <w:szCs w:val="22"/>
                                        </w:rPr>
                                        <w:t>a</w:t>
                                      </w:r>
                                    </w:sdtContent>
                                  </w:sdt>
                                  <w:r>
                                    <w:rPr>
                                      <w:sz w:val="22"/>
                                      <w:szCs w:val="22"/>
                                    </w:rPr>
                                    <w:t xml:space="preserve">) pateikiamas darbdavio įsipareigojimas įdarbinti užsienietį dirbti aukštos profesinės kvalifikacijos reikalaujantį darbą pagal profesiją, kuri įtraukta į profesijų, kurioms būtina aukšta profesinė kvalifikacija, kurių darbuotojų trūksta Lietuvos Respublikoje, sąrašą, ne trumpesniam negu vienerių metų laikotarpiui pagal darbo sutartį ir mokėti mėnesinį darbo užmokestį, ne mažesnį negu 1,5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3 p. b pp."/>
                                <w:tag w:val="part_4c4d2f10195742029951115854efe647"/>
                                <w:lock w:val="sdtLocked"/>
                                <w:richText/>
                              </w:sdtPr>
                              <w:sdtContent>
                                <w:p>
                                  <w:pPr>
                                    <w:ind w:firstLine="720"/>
                                    <w:jc w:val="both"/>
                                    <w:rPr>
                                      <w:sz w:val="22"/>
                                      <w:szCs w:val="22"/>
                                    </w:rPr>
                                  </w:pPr>
                                  <w:sdt>
                                    <w:sdtPr>
                                      <w:alias w:val="Numeris"/>
                                      <w:tag w:val="nr_4c4d2f10195742029951115854efe647"/>
                                      <w:lock w:val="sdtLocked"/>
                                      <w:richText/>
                                    </w:sdtPr>
                                    <w:sdtContent>
                                      <w:r>
                                        <w:rPr>
                                          <w:sz w:val="22"/>
                                          <w:szCs w:val="22"/>
                                        </w:rPr>
                                        <w:t>b</w:t>
                                      </w:r>
                                    </w:sdtContent>
                                  </w:sdt>
                                  <w:r>
                                    <w:rPr>
                                      <w:sz w:val="22"/>
                                      <w:szCs w:val="22"/>
                                    </w:rPr>
                                    <w:t xml:space="preserve">) pateikiamas darbdavio įsipareigojimas įdarbinti užsienietį dirbti aukštos profesinės kvalifikacijos reikalaujantį darbą pagal profesiją, kuri nėra įtraukta į profesijų, kurioms būtina aukšta profesinė kvalifikacija, kurių darbuotojų trūksta Lietuvos Respublikoje, sąrašą, ne trumpesniam negu vienerių metų laikotarpiui pagal darbo sutartį ir mokėti mėnesinį darbo užmokestį, ne mažesnį negu 3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dydžiai;</w:t>
                                  </w:r>
                                </w:p>
                              </w:sdtContent>
                            </w:sdt>
                            <w:sdt>
                              <w:sdtPr>
                                <w:alias w:val="44-1 str. 1 d. 3 p. c pp."/>
                                <w:tag w:val="part_2b174801ec5b400f978a56ca00b436d1"/>
                                <w:lock w:val="sdtLocked"/>
                                <w:richText/>
                              </w:sdtPr>
                              <w:sdtContent>
                                <w:p>
                                  <w:pPr>
                                    <w:ind w:firstLine="720"/>
                                    <w:jc w:val="both"/>
                                  </w:pPr>
                                  <w:sdt>
                                    <w:sdtPr>
                                      <w:alias w:val="Numeris"/>
                                      <w:tag w:val="nr_2b174801ec5b400f978a56ca00b436d1"/>
                                      <w:lock w:val="sdtLocked"/>
                                      <w:richText/>
                                    </w:sdtPr>
                                    <w:sdtContent>
                                      <w:r>
                                        <w:rPr>
                                          <w:sz w:val="22"/>
                                          <w:szCs w:val="22"/>
                                        </w:rPr>
                                        <w:t>c</w:t>
                                      </w:r>
                                    </w:sdtContent>
                                  </w:sdt>
                                  <w:r>
                                    <w:rPr>
                                      <w:sz w:val="22"/>
                                      <w:szCs w:val="22"/>
                                    </w:rPr>
                                    <w:t>) užsieniečio leidimas laikinai gyventi, išduotas dirbti aukštos profesinės kvalifikacijos reikalaujantį darbą, keičiamas ir jau yra praėję dveji šio užsieniečio teisėto darbo Lietuvos Respublikoje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 p."/>
                            <w:tag w:val="part_a7f3e9d2bb3549d7a1f639583ceca96a"/>
                            <w:lock w:val="sdtLocked"/>
                            <w:richText/>
                          </w:sdtPr>
                          <w:sdtContent>
                            <w:p>
                              <w:pPr>
                                <w:ind w:firstLine="720"/>
                                <w:jc w:val="both"/>
                              </w:pPr>
                              <w:sdt>
                                <w:sdtPr>
                                  <w:alias w:val="Numeris"/>
                                  <w:tag w:val="nr_a7f3e9d2bb3549d7a1f639583ceca96a"/>
                                  <w:lock w:val="sdtLocked"/>
                                  <w:richText/>
                                </w:sdtPr>
                                <w:sdtContent>
                                  <w:r>
                                    <w:rPr>
                                      <w:sz w:val="22"/>
                                      <w:szCs w:val="22"/>
                                    </w:rPr>
                                    <w:t>4</w:t>
                                  </w:r>
                                </w:sdtContent>
                              </w:sdt>
                              <w:r>
                                <w:rPr>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trejus finansinius metus (jeigu įmonė veikia trumpiau negu trejus metus, – nuo įmonės įsteigimo dienos) iki prašymo išduoti leidimą laikinai gyventi pagal šį straipsnį pateikimo dienos bent vienais finansiniais metais yra ne mažesnės negu 1 000 000 eurų. Šį dokumentą išduoda ekonomikos ir inovacijų ministro įgaliota įstaiga ekonomikos ir inovacijų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4-1 str. 1-1 d."/>
                        <w:tag w:val="part_34657444c0c8472a8a9fa7ee6fbe1649"/>
                        <w:lock w:val="sdtLocked"/>
                        <w:richText/>
                      </w:sdtPr>
                      <w:sdtContent>
                        <w:p>
                          <w:pPr>
                            <w:ind w:firstLine="720"/>
                            <w:jc w:val="both"/>
                          </w:pPr>
                          <w:sdt>
                            <w:sdtPr>
                              <w:alias w:val="Numeris"/>
                              <w:tag w:val="nr_34657444c0c8472a8a9fa7ee6fbe1649"/>
                              <w:lock w:val="sdtLocked"/>
                              <w:richText/>
                            </w:sdtPr>
                            <w:sdtContent>
                              <w:r>
                                <w:rPr>
                                  <w:sz w:val="22"/>
                                  <w:szCs w:val="22"/>
                                </w:rPr>
                                <w:t>1</w:t>
                              </w:r>
                              <w:r>
                                <w:rPr>
                                  <w:sz w:val="22"/>
                                  <w:szCs w:val="22"/>
                                  <w:vertAlign w:val="superscript"/>
                                </w:rPr>
                                <w:t>1</w:t>
                              </w:r>
                            </w:sdtContent>
                          </w:sdt>
                          <w:r>
                            <w:rPr>
                              <w:sz w:val="22"/>
                              <w:szCs w:val="22"/>
                            </w:rPr>
                            <w:t xml:space="preserve">. </w:t>
                          </w:r>
                          <w:r>
                            <w:rPr>
                              <w:bCs/>
                              <w:sz w:val="22"/>
                              <w:szCs w:val="22"/>
                            </w:rPr>
                            <w:t>Profesijų, kurioms būtina aukšta profesinė kvalifikacija ir kurių darbuotojų trūksta Lietuvos Respublikoje, sąrašą tvirtina ekonomikos ir inovacijų ministras. Į šį sąrašą įtraukiamos Lietuvos profesijų klasifikatoriaus 1, 2 arba 3 pagrindinėms grupėms priskirtos profesijos, kurioms būtina aukšta profesinė kvalifikacija. Sąrašas sudaromas remiantis verslo ir darbdavių asociacijų pateiktais duomenimis bei nacionalinės žmogiškųjų išteklių stebėsenos, vykdomos Lietuvos Respublikos Vyriausybės nustatyta tvarka, informacija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2 d."/>
                        <w:tag w:val="part_d1e7f2cc98394f258ab4ce4bad3701b4"/>
                        <w:lock w:val="sdtLocked"/>
                        <w:richText/>
                      </w:sdtPr>
                      <w:sdtContent>
                        <w:p>
                          <w:pPr>
                            <w:ind w:firstLine="720"/>
                            <w:jc w:val="both"/>
                            <w:rPr>
                              <w:sz w:val="22"/>
                              <w:szCs w:val="22"/>
                            </w:rPr>
                          </w:pPr>
                          <w:sdt>
                            <w:sdtPr>
                              <w:alias w:val="Numeris"/>
                              <w:tag w:val="nr_d1e7f2cc98394f258ab4ce4bad3701b4"/>
                              <w:lock w:val="sdtLocked"/>
                              <w:richText/>
                            </w:sdtPr>
                            <w:sdtContent>
                              <w:r>
                                <w:rPr>
                                  <w:rFonts w:eastAsia="Calibri"/>
                                  <w:sz w:val="22"/>
                                  <w:szCs w:val="22"/>
                                </w:rPr>
                                <w:t>1</w:t>
                              </w:r>
                              <w:r>
                                <w:rPr>
                                  <w:rFonts w:eastAsia="Calibri"/>
                                  <w:sz w:val="22"/>
                                  <w:szCs w:val="22"/>
                                  <w:vertAlign w:val="superscript"/>
                                </w:rPr>
                                <w:t>2</w:t>
                              </w:r>
                            </w:sdtContent>
                          </w:sdt>
                          <w:r>
                            <w:rPr>
                              <w:rFonts w:eastAsia="Calibri"/>
                              <w:sz w:val="22"/>
                              <w:szCs w:val="22"/>
                            </w:rPr>
                            <w:t xml:space="preserve">. </w:t>
                          </w:r>
                          <w:r>
                            <w:rPr>
                              <w:rFonts w:eastAsia="Calibri"/>
                              <w:sz w:val="22"/>
                              <w:szCs w:val="22"/>
                              <w:lang w:eastAsia="lt-LT"/>
                            </w:rPr>
                            <w:t>Profesinės patirties prilyginimo aukštojo mokslo kvalifikacijai ir tai patvirtinančio dokumento išdavimo tvarką nustato Lietuvos Respublikos Vyriausybė. Ši tvarka taikoma tik nereglamentuojamoms profesijoms, priskirtoms Lietuvos profesijų klasifikatoriaus 1, 2 arba 3 pagrindinėms grupėms, kurioms būtina aukšta profesinė kvalifikacija.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1 str. 2 d."/>
                        <w:tag w:val="part_5891d0d9c776416e9989974c5614b651"/>
                        <w:lock w:val="sdtLocked"/>
                        <w:richText/>
                      </w:sdtPr>
                      <w:sdtContent>
                        <w:p>
                          <w:pPr>
                            <w:ind w:firstLine="720"/>
                            <w:jc w:val="both"/>
                            <w:rPr>
                              <w:sz w:val="22"/>
                              <w:szCs w:val="22"/>
                            </w:rPr>
                          </w:pPr>
                          <w:sdt>
                            <w:sdtPr>
                              <w:alias w:val="Numeris"/>
                              <w:tag w:val="nr_5891d0d9c776416e9989974c5614b651"/>
                              <w:lock w:val="sdtLocked"/>
                              <w:richText/>
                            </w:sdtPr>
                            <w:sdtContent>
                              <w:r>
                                <w:rPr>
                                  <w:sz w:val="22"/>
                                  <w:szCs w:val="22"/>
                                </w:rPr>
                                <w:t>2</w:t>
                              </w:r>
                            </w:sdtContent>
                          </w:sdt>
                          <w:r>
                            <w:rPr>
                              <w:sz w:val="22"/>
                              <w:szCs w:val="22"/>
                            </w:rPr>
                            <w:t xml:space="preserve">. Prašymą išduoti leidimą laikinai gyventi gali pateikti užsienietis, kuris ketina dirbti aukštos profesinės kvalifikacijos reikalaujantį darbą, arba jį įdarbinti įsipareigojantis darbdavys.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3 d."/>
                        <w:tag w:val="part_3efa90d7372a4cb0a3a726818193751e"/>
                        <w:lock w:val="sdtLocked"/>
                        <w:richText/>
                      </w:sdtPr>
                      <w:sdtContent>
                        <w:p>
                          <w:pPr>
                            <w:ind w:firstLine="720"/>
                            <w:jc w:val="both"/>
                            <w:rPr>
                              <w:sz w:val="22"/>
                              <w:szCs w:val="22"/>
                            </w:rPr>
                          </w:pPr>
                          <w:sdt>
                            <w:sdtPr>
                              <w:alias w:val="Numeris"/>
                              <w:tag w:val="nr_3efa90d7372a4cb0a3a726818193751e"/>
                              <w:lock w:val="sdtLocked"/>
                              <w:richText/>
                            </w:sdtPr>
                            <w:sdtContent>
                              <w:r>
                                <w:rPr>
                                  <w:sz w:val="22"/>
                                  <w:szCs w:val="22"/>
                                </w:rPr>
                                <w:t>3</w:t>
                              </w:r>
                            </w:sdtContent>
                          </w:sdt>
                          <w:r>
                            <w:rPr>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4 d."/>
                        <w:tag w:val="part_f764ee9543b744ecb4346d3a8bd3f770"/>
                        <w:lock w:val="sdtLocked"/>
                        <w:richText/>
                      </w:sdtPr>
                      <w:sdtContent>
                        <w:p>
                          <w:pPr>
                            <w:tabs>
                              <w:tab w:val="num" w:pos="900"/>
                            </w:tabs>
                            <w:ind w:firstLine="720"/>
                            <w:jc w:val="both"/>
                            <w:rPr>
                              <w:sz w:val="22"/>
                              <w:szCs w:val="22"/>
                            </w:rPr>
                          </w:pPr>
                          <w:sdt>
                            <w:sdtPr>
                              <w:alias w:val="Numeris"/>
                              <w:tag w:val="nr_f764ee9543b744ecb4346d3a8bd3f770"/>
                              <w:lock w:val="sdtLocked"/>
                              <w:richText/>
                            </w:sdtPr>
                            <w:sdtContent>
                              <w:r>
                                <w:rPr>
                                  <w:sz w:val="22"/>
                                  <w:szCs w:val="22"/>
                                </w:rPr>
                                <w:t>4</w:t>
                              </w:r>
                            </w:sdtContent>
                          </w:sdt>
                          <w:r>
                            <w:rPr>
                              <w:sz w:val="22"/>
                              <w:szCs w:val="22"/>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sdtContent>
                    </w:sdt>
                    <w:sdt>
                      <w:sdtPr>
                        <w:alias w:val="44-1 str. 5 d."/>
                        <w:tag w:val="part_69faa0595cb54041a82ecf1182b56da7"/>
                        <w:lock w:val="sdtLocked"/>
                        <w:richText/>
                      </w:sdtPr>
                      <w:sdtContent>
                        <w:p>
                          <w:pPr>
                            <w:ind w:firstLine="720"/>
                            <w:jc w:val="both"/>
                            <w:rPr>
                              <w:b/>
                              <w:i/>
                              <w:sz w:val="20"/>
                            </w:rPr>
                          </w:pPr>
                          <w:sdt>
                            <w:sdtPr>
                              <w:alias w:val="Numeris"/>
                              <w:tag w:val="nr_69faa0595cb54041a82ecf1182b56da7"/>
                              <w:lock w:val="sdtLocked"/>
                              <w:richText/>
                            </w:sdtPr>
                            <w:sdtContent>
                              <w:r>
                                <w:rPr>
                                  <w:sz w:val="22"/>
                                  <w:szCs w:val="22"/>
                                </w:rPr>
                                <w:t>5</w:t>
                              </w:r>
                            </w:sdtContent>
                          </w:sdt>
                          <w:r>
                            <w:rPr>
                              <w:sz w:val="22"/>
                              <w:szCs w:val="22"/>
                            </w:rPr>
                            <w:t xml:space="preserve">. Jeigu užsienietis pageidauja pakeisti darbdavį arba darbo funkciją pas tą patį darbdavį, jis turi pateikti Migracijos departamentui prašymą leisti pakeisti darbdavį ar darbo funkciją. Patikrinęs, ar užsienietis atitinka šio straipsnio 1 dalyje nustatytas sąlygas dirbti šį aukštos profesinės kvalifikacijos reikalaujantį darbą, Migracijos departamentas priima sprendimą dėl leidimo pakeisti darbdavį ar darbo funkciją ne vėliau kaip per vieną mėnesį nuo prašymo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1 str. 6 d."/>
                        <w:tag w:val="part_1d32c7b3d704467c9d393440b1a13576"/>
                        <w:lock w:val="sdtLocked"/>
                        <w:richText/>
                      </w:sdtPr>
                      <w:sdtContent>
                        <w:p>
                          <w:pPr>
                            <w:ind w:firstLine="720"/>
                            <w:jc w:val="both"/>
                            <w:rPr>
                              <w:b/>
                              <w:i/>
                              <w:sz w:val="22"/>
                              <w:szCs w:val="22"/>
                            </w:rPr>
                          </w:pPr>
                          <w:sdt>
                            <w:sdtPr>
                              <w:alias w:val="Numeris"/>
                              <w:tag w:val="nr_1d32c7b3d704467c9d393440b1a13576"/>
                              <w:lock w:val="sdtLocked"/>
                              <w:richText/>
                            </w:sdtPr>
                            <w:sdtContent>
                              <w:r>
                                <w:rPr>
                                  <w:color w:val="000000"/>
                                  <w:sz w:val="22"/>
                                  <w:szCs w:val="22"/>
                                </w:rPr>
                                <w:t>6</w:t>
                              </w:r>
                            </w:sdtContent>
                          </w:sdt>
                          <w:r>
                            <w:rPr>
                              <w:color w:val="000000"/>
                              <w:sz w:val="22"/>
                              <w:szCs w:val="22"/>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ketvirčio šalies ūkio BDU</w:t>
                          </w:r>
                          <w:r>
                            <w:rPr>
                              <w:bCs/>
                              <w:color w:val="000000"/>
                              <w:sz w:val="22"/>
                              <w:szCs w:val="22"/>
                            </w:rPr>
                            <w:t xml:space="preserve"> </w:t>
                          </w:r>
                          <w:r>
                            <w:rPr>
                              <w:color w:val="000000"/>
                              <w:sz w:val="22"/>
                              <w:szCs w:val="22"/>
                            </w:rPr>
                            <w:t>dydžiai, ir leidimo laikinai gyventi galiojimo laikotarpiu pakeičiamos darbo sutarties sąlygos, dėl ko numatytas darbo užmokestis tampa mažesnis negu 3 Lietuvos statistikos departamento paskutinio paskelbto ketvirčio šalies ūkio BDU</w:t>
                          </w:r>
                          <w:r>
                            <w:rPr>
                              <w:bCs/>
                              <w:color w:val="000000"/>
                              <w:sz w:val="22"/>
                              <w:szCs w:val="22"/>
                            </w:rPr>
                            <w:t xml:space="preserve"> </w:t>
                          </w:r>
                          <w:r>
                            <w:rPr>
                              <w:color w:val="000000"/>
                              <w:sz w:val="22"/>
                              <w:szCs w:val="22"/>
                            </w:rPr>
                            <w:t xml:space="preserve">dydžiai, leidimas laikinai gyventi gali būti keičiamas, jeigu užsienietis atitinka šio straipsnio 1 dalies 1 punkte, </w:t>
                          </w:r>
                          <w:r>
                            <w:rPr>
                              <w:sz w:val="22"/>
                              <w:szCs w:val="22"/>
                            </w:rPr>
                            <w:t>3 punkto a papunktyje arba 3 punkto c papunktyje</w:t>
                          </w:r>
                          <w:r>
                            <w:rPr>
                              <w:color w:val="000000"/>
                              <w:sz w:val="22"/>
                              <w:szCs w:val="22"/>
                            </w:rPr>
                            <w:t xml:space="preserve"> nustatytas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1 str. 7 d."/>
                        <w:tag w:val="part_98bfcaf6cb29413282d96934f1b96e1f"/>
                        <w:lock w:val="sdtLocked"/>
                        <w:richText/>
                      </w:sdtPr>
                      <w:sdtContent>
                        <w:p>
                          <w:pPr>
                            <w:ind w:firstLine="720"/>
                            <w:jc w:val="both"/>
                            <w:rPr>
                              <w:sz w:val="22"/>
                            </w:rPr>
                          </w:pPr>
                          <w:sdt>
                            <w:sdtPr>
                              <w:alias w:val="Numeris"/>
                              <w:tag w:val="nr_98bfcaf6cb29413282d96934f1b96e1f"/>
                              <w:lock w:val="sdtLocked"/>
                              <w:richText/>
                            </w:sdtPr>
                            <w:sdtContent>
                              <w:r>
                                <w:rPr>
                                  <w:sz w:val="22"/>
                                  <w:szCs w:val="22"/>
                                </w:rPr>
                                <w:t>7</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2e2b3563686042a68b543f0a04c097f4"/>
                        <w:lock w:val="sdtLocked"/>
                        <w:richText/>
                      </w:sdtPr>
                      <w:sdtContent>
                        <w:p>
                          <w:pPr>
                            <w:ind w:firstLine="720"/>
                            <w:jc w:val="both"/>
                            <w:rPr>
                              <w:sz w:val="22"/>
                            </w:rPr>
                          </w:pPr>
                          <w:sdt>
                            <w:sdtPr>
                              <w:alias w:val="Numeris"/>
                              <w:tag w:val="nr_2e2b3563686042a68b543f0a04c097f4"/>
                              <w:lock w:val="sdtLocked"/>
                              <w:richText/>
                            </w:sdtPr>
                            <w:sdtContent>
                              <w:r>
                                <w:rPr>
                                  <w:sz w:val="22"/>
                                  <w:szCs w:val="22"/>
                                </w:rPr>
                                <w:t>8</w:t>
                              </w:r>
                            </w:sdtContent>
                          </w:sdt>
                          <w:r>
                            <w:rPr>
                              <w:sz w:val="22"/>
                              <w:szCs w:val="22"/>
                            </w:rPr>
                            <w:t>. Šio straipsnio nuostatos netaikomos užsieniečiams</w:t>
                          </w:r>
                          <w:r>
                            <w:rPr>
                              <w:color w:val="000000"/>
                              <w:sz w:val="22"/>
                              <w:szCs w:val="22"/>
                            </w:rPr>
                            <w:t>, kuriems taikomos šio Įstatymo 45 straipsnio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i/>
                          <w:sz w:val="20"/>
                        </w:rPr>
                      </w:pPr>
                      <w:r>
                        <w:rPr>
                          <w:i/>
                          <w:sz w:val="20"/>
                        </w:rPr>
                        <w:t>Įstatymas papildytas straipsniu:</w:t>
                      </w:r>
                    </w:p>
                    <w:p>
                      <w:pPr>
                        <w:jc w:val="both"/>
                        <w:rPr>
                          <w:i/>
                          <w:sz w:val="20"/>
                        </w:rPr>
                      </w:pPr>
                      <w:r>
                        <w:rPr>
                          <w:i/>
                          <w:sz w:val="20"/>
                        </w:rPr>
                        <w:t xml:space="preserve">Nr. </w:t>
                      </w:r>
                      <w:hyperlink r:id="rId81" w:history="1">
                        <w:r>
                          <w:rPr>
                            <w:i/>
                            <w:color w:val="0000FF"/>
                            <w:sz w:val="20"/>
                            <w:u w:val="single"/>
                          </w:rPr>
                          <w:t>XI-2189</w:t>
                        </w:r>
                      </w:hyperlink>
                      <w:r>
                        <w:rPr>
                          <w:i/>
                          <w:sz w:val="20"/>
                        </w:rPr>
                        <w:t>, 2012-06-30, Žin., 2012, Nr. 85-4450 (2012-07-19)</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XII-965</w:t>
                        </w:r>
                      </w:hyperlink>
                      <w:r>
                        <w:rPr>
                          <w:i/>
                          <w:sz w:val="20"/>
                        </w:rPr>
                        <w:t>, 2014-06-26, paskelbta TAR 2014-07-10, i. k. 2014-09973</w:t>
                      </w:r>
                    </w:p>
                    <w:p>
                      <w:pPr>
                        <w:ind w:firstLine="720"/>
                        <w:jc w:val="both"/>
                      </w:pPr>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31d3a4afe7ea4999814b8b309265705b"/>
                        <w:lock w:val="sdtLocked"/>
                        <w:richText/>
                      </w:sdtPr>
                      <w:sdtContent>
                        <w:p>
                          <w:pPr>
                            <w:ind w:firstLine="720"/>
                            <w:jc w:val="both"/>
                            <w:rPr>
                              <w:sz w:val="22"/>
                              <w:szCs w:val="22"/>
                            </w:rPr>
                          </w:pPr>
                          <w:sdt>
                            <w:sdtPr>
                              <w:alias w:val="Numeris"/>
                              <w:tag w:val="nr_31d3a4afe7ea4999814b8b309265705b"/>
                              <w:lock w:val="sdtLocked"/>
                              <w:richText/>
                            </w:sdtPr>
                            <w:sdtContent>
                              <w:r>
                                <w:rPr>
                                  <w:sz w:val="22"/>
                                  <w:szCs w:val="22"/>
                                </w:rPr>
                                <w:t>1</w:t>
                              </w:r>
                              <w:r>
                                <w:rPr>
                                  <w:sz w:val="22"/>
                                  <w:szCs w:val="22"/>
                                  <w:vertAlign w:val="superscript"/>
                                </w:rPr>
                                <w:t>1</w:t>
                              </w:r>
                            </w:sdtContent>
                          </w:sdt>
                          <w:r>
                            <w:rPr>
                              <w:sz w:val="22"/>
                              <w:szCs w:val="22"/>
                            </w:rPr>
                            <w:t xml:space="preserve">. Užsieniečio atitiktį šio straipsnio 1 dalyje nurodytiems reikalavimams gali patvirtinti priimančioji įmonė, įsteigta Lietuvos Respublikoje, jeigu ji yra įtraukta į patvirtintų įmonių sąrašą.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9cbd3a4a7d4b40eab4d2647260da0cfb"/>
                        <w:lock w:val="sdtLocked"/>
                        <w:richText/>
                      </w:sdtPr>
                      <w:sdtContent>
                        <w:p>
                          <w:pPr>
                            <w:ind w:firstLine="720"/>
                            <w:jc w:val="both"/>
                            <w:rPr>
                              <w:sz w:val="22"/>
                              <w:szCs w:val="22"/>
                            </w:rPr>
                          </w:pPr>
                          <w:sdt>
                            <w:sdtPr>
                              <w:alias w:val="Numeris"/>
                              <w:tag w:val="nr_9cbd3a4a7d4b40eab4d2647260da0cfb"/>
                              <w:lock w:val="sdtLocked"/>
                              <w:richText/>
                            </w:sdtPr>
                            <w:sdtContent>
                              <w:r>
                                <w:rPr>
                                  <w:sz w:val="22"/>
                                  <w:szCs w:val="22"/>
                                </w:rPr>
                                <w:t>4</w:t>
                              </w:r>
                            </w:sdtContent>
                          </w:sdt>
                          <w:r>
                            <w:rPr>
                              <w:sz w:val="22"/>
                              <w:szCs w:val="22"/>
                            </w:rPr>
                            <w:t>. Prašymą išduoti leidimą laikinai gyventi gali pateikti užsienietis arba priimančioji įmonė, įsteigta Lietuvos Respublikoje.</w:t>
                          </w:r>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26bb447154bf4a66a339fc64be756c8c"/>
                        <w:lock w:val="sdtLocked"/>
                        <w:richText/>
                      </w:sdtPr>
                      <w:sdtContent>
                        <w:p>
                          <w:pPr>
                            <w:ind w:firstLine="720"/>
                            <w:jc w:val="both"/>
                            <w:rPr>
                              <w:sz w:val="22"/>
                              <w:szCs w:val="22"/>
                            </w:rPr>
                          </w:pPr>
                          <w:sdt>
                            <w:sdtPr>
                              <w:alias w:val="Numeris"/>
                              <w:tag w:val="nr_26bb447154bf4a66a339fc64be756c8c"/>
                              <w:lock w:val="sdtLocked"/>
                              <w:richText/>
                            </w:sdtPr>
                            <w:sdtContent>
                              <w:r>
                                <w:rPr>
                                  <w:sz w:val="22"/>
                                  <w:szCs w:val="22"/>
                                </w:rPr>
                                <w:t>6</w:t>
                              </w:r>
                            </w:sdtContent>
                          </w:sdt>
                          <w:r>
                            <w:rPr>
                              <w:sz w:val="22"/>
                              <w:szCs w:val="22"/>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vienus metus, kai perkeliamas įmonės viduje kaip darbuotojas – stažuotojas. Pasibaigus šiam laikotarpiui, užsienietis privalo išvykti iš Lietuvos Respublikos į užsienio valstybę, kuri nėra Europos Sąjungos valstybė narė.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2341e7155bd4b6894fc9748e3c24cc0"/>
                            <w:lock w:val="sdtLocked"/>
                            <w:richText/>
                          </w:sdtPr>
                          <w:sdtContent>
                            <w:p>
                              <w:pPr>
                                <w:ind w:firstLine="720"/>
                                <w:jc w:val="both"/>
                                <w:rPr>
                                  <w:sz w:val="22"/>
                                  <w:szCs w:val="22"/>
                                </w:rPr>
                              </w:pPr>
                              <w:sdt>
                                <w:sdtPr>
                                  <w:alias w:val="Numeris"/>
                                  <w:tag w:val="nr_e2341e7155bd4b6894fc9748e3c24cc0"/>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c9ad109defab43de9aab9e54e30b6c3e"/>
                            <w:lock w:val="sdtLocked"/>
                            <w:richText/>
                          </w:sdtPr>
                          <w:sdtContent>
                            <w:p>
                              <w:pPr>
                                <w:ind w:firstLine="720"/>
                                <w:jc w:val="both"/>
                                <w:rPr>
                                  <w:sz w:val="22"/>
                                  <w:szCs w:val="22"/>
                                </w:rPr>
                              </w:pPr>
                              <w:sdt>
                                <w:sdtPr>
                                  <w:alias w:val="Numeris"/>
                                  <w:tag w:val="nr_c9ad109defab43de9aab9e54e30b6c3e"/>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3"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4"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d36ecc9ccf44426183dd08d06965d4e3"/>
                    <w:lock w:val="sdtLocked"/>
                    <w:richText/>
                  </w:sdtPr>
                  <w:sdtContent>
                    <w:p>
                      <w:pPr>
                        <w:ind w:left="2268" w:hanging="1548"/>
                        <w:jc w:val="both"/>
                        <w:rPr>
                          <w:sz w:val="22"/>
                          <w:szCs w:val="22"/>
                        </w:rPr>
                      </w:pPr>
                      <w:sdt>
                        <w:sdtPr>
                          <w:alias w:val="Numeris"/>
                          <w:tag w:val="nr_d36ecc9ccf44426183dd08d06965d4e3"/>
                          <w:lock w:val="sdtLocked"/>
                          <w:richText/>
                        </w:sdtPr>
                        <w:sdtContent>
                          <w:r>
                            <w:rPr>
                              <w:b/>
                              <w:bCs/>
                              <w:sz w:val="22"/>
                              <w:szCs w:val="22"/>
                            </w:rPr>
                            <w:t>45</w:t>
                          </w:r>
                          <w:r>
                            <w:rPr>
                              <w:b/>
                              <w:bCs/>
                              <w:sz w:val="22"/>
                              <w:szCs w:val="22"/>
                              <w:vertAlign w:val="superscript"/>
                            </w:rPr>
                            <w:t>1</w:t>
                          </w:r>
                        </w:sdtContent>
                      </w:sdt>
                      <w:r>
                        <w:rPr>
                          <w:b/>
                          <w:bCs/>
                          <w:sz w:val="22"/>
                          <w:szCs w:val="22"/>
                        </w:rPr>
                        <w:t xml:space="preserve"> straipsnis. </w:t>
                      </w:r>
                      <w:sdt>
                        <w:sdtPr>
                          <w:alias w:val="Pavadinimas"/>
                          <w:tag w:val="title_d36ecc9ccf44426183dd08d06965d4e3"/>
                          <w:lock w:val="sdtLocked"/>
                          <w:richText/>
                        </w:sdtPr>
                        <w:sdtContent>
                          <w:r>
                            <w:rPr>
                              <w:b/>
                              <w:bCs/>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b5b26aca5c9242389a199b46ebaac201"/>
                        <w:lock w:val="sdtLocked"/>
                        <w:richText/>
                      </w:sdtPr>
                      <w:sdtContent>
                        <w:p>
                          <w:pPr>
                            <w:ind w:firstLine="720"/>
                            <w:jc w:val="both"/>
                            <w:rPr>
                              <w:sz w:val="22"/>
                              <w:szCs w:val="22"/>
                            </w:rPr>
                          </w:pPr>
                          <w:sdt>
                            <w:sdtPr>
                              <w:alias w:val="Numeris"/>
                              <w:tag w:val="nr_b5b26aca5c9242389a199b46ebaac201"/>
                              <w:lock w:val="sdtLocked"/>
                              <w:richText/>
                            </w:sdtPr>
                            <w:sdtContent>
                              <w:r>
                                <w:rPr>
                                  <w:sz w:val="22"/>
                                  <w:szCs w:val="22"/>
                                </w:rPr>
                                <w:t>1</w:t>
                              </w:r>
                            </w:sdtContent>
                          </w:sdt>
                          <w:r>
                            <w:rPr>
                              <w:sz w:val="22"/>
                              <w:szCs w:val="22"/>
                            </w:rPr>
                            <w:t>. Leidimas laikinai gyventi gali būti išduodamas užsieniečiui, kuris ketina užsiimti teisėta veikla, susijusia su naujų technologijų ar kitų Lietuvos Respublikos ūkio ir socialinei plėtrai reikšmingų naujovių diegimu, jeigu ekonomikos ir inovacijų ministro įgaliota institucija raštu patvirtina, kad teisėta veikla, kuria ketina užsiimti užsienietis, yra susijusi su naujų technologijų ar kitų Lietuvos Respublikos ūkio ir socialinei plėtrai reikšmingų naujovių diegimu ir kad užsiimti šia veikla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03c4afc16f86449f9526dc334d1b5bde"/>
                        <w:lock w:val="sdtLocked"/>
                        <w:richText/>
                      </w:sdtPr>
                      <w:sdtContent>
                        <w:p>
                          <w:pPr>
                            <w:ind w:firstLine="720"/>
                            <w:jc w:val="both"/>
                            <w:rPr>
                              <w:sz w:val="22"/>
                              <w:szCs w:val="22"/>
                            </w:rPr>
                          </w:pPr>
                          <w:sdt>
                            <w:sdtPr>
                              <w:alias w:val="Numeris"/>
                              <w:tag w:val="nr_03c4afc16f86449f9526dc334d1b5bde"/>
                              <w:lock w:val="sdtLocked"/>
                              <w:richText/>
                            </w:sdtPr>
                            <w:sdtContent>
                              <w:r>
                                <w:rPr>
                                  <w:sz w:val="22"/>
                                  <w:szCs w:val="22"/>
                                </w:rPr>
                                <w:t>2</w:t>
                              </w:r>
                            </w:sdtContent>
                          </w:sdt>
                          <w:r>
                            <w:rPr>
                              <w:sz w:val="22"/>
                              <w:szCs w:val="22"/>
                            </w:rPr>
                            <w:t>. Vertinimo tvarką, pagal kurią nustatoma, ar numatomos steigti įmonės veikla susijusi su naujų technologijų ar kitų Lietuvos Respublikos ūkio ir socialinei plėtrai reikšmingų naujovių diegimu ir ar užsiimti šia veikla užsienietis turi reikiamą kvalifikaciją, finansavimą bei verslo planą, nustato ekonomikos ir inovacijų ministras, suderinęs su švietimo ir mokslo ministru ir vidaus reikalų ministru.</w:t>
                          </w:r>
                        </w:p>
                      </w:sdtContent>
                    </w:sdt>
                    <w:sdt>
                      <w:sdtPr>
                        <w:alias w:val="45-1 str. 3 d."/>
                        <w:tag w:val="part_0fc7e212f3e641baac331bea95699650"/>
                        <w:lock w:val="sdtLocked"/>
                        <w:richText/>
                      </w:sdtPr>
                      <w:sdtContent>
                        <w:p>
                          <w:pPr>
                            <w:ind w:firstLine="720"/>
                            <w:jc w:val="both"/>
                            <w:rPr>
                              <w:sz w:val="22"/>
                              <w:szCs w:val="22"/>
                            </w:rPr>
                          </w:pPr>
                          <w:sdt>
                            <w:sdtPr>
                              <w:alias w:val="Numeris"/>
                              <w:tag w:val="nr_0fc7e212f3e641baac331bea95699650"/>
                              <w:lock w:val="sdtLocked"/>
                              <w:richText/>
                            </w:sdtPr>
                            <w:sdtContent>
                              <w:r>
                                <w:rPr>
                                  <w:sz w:val="22"/>
                                  <w:szCs w:val="22"/>
                                </w:rPr>
                                <w:t>3</w:t>
                              </w:r>
                            </w:sdtContent>
                          </w:sdt>
                          <w:r>
                            <w:rPr>
                              <w:sz w:val="22"/>
                              <w:szCs w:val="22"/>
                            </w:rPr>
                            <w:t>. Užsieniečiui, kuris ketina užsiimti teisėta veikla, susijusia su naujų technologijų ar kitų Lietuvos Respublikos ūkio ir socialinei plėtrai reikšmingų naujovių diegimu, leidimas laikinai gyventi išduodamas vieneriems metams. Šis leidimas, ekonomikos ir inovacijų ministro įgaliotai institucijai patvirtinus, kad užsienietis atitinka šio straipsnio 1 dalyje nurodytus reikalavimus, gali būti pakeistas vieneriems metams du kartus.</w:t>
                          </w:r>
                        </w:p>
                      </w:sdtContent>
                    </w:sdt>
                    <w:sdt>
                      <w:sdtPr>
                        <w:alias w:val="45-1 str. 4 d."/>
                        <w:tag w:val="part_a792d8beda944bc3b1c83c2b5d92bba3"/>
                        <w:lock w:val="sdtLocked"/>
                        <w:richText/>
                      </w:sdtPr>
                      <w:sdtContent>
                        <w:p>
                          <w:pPr>
                            <w:ind w:firstLine="720"/>
                            <w:jc w:val="both"/>
                          </w:pPr>
                          <w:sdt>
                            <w:sdtPr>
                              <w:alias w:val="Numeris"/>
                              <w:tag w:val="nr_a792d8beda944bc3b1c83c2b5d92bba3"/>
                              <w:lock w:val="sdtLocked"/>
                              <w:richText/>
                            </w:sdtPr>
                            <w:sdtContent>
                              <w:r>
                                <w:rPr>
                                  <w:sz w:val="22"/>
                                  <w:szCs w:val="22"/>
                                </w:rPr>
                                <w:t>4</w:t>
                              </w:r>
                            </w:sdtContent>
                          </w:sdt>
                          <w:r>
                            <w:rPr>
                              <w:sz w:val="22"/>
                              <w:szCs w:val="22"/>
                            </w:rPr>
                            <w:t>. Užsienietis, nutraukęs teisėtą veiklą, susijusią su naujų technologijų ar kitų Lietuvos Respublikos ūkio ir socialinei plėtrai reikšmingų naujovių diegimu, privalo išvykti iš Lietuvos Respublikos.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4590e1f6104d48c49266a090f40223ca"/>
                            <w:lock w:val="sdtLocked"/>
                            <w:richText/>
                          </w:sdtPr>
                          <w:sdtContent>
                            <w:p>
                              <w:pPr>
                                <w:ind w:firstLine="720"/>
                                <w:jc w:val="both"/>
                                <w:rPr>
                                  <w:sz w:val="22"/>
                                  <w:szCs w:val="22"/>
                                  <w:lang w:val="ga-IE"/>
                                </w:rPr>
                              </w:pPr>
                              <w:sdt>
                                <w:sdtPr>
                                  <w:alias w:val="Numeris"/>
                                  <w:tag w:val="nr_4590e1f6104d48c49266a090f40223ca"/>
                                  <w:lock w:val="sdtLocked"/>
                                  <w:richText/>
                                </w:sdtPr>
                                <w:sdtContent>
                                  <w:r>
                                    <w:rPr>
                                      <w:sz w:val="22"/>
                                      <w:szCs w:val="22"/>
                                      <w:lang w:val="ga-IE"/>
                                    </w:rPr>
                                    <w:t>2</w:t>
                                  </w:r>
                                </w:sdtContent>
                              </w:sdt>
                              <w:r>
                                <w:rPr>
                                  <w:sz w:val="22"/>
                                  <w:szCs w:val="22"/>
                                  <w:lang w:val="ga-IE"/>
                                </w:rPr>
                                <w:t>) priimtas mokytis į švietimo įstaigą pagal bendrojo ugdymo arba profesinio mokymo programą (programas);</w:t>
                              </w:r>
                            </w:p>
                          </w:sdtContent>
                        </w:sdt>
                        <w:sdt>
                          <w:sdtPr>
                            <w:alias w:val="46 str. 1 d. 3 p."/>
                            <w:tag w:val="part_5b8b78828a5b4957952bd20d7dc28e81"/>
                            <w:lock w:val="sdtLocked"/>
                            <w:richText/>
                          </w:sdtPr>
                          <w:sdtContent>
                            <w:p>
                              <w:pPr>
                                <w:ind w:firstLine="720"/>
                                <w:jc w:val="both"/>
                                <w:rPr>
                                  <w:color w:val="000000"/>
                                  <w:sz w:val="22"/>
                                  <w:szCs w:val="22"/>
                                  <w:lang w:val="ga-IE" w:eastAsia="lt-LT"/>
                                </w:rPr>
                              </w:pPr>
                              <w:sdt>
                                <w:sdtPr>
                                  <w:alias w:val="Numeris"/>
                                  <w:tag w:val="nr_5b8b78828a5b4957952bd20d7dc28e81"/>
                                  <w:lock w:val="sdtLocked"/>
                                  <w:richText/>
                                </w:sdtPr>
                                <w:sdtContent>
                                  <w:r>
                                    <w:rPr>
                                      <w:sz w:val="22"/>
                                      <w:szCs w:val="22"/>
                                      <w:lang w:val="ga-IE"/>
                                    </w:rPr>
                                    <w:t>3</w:t>
                                  </w:r>
                                </w:sdtContent>
                              </w:sdt>
                              <w:r>
                                <w:rPr>
                                  <w:sz w:val="22"/>
                                  <w:szCs w:val="22"/>
                                  <w:lang w:val="ga-IE"/>
                                </w:rPr>
                                <w:t xml:space="preserve">) prašymo išduoti leidimą laikinai gyventi pateikimo metu studijuoja užsienio valstybėje, kuri nėra Europos Sąjungos valstybė narė, ir po jo studijų suteikiama aukštojo mokslo kvalifikacija ir yra sudaręs su priimančiuoju subjektu </w:t>
                              </w:r>
                              <w:r>
                                <w:rPr>
                                  <w:color w:val="000000"/>
                                  <w:sz w:val="22"/>
                                  <w:szCs w:val="22"/>
                                  <w:lang w:val="ga-IE" w:eastAsia="lt-LT"/>
                                </w:rPr>
                                <w:t>stažuotės atlikimo sutartį</w:t>
                              </w:r>
                              <w:r>
                                <w:rPr>
                                  <w:sz w:val="22"/>
                                  <w:szCs w:val="22"/>
                                  <w:lang w:val="ga-IE"/>
                                </w:rPr>
                                <w:t xml:space="preserve"> toje pačioje srityje kaip ir studijos</w:t>
                              </w:r>
                              <w:r>
                                <w:rPr>
                                  <w:color w:val="000000"/>
                                  <w:sz w:val="22"/>
                                  <w:szCs w:val="22"/>
                                  <w:lang w:val="ga-IE" w:eastAsia="lt-LT"/>
                                </w:rPr>
                                <w:t>. Leidimas laikinai gyventi taip pat gali būti išduodamas užsieniečiui, atitinkančiam šiame punkte išvardytas sąlygas, jeigu jis yra užbaigęs studijas toje pačioje srityje kaip ir numatoma stažuotė ne vėliau kaip prieš 2 metus iki prašymo išduoti leidimą laikinai gyventi pateikimo datos;</w:t>
                              </w:r>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3705e0c1ad3340839013019b5e36d5c1"/>
                        <w:lock w:val="sdtLocked"/>
                        <w:richText/>
                      </w:sdtPr>
                      <w:sdtContent>
                        <w:p>
                          <w:pPr>
                            <w:ind w:firstLine="720"/>
                            <w:jc w:val="both"/>
                            <w:rPr>
                              <w:sz w:val="22"/>
                              <w:szCs w:val="22"/>
                              <w:lang w:val="ga-IE"/>
                            </w:rPr>
                          </w:pPr>
                          <w:sdt>
                            <w:sdtPr>
                              <w:alias w:val="Numeris"/>
                              <w:tag w:val="nr_3705e0c1ad3340839013019b5e36d5c1"/>
                              <w:lock w:val="sdtLocked"/>
                              <w:richText/>
                            </w:sdtPr>
                            <w:sdtContent>
                              <w:r>
                                <w:rPr>
                                  <w:sz w:val="22"/>
                                  <w:szCs w:val="22"/>
                                </w:rPr>
                                <w:t>2</w:t>
                              </w:r>
                            </w:sdtContent>
                          </w:sdt>
                          <w:r>
                            <w:rPr>
                              <w:sz w:val="22"/>
                              <w:szCs w:val="22"/>
                            </w:rPr>
                            <w:t>. Šio straipsnio 1 dalies 1 punkte nurodytam užsieniečiui leidimas laikinai gyventi išduodamas studijų laikotarpiui, bet ne ilgiau kaip dvejiems metams. Tais atvejais, kai leidimas laikinai gyventi išduodamas arba keičiamas studijų paskutinių metų laikotarpiui, leidimas laikinai gyventi išduodamas arba keičiamas laikotarpiui, 3 mėnesiais ilgesniam negu numatomas studijų laikotarpis.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sz w:val="22"/>
                              <w:szCs w:val="22"/>
                              <w:vertAlign w:val="superscript"/>
                            </w:rPr>
                            <w:t>1</w:t>
                          </w:r>
                          <w:r>
                            <w:rPr>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sz w:val="22"/>
                              <w:szCs w:val="22"/>
                              <w:vertAlign w:val="superscript"/>
                            </w:rPr>
                            <w:t xml:space="preserve">1 </w:t>
                          </w:r>
                          <w:r>
                            <w:rPr>
                              <w:sz w:val="22"/>
                              <w:szCs w:val="22"/>
                            </w:rPr>
                            <w:t>dalyje nustatyta tvarka nustatyta pateisinamų priežasčių, nėra nutraukęs studijų, mokymosi, stažuotės ar kvalifikacijos tobulinimo ir studijuodamas ar mokydamasis laikosi apribojimo, nustatyto šio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6 str. 3 d."/>
                        <w:tag w:val="part_1e7dbb5bb7874b9eb64330c526b82494"/>
                        <w:lock w:val="sdtLocked"/>
                        <w:richText/>
                      </w:sdtPr>
                      <w:sdtContent>
                        <w:p>
                          <w:pPr>
                            <w:ind w:firstLine="720"/>
                            <w:jc w:val="both"/>
                            <w:rPr>
                              <w:sz w:val="22"/>
                              <w:szCs w:val="22"/>
                              <w:lang w:val="ga-IE"/>
                            </w:rPr>
                          </w:pPr>
                          <w:sdt>
                            <w:sdtPr>
                              <w:alias w:val="Numeris"/>
                              <w:tag w:val="nr_1e7dbb5bb7874b9eb64330c526b82494"/>
                              <w:lock w:val="sdtLocked"/>
                              <w:richText/>
                            </w:sdtPr>
                            <w:sdtContent>
                              <w:r>
                                <w:rPr>
                                  <w:sz w:val="22"/>
                                  <w:szCs w:val="22"/>
                                  <w:lang w:val="ga-IE"/>
                                </w:rPr>
                                <w:t>3</w:t>
                              </w:r>
                            </w:sdtContent>
                          </w:sdt>
                          <w:r>
                            <w:rPr>
                              <w:sz w:val="22"/>
                              <w:szCs w:val="22"/>
                              <w:lang w:val="ga-IE"/>
                            </w:rPr>
                            <w:t>. Kai pasibaigia mokymosi, studijų, stažuotės ar kvalifikacijos tobulinimo laikotarpis arba užsienietis nutraukia mokymąsi, studijas, stažuotę ar kvalifikacijos tobulinimą, jis privalo išvykti iš Lietuvos Respublikos, išskyrus atvejus, kai jam išduodamas leidimas laikinai gyventi kitu šio Įstatymo 40 straipsnio 1 dalyje nustatytu pagrindu.</w:t>
                          </w:r>
                        </w:p>
                      </w:sdtContent>
                    </w:sdt>
                    <w:sdt>
                      <w:sdtPr>
                        <w:alias w:val="46 str. 4 d."/>
                        <w:tag w:val="part_779bb65a52374be6b1dbe7b03c0ac5c5"/>
                        <w:lock w:val="sdtLocked"/>
                        <w:richText/>
                      </w:sdtPr>
                      <w:sdtContent>
                        <w:p>
                          <w:pPr>
                            <w:ind w:firstLine="720"/>
                            <w:jc w:val="both"/>
                            <w:rPr>
                              <w:sz w:val="22"/>
                              <w:szCs w:val="22"/>
                              <w:lang w:val="ga-IE"/>
                            </w:rPr>
                          </w:pPr>
                          <w:sdt>
                            <w:sdtPr>
                              <w:alias w:val="Numeris"/>
                              <w:tag w:val="nr_779bb65a52374be6b1dbe7b03c0ac5c5"/>
                              <w:lock w:val="sdtLocked"/>
                              <w:richText/>
                            </w:sdtPr>
                            <w:sdtContent>
                              <w:r>
                                <w:rPr>
                                  <w:sz w:val="22"/>
                                  <w:szCs w:val="22"/>
                                </w:rPr>
                                <w:t>4</w:t>
                              </w:r>
                            </w:sdtContent>
                          </w:sdt>
                          <w:r>
                            <w:rPr>
                              <w:sz w:val="22"/>
                              <w:szCs w:val="22"/>
                            </w:rPr>
                            <w:t>. Užsienietis studijų ar mokymosi laikotarpiu turi teisę dirbti ne daugiau kaip 20 valandų per savaitę, išskyrus švietimo įstaigos ar mokslo ir studijų institucijos nustatytą vasaros atostogų</w:t>
                          </w:r>
                          <w:r>
                            <w:rPr>
                              <w:bCs/>
                              <w:sz w:val="22"/>
                              <w:szCs w:val="22"/>
                            </w:rPr>
                            <w:t>,</w:t>
                          </w:r>
                          <w:r>
                            <w:rPr>
                              <w:sz w:val="22"/>
                              <w:szCs w:val="22"/>
                            </w:rPr>
                            <w:t xml:space="preserve"> </w:t>
                          </w:r>
                          <w:r>
                            <w:rPr>
                              <w:bCs/>
                              <w:sz w:val="22"/>
                              <w:szCs w:val="22"/>
                            </w:rPr>
                            <w:t>studijų arba mokymosi laikotarpiu numatytos praktikos</w:t>
                          </w:r>
                          <w:r>
                            <w:rPr>
                              <w:sz w:val="22"/>
                              <w:szCs w:val="22"/>
                            </w:rPr>
                            <w:t xml:space="preserve"> laikotarpį. Šioje dalyje nustatytas darbo laiko apribojimas netaikomas užsieniečiams, studijuojantiems doktorantūroje.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15"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16"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13ec778a918041e9b00174ed4e0011c2"/>
                        <w:lock w:val="sdtLocked"/>
                        <w:richText/>
                      </w:sdtPr>
                      <w:sdtContent>
                        <w:p>
                          <w:pPr>
                            <w:ind w:firstLine="720"/>
                            <w:jc w:val="both"/>
                            <w:rPr>
                              <w:sz w:val="22"/>
                            </w:rPr>
                          </w:pPr>
                          <w:sdt>
                            <w:sdtPr>
                              <w:alias w:val="Numeris"/>
                              <w:tag w:val="nr_13ec778a918041e9b00174ed4e0011c2"/>
                              <w:lock w:val="sdtLocked"/>
                              <w:richText/>
                            </w:sdtPr>
                            <w:sdtContent>
                              <w:r>
                                <w:rPr>
                                  <w:sz w:val="22"/>
                                </w:rPr>
                                <w:t>6</w:t>
                              </w:r>
                            </w:sdtContent>
                          </w:sdt>
                          <w:r>
                            <w:rPr>
                              <w:sz w:val="22"/>
                            </w:rPr>
                            <w:t>. Užsienietis, kuriam šio Įstatymo 40 straipsnio 1 dalies 12 punkte numatytu pagrindu išduotas leidimas laikinai gyventi, gavęs leidimą dirbti, turi teisę dirbti leidimo laikinai gyventi galiojimo laikotarpiu.</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4df82112f6544ee782767e0a6e499a63"/>
                        <w:lock w:val="sdtLocked"/>
                        <w:richText/>
                      </w:sdtPr>
                      <w:sdtContent>
                        <w:p>
                          <w:pPr>
                            <w:ind w:firstLine="720"/>
                            <w:jc w:val="both"/>
                            <w:rPr>
                              <w:strike/>
                              <w:sz w:val="22"/>
                              <w:szCs w:val="22"/>
                              <w:lang w:val="ga-IE"/>
                            </w:rPr>
                          </w:pPr>
                          <w:sdt>
                            <w:sdtPr>
                              <w:alias w:val="Numeris"/>
                              <w:tag w:val="nr_4df82112f6544ee782767e0a6e499a63"/>
                              <w:lock w:val="sdtLocked"/>
                              <w:richText/>
                            </w:sdtPr>
                            <w:sdtContent>
                              <w:r>
                                <w:rPr>
                                  <w:sz w:val="22"/>
                                  <w:szCs w:val="22"/>
                                  <w:lang w:val="ga-IE" w:eastAsia="lt-LT"/>
                                </w:rPr>
                                <w:t>2</w:t>
                              </w:r>
                            </w:sdtContent>
                          </w:sdt>
                          <w:r>
                            <w:rPr>
                              <w:sz w:val="22"/>
                              <w:szCs w:val="22"/>
                              <w:lang w:val="ga-IE" w:eastAsia="lt-LT"/>
                            </w:rPr>
                            <w:t>. Prašymą išduoti leidimą laikinai gyventi gali pateikti užsienietis arba mokslo ir studijų institucija.</w:t>
                          </w:r>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dd7e4975c3344bb5a324951a4d11019b"/>
                        <w:lock w:val="sdtLocked"/>
                        <w:richText/>
                      </w:sdtPr>
                      <w:sdtContent>
                        <w:p>
                          <w:pPr>
                            <w:ind w:firstLine="720"/>
                            <w:jc w:val="both"/>
                            <w:rPr>
                              <w:sz w:val="22"/>
                              <w:szCs w:val="22"/>
                              <w:lang w:val="ga-IE"/>
                            </w:rPr>
                          </w:pPr>
                          <w:sdt>
                            <w:sdtPr>
                              <w:alias w:val="Numeris"/>
                              <w:tag w:val="nr_dd7e4975c3344bb5a324951a4d11019b"/>
                              <w:lock w:val="sdtLocked"/>
                              <w:richText/>
                            </w:sdtPr>
                            <w:sdtContent>
                              <w:r>
                                <w:rPr>
                                  <w:sz w:val="22"/>
                                  <w:szCs w:val="22"/>
                                  <w:lang w:val="ga-IE"/>
                                </w:rPr>
                                <w:t>5</w:t>
                              </w:r>
                            </w:sdtContent>
                          </w:sdt>
                          <w:r>
                            <w:rPr>
                              <w:sz w:val="22"/>
                              <w:szCs w:val="22"/>
                              <w:lang w:val="ga-IE"/>
                            </w:rPr>
                            <w:t>. Užsienietis, nutraukęs dėstytojo arba tyrėjo darbą arba pasibaigus užsieniečio darbo sutarčiai, sudarytai su mokslo ir studijų institucija, privalo išvykti iš Lietuvos Respublikos, išskyrus atvejus, kai jam išduodamas leidimas laikinai gyventi kitu šio Įstatymo 40 straipsnio 1</w:t>
                          </w:r>
                          <w:r>
                            <w:rPr>
                              <w:sz w:val="22"/>
                              <w:szCs w:val="22"/>
                            </w:rPr>
                            <w:t> </w:t>
                          </w:r>
                          <w:r>
                            <w:rPr>
                              <w:sz w:val="22"/>
                              <w:szCs w:val="22"/>
                              <w:lang w:val="ga-IE"/>
                            </w:rPr>
                            <w:t>dalyje nustatytu pagrindu.</w:t>
                          </w:r>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17"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18"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af158b729ac74b9bb4edcc57a1861dfa"/>
                    <w:lock w:val="sdtLocked"/>
                    <w:richText/>
                  </w:sdtPr>
                  <w:sdtContent>
                    <w:p>
                      <w:pPr>
                        <w:ind w:left="2552" w:hanging="1832"/>
                        <w:jc w:val="both"/>
                        <w:rPr>
                          <w:b/>
                          <w:sz w:val="22"/>
                          <w:szCs w:val="22"/>
                          <w:lang w:val="ga-IE"/>
                        </w:rPr>
                      </w:pPr>
                      <w:sdt>
                        <w:sdtPr>
                          <w:alias w:val="Numeris"/>
                          <w:tag w:val="nr_af158b729ac74b9bb4edcc57a1861dfa"/>
                          <w:lock w:val="sdtLocked"/>
                          <w:richText/>
                        </w:sdtPr>
                        <w:sdtContent>
                          <w:r>
                            <w:rPr>
                              <w:b/>
                              <w:sz w:val="22"/>
                              <w:szCs w:val="22"/>
                              <w:lang w:val="ga-IE"/>
                            </w:rPr>
                            <w:t>49</w:t>
                          </w:r>
                          <w:r>
                            <w:rPr>
                              <w:b/>
                              <w:sz w:val="22"/>
                              <w:szCs w:val="22"/>
                              <w:vertAlign w:val="superscript"/>
                              <w:lang w:val="ga-IE"/>
                            </w:rPr>
                            <w:t>4</w:t>
                          </w:r>
                        </w:sdtContent>
                      </w:sdt>
                      <w:r>
                        <w:rPr>
                          <w:b/>
                          <w:sz w:val="22"/>
                          <w:szCs w:val="22"/>
                          <w:lang w:val="ga-IE"/>
                        </w:rPr>
                        <w:t xml:space="preserve"> straipsnis.</w:t>
                      </w:r>
                      <w:r>
                        <w:rPr>
                          <w:sz w:val="22"/>
                          <w:szCs w:val="22"/>
                          <w:lang w:val="ga-IE"/>
                        </w:rPr>
                        <w:t> </w:t>
                      </w:r>
                      <w:sdt>
                        <w:sdtPr>
                          <w:alias w:val="Pavadinimas"/>
                          <w:tag w:val="title_af158b729ac74b9bb4edcc57a1861dfa"/>
                          <w:lock w:val="sdtLocked"/>
                          <w:richText/>
                        </w:sdtPr>
                        <w:sdtContent>
                          <w:r>
                            <w:rPr>
                              <w:b/>
                              <w:sz w:val="22"/>
                              <w:szCs w:val="22"/>
                              <w:lang w:val="ga-IE"/>
                            </w:rPr>
                            <w:t xml:space="preserve">Leidimo laikinai gyventi išdavimas užsieniečiui, užbaigusiam studijas, arba tyrėjui, užbaigusiam mokslinius tyrimus ir eksperimentinės plėtros darbus </w:t>
                          </w:r>
                        </w:sdtContent>
                      </w:sdt>
                    </w:p>
                    <w:sdt>
                      <w:sdtPr>
                        <w:alias w:val="49-4 str. 1 d."/>
                        <w:tag w:val="part_fec39cf5dc534867b2c7477f19171bd1"/>
                        <w:lock w:val="sdtLocked"/>
                        <w:richText/>
                      </w:sdtPr>
                      <w:sdtContent>
                        <w:p>
                          <w:pPr>
                            <w:ind w:firstLine="720"/>
                            <w:jc w:val="both"/>
                            <w:rPr>
                              <w:sz w:val="22"/>
                              <w:szCs w:val="22"/>
                              <w:lang w:val="ga-IE"/>
                            </w:rPr>
                          </w:pPr>
                          <w:sdt>
                            <w:sdtPr>
                              <w:alias w:val="Numeris"/>
                              <w:tag w:val="nr_fec39cf5dc534867b2c7477f19171bd1"/>
                              <w:lock w:val="sdtLocked"/>
                              <w:richText/>
                            </w:sdtPr>
                            <w:sdtContent>
                              <w:r>
                                <w:rPr>
                                  <w:sz w:val="22"/>
                                  <w:szCs w:val="22"/>
                                  <w:lang w:val="ga-IE"/>
                                </w:rPr>
                                <w:t>1</w:t>
                              </w:r>
                            </w:sdtContent>
                          </w:sdt>
                          <w:r>
                            <w:rPr>
                              <w:sz w:val="22"/>
                              <w:szCs w:val="22"/>
                              <w:lang w:val="ga-IE"/>
                            </w:rPr>
                            <w:t xml:space="preserve">. Užsieniečiui, užbaigusiam studijas, arba tyrėjui, užbaigusiam mokslinius tyrimus ir eksperimentinės plėtros darbus, gali būti išduotas leidimas laikinai gyventi, kad jis galėtų ieškoti darbo arba pradėti veiklą kaip savarankiškai dirbantis asmuo, jeigu jis pateikia mokslo ir studijų institucijos patvirtinimą, kad moksliniai tyrimai ir eksperimentinės plėtros darbai yra užbaigti, arba patvirtinimą, kad jis įgijo aukštojo mokslo kvalifikaciją. </w:t>
                          </w:r>
                        </w:p>
                      </w:sdtContent>
                    </w:sdt>
                    <w:sdt>
                      <w:sdtPr>
                        <w:alias w:val="49-4 str. 2 d."/>
                        <w:tag w:val="part_528bf1fcbcf6453a80901ab7662fa5d2"/>
                        <w:lock w:val="sdtLocked"/>
                        <w:richText/>
                      </w:sdtPr>
                      <w:sdtContent>
                        <w:p>
                          <w:pPr>
                            <w:ind w:firstLine="720"/>
                            <w:jc w:val="both"/>
                            <w:rPr>
                              <w:sz w:val="22"/>
                              <w:szCs w:val="22"/>
                              <w:lang w:val="ga-IE"/>
                            </w:rPr>
                          </w:pPr>
                          <w:sdt>
                            <w:sdtPr>
                              <w:alias w:val="Numeris"/>
                              <w:tag w:val="nr_528bf1fcbcf6453a80901ab7662fa5d2"/>
                              <w:lock w:val="sdtLocked"/>
                              <w:richText/>
                            </w:sdtPr>
                            <w:sdtContent>
                              <w:r>
                                <w:rPr>
                                  <w:sz w:val="22"/>
                                  <w:szCs w:val="22"/>
                                  <w:lang w:val="ga-IE"/>
                                </w:rPr>
                                <w:t>2</w:t>
                              </w:r>
                            </w:sdtContent>
                          </w:sdt>
                          <w:r>
                            <w:rPr>
                              <w:sz w:val="22"/>
                              <w:szCs w:val="22"/>
                              <w:lang w:val="ga-IE"/>
                            </w:rPr>
                            <w:t>. Šio straipsnio 1 dalyje nurodytam užsieniečiui leidimas laikinai gyventi išduodamas 12 mėnesių laikotarpiui.</w:t>
                          </w:r>
                        </w:p>
                      </w:sdtContent>
                    </w:sdt>
                    <w:sdt>
                      <w:sdtPr>
                        <w:alias w:val="49-4 str. 3 d."/>
                        <w:tag w:val="part_72eac28ed42043bebbfe01d50734d76f"/>
                        <w:lock w:val="sdtLocked"/>
                        <w:richText/>
                      </w:sdtPr>
                      <w:sdtContent>
                        <w:p>
                          <w:pPr>
                            <w:ind w:firstLine="720"/>
                            <w:jc w:val="both"/>
                            <w:rPr>
                              <w:sz w:val="22"/>
                            </w:rPr>
                          </w:pPr>
                          <w:sdt>
                            <w:sdtPr>
                              <w:alias w:val="Numeris"/>
                              <w:tag w:val="nr_72eac28ed42043bebbfe01d50734d76f"/>
                              <w:lock w:val="sdtLocked"/>
                              <w:richText/>
                            </w:sdtPr>
                            <w:sdtContent>
                              <w:r>
                                <w:rPr>
                                  <w:sz w:val="22"/>
                                  <w:szCs w:val="22"/>
                                  <w:lang w:val="ga-IE"/>
                                </w:rPr>
                                <w:t>3</w:t>
                              </w:r>
                            </w:sdtContent>
                          </w:sdt>
                          <w:r>
                            <w:rPr>
                              <w:sz w:val="22"/>
                              <w:szCs w:val="22"/>
                              <w:lang w:val="ga-IE"/>
                            </w:rPr>
                            <w:t>. Užsieniečio, užbaigusio doktorantūros studijas, ir tyrėjo, pasinaudojusių šio straipsnio 1 dalyje numatyta galimybe, šeimos nariams leidimas laikinai gyventi išduodamas tam pačiam laikotarpiui kaip ir užsieniečiui.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5 str."/>
                    <w:tag w:val="part_c234d026fa68460d9a6f6719f283c07b"/>
                    <w:lock w:val="sdtLocked"/>
                    <w:richText/>
                  </w:sdtPr>
                  <w:sdtContent>
                    <w:p>
                      <w:pPr>
                        <w:ind w:left="2268" w:hanging="1548"/>
                        <w:jc w:val="both"/>
                        <w:rPr>
                          <w:b/>
                          <w:sz w:val="22"/>
                          <w:szCs w:val="22"/>
                        </w:rPr>
                      </w:pPr>
                      <w:sdt>
                        <w:sdtPr>
                          <w:alias w:val="Numeris"/>
                          <w:tag w:val="nr_c234d026fa68460d9a6f6719f283c07b"/>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c234d026fa68460d9a6f6719f283c07b"/>
                          <w:lock w:val="sdtLocked"/>
                          <w:richText/>
                        </w:sdtPr>
                        <w:sdtContent>
                          <w:r>
                            <w:rPr>
                              <w:b/>
                              <w:sz w:val="22"/>
                              <w:szCs w:val="22"/>
                            </w:rPr>
                            <w:t xml:space="preserve">Leidimo laikinai gyventi išdavimas Australijos, Japonijos, Jungtinių Amerikos Valstijų, Kanados, Naujosios Zelandijos, Pietų Korėjos piliečiui, kuris ketina dirbti ar užsiimti kita teisėta veikla Lietuvos Respublikoje </w:t>
                          </w:r>
                        </w:sdtContent>
                      </w:sdt>
                    </w:p>
                    <w:sdt>
                      <w:sdtPr>
                        <w:alias w:val="49-5 str. 1 d."/>
                        <w:tag w:val="part_3be0bb4023ee43788ee94c09c9120d6a"/>
                        <w:lock w:val="sdtLocked"/>
                        <w:richText/>
                      </w:sdtPr>
                      <w:sdtContent>
                        <w:p>
                          <w:pPr>
                            <w:ind w:firstLine="720"/>
                            <w:jc w:val="both"/>
                            <w:rPr>
                              <w:sz w:val="22"/>
                              <w:szCs w:val="22"/>
                            </w:rPr>
                          </w:pPr>
                          <w:sdt>
                            <w:sdtPr>
                              <w:alias w:val="Numeris"/>
                              <w:tag w:val="nr_3be0bb4023ee43788ee94c09c9120d6a"/>
                              <w:lock w:val="sdtLocked"/>
                              <w:richText/>
                            </w:sdtPr>
                            <w:sdtContent>
                              <w:r>
                                <w:rPr>
                                  <w:sz w:val="22"/>
                                  <w:szCs w:val="22"/>
                                </w:rPr>
                                <w:t>1</w:t>
                              </w:r>
                            </w:sdtContent>
                          </w:sdt>
                          <w:r>
                            <w:rPr>
                              <w:sz w:val="22"/>
                              <w:szCs w:val="22"/>
                            </w:rPr>
                            <w:t>. Leidimas laikinai gyventi gali būti išduodamas ir keičiamas Australijos, Japonijos, Jungtinių Amerikos Valstijų, Kanados, Naujosios Zelandijos, Pietų Korėjos piliečiui, kuris Lietuvos Respublikoje:</w:t>
                          </w:r>
                        </w:p>
                        <w:sdt>
                          <w:sdtPr>
                            <w:alias w:val="49-5 str. 1 d. 1 p."/>
                            <w:tag w:val="part_6de6388409454daa840557d2dafcaa7a"/>
                            <w:lock w:val="sdtLocked"/>
                            <w:richText/>
                          </w:sdtPr>
                          <w:sdtContent>
                            <w:p>
                              <w:pPr>
                                <w:ind w:firstLine="720"/>
                                <w:jc w:val="both"/>
                                <w:rPr>
                                  <w:sz w:val="22"/>
                                  <w:szCs w:val="22"/>
                                </w:rPr>
                              </w:pPr>
                              <w:sdt>
                                <w:sdtPr>
                                  <w:alias w:val="Numeris"/>
                                  <w:tag w:val="nr_6de6388409454daa840557d2dafcaa7a"/>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ee5e7b9b014a47458d1b10298b02c319"/>
                            <w:lock w:val="sdtLocked"/>
                            <w:richText/>
                          </w:sdtPr>
                          <w:sdtContent>
                            <w:p>
                              <w:pPr>
                                <w:ind w:firstLine="720"/>
                                <w:jc w:val="both"/>
                                <w:rPr>
                                  <w:sz w:val="22"/>
                                  <w:szCs w:val="22"/>
                                </w:rPr>
                              </w:pPr>
                              <w:sdt>
                                <w:sdtPr>
                                  <w:alias w:val="Numeris"/>
                                  <w:tag w:val="nr_ee5e7b9b014a47458d1b10298b02c319"/>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4146a6796d5c4455bb4e8a75bc820375"/>
                            <w:lock w:val="sdtLocked"/>
                            <w:richText/>
                          </w:sdtPr>
                          <w:sdtContent>
                            <w:p>
                              <w:pPr>
                                <w:ind w:firstLine="720"/>
                                <w:jc w:val="both"/>
                                <w:rPr>
                                  <w:b/>
                                  <w:i/>
                                  <w:sz w:val="20"/>
                                </w:rPr>
                              </w:pPr>
                              <w:sdt>
                                <w:sdtPr>
                                  <w:alias w:val="Numeris"/>
                                  <w:tag w:val="nr_4146a6796d5c4455bb4e8a75bc820375"/>
                                  <w:lock w:val="sdtLocked"/>
                                  <w:richText/>
                                </w:sdtPr>
                                <w:sdtContent>
                                  <w:r>
                                    <w:rPr>
                                      <w:sz w:val="22"/>
                                      <w:szCs w:val="22"/>
                                    </w:rPr>
                                    <w:t>3</w:t>
                                  </w:r>
                                </w:sdtContent>
                              </w:sdt>
                              <w:r>
                                <w:rPr>
                                  <w:sz w:val="22"/>
                                  <w:szCs w:val="22"/>
                                </w:rPr>
                                <w:t>) užsiima kita teisėta veikla ar pateikia dokumentus, patvirtinančius, kad ketina užsiimti kita teisėta veikla, įskaitant individualią veiklą, kaip ji apibrėžiama Lietuvos Respublikos gyventojų pajamų mokesčio įstatyme.</w:t>
                              </w:r>
                            </w:p>
                            <w:p>
                              <w:pPr>
                                <w:jc w:val="both"/>
                                <w:rPr>
                                  <w:b/>
                                  <w:i/>
                                  <w:sz w:val="20"/>
                                </w:rPr>
                              </w:pPr>
                              <w:r>
                                <w:rPr>
                                  <w:b/>
                                  <w:i/>
                                  <w:sz w:val="20"/>
                                </w:rPr>
                                <w:t>1 dalies redakcija, įsigaliojanti Jungtinės Didžiosios Britanijos ir Šiaurės Airijos Karalystės išstojimo iš Europos Sąjungos dieną:</w:t>
                              </w:r>
                            </w:p>
                            <w:p>
                              <w:pPr>
                                <w:ind w:firstLine="720"/>
                                <w:jc w:val="both"/>
                                <w:rPr>
                                  <w:sz w:val="22"/>
                                  <w:szCs w:val="22"/>
                                </w:rPr>
                              </w:pPr>
                              <w:r>
                                <w:rPr>
                                  <w:sz w:val="22"/>
                                  <w:szCs w:val="22"/>
                                </w:rPr>
                                <w:t>1. Leidimas laikinai gyventi gali būti išduodamas ir keičiamas Australijos, Japonijos, Jungtinės Didžiosios Britanijos ir Šiaurės Airijos Karalystės, Jungtinių Amerikos Valstijų, Kanados, Naujosios Zelandijos, Pietų Korėjos piliečiui, kuris Lietuvos Respublikoje:</w:t>
                              </w:r>
                            </w:p>
                            <w:p>
                              <w:pPr>
                                <w:ind w:firstLine="720"/>
                                <w:jc w:val="both"/>
                                <w:rPr>
                                  <w:sz w:val="22"/>
                                  <w:szCs w:val="22"/>
                                </w:rPr>
                              </w:pPr>
                              <w:r>
                                <w:rPr>
                                  <w:sz w:val="22"/>
                                  <w:szCs w:val="22"/>
                                </w:rPr>
                                <w:t>1) dirba pagal darbo sutartį arba pateikiamas darbdavio įsipareigojimas jį įdarbinti pagal darbo sutartį;</w:t>
                              </w:r>
                            </w:p>
                            <w:p>
                              <w:pPr>
                                <w:ind w:firstLine="720"/>
                                <w:jc w:val="both"/>
                                <w:rPr>
                                  <w:sz w:val="22"/>
                                  <w:szCs w:val="22"/>
                                </w:rPr>
                              </w:pPr>
                              <w:r>
                                <w:rPr>
                                  <w:sz w:val="22"/>
                                  <w:szCs w:val="22"/>
                                </w:rPr>
                                <w:t>2) yra įmonės, kuri vykdo steigimo dokumentuose nurodytą veiklą Lietuvos Respublikoje, dalyvis ar vadovas ir jo atvykimo tikslas yra darbas toje įmonėje;</w:t>
                              </w:r>
                            </w:p>
                            <w:p>
                              <w:pPr>
                                <w:ind w:firstLine="720"/>
                                <w:jc w:val="both"/>
                                <w:rPr>
                                  <w:sz w:val="22"/>
                                  <w:szCs w:val="22"/>
                                </w:rPr>
                              </w:pPr>
                              <w:r>
                                <w:rPr>
                                  <w:sz w:val="22"/>
                                  <w:szCs w:val="22"/>
                                </w:rPr>
                                <w:t>3) užsiima kita teisėta veikla ar pateikia dokumentus, patvirtinančius, kad ketina užsiimti kita teisėta veikla, įskaitant individualią veiklą, kaip ji apibrėžiama Lietuvos Respublikos gyventojų pajamų mokesčio įstatyme.</w:t>
                              </w:r>
                            </w:p>
                            <w:p>
                              <w:pPr>
                                <w:ind w:firstLine="720"/>
                                <w:jc w:val="both"/>
                              </w:pPr>
                            </w:p>
                          </w:sdtContent>
                        </w:sdt>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c1dbcf43bba949e2889a1a244ce3f0ee"/>
                        <w:lock w:val="sdtLocked"/>
                        <w:richText/>
                      </w:sdtPr>
                      <w:sdtContent>
                        <w:p>
                          <w:pPr>
                            <w:ind w:firstLine="720"/>
                            <w:jc w:val="both"/>
                            <w:rPr>
                              <w:sz w:val="22"/>
                            </w:rPr>
                          </w:pPr>
                          <w:sdt>
                            <w:sdtPr>
                              <w:alias w:val="Numeris"/>
                              <w:tag w:val="nr_c1dbcf43bba949e2889a1a244ce3f0ee"/>
                              <w:lock w:val="sdtLocked"/>
                              <w:richText/>
                            </w:sdtPr>
                            <w:sdtContent>
                              <w:r>
                                <w:rPr>
                                  <w:sz w:val="22"/>
                                  <w:szCs w:val="22"/>
                                </w:rPr>
                                <w:t>4</w:t>
                              </w:r>
                            </w:sdtContent>
                          </w:sdt>
                          <w:r>
                            <w:rPr>
                              <w:sz w:val="22"/>
                              <w:szCs w:val="22"/>
                            </w:rPr>
                            <w:t>. Prašymą išduoti leidimą laikinai gyventi pagal šio straipsnio 1 dalies 1 punktą gali pateikti užsienietis arba jį įdarbinęs ar įsipareigojantis įdarbinti darbdavys.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d902aab45ffe479492f243746afa2229"/>
                            <w:lock w:val="sdtLocked"/>
                            <w:richText/>
                          </w:sdtPr>
                          <w:sdtContent>
                            <w:p>
                              <w:pPr>
                                <w:ind w:firstLine="720"/>
                                <w:jc w:val="both"/>
                                <w:rPr>
                                  <w:sz w:val="22"/>
                                </w:rPr>
                              </w:pPr>
                              <w:sdt>
                                <w:sdtPr>
                                  <w:alias w:val="Numeris"/>
                                  <w:tag w:val="nr_d902aab45ffe479492f243746afa2229"/>
                                  <w:lock w:val="sdtLocked"/>
                                  <w:richText/>
                                </w:sdtPr>
                                <w:sdtContent>
                                  <w:r>
                                    <w:rPr>
                                      <w:sz w:val="22"/>
                                    </w:rPr>
                                    <w:t>5</w:t>
                                  </w:r>
                                </w:sdtContent>
                              </w:sdt>
                              <w:r>
                                <w:rPr>
                                  <w:sz w:val="22"/>
                                </w:rPr>
                                <w:t xml:space="preserve">) užsieniečiui panaikinamas leidimas dirbti Lietuvos Respublikoje; </w:t>
                              </w:r>
                            </w:p>
                          </w:sdtContent>
                        </w:sdt>
                        <w:sdt>
                          <w:sdtPr>
                            <w:alias w:val="50 str. 1 d. 6 p."/>
                            <w:tag w:val="part_24ce1351b10d46138826f1fda19e5a53"/>
                            <w:lock w:val="sdtLocked"/>
                            <w:richText/>
                          </w:sdtPr>
                          <w:sdtContent>
                            <w:p>
                              <w:pPr>
                                <w:ind w:firstLine="720"/>
                                <w:jc w:val="both"/>
                                <w:rPr>
                                  <w:sz w:val="22"/>
                                  <w:szCs w:val="22"/>
                                </w:rPr>
                              </w:pPr>
                              <w:sdt>
                                <w:sdtPr>
                                  <w:alias w:val="Numeris"/>
                                  <w:tag w:val="nr_24ce1351b10d46138826f1fda19e5a53"/>
                                  <w:lock w:val="sdtLocked"/>
                                  <w:richText/>
                                </w:sdtPr>
                                <w:sdtContent>
                                  <w:r>
                                    <w:rPr>
                                      <w:sz w:val="22"/>
                                      <w:szCs w:val="22"/>
                                    </w:rPr>
                                    <w:t>6</w:t>
                                  </w:r>
                                </w:sdtContent>
                              </w:sdt>
                              <w:r>
                                <w:rPr>
                                  <w:sz w:val="22"/>
                                  <w:szCs w:val="22"/>
                                </w:rPr>
                                <w:t>) nutraukiama darbo sutartis su užsieniečiu (išskyrus šios dalies 18 ir 21 punktuose nurodytus atvejus, kai užsienietis, kuriam leidimas laikinai gyventi buvo išduotas pagal šio Įstatymo 40 straipsnio 1 dalies 4</w:t>
                              </w:r>
                              <w:r>
                                <w:rPr>
                                  <w:sz w:val="22"/>
                                  <w:szCs w:val="22"/>
                                  <w:vertAlign w:val="superscript"/>
                                </w:rPr>
                                <w:t>1</w:t>
                              </w:r>
                              <w:r>
                                <w:rPr>
                                  <w:sz w:val="22"/>
                                  <w:szCs w:val="22"/>
                                </w:rPr>
                                <w:t xml:space="preserve"> ar 16 punktą, tapo bedarbiu) arba nustatoma, kad su užsieniečiu darbo sutartis nesudaryta, arba užsienietis, kuriam leidimas laikinai gyventi išduotas pagal šio Įstatymo 44 straipsnio 1 dalies 3 punktą, pakeitė darbdavį ar darbo funkciją nesilaikydamas šio Įstatymo 44 straipsnio 7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dd5a3d6c5d7c421094a7e04560dad836"/>
                            <w:lock w:val="sdtLocked"/>
                            <w:richText/>
                          </w:sdtPr>
                          <w:sdtContent>
                            <w:p>
                              <w:pPr>
                                <w:ind w:firstLine="720"/>
                                <w:jc w:val="both"/>
                                <w:rPr>
                                  <w:sz w:val="22"/>
                                  <w:szCs w:val="22"/>
                                </w:rPr>
                              </w:pPr>
                              <w:sdt>
                                <w:sdtPr>
                                  <w:alias w:val="Numeris"/>
                                  <w:tag w:val="nr_dd5a3d6c5d7c421094a7e04560dad836"/>
                                  <w:lock w:val="sdtLocked"/>
                                  <w:richText/>
                                </w:sdtPr>
                                <w:sdtContent>
                                  <w:r>
                                    <w:rPr>
                                      <w:sz w:val="22"/>
                                      <w:szCs w:val="22"/>
                                    </w:rPr>
                                    <w:t>9</w:t>
                                  </w:r>
                                </w:sdtContent>
                              </w:sdt>
                              <w:r>
                                <w:rPr>
                                  <w:sz w:val="22"/>
                                  <w:szCs w:val="22"/>
                                </w:rPr>
                                <w:t>) nutraukiamas mokymasis, studijos, stažuotė, kvalifikacijos tobulinimas arba jeigu užsienietis, kuriam leidimas laikinai gyventi išduotas šio Įstatymo 40 straipsnio 1 dalies 6 punkte nurodytu pagrindu, neatvyko mokytis, studijuoti, stažuotis ar tobulinti kvalifikacijos, taip pat jeigu užsienietis, priimtas studijuoti į mokslo ir studijų instituciją pagal studijų programą (programas), yra surinkęs mažiau kaip 40 studijų kreditų per pastaruosius vienerius studijų metus ir šio straipsnio 1</w:t>
                              </w:r>
                              <w:r>
                                <w:rPr>
                                  <w:sz w:val="22"/>
                                  <w:szCs w:val="22"/>
                                  <w:vertAlign w:val="superscript"/>
                                </w:rPr>
                                <w:t xml:space="preserve">1 </w:t>
                              </w:r>
                              <w:r>
                                <w:rPr>
                                  <w:sz w:val="22"/>
                                  <w:szCs w:val="22"/>
                                </w:rPr>
                                <w:t>dalyje nustatyta tvarka nenustatyta pateisinamų priežasčių, arba studijuodamas ar mokydamasis nesilaiko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fc3644f5b8143ddab3a9b592739397f"/>
                            <w:lock w:val="sdtLocked"/>
                            <w:richText/>
                          </w:sdtPr>
                          <w:sdtContent>
                            <w:p>
                              <w:pPr>
                                <w:ind w:firstLine="720"/>
                                <w:jc w:val="both"/>
                                <w:rPr>
                                  <w:sz w:val="22"/>
                                </w:rPr>
                              </w:pPr>
                              <w:sdt>
                                <w:sdtPr>
                                  <w:alias w:val="Numeris"/>
                                  <w:tag w:val="nr_0fc3644f5b8143ddab3a9b592739397f"/>
                                  <w:lock w:val="sdtLocked"/>
                                  <w:richText/>
                                </w:sdtPr>
                                <w:sdtContent>
                                  <w:r>
                                    <w:rPr>
                                      <w:sz w:val="22"/>
                                      <w:szCs w:val="22"/>
                                    </w:rPr>
                                    <w:t>11</w:t>
                                  </w:r>
                                </w:sdtContent>
                              </w:sdt>
                              <w:r>
                                <w:rPr>
                                  <w:sz w:val="22"/>
                                  <w:szCs w:val="22"/>
                                </w:rPr>
                                <w:t>) išnyko priežastys, dėl kurių užsienietis nebuvo grąžintas į užsienio valstybę, išsiųstas</w:t>
                              </w:r>
                              <w:r>
                                <w:rPr>
                                  <w:b/>
                                  <w:sz w:val="22"/>
                                  <w:szCs w:val="22"/>
                                </w:rPr>
                                <w:t xml:space="preserve"> </w:t>
                              </w:r>
                              <w:r>
                                <w:rPr>
                                  <w:sz w:val="22"/>
                                  <w:szCs w:val="22"/>
                                </w:rPr>
                                <w:t>arba negalėjo išvykti iš Lietuvos Respublikos</w:t>
                              </w:r>
                              <w:r>
                                <w:rPr>
                                  <w:b/>
                                  <w:sz w:val="22"/>
                                  <w:szCs w:val="22"/>
                                </w:rPr>
                                <w:t xml:space="preserve"> </w:t>
                              </w:r>
                              <w:r>
                                <w:rPr>
                                  <w:sz w:val="22"/>
                                  <w:szCs w:val="22"/>
                                </w:rPr>
                                <w:t>dėl humanitarinių priežasčių, kai leidimas laikinai gyventi jam išduotas šio Įstatymo 40 straipsnio 1 dalies 8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6d49f5f188804790bb94b755d53dfe7f"/>
                            <w:lock w:val="sdtLocked"/>
                            <w:richText/>
                          </w:sdtPr>
                          <w:sdtContent>
                            <w:p>
                              <w:pPr>
                                <w:ind w:firstLine="720"/>
                                <w:jc w:val="both"/>
                                <w:rPr>
                                  <w:sz w:val="22"/>
                                </w:rPr>
                              </w:pPr>
                              <w:sdt>
                                <w:sdtPr>
                                  <w:alias w:val="Numeris"/>
                                  <w:tag w:val="nr_6d49f5f188804790bb94b755d53dfe7f"/>
                                  <w:lock w:val="sdtLocked"/>
                                  <w:richText/>
                                </w:sdtPr>
                                <w:sdtContent>
                                  <w:r>
                                    <w:rPr>
                                      <w:sz w:val="22"/>
                                      <w:szCs w:val="22"/>
                                    </w:rPr>
                                    <w:t>18</w:t>
                                  </w:r>
                                </w:sdtContent>
                              </w:sdt>
                              <w:r>
                                <w:rPr>
                                  <w:sz w:val="22"/>
                                  <w:szCs w:val="22"/>
                                </w:rPr>
                                <w:t>) užsienietis neatitinka tų šio Įstatymo 44</w:t>
                              </w:r>
                              <w:r>
                                <w:rPr>
                                  <w:sz w:val="22"/>
                                  <w:szCs w:val="22"/>
                                  <w:vertAlign w:val="superscript"/>
                                </w:rPr>
                                <w:t>1</w:t>
                              </w:r>
                              <w:r>
                                <w:rPr>
                                  <w:sz w:val="22"/>
                                  <w:szCs w:val="22"/>
                                </w:rPr>
                                <w:t xml:space="preserve"> straipsnyje nustatytų sąlygų dirbti aukštos profesinės kvalifikacijos reikalaujantį darbą, pagal kurias jam buvo išduotas leidimas laikinai gyventi (išskyrus šio Įstatymo 44</w:t>
                              </w:r>
                              <w:r>
                                <w:rPr>
                                  <w:sz w:val="22"/>
                                  <w:szCs w:val="22"/>
                                  <w:vertAlign w:val="superscript"/>
                                </w:rPr>
                                <w:t>1</w:t>
                              </w:r>
                              <w:r>
                                <w:rPr>
                                  <w:sz w:val="22"/>
                                  <w:szCs w:val="22"/>
                                </w:rPr>
                                <w:t xml:space="preserve"> straipsnio 6 dalyje nurodytą atvejį), arba per pirmuosius dvejus teisėto darbo Lietuvos Respublikoje metus pakeitė darbdavį ar darbo funkciją nesilaikydamas šio Įstatymo 44</w:t>
                              </w:r>
                              <w:r>
                                <w:rPr>
                                  <w:sz w:val="22"/>
                                  <w:szCs w:val="22"/>
                                  <w:vertAlign w:val="superscript"/>
                                </w:rPr>
                                <w:t>1</w:t>
                              </w:r>
                              <w:r>
                                <w:rPr>
                                  <w:sz w:val="22"/>
                                  <w:szCs w:val="22"/>
                                </w:rPr>
                                <w:t xml:space="preserve"> straipsnio 5 dalyje nustatytų reikalavimų, arba tapo bedarbiu ilgiau negu 3 mėnesiams iš eilės ar daugiau negu vieną kartą per leidimo laikinai gyventi galiojimo laikotarpį, kai leidimas laikinai gyventi buvo išduotas pagal šio Įstatymo 40 straipsnio 1 dalies 4</w:t>
                              </w:r>
                              <w:r>
                                <w:rPr>
                                  <w:sz w:val="22"/>
                                  <w:szCs w:val="22"/>
                                  <w:vertAlign w:val="superscript"/>
                                </w:rPr>
                                <w:t>1</w:t>
                              </w:r>
                              <w:r>
                                <w:rPr>
                                  <w:sz w:val="22"/>
                                  <w:szCs w:val="22"/>
                                </w:rPr>
                                <w:t xml:space="preserve"> punktą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0 str. 1 d. 19 p."/>
                            <w:tag w:val="part_c29ec3f3881248f39e804e463f7c6e3c"/>
                            <w:lock w:val="sdtLocked"/>
                            <w:richText/>
                          </w:sdtPr>
                          <w:sdtContent>
                            <w:p>
                              <w:pPr>
                                <w:ind w:firstLine="720"/>
                                <w:jc w:val="both"/>
                                <w:rPr>
                                  <w:sz w:val="22"/>
                                  <w:szCs w:val="22"/>
                                  <w:lang w:val="ga-IE"/>
                                </w:rPr>
                              </w:pPr>
                              <w:sdt>
                                <w:sdtPr>
                                  <w:alias w:val="Numeris"/>
                                  <w:tag w:val="nr_c29ec3f3881248f39e804e463f7c6e3c"/>
                                  <w:lock w:val="sdtLocked"/>
                                  <w:richText/>
                                </w:sdtPr>
                                <w:sdtContent>
                                  <w:r>
                                    <w:rPr>
                                      <w:sz w:val="22"/>
                                      <w:szCs w:val="22"/>
                                      <w:lang w:val="ga-IE"/>
                                    </w:rPr>
                                    <w:t>19</w:t>
                                  </w:r>
                                </w:sdtContent>
                              </w:sdt>
                              <w:r>
                                <w:rPr>
                                  <w:sz w:val="22"/>
                                  <w:szCs w:val="22"/>
                                  <w:lang w:val="ga-IE"/>
                                </w:rPr>
                                <w:t>) darbdavys, kuris įsipareigojo įdarbinti užsienietį pagal darbo sutartį, kai leidimas laikinai gyventi išduotas pagal šio Įstatymo 40 straipsnio 1 dalies 4 ar 4</w:t>
                              </w:r>
                              <w:r>
                                <w:rPr>
                                  <w:sz w:val="22"/>
                                  <w:szCs w:val="22"/>
                                  <w:vertAlign w:val="superscript"/>
                                  <w:lang w:val="ga-IE"/>
                                </w:rPr>
                                <w:t>1</w:t>
                              </w:r>
                              <w:r>
                                <w:rPr>
                                  <w:sz w:val="22"/>
                                  <w:szCs w:val="22"/>
                                </w:rPr>
                                <w:t xml:space="preserve"> </w:t>
                              </w:r>
                              <w:r>
                                <w:rPr>
                                  <w:sz w:val="22"/>
                                  <w:szCs w:val="22"/>
                                  <w:lang w:val="ga-IE"/>
                                </w:rPr>
                                <w:t>punktą, ar priimančioji įmonė, įsteigta Lietuvos Respublikoje, į kurią užsienietis perkeltas įmonės viduje, ar priimantysis subjektas:</w:t>
                              </w:r>
                            </w:p>
                            <w:sdt>
                              <w:sdtPr>
                                <w:alias w:val="50 str. 1 d. 19 p. a pp."/>
                                <w:tag w:val="part_c575ce756dbd4581a31b77a787b49604"/>
                                <w:lock w:val="sdtLocked"/>
                                <w:richText/>
                              </w:sdtPr>
                              <w:sdtContent>
                                <w:p>
                                  <w:pPr>
                                    <w:ind w:firstLine="720"/>
                                    <w:jc w:val="both"/>
                                    <w:rPr>
                                      <w:sz w:val="22"/>
                                      <w:szCs w:val="22"/>
                                      <w:lang w:val="ga-IE"/>
                                    </w:rPr>
                                  </w:pPr>
                                  <w:sdt>
                                    <w:sdtPr>
                                      <w:alias w:val="Numeris"/>
                                      <w:tag w:val="nr_c575ce756dbd4581a31b77a787b49604"/>
                                      <w:lock w:val="sdtLocked"/>
                                      <w:richText/>
                                    </w:sdtPr>
                                    <w:sdtContent>
                                      <w:r>
                                        <w:rPr>
                                          <w:sz w:val="22"/>
                                          <w:szCs w:val="22"/>
                                          <w:lang w:val="ga-IE"/>
                                        </w:rPr>
                                        <w:t>a</w:t>
                                      </w:r>
                                    </w:sdtContent>
                                  </w:sdt>
                                  <w:r>
                                    <w:rPr>
                                      <w:sz w:val="22"/>
                                      <w:szCs w:val="22"/>
                                      <w:lang w:val="ga-IE"/>
                                    </w:rPr>
                                    <w:t>) yra bausti už leidimą dirbti nelegalų darbą ar už leidimą dirbti nelegaliai trečiųjų šalių piliečiams</w:t>
                                  </w:r>
                                  <w:r>
                                    <w:rPr>
                                      <w:sz w:val="22"/>
                                      <w:szCs w:val="22"/>
                                    </w:rPr>
                                    <w:t xml:space="preserve"> </w:t>
                                  </w:r>
                                  <w:r>
                                    <w:rPr>
                                      <w:sz w:val="22"/>
                                      <w:szCs w:val="22"/>
                                      <w:lang w:val="ga-IE"/>
                                    </w:rPr>
                                    <w:t>ir nuo dienos, kurią skirta nuobauda baigta vykdyti, praėjo mažiau kaip vieni metai arba per pastaruosius 5 metus yra įsiteisėjęs apkaltinamasis teismo nuosprendis dėl Lietuvos Respublikoje nelegaliai esančių trečiųjų šalių piliečių darbo;</w:t>
                                  </w:r>
                                </w:p>
                              </w:sdtContent>
                            </w:sdt>
                            <w:sdt>
                              <w:sdtPr>
                                <w:alias w:val="50 str. 1 d. 19 p. b pp."/>
                                <w:tag w:val="part_f8a98414379849d3a3da6880c299ac2e"/>
                                <w:lock w:val="sdtLocked"/>
                                <w:richText/>
                              </w:sdtPr>
                              <w:sdtContent>
                                <w:p>
                                  <w:pPr>
                                    <w:ind w:firstLine="720"/>
                                    <w:jc w:val="both"/>
                                    <w:rPr>
                                      <w:sz w:val="22"/>
                                      <w:szCs w:val="22"/>
                                      <w:lang w:val="ga-IE"/>
                                    </w:rPr>
                                  </w:pPr>
                                  <w:sdt>
                                    <w:sdtPr>
                                      <w:alias w:val="Numeris"/>
                                      <w:tag w:val="nr_f8a98414379849d3a3da6880c299ac2e"/>
                                      <w:lock w:val="sdtLocked"/>
                                      <w:richText/>
                                    </w:sdtPr>
                                    <w:sdtContent>
                                      <w:r>
                                        <w:rPr>
                                          <w:sz w:val="22"/>
                                          <w:szCs w:val="22"/>
                                        </w:rPr>
                                        <w:t>b</w:t>
                                      </w:r>
                                    </w:sdtContent>
                                  </w:sdt>
                                  <w:r>
                                    <w:rPr>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e59761ac747046f68da765e8480ca86b"/>
                            <w:lock w:val="sdtLocked"/>
                            <w:richText/>
                          </w:sdtPr>
                          <w:sdtContent>
                            <w:p>
                              <w:pPr>
                                <w:ind w:firstLine="720"/>
                                <w:jc w:val="both"/>
                                <w:rPr>
                                  <w:sz w:val="22"/>
                                </w:rPr>
                              </w:pPr>
                              <w:sdt>
                                <w:sdtPr>
                                  <w:alias w:val="Numeris"/>
                                  <w:tag w:val="nr_e59761ac747046f68da765e8480ca86b"/>
                                  <w:lock w:val="sdtLocked"/>
                                  <w:richText/>
                                </w:sdtPr>
                                <w:sdtContent>
                                  <w:r>
                                    <w:rPr>
                                      <w:sz w:val="22"/>
                                      <w:szCs w:val="22"/>
                                    </w:rPr>
                                    <w:t>21</w:t>
                                  </w:r>
                                </w:sdtContent>
                              </w:sdt>
                              <w:r>
                                <w:rPr>
                                  <w:sz w:val="22"/>
                                  <w:szCs w:val="22"/>
                                </w:rPr>
                                <w:t>) jis tapo bedarbiu ilgiau negu 3 mėnesiams iš eilės ar daugiau negu vieną kartą per leidimo laikinai gyventi galiojimo laikotarpį, kai leidimas laikinai gyventi buvo išduotas pagal šio Įstatymo 40 straipsnio 1 dalies 16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9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9170ed447790489895fccc7ad6d2298c"/>
                    <w:lock w:val="sdtLocked"/>
                    <w:richText/>
                  </w:sdtPr>
                  <w:sdtContent>
                    <w:p>
                      <w:pPr>
                        <w:ind w:firstLine="720"/>
                        <w:jc w:val="both"/>
                        <w:rPr>
                          <w:sz w:val="22"/>
                          <w:szCs w:val="22"/>
                        </w:rPr>
                      </w:pPr>
                      <w:sdt>
                        <w:sdtPr>
                          <w:alias w:val="Numeris"/>
                          <w:tag w:val="nr_9170ed447790489895fccc7ad6d2298c"/>
                          <w:lock w:val="sdtLocked"/>
                          <w:richText/>
                        </w:sdtPr>
                        <w:sdtContent>
                          <w:r>
                            <w:rPr>
                              <w:b/>
                              <w:bCs/>
                              <w:color w:val="000000"/>
                              <w:sz w:val="22"/>
                              <w:szCs w:val="22"/>
                            </w:rPr>
                            <w:t>51</w:t>
                          </w:r>
                        </w:sdtContent>
                      </w:sdt>
                      <w:r>
                        <w:rPr>
                          <w:b/>
                          <w:bCs/>
                          <w:color w:val="000000"/>
                          <w:sz w:val="22"/>
                          <w:szCs w:val="22"/>
                        </w:rPr>
                        <w:t xml:space="preserve"> straipsnis. </w:t>
                      </w:r>
                      <w:sdt>
                        <w:sdtPr>
                          <w:alias w:val="Pavadinimas"/>
                          <w:tag w:val="title_9170ed447790489895fccc7ad6d2298c"/>
                          <w:lock w:val="sdtLocked"/>
                          <w:richText/>
                        </w:sdtPr>
                        <w:sdtContent>
                          <w:r>
                            <w:rPr>
                              <w:b/>
                              <w:bCs/>
                              <w:color w:val="000000"/>
                              <w:sz w:val="22"/>
                              <w:szCs w:val="22"/>
                            </w:rPr>
                            <w:t>Leidimo laikinai gyventi išdavimas, keitimas ir panaikinimas</w:t>
                          </w:r>
                        </w:sdtContent>
                      </w:sdt>
                    </w:p>
                    <w:sdt>
                      <w:sdtPr>
                        <w:alias w:val="51 str. 1 d."/>
                        <w:tag w:val="part_a203181045dd4ce6bf424fbe341b4072"/>
                        <w:lock w:val="sdtLocked"/>
                        <w:richText/>
                      </w:sdtPr>
                      <w:sdtContent>
                        <w:p>
                          <w:pPr>
                            <w:ind w:firstLine="720"/>
                            <w:jc w:val="both"/>
                            <w:rPr>
                              <w:color w:val="000000"/>
                              <w:sz w:val="22"/>
                              <w:szCs w:val="22"/>
                            </w:rPr>
                          </w:pPr>
                          <w:sdt>
                            <w:sdtPr>
                              <w:alias w:val="Numeris"/>
                              <w:tag w:val="nr_a203181045dd4ce6bf424fbe341b4072"/>
                              <w:lock w:val="sdtLocked"/>
                              <w:richText/>
                            </w:sdtPr>
                            <w:sdtContent>
                              <w:r>
                                <w:rPr>
                                  <w:color w:val="000000"/>
                                  <w:sz w:val="22"/>
                                  <w:szCs w:val="22"/>
                                </w:rPr>
                                <w:t>1</w:t>
                              </w:r>
                            </w:sdtContent>
                          </w:sdt>
                          <w:r>
                            <w:rPr>
                              <w:color w:val="000000"/>
                              <w:sz w:val="22"/>
                              <w:szCs w:val="22"/>
                            </w:rPr>
                            <w:t>. Prašymas išduoti arba pakeisti leidimą laikinai gyventi pateikiamas šio Įstatymo 28, 29 straipsniuose nurodytoms institucijoms.</w:t>
                          </w:r>
                        </w:p>
                      </w:sdtContent>
                    </w:sdt>
                    <w:sdt>
                      <w:sdtPr>
                        <w:alias w:val="51 str. 2 d."/>
                        <w:tag w:val="part_a1afcb0483d243708e19a2cdae801367"/>
                        <w:lock w:val="sdtLocked"/>
                        <w:richText/>
                      </w:sdtPr>
                      <w:sdtContent>
                        <w:p>
                          <w:pPr>
                            <w:ind w:firstLine="720"/>
                            <w:jc w:val="both"/>
                            <w:rPr>
                              <w:strike/>
                              <w:color w:val="000000"/>
                              <w:sz w:val="22"/>
                              <w:szCs w:val="22"/>
                            </w:rPr>
                          </w:pPr>
                          <w:sdt>
                            <w:sdtPr>
                              <w:alias w:val="Numeris"/>
                              <w:tag w:val="nr_a1afcb0483d243708e19a2cdae801367"/>
                              <w:lock w:val="sdtLocked"/>
                              <w:richText/>
                            </w:sdtPr>
                            <w:sdtContent>
                              <w:r>
                                <w:rPr>
                                  <w:color w:val="000000"/>
                                  <w:sz w:val="22"/>
                                  <w:szCs w:val="22"/>
                                </w:rPr>
                                <w:t>2</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51 str. 3 d."/>
                        <w:tag w:val="part_52e479e47baf43519ecde07c6bdcc296"/>
                        <w:lock w:val="sdtLocked"/>
                        <w:richText/>
                      </w:sdtPr>
                      <w:sdtContent>
                        <w:p>
                          <w:pPr>
                            <w:ind w:firstLine="720"/>
                            <w:jc w:val="both"/>
                          </w:pPr>
                          <w:sdt>
                            <w:sdtPr>
                              <w:alias w:val="Numeris"/>
                              <w:tag w:val="nr_52e479e47baf43519ecde07c6bdcc296"/>
                              <w:lock w:val="sdtLocked"/>
                              <w:richText/>
                            </w:sdtPr>
                            <w:sdtContent>
                              <w:r>
                                <w:rPr>
                                  <w:color w:val="000000"/>
                                  <w:sz w:val="22"/>
                                  <w:szCs w:val="22"/>
                                </w:rPr>
                                <w:t>3</w:t>
                              </w:r>
                            </w:sdtContent>
                          </w:sdt>
                          <w:r>
                            <w:rPr>
                              <w:color w:val="000000"/>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4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41"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42"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7da3a45abc9643798604a77c8b45946e"/>
                        <w:lock w:val="sdtLocked"/>
                        <w:richText/>
                      </w:sdtPr>
                      <w:sdtContent>
                        <w:p>
                          <w:pPr>
                            <w:ind w:firstLine="720"/>
                            <w:jc w:val="both"/>
                            <w:rPr>
                              <w:bCs/>
                              <w:sz w:val="22"/>
                              <w:szCs w:val="22"/>
                            </w:rPr>
                          </w:pPr>
                          <w:sdt>
                            <w:sdtPr>
                              <w:alias w:val="Numeris"/>
                              <w:tag w:val="nr_7da3a45abc9643798604a77c8b45946e"/>
                              <w:lock w:val="sdtLocked"/>
                              <w:richText/>
                            </w:sdtPr>
                            <w:sdtContent>
                              <w:r>
                                <w:rPr>
                                  <w:bCs/>
                                  <w:sz w:val="22"/>
                                  <w:szCs w:val="22"/>
                                </w:rPr>
                                <w:t>8</w:t>
                              </w:r>
                            </w:sdtContent>
                          </w:sdt>
                          <w:r>
                            <w:rPr>
                              <w:bCs/>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 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6"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7"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99"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f74adc2e39e24894b39c6df00bf85e78"/>
                        <w:lock w:val="sdtLocked"/>
                        <w:richText/>
                      </w:sdtPr>
                      <w:sdtContent>
                        <w:p>
                          <w:pPr>
                            <w:ind w:firstLine="720"/>
                            <w:jc w:val="both"/>
                            <w:rPr>
                              <w:color w:val="000000"/>
                              <w:sz w:val="22"/>
                              <w:szCs w:val="22"/>
                            </w:rPr>
                          </w:pPr>
                          <w:sdt>
                            <w:sdtPr>
                              <w:alias w:val="Numeris"/>
                              <w:tag w:val="nr_f74adc2e39e24894b39c6df00bf85e78"/>
                              <w:lock w:val="sdtLocked"/>
                              <w:richText/>
                            </w:sdtPr>
                            <w:sdtContent>
                              <w:r>
                                <w:rPr>
                                  <w:color w:val="000000"/>
                                  <w:sz w:val="22"/>
                                  <w:szCs w:val="22"/>
                                </w:rPr>
                                <w:t>1</w:t>
                              </w:r>
                            </w:sdtContent>
                          </w:sdt>
                          <w:r>
                            <w:rPr>
                              <w:color w:val="000000"/>
                              <w:sz w:val="22"/>
                              <w:szCs w:val="22"/>
                            </w:rPr>
                            <w:t>. Užsienietis prašymą išduoti arba pakeisti leidimą nuolat gyventi pateikia šio Įstatymo 28, 29 straipsniuose nurodytoms institucijoms.</w:t>
                          </w:r>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43"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4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ac77b20ed3a44132a4aee9d3b6c48f68"/>
                    <w:lock w:val="sdtLocked"/>
                    <w:richText/>
                  </w:sdtPr>
                  <w:sdtContent>
                    <w:p>
                      <w:pPr>
                        <w:keepNext/>
                        <w:ind w:firstLine="720"/>
                        <w:jc w:val="both"/>
                        <w:rPr>
                          <w:b/>
                          <w:sz w:val="22"/>
                        </w:rPr>
                      </w:pPr>
                      <w:sdt>
                        <w:sdtPr>
                          <w:alias w:val="Numeris"/>
                          <w:tag w:val="nr_ac77b20ed3a44132a4aee9d3b6c48f68"/>
                          <w:lock w:val="sdtLocked"/>
                          <w:richText/>
                        </w:sdtPr>
                        <w:sdtContent>
                          <w:r>
                            <w:rPr>
                              <w:b/>
                              <w:sz w:val="22"/>
                            </w:rPr>
                            <w:t>57</w:t>
                          </w:r>
                        </w:sdtContent>
                      </w:sdt>
                      <w:r>
                        <w:rPr>
                          <w:b/>
                          <w:sz w:val="22"/>
                        </w:rPr>
                        <w:t xml:space="preserve"> straipsnis. </w:t>
                      </w:r>
                      <w:sdt>
                        <w:sdtPr>
                          <w:alias w:val="Pavadinimas"/>
                          <w:tag w:val="title_ac77b20ed3a44132a4aee9d3b6c48f68"/>
                          <w:lock w:val="sdtLocked"/>
                          <w:richText/>
                        </w:sdtPr>
                        <w:sdtContent>
                          <w:r>
                            <w:rPr>
                              <w:b/>
                              <w:sz w:val="22"/>
                            </w:rPr>
                            <w:t>Užsieniečio pareiga įsigyti leidimą dirbti Lietuvos Respublikoje</w:t>
                          </w:r>
                        </w:sdtContent>
                      </w:sdt>
                    </w:p>
                    <w:sdt>
                      <w:sdtPr>
                        <w:alias w:val="57 str. 1 d."/>
                        <w:tag w:val="part_f48448c473a044d4901ceac42a4b1ae7"/>
                        <w:lock w:val="sdtLocked"/>
                        <w:richText/>
                      </w:sdtPr>
                      <w:sdtContent>
                        <w:p>
                          <w:pPr>
                            <w:ind w:firstLine="720"/>
                            <w:jc w:val="both"/>
                            <w:rPr>
                              <w:sz w:val="22"/>
                              <w:szCs w:val="22"/>
                            </w:rPr>
                          </w:pPr>
                          <w:sdt>
                            <w:sdtPr>
                              <w:alias w:val="Numeris"/>
                              <w:tag w:val="nr_f48448c473a044d4901ceac42a4b1ae7"/>
                              <w:lock w:val="sdtLocked"/>
                              <w:richText/>
                            </w:sdtPr>
                            <w:sdtContent>
                              <w:r>
                                <w:rPr>
                                  <w:sz w:val="22"/>
                                  <w:szCs w:val="22"/>
                                </w:rPr>
                                <w:t>1</w:t>
                              </w:r>
                            </w:sdtContent>
                          </w:sdt>
                          <w:r>
                            <w:rPr>
                              <w:sz w:val="22"/>
                              <w:szCs w:val="22"/>
                            </w:rPr>
                            <w:t>. Užsienietis, kuris ketina dirbti Lietuvos Respublikoje, privalo įsigyti leidimą dirbti, jeigu:</w:t>
                          </w:r>
                        </w:p>
                        <w:sdt>
                          <w:sdtPr>
                            <w:alias w:val="57 str. 1 d. 1 p."/>
                            <w:tag w:val="part_1f8c498dd3ef4e1f8684f44d7bf2d79d"/>
                            <w:lock w:val="sdtLocked"/>
                            <w:richText/>
                          </w:sdtPr>
                          <w:sdtContent>
                            <w:p>
                              <w:pPr>
                                <w:tabs>
                                  <w:tab w:val="left" w:pos="884"/>
                                </w:tabs>
                                <w:ind w:firstLine="720"/>
                                <w:rPr>
                                  <w:sz w:val="22"/>
                                  <w:szCs w:val="22"/>
                                </w:rPr>
                              </w:pPr>
                              <w:sdt>
                                <w:sdtPr>
                                  <w:alias w:val="Numeris"/>
                                  <w:tag w:val="nr_1f8c498dd3ef4e1f8684f44d7bf2d79d"/>
                                  <w:lock w:val="sdtLocked"/>
                                  <w:richText/>
                                </w:sdtPr>
                                <w:sdtContent>
                                  <w:r>
                                    <w:rPr>
                                      <w:color w:val="000000"/>
                                      <w:sz w:val="22"/>
                                      <w:szCs w:val="22"/>
                                    </w:rPr>
                                    <w:t>1</w:t>
                                  </w:r>
                                </w:sdtContent>
                              </w:sdt>
                              <w:r>
                                <w:rPr>
                                  <w:color w:val="000000"/>
                                  <w:sz w:val="22"/>
                                  <w:szCs w:val="22"/>
                                </w:rPr>
                                <w:t>) ketina įgyvendinti teisę dirbti pagal šio Įstatymo 49</w:t>
                              </w:r>
                              <w:r>
                                <w:rPr>
                                  <w:color w:val="000000"/>
                                  <w:sz w:val="22"/>
                                  <w:szCs w:val="22"/>
                                  <w:vertAlign w:val="superscript"/>
                                </w:rPr>
                                <w:t>1</w:t>
                              </w:r>
                              <w:r>
                                <w:rPr>
                                  <w:color w:val="000000"/>
                                  <w:sz w:val="22"/>
                                  <w:szCs w:val="22"/>
                                </w:rPr>
                                <w:t xml:space="preserve">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7 str. 1 d. 2 p."/>
                            <w:tag w:val="part_40232a325a3545d6bba5193a2e2e2846"/>
                            <w:lock w:val="sdtLocked"/>
                            <w:richText/>
                          </w:sdtPr>
                          <w:sdtContent>
                            <w:p>
                              <w:pPr>
                                <w:ind w:firstLine="720"/>
                                <w:jc w:val="both"/>
                                <w:rPr>
                                  <w:sz w:val="22"/>
                                  <w:szCs w:val="22"/>
                                </w:rPr>
                              </w:pPr>
                              <w:sdt>
                                <w:sdtPr>
                                  <w:alias w:val="Numeris"/>
                                  <w:tag w:val="nr_40232a325a3545d6bba5193a2e2e2846"/>
                                  <w:lock w:val="sdtLocked"/>
                                  <w:richText/>
                                </w:sdtPr>
                                <w:sdtContent>
                                  <w:r>
                                    <w:rPr>
                                      <w:sz w:val="22"/>
                                      <w:szCs w:val="22"/>
                                    </w:rPr>
                                    <w:t>2</w:t>
                                  </w:r>
                                </w:sdtContent>
                              </w:sdt>
                              <w:r>
                                <w:rPr>
                                  <w:sz w:val="22"/>
                                  <w:szCs w:val="22"/>
                                </w:rPr>
                                <w:t>) atvyksta į Lietuvos Respubliką dirbti sezoninio darbo arba dirbti kaip stažuotojas (išskyrus šio Įstatymo 58 straipsnio 5 punkte nurodytą atvejį arba kai leidimas laikinai gyventi išduodamas ar keičiamas darbuotojui – stažuotojui pagal šio Įstatymo 40 straipsnio 1 dalies 4</w:t>
                              </w:r>
                              <w:r>
                                <w:rPr>
                                  <w:sz w:val="22"/>
                                  <w:szCs w:val="22"/>
                                  <w:vertAlign w:val="superscript"/>
                                </w:rPr>
                                <w:t>2</w:t>
                              </w:r>
                              <w:r>
                                <w:rPr>
                                  <w:sz w:val="22"/>
                                  <w:szCs w:val="22"/>
                                </w:rPr>
                                <w:t> punktą)</w:t>
                              </w:r>
                              <w:r>
                                <w:rPr>
                                  <w:b/>
                                  <w:sz w:val="22"/>
                                  <w:szCs w:val="22"/>
                                </w:rPr>
                                <w:t xml:space="preserve"> </w:t>
                              </w:r>
                              <w:r>
                                <w:rPr>
                                  <w:sz w:val="22"/>
                                  <w:szCs w:val="22"/>
                                </w:rPr>
                                <w:t>ar praktikantas;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 d. 3 p."/>
                            <w:tag w:val="part_5a6c51aa251c44b08a6a98c5066ed09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 d. 4 p."/>
                            <w:tag w:val="part_f36f28bf330c4d11995a4bdd6a9ab0f7"/>
                            <w:lock w:val="sdtLocked"/>
                            <w:richText/>
                          </w:sdtPr>
                          <w:sdtContent>
                            <w:p>
                              <w:pPr>
                                <w:ind w:firstLine="720"/>
                                <w:jc w:val="both"/>
                                <w:rPr>
                                  <w:sz w:val="22"/>
                                  <w:szCs w:val="22"/>
                                </w:rPr>
                              </w:pPr>
                              <w:sdt>
                                <w:sdtPr>
                                  <w:alias w:val="Numeris"/>
                                  <w:tag w:val="nr_f36f28bf330c4d11995a4bdd6a9ab0f7"/>
                                  <w:lock w:val="sdtLocked"/>
                                  <w:richText/>
                                </w:sdtPr>
                                <w:sdtContent>
                                  <w:r>
                                    <w:rPr>
                                      <w:sz w:val="22"/>
                                      <w:szCs w:val="22"/>
                                    </w:rPr>
                                    <w:t>4</w:t>
                                  </w:r>
                                </w:sdtContent>
                              </w:sdt>
                              <w:r>
                                <w:rPr>
                                  <w:sz w:val="22"/>
                                  <w:szCs w:val="22"/>
                                </w:rPr>
                                <w:t>) jis pagal šio Įstatymo 58 straipsnį nėra atleidžiamas nuo pareigos įsigyti leidimą dirbti;</w:t>
                              </w:r>
                            </w:p>
                          </w:sdtContent>
                        </w:sdt>
                        <w:sdt>
                          <w:sdtPr>
                            <w:alias w:val="1 d. 5 p."/>
                            <w:tag w:val="part_54dfd05fd48d4310bed3c04ca91b4ab1"/>
                            <w:lock w:val="sdtLocked"/>
                            <w:richText/>
                          </w:sdtPr>
                          <w:sdtContent>
                            <w:p>
                              <w:pPr>
                                <w:ind w:firstLine="720"/>
                                <w:jc w:val="both"/>
                                <w:rPr>
                                  <w:sz w:val="22"/>
                                  <w:szCs w:val="22"/>
                                </w:rPr>
                              </w:pPr>
                              <w:sdt>
                                <w:sdtPr>
                                  <w:alias w:val="Numeris"/>
                                  <w:tag w:val="nr_54dfd05fd48d4310bed3c04ca91b4ab1"/>
                                  <w:lock w:val="sdtLocked"/>
                                  <w:richText/>
                                </w:sdtPr>
                                <w:sdtContent>
                                  <w:r>
                                    <w:rPr>
                                      <w:bCs/>
                                      <w:sz w:val="22"/>
                                      <w:szCs w:val="22"/>
                                    </w:rPr>
                                    <w:t>5</w:t>
                                  </w:r>
                                </w:sdtContent>
                              </w:sdt>
                              <w:r>
                                <w:rPr>
                                  <w:bCs/>
                                  <w:sz w:val="22"/>
                                  <w:szCs w:val="22"/>
                                </w:rPr>
                                <w:t>) neatvyksta į Lietuvos Respubliką, tačiau ketina dirbti pagal nuotolinio darbo sutartį, sudarytą su įmone, vykdančia veiklą Lietuvos Respublikoje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2 d."/>
                        <w:tag w:val="part_dcb3aa6e40ae456e8f7a118087fb1466"/>
                        <w:lock w:val="sdtLocked"/>
                        <w:richText/>
                      </w:sdtPr>
                      <w:sdtContent>
                        <w:p>
                          <w:pPr>
                            <w:ind w:firstLine="720"/>
                            <w:jc w:val="both"/>
                            <w:rPr>
                              <w:sz w:val="20"/>
                            </w:rPr>
                          </w:pPr>
                          <w:sdt>
                            <w:sdtPr>
                              <w:alias w:val="Numeris"/>
                              <w:tag w:val="nr_dcb3aa6e40ae456e8f7a118087fb1466"/>
                              <w:lock w:val="sdtLocked"/>
                              <w:richText/>
                            </w:sdtPr>
                            <w:sdtContent>
                              <w:r>
                                <w:rPr>
                                  <w:sz w:val="22"/>
                                  <w:szCs w:val="22"/>
                                </w:rPr>
                                <w:t>2</w:t>
                              </w:r>
                            </w:sdtContent>
                          </w:sdt>
                          <w:r>
                            <w:rPr>
                              <w:sz w:val="22"/>
                              <w:szCs w:val="22"/>
                            </w:rPr>
                            <w:t>. Leidimą dirbti užsienietis privalo įsigyti iki atvykimo į Lietuvos Respubliką, išskyrus šio straipsnio 1 dalies 1, 5 punktuose nurodytus atvejus.</w:t>
                          </w:r>
                          <w:r>
                            <w:rPr>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3 d."/>
                        <w:tag w:val="part_c8f45f2b928a41df8196c17887628288"/>
                        <w:lock w:val="sdtLocked"/>
                        <w:richText/>
                      </w:sdtPr>
                      <w:sdtContent>
                        <w:p>
                          <w:pPr>
                            <w:ind w:firstLine="720"/>
                            <w:jc w:val="both"/>
                            <w:rPr>
                              <w:strike/>
                              <w:sz w:val="22"/>
                              <w:szCs w:val="22"/>
                            </w:rPr>
                          </w:pPr>
                          <w:sdt>
                            <w:sdtPr>
                              <w:alias w:val="Numeris"/>
                              <w:tag w:val="nr_c8f45f2b928a41df8196c17887628288"/>
                              <w:lock w:val="sdtLocked"/>
                              <w:richText/>
                            </w:sdtPr>
                            <w:sdtContent>
                              <w:r>
                                <w:rPr>
                                  <w:sz w:val="22"/>
                                  <w:szCs w:val="22"/>
                                </w:rPr>
                                <w:t>3</w:t>
                              </w:r>
                            </w:sdtContent>
                          </w:sdt>
                          <w:r>
                            <w:rPr>
                              <w:sz w:val="22"/>
                              <w:szCs w:val="22"/>
                            </w:rPr>
                            <w:t xml:space="preserve">. Leidimas dirbti užsieniečiui gali būti išduodamas, jeigu: </w:t>
                          </w:r>
                        </w:p>
                        <w:sdt>
                          <w:sdtPr>
                            <w:alias w:val="57 str. 3 d. 1 p."/>
                            <w:tag w:val="part_3bfecadfb16a488d9a7fa17b10ffb163"/>
                            <w:lock w:val="sdtLocked"/>
                            <w:richText/>
                          </w:sdtPr>
                          <w:sdtContent>
                            <w:p>
                              <w:pPr>
                                <w:ind w:firstLine="720"/>
                                <w:jc w:val="both"/>
                                <w:rPr>
                                  <w:sz w:val="22"/>
                                  <w:szCs w:val="22"/>
                                </w:rPr>
                              </w:pPr>
                              <w:sdt>
                                <w:sdtPr>
                                  <w:alias w:val="Numeris"/>
                                  <w:tag w:val="nr_3bfecadfb16a488d9a7fa17b10ffb163"/>
                                  <w:lock w:val="sdtLocked"/>
                                  <w:richText/>
                                </w:sdtPr>
                                <w:sdtContent>
                                  <w:r>
                                    <w:rPr>
                                      <w:sz w:val="22"/>
                                      <w:szCs w:val="22"/>
                                    </w:rPr>
                                    <w:t>1</w:t>
                                  </w:r>
                                </w:sdtContent>
                              </w:sdt>
                              <w:r>
                                <w:rPr>
                                  <w:sz w:val="22"/>
                                  <w:szCs w:val="22"/>
                                </w:rPr>
                                <w:t xml:space="preserve">) Lietuvos Respublikoje nėra specialisto, atitinkančio darbdavio keliamus kvalifikacinius reikalavimus; </w:t>
                              </w:r>
                            </w:p>
                          </w:sdtContent>
                        </w:sdt>
                        <w:sdt>
                          <w:sdtPr>
                            <w:alias w:val="57 str. 3 d. 2 p."/>
                            <w:tag w:val="part_3c9ce01fa0ec4a1cb98f3edd00f90489"/>
                            <w:lock w:val="sdtLocked"/>
                            <w:richText/>
                          </w:sdtPr>
                          <w:sdtContent>
                            <w:p>
                              <w:pPr>
                                <w:ind w:firstLine="720"/>
                                <w:jc w:val="both"/>
                                <w:rPr>
                                  <w:sz w:val="22"/>
                                  <w:szCs w:val="22"/>
                                </w:rPr>
                              </w:pPr>
                              <w:sdt>
                                <w:sdtPr>
                                  <w:alias w:val="Numeris"/>
                                  <w:tag w:val="nr_3c9ce01fa0ec4a1cb98f3edd00f90489"/>
                                  <w:lock w:val="sdtLocked"/>
                                  <w:richText/>
                                </w:sdtPr>
                                <w:sdtContent>
                                  <w:r>
                                    <w:rPr>
                                      <w:sz w:val="22"/>
                                      <w:szCs w:val="22"/>
                                    </w:rPr>
                                    <w:t>2</w:t>
                                  </w:r>
                                </w:sdtContent>
                              </w:sdt>
                              <w:r>
                                <w:rPr>
                                  <w:sz w:val="22"/>
                                  <w:szCs w:val="22"/>
                                </w:rPr>
                                <w:t xml:space="preserve">) pateikiamas darbdavio įsipareigojimas įdarbinti užsienietį pagal darbo sutartį ne trumpesniam negu 6 mėnesių laikotarpiui; </w:t>
                              </w:r>
                            </w:p>
                          </w:sdtContent>
                        </w:sdt>
                        <w:sdt>
                          <w:sdtPr>
                            <w:alias w:val="57 str. 3 d. 3 p."/>
                            <w:tag w:val="part_cd66c6f50a804147b899b7ae15049557"/>
                            <w:lock w:val="sdtLocked"/>
                            <w:richText/>
                          </w:sdtPr>
                          <w:sdtContent>
                            <w:p>
                              <w:pPr>
                                <w:ind w:firstLine="720"/>
                                <w:jc w:val="both"/>
                                <w:rPr>
                                  <w:sz w:val="22"/>
                                </w:rPr>
                              </w:pPr>
                              <w:sdt>
                                <w:sdtPr>
                                  <w:alias w:val="Numeris"/>
                                  <w:tag w:val="nr_cd66c6f50a804147b899b7ae15049557"/>
                                  <w:lock w:val="sdtLocked"/>
                                  <w:richText/>
                                </w:sdtPr>
                                <w:sdtContent>
                                  <w:r>
                                    <w:rPr>
                                      <w:sz w:val="22"/>
                                      <w:szCs w:val="22"/>
                                    </w:rPr>
                                    <w:t>3</w:t>
                                  </w:r>
                                </w:sdtContent>
                              </w:sdt>
                              <w:r>
                                <w:rPr>
                                  <w:sz w:val="22"/>
                                  <w:szCs w:val="22"/>
                                </w:rPr>
                                <w:t>) pateikiama darbdavio informacija apie užsieniečio turimą kvalifikaciją ir jos atitiktį darbo vietai ir ne mažesnę negu vienerių metų darbo patirtį pagal turimą kvalifikaciją per pastaruosius penkerius metus, o jeigu darbdavys yra įtrauktas į patvirtintų įmonių sąrašą, pateikiama darbdavio informacija apie užsieniečio turimą kvalifikaciją ir jos atitiktį darbo vietai arba ne mažesnę negu vienerių metų darbo patirtį pagal darbdavio nurodytą profesiją per pastaruosius penkerius metus. Šiame punkte nurodytos sąlygos dėl užsieniečio kvalifikacijos ir darbo patirties netaikomos užsieniečiui, kuris atvyksta dirbti kaip stažuotojas ar praktikantas.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4 d."/>
                        <w:tag w:val="part_57b9bf448605459b94ace9c88e7723d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5 d."/>
                        <w:tag w:val="part_e67c06dba1f94ac4ab3cd3ff841cec9d"/>
                        <w:lock w:val="sdtLocked"/>
                        <w:richText/>
                      </w:sdtPr>
                      <w:sdtContent>
                        <w:p>
                          <w:pPr>
                            <w:ind w:firstLine="720"/>
                            <w:jc w:val="both"/>
                            <w:rPr>
                              <w:sz w:val="22"/>
                              <w:szCs w:val="22"/>
                            </w:rPr>
                          </w:pPr>
                          <w:sdt>
                            <w:sdtPr>
                              <w:alias w:val="Numeris"/>
                              <w:tag w:val="nr_e67c06dba1f94ac4ab3cd3ff841cec9d"/>
                              <w:lock w:val="sdtLocked"/>
                              <w:richText/>
                            </w:sdtPr>
                            <w:sdtContent>
                              <w:r>
                                <w:rPr>
                                  <w:sz w:val="22"/>
                                  <w:szCs w:val="22"/>
                                </w:rPr>
                                <w:t>5</w:t>
                              </w:r>
                            </w:sdtContent>
                          </w:sdt>
                          <w:r>
                            <w:rPr>
                              <w:sz w:val="22"/>
                              <w:szCs w:val="22"/>
                            </w:rPr>
                            <w:t>. Leidimo dirbti užsieniečiams išdavimo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6 d."/>
                        <w:tag w:val="part_256a833477fa4c9692ce5794bcb711fb"/>
                        <w:lock w:val="sdtLocked"/>
                        <w:richText/>
                      </w:sdtPr>
                      <w:sdtContent>
                        <w:p>
                          <w:pPr>
                            <w:ind w:firstLine="720"/>
                            <w:rPr>
                              <w:sz w:val="22"/>
                            </w:rPr>
                          </w:pPr>
                          <w:sdt>
                            <w:sdtPr>
                              <w:alias w:val="Numeris"/>
                              <w:tag w:val="nr_256a833477fa4c9692ce5794bcb711fb"/>
                              <w:lock w:val="sdtLocked"/>
                              <w:richText/>
                            </w:sdtPr>
                            <w:sdtContent>
                              <w:r>
                                <w:rPr>
                                  <w:sz w:val="22"/>
                                  <w:szCs w:val="22"/>
                                </w:rPr>
                                <w:t>6</w:t>
                              </w:r>
                            </w:sdtContent>
                          </w:sdt>
                          <w:r>
                            <w:rPr>
                              <w:sz w:val="22"/>
                              <w:szCs w:val="22"/>
                            </w:rPr>
                            <w:t>. Leidimą dirbti (prireikus jo dublikatą) užsieniečiui išduoda ir panaikina, leidimo dirbti galiojimo laiką pratęsia Užimtumo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0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02" w:history="1">
                        <w:r>
                          <w:rPr>
                            <w:i/>
                            <w:color w:val="0000FF"/>
                            <w:sz w:val="20"/>
                            <w:u w:val="single"/>
                          </w:rPr>
                          <w:t>XII-965</w:t>
                        </w:r>
                      </w:hyperlink>
                      <w:r>
                        <w:rPr>
                          <w:i/>
                          <w:sz w:val="20"/>
                        </w:rPr>
                        <w:t>, 2014-06-26, paskelbta TAR 2014-07-10, i. k. 2014-09973</w:t>
                      </w:r>
                    </w:p>
                    <w:p>
                      <w:pPr>
                        <w:ind w:firstLine="720"/>
                        <w:jc w:val="both"/>
                      </w:pPr>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698f33dd205e41d8a095572b68eca109"/>
                        <w:lock w:val="sdtLocked"/>
                        <w:richText/>
                      </w:sdtPr>
                      <w:sdtContent>
                        <w:p>
                          <w:pPr>
                            <w:ind w:firstLine="720"/>
                            <w:jc w:val="both"/>
                            <w:rPr>
                              <w:sz w:val="22"/>
                              <w:szCs w:val="22"/>
                            </w:rPr>
                          </w:pPr>
                          <w:sdt>
                            <w:sdtPr>
                              <w:alias w:val="Numeris"/>
                              <w:tag w:val="nr_698f33dd205e41d8a095572b68eca109"/>
                              <w:lock w:val="sdtLocked"/>
                              <w:richText/>
                            </w:sdtPr>
                            <w:sdtContent>
                              <w:r>
                                <w:rPr>
                                  <w:bCs/>
                                  <w:sz w:val="22"/>
                                  <w:szCs w:val="22"/>
                                </w:rPr>
                                <w:t>3</w:t>
                              </w:r>
                            </w:sdtContent>
                          </w:sdt>
                          <w:r>
                            <w:rPr>
                              <w:bCs/>
                              <w:sz w:val="22"/>
                              <w:szCs w:val="22"/>
                            </w:rPr>
                            <w:t xml:space="preserve">. Atsižvelgdamas į šio straipsnio 2 dalyje nurodytą siūlymą dėl kvotos nustatymo, kvotą kalendoriniams metams tvirtina socialinės apsaugos ir darbo ministras, suderinęs su vidaus reikalų ministru. </w:t>
                          </w:r>
                          <w:r>
                            <w:rPr>
                              <w:sz w:val="22"/>
                              <w:szCs w:val="22"/>
                            </w:rPr>
                            <w:t>Kvotos dydis gali būti patikslintas vieną kartą per metus.</w:t>
                          </w:r>
                        </w:p>
                      </w:sdtContent>
                    </w:sdt>
                    <w:sdt>
                      <w:sdtPr>
                        <w:alias w:val="57-1 str. 4 d."/>
                        <w:tag w:val="part_758d8c8f1228491282d6b6d0fb09a487"/>
                        <w:lock w:val="sdtLocked"/>
                        <w:richText/>
                      </w:sdtPr>
                      <w:sdtContent>
                        <w:p>
                          <w:pPr>
                            <w:ind w:firstLine="720"/>
                            <w:jc w:val="both"/>
                            <w:rPr>
                              <w:sz w:val="22"/>
                              <w:szCs w:val="22"/>
                              <w:lang w:eastAsia="lt-LT"/>
                            </w:rPr>
                          </w:pPr>
                          <w:sdt>
                            <w:sdtPr>
                              <w:alias w:val="Numeris"/>
                              <w:tag w:val="nr_758d8c8f1228491282d6b6d0fb09a487"/>
                              <w:lock w:val="sdtLocked"/>
                              <w:richText/>
                            </w:sdtPr>
                            <w:sdtContent>
                              <w:r>
                                <w:rPr>
                                  <w:sz w:val="22"/>
                                  <w:szCs w:val="22"/>
                                  <w:lang w:eastAsia="lt-LT"/>
                                </w:rPr>
                                <w:t>4</w:t>
                              </w:r>
                            </w:sdtContent>
                          </w:sdt>
                          <w:r>
                            <w:rPr>
                              <w:sz w:val="22"/>
                              <w:szCs w:val="22"/>
                              <w:lang w:eastAsia="lt-LT"/>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1</w:t>
                          </w:r>
                          <w:r>
                            <w:rPr>
                              <w:sz w:val="22"/>
                              <w:szCs w:val="22"/>
                              <w:vertAlign w:val="superscript"/>
                              <w:lang w:eastAsia="lt-LT"/>
                            </w:rPr>
                            <w:t>1</w:t>
                          </w:r>
                          <w:r>
                            <w:rPr>
                              <w:sz w:val="22"/>
                              <w:szCs w:val="22"/>
                              <w:lang w:eastAsia="lt-LT"/>
                            </w:rPr>
                            <w:t xml:space="preserve"> dalyje nurodytų užsieniečių, apie kurių įdarbinimą pagal tokią profesiją pranešta Užimtumo tarnybai, skaičius bendrai pasiekia kalendoriniams metams nustatytą kvotą.</w:t>
                          </w:r>
                        </w:p>
                      </w:sdtContent>
                    </w:sdt>
                    <w:sdt>
                      <w:sdtPr>
                        <w:alias w:val="57-1 str. 5 d."/>
                        <w:tag w:val="part_c52062862a9e449fa5ac560d7d123510"/>
                        <w:lock w:val="sdtLocked"/>
                        <w:richText/>
                      </w:sdtPr>
                      <w:sdtContent>
                        <w:p>
                          <w:pPr>
                            <w:ind w:firstLine="720"/>
                            <w:jc w:val="both"/>
                            <w:rPr>
                              <w:sz w:val="22"/>
                              <w:szCs w:val="22"/>
                              <w:lang w:eastAsia="lt-LT"/>
                            </w:rPr>
                          </w:pPr>
                          <w:sdt>
                            <w:sdtPr>
                              <w:alias w:val="Numeris"/>
                              <w:tag w:val="nr_c52062862a9e449fa5ac560d7d123510"/>
                              <w:lock w:val="sdtLocked"/>
                              <w:richText/>
                            </w:sdtPr>
                            <w:sdtContent>
                              <w:r>
                                <w:rPr>
                                  <w:sz w:val="22"/>
                                  <w:szCs w:val="22"/>
                                  <w:lang w:eastAsia="lt-LT"/>
                                </w:rPr>
                                <w:t>5</w:t>
                              </w:r>
                            </w:sdtContent>
                          </w:sdt>
                          <w:r>
                            <w:rPr>
                              <w:sz w:val="22"/>
                              <w:szCs w:val="22"/>
                              <w:lang w:eastAsia="lt-LT"/>
                            </w:rPr>
                            <w:t>. Migracijos departamentas skaičiuoja kvotos išnaudojimą ir apie išnaudotą kvotą skelbia viešai. Užimtumo tarnyba teikia Migracijos departamentui informaciją apie šio Įstatymo 62 straipsnio 1</w:t>
                          </w:r>
                          <w:r>
                            <w:rPr>
                              <w:sz w:val="22"/>
                              <w:szCs w:val="22"/>
                              <w:vertAlign w:val="superscript"/>
                              <w:lang w:eastAsia="lt-LT"/>
                            </w:rPr>
                            <w:t>1</w:t>
                          </w:r>
                          <w:r>
                            <w:rPr>
                              <w:sz w:val="22"/>
                              <w:szCs w:val="22"/>
                              <w:lang w:eastAsia="lt-LT"/>
                            </w:rPr>
                            <w:t xml:space="preserve"> dalyje nurodytų užsieniečių įdarbinimą ne vėliau kaip kitą darbo dieną nuo informacijos apie užsieniečio įdarbinimą gavimo šio Įstatymo 62 straipsnio 7 dalyje nustatyta tvarka. </w:t>
                          </w:r>
                        </w:p>
                      </w:sdtContent>
                    </w:sdt>
                    <w:sdt>
                      <w:sdtPr>
                        <w:alias w:val="57-1 str. 6 d."/>
                        <w:tag w:val="part_d4fba78b43ab400d87f61f7db0d74160"/>
                        <w:lock w:val="sdtLocked"/>
                        <w:richText/>
                      </w:sdtPr>
                      <w:sdtContent>
                        <w:p>
                          <w:pPr>
                            <w:ind w:firstLine="720"/>
                            <w:jc w:val="both"/>
                          </w:pPr>
                          <w:sdt>
                            <w:sdtPr>
                              <w:alias w:val="Numeris"/>
                              <w:tag w:val="nr_d4fba78b43ab400d87f61f7db0d74160"/>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r>
                            <w:t xml:space="preserve"> </w:t>
                          </w:r>
                        </w:p>
                        <w:p>
                          <w:pPr>
                            <w:jc w:val="both"/>
                            <w:rPr>
                              <w:sz w:val="22"/>
                            </w:rPr>
                          </w:pPr>
                          <w:r>
                            <w:rPr>
                              <w:b/>
                              <w:i/>
                              <w:sz w:val="20"/>
                            </w:rPr>
                            <w:t>TAR pastaba. Įstatymas papildomas 57</w:t>
                          </w:r>
                          <w:r>
                            <w:rPr>
                              <w:b/>
                              <w:i/>
                              <w:sz w:val="20"/>
                              <w:vertAlign w:val="superscript"/>
                            </w:rPr>
                            <w:t>1</w:t>
                          </w:r>
                          <w:r>
                            <w:rPr>
                              <w:b/>
                              <w:i/>
                              <w:sz w:val="20"/>
                            </w:rPr>
                            <w:t>straipsniu</w:t>
                          </w:r>
                          <w:r>
                            <w:rPr>
                              <w:b/>
                              <w:i/>
                              <w:sz w:val="22"/>
                            </w:rPr>
                            <w:t xml:space="preserve"> </w:t>
                          </w:r>
                          <w:r>
                            <w:rPr>
                              <w:b/>
                              <w:i/>
                              <w:sz w:val="20"/>
                            </w:rPr>
                            <w:t>nuo 2020-07-01.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9fff7c8ffeda4ed481cf285825564249"/>
                            <w:lock w:val="sdtLocked"/>
                            <w:richText/>
                          </w:sdtPr>
                          <w:sdtContent>
                            <w:p>
                              <w:pPr>
                                <w:ind w:firstLine="720"/>
                                <w:jc w:val="both"/>
                                <w:rPr>
                                  <w:strike/>
                                  <w:sz w:val="22"/>
                                  <w:szCs w:val="22"/>
                                </w:rPr>
                              </w:pPr>
                              <w:sdt>
                                <w:sdtPr>
                                  <w:alias w:val="Numeris"/>
                                  <w:tag w:val="nr_9fff7c8ffeda4ed481cf285825564249"/>
                                  <w:lock w:val="sdtLocked"/>
                                  <w:richText/>
                                </w:sdtPr>
                                <w:sdtContent>
                                  <w:r>
                                    <w:rPr>
                                      <w:sz w:val="22"/>
                                      <w:szCs w:val="22"/>
                                      <w:lang w:val="ga-IE"/>
                                    </w:rPr>
                                    <w:t>2</w:t>
                                  </w:r>
                                </w:sdtContent>
                              </w:sdt>
                              <w:r>
                                <w:rPr>
                                  <w:sz w:val="22"/>
                                  <w:szCs w:val="22"/>
                                  <w:lang w:val="ga-IE"/>
                                </w:rPr>
                                <w:t>)</w:t>
                              </w:r>
                              <w:r>
                                <w:rPr>
                                  <w:sz w:val="22"/>
                                  <w:szCs w:val="22"/>
                                </w:rPr>
                                <w:t xml:space="preserve"> </w:t>
                              </w:r>
                              <w:r>
                                <w:rPr>
                                  <w:sz w:val="22"/>
                                  <w:szCs w:val="22"/>
                                  <w:lang w:val="ga-IE"/>
                                </w:rPr>
                                <w:t>turi leidimą laikinai gyventi, išduotą pagal šio Įstatymo 40 straipsnio 1 dalies 6 punktą, ir įdarbinamas praktinio mokymo (praktikos) laikotarpiu mokslo ir studijų institucijoje mokslinių tyrimų ir eksperimentinės plėtros darbų srityje arba studijuodamas ar mokydamasis ketina dirbti, laikydamasis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a6388a6498ff406298db62cc9a69df49"/>
                            <w:lock w:val="sdtLocked"/>
                            <w:richText/>
                          </w:sdtPr>
                          <w:sdtContent>
                            <w:p>
                              <w:pPr>
                                <w:ind w:firstLine="720"/>
                                <w:jc w:val="both"/>
                                <w:rPr>
                                  <w:sz w:val="22"/>
                                  <w:szCs w:val="22"/>
                                </w:rPr>
                              </w:pPr>
                              <w:sdt>
                                <w:sdtPr>
                                  <w:alias w:val="Numeris"/>
                                  <w:tag w:val="nr_a6388a6498ff406298db62cc9a69df49"/>
                                  <w:lock w:val="sdtLocked"/>
                                  <w:richText/>
                                </w:sdtPr>
                                <w:sdtContent>
                                  <w:r>
                                    <w:rPr>
                                      <w:sz w:val="22"/>
                                      <w:szCs w:val="22"/>
                                    </w:rPr>
                                    <w:t>4</w:t>
                                  </w:r>
                                </w:sdtContent>
                              </w:sdt>
                              <w:r>
                                <w:rPr>
                                  <w:sz w:val="22"/>
                                  <w:szCs w:val="22"/>
                                </w:rPr>
                                <w:t>) turi leidimą laikinai gyventi, išduotą pagal šio Įstatymo 40 straipsnio 1 dalies 4</w:t>
                              </w:r>
                              <w:r>
                                <w:rPr>
                                  <w:sz w:val="22"/>
                                  <w:szCs w:val="22"/>
                                  <w:vertAlign w:val="superscript"/>
                                </w:rPr>
                                <w:t>1</w:t>
                              </w:r>
                              <w:r>
                                <w:rPr>
                                  <w:sz w:val="22"/>
                                  <w:szCs w:val="22"/>
                                </w:rPr>
                                <w:t>, 4</w:t>
                              </w:r>
                              <w:r>
                                <w:rPr>
                                  <w:sz w:val="22"/>
                                  <w:szCs w:val="22"/>
                                  <w:vertAlign w:val="superscript"/>
                                </w:rPr>
                                <w:t>2</w:t>
                              </w:r>
                              <w:r>
                                <w:rPr>
                                  <w:sz w:val="22"/>
                                  <w:szCs w:val="22"/>
                                </w:rPr>
                                <w:t>, 5, 5</w:t>
                              </w:r>
                              <w:r>
                                <w:rPr>
                                  <w:sz w:val="22"/>
                                  <w:szCs w:val="22"/>
                                  <w:vertAlign w:val="superscript"/>
                                </w:rPr>
                                <w:t>1</w:t>
                              </w:r>
                              <w:r>
                                <w:rPr>
                                  <w:sz w:val="22"/>
                                  <w:szCs w:val="22"/>
                                </w:rPr>
                                <w:t>, 13, 14, 15 ar 16 punktus ar šio Įstatymo 44 straipsnio 1 dalies 3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5 p."/>
                            <w:tag w:val="part_f12107cb2e264556bb437dae86a47eeb"/>
                            <w:lock w:val="sdtLocked"/>
                            <w:richText/>
                          </w:sdtPr>
                          <w:sdtContent>
                            <w:p>
                              <w:pPr>
                                <w:ind w:firstLine="720"/>
                                <w:jc w:val="both"/>
                                <w:rPr>
                                  <w:sz w:val="22"/>
                                  <w:szCs w:val="22"/>
                                </w:rPr>
                              </w:pPr>
                              <w:sdt>
                                <w:sdtPr>
                                  <w:alias w:val="Numeris"/>
                                  <w:tag w:val="nr_f12107cb2e264556bb437dae86a47eeb"/>
                                  <w:lock w:val="sdtLocked"/>
                                  <w:richText/>
                                </w:sdtPr>
                                <w:sdtContent>
                                  <w:r>
                                    <w:rPr>
                                      <w:sz w:val="22"/>
                                      <w:szCs w:val="22"/>
                                    </w:rPr>
                                    <w:t>5</w:t>
                                  </w:r>
                                </w:sdtContent>
                              </w:sdt>
                              <w:r>
                                <w:rPr>
                                  <w:sz w:val="22"/>
                                  <w:szCs w:val="22"/>
                                </w:rPr>
                                <w:t>) jis yra šio Įstatymo 11 straipsnio 5</w:t>
                              </w:r>
                              <w:r>
                                <w:rPr>
                                  <w:sz w:val="22"/>
                                  <w:szCs w:val="22"/>
                                  <w:vertAlign w:val="superscript"/>
                                </w:rPr>
                                <w:t>1</w:t>
                              </w:r>
                              <w:r>
                                <w:rPr>
                                  <w:sz w:val="22"/>
                                  <w:szCs w:val="22"/>
                                </w:rPr>
                                <w:t xml:space="preserve"> dalyje nurodytas užsienietis, perkeliamas įmonės viduje ne ilgesniam negu 90 dienų per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vienus metus, kai jis perkeliamas įmonės viduje kaip darbuotojas – stažuotojas. </w:t>
                              </w:r>
                              <w:r>
                                <w:rPr>
                                  <w:color w:val="000000"/>
                                  <w:sz w:val="22"/>
                                  <w:szCs w:val="22"/>
                                </w:rPr>
                                <w:t>Jeigu užsienietis dirbs</w:t>
                              </w:r>
                              <w:r>
                                <w:rPr>
                                  <w:sz w:val="22"/>
                                  <w:szCs w:val="22"/>
                                </w:rPr>
                                <w:t xml:space="preserve"> priimančiojoje įmonėje, įsteigtoje Lietuvos Respublikoje, </w:t>
                              </w:r>
                              <w:r>
                                <w:rPr>
                                  <w:color w:val="000000"/>
                                  <w:sz w:val="22"/>
                                  <w:szCs w:val="22"/>
                                </w:rPr>
                                <w:t>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8 str. 1 d. 5-1 p."/>
                            <w:tag w:val="part_9770fa10aad14786aabd59a255e06395"/>
                            <w:lock w:val="sdtLocked"/>
                            <w:richText/>
                          </w:sdtPr>
                          <w:sdtContent>
                            <w:p>
                              <w:pPr>
                                <w:tabs>
                                  <w:tab w:val="left" w:pos="8693"/>
                                </w:tabs>
                                <w:ind w:firstLine="720"/>
                                <w:jc w:val="both"/>
                                <w:rPr>
                                  <w:sz w:val="22"/>
                                  <w:szCs w:val="22"/>
                                </w:rPr>
                              </w:pPr>
                              <w:sdt>
                                <w:sdtPr>
                                  <w:alias w:val="Numeris"/>
                                  <w:tag w:val="nr_9770fa10aad14786aabd59a255e06395"/>
                                  <w:lock w:val="sdtLocked"/>
                                  <w:richText/>
                                </w:sdtPr>
                                <w:sdtContent>
                                  <w:r>
                                    <w:rPr>
                                      <w:sz w:val="22"/>
                                      <w:szCs w:val="22"/>
                                      <w:lang w:val="ga-IE"/>
                                    </w:rPr>
                                    <w:t>5</w:t>
                                  </w:r>
                                  <w:r>
                                    <w:rPr>
                                      <w:sz w:val="22"/>
                                      <w:szCs w:val="22"/>
                                      <w:vertAlign w:val="superscript"/>
                                      <w:lang w:val="ga-IE"/>
                                    </w:rPr>
                                    <w:t>1</w:t>
                                  </w:r>
                                </w:sdtContent>
                              </w:sdt>
                              <w:r>
                                <w:rPr>
                                  <w:sz w:val="22"/>
                                  <w:szCs w:val="22"/>
                                  <w:lang w:val="ga-IE"/>
                                </w:rPr>
                                <w:t>) jis yra šio Įstatymo 11 straipsnio 5</w:t>
                              </w:r>
                              <w:r>
                                <w:rPr>
                                  <w:sz w:val="22"/>
                                  <w:szCs w:val="22"/>
                                  <w:vertAlign w:val="superscript"/>
                                  <w:lang w:val="ga-IE"/>
                                </w:rPr>
                                <w:t>3</w:t>
                              </w:r>
                              <w:r>
                                <w:rPr>
                                  <w:sz w:val="22"/>
                                  <w:szCs w:val="22"/>
                                  <w:lang w:val="ga-IE"/>
                                </w:rPr>
                                <w:t xml:space="preserve">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21b31f8479c54c99a6534e1a31ed53ef"/>
                            <w:lock w:val="sdtLocked"/>
                            <w:richText/>
                          </w:sdtPr>
                          <w:sdtContent>
                            <w:p>
                              <w:pPr>
                                <w:ind w:firstLine="720"/>
                                <w:jc w:val="both"/>
                              </w:pPr>
                              <w:sdt>
                                <w:sdtPr>
                                  <w:alias w:val="Numeris"/>
                                  <w:tag w:val="nr_21b31f8479c54c99a6534e1a31ed53ef"/>
                                  <w:lock w:val="sdtLocked"/>
                                  <w:richText/>
                                </w:sdtPr>
                                <w:sdtContent>
                                  <w:r>
                                    <w:rPr>
                                      <w:sz w:val="22"/>
                                      <w:szCs w:val="22"/>
                                    </w:rPr>
                                    <w:t>11</w:t>
                                  </w:r>
                                </w:sdtContent>
                              </w:sdt>
                              <w:r>
                                <w:rPr>
                                  <w:sz w:val="22"/>
                                  <w:szCs w:val="22"/>
                                </w:rPr>
                                <w:t>) atvyksta į Lietuvos Respubliką dirbti ir yra užsienietis, kurio profesija yra įtraukta į Užimtumo tarnybos direktoriaus patvirtintą profesijų, kurių darbuotojų trūksta Lietuvos Respublikoje, sąrašą pagal ekonominės veiklos rūšis;</w:t>
                              </w:r>
                              <w:r>
                                <w:t xml:space="preserve"> </w:t>
                              </w:r>
                            </w:p>
                            <w:p>
                              <w:pPr>
                                <w:jc w:val="both"/>
                                <w:rPr>
                                  <w:b/>
                                  <w:i/>
                                  <w:sz w:val="20"/>
                                </w:rPr>
                              </w:pPr>
                              <w:r>
                                <w:rPr>
                                  <w:b/>
                                  <w:i/>
                                  <w:sz w:val="20"/>
                                </w:rPr>
                                <w:t>11 punkto redakcija nuo 2021-01-01:</w:t>
                              </w:r>
                            </w:p>
                            <w:p>
                              <w:pPr>
                                <w:ind w:firstLine="720"/>
                                <w:jc w:val="both"/>
                              </w:pPr>
                              <w:r>
                                <w:t xml:space="preserve">11) atvyksta </w:t>
                              </w:r>
                              <w:r>
                                <w:rPr>
                                  <w:sz w:val="22"/>
                                  <w:szCs w:val="22"/>
                                </w:rPr>
                                <w:t>į Lietuvos Respubliką dirbti ir yra užsienietis, kurio profesija yra įtraukta į Profesijų, kurių darbuotojų trūksta Lietuvos Respublikoje, sąrašą pagal ekonominės veiklos rūšis, ir nėra išnaudota kvota, nustatoma pagal šio Įstatymo 57</w:t>
                              </w:r>
                              <w:r>
                                <w:rPr>
                                  <w:sz w:val="22"/>
                                  <w:szCs w:val="22"/>
                                  <w:vertAlign w:val="superscript"/>
                                </w:rPr>
                                <w:t>1</w:t>
                              </w:r>
                              <w:r>
                                <w:rPr>
                                  <w:sz w:val="22"/>
                                  <w:szCs w:val="22"/>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01f9a9a777db444ba84dbd84b3626a60"/>
                            <w:lock w:val="sdtLocked"/>
                            <w:richText/>
                          </w:sdtPr>
                          <w:sdtContent>
                            <w:p>
                              <w:pPr>
                                <w:ind w:firstLine="720"/>
                                <w:jc w:val="both"/>
                                <w:rPr>
                                  <w:sz w:val="22"/>
                                  <w:szCs w:val="22"/>
                                </w:rPr>
                              </w:pPr>
                              <w:sdt>
                                <w:sdtPr>
                                  <w:alias w:val="Numeris"/>
                                  <w:tag w:val="nr_01f9a9a777db444ba84dbd84b3626a60"/>
                                  <w:lock w:val="sdtLocked"/>
                                  <w:richText/>
                                </w:sdtPr>
                                <w:sdtContent>
                                  <w:r>
                                    <w:rPr>
                                      <w:sz w:val="22"/>
                                      <w:szCs w:val="22"/>
                                    </w:rPr>
                                    <w:t>13</w:t>
                                  </w:r>
                                </w:sdtContent>
                              </w:sdt>
                              <w:r>
                                <w:rPr>
                                  <w:sz w:val="22"/>
                                  <w:szCs w:val="22"/>
                                </w:rPr>
                                <w:t xml:space="preserve">) jis yra Australijos, Japonijos,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rPr>
                                  <w:b/>
                                  <w:i/>
                                  <w:sz w:val="20"/>
                                </w:rPr>
                              </w:pPr>
                              <w:r>
                                <w:rPr>
                                  <w:b/>
                                  <w:i/>
                                  <w:sz w:val="20"/>
                                </w:rPr>
                                <w:t>13 punkto redakcija, įsigaliojanti Jungtinės Didžiosios Britanijos ir Šiaurės Airijos Karalystės išstojimo iš Europos Sąjungos dieną:</w:t>
                              </w:r>
                            </w:p>
                            <w:p>
                              <w:pPr>
                                <w:ind w:firstLine="720"/>
                                <w:jc w:val="both"/>
                              </w:pPr>
                              <w:r>
                                <w:rPr>
                                  <w:sz w:val="22"/>
                                  <w:szCs w:val="22"/>
                                </w:rPr>
                                <w:t>13)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4 p."/>
                            <w:tag w:val="part_8bb0d052d03542e48cf9b26c8b883bb5"/>
                            <w:lock w:val="sdtLocked"/>
                            <w:richText/>
                          </w:sdtPr>
                          <w:sdtContent>
                            <w:p>
                              <w:pPr>
                                <w:ind w:firstLine="720"/>
                                <w:jc w:val="both"/>
                              </w:pPr>
                              <w:sdt>
                                <w:sdtPr>
                                  <w:alias w:val="Numeris"/>
                                  <w:tag w:val="nr_8bb0d052d03542e48cf9b26c8b883bb5"/>
                                  <w:lock w:val="sdtLocked"/>
                                  <w:richText/>
                                </w:sdtPr>
                                <w:sdtContent>
                                  <w:r>
                                    <w:rPr>
                                      <w:rFonts w:eastAsia="Arial Unicode MS"/>
                                      <w:sz w:val="22"/>
                                      <w:szCs w:val="22"/>
                                    </w:rPr>
                                    <w:t>14</w:t>
                                  </w:r>
                                </w:sdtContent>
                              </w:sdt>
                              <w:r>
                                <w:rPr>
                                  <w:rFonts w:eastAsia="Arial Unicode MS"/>
                                  <w:sz w:val="22"/>
                                  <w:szCs w:val="22"/>
                                </w:rPr>
                                <w:t>) jis yra įgijęs šio Įstatymo 71 straipsnio 1 dalies 11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03"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04"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540b5545233c41c092cca8178719cf81"/>
                    <w:lock w:val="sdtLocked"/>
                    <w:richText/>
                  </w:sdtPr>
                  <w:sdtContent>
                    <w:p>
                      <w:pPr>
                        <w:ind w:firstLine="720"/>
                        <w:jc w:val="both"/>
                        <w:rPr>
                          <w:b/>
                          <w:sz w:val="22"/>
                          <w:szCs w:val="22"/>
                        </w:rPr>
                      </w:pPr>
                      <w:sdt>
                        <w:sdtPr>
                          <w:alias w:val="Numeris"/>
                          <w:tag w:val="nr_540b5545233c41c092cca8178719cf81"/>
                          <w:lock w:val="sdtLocked"/>
                          <w:richText/>
                        </w:sdtPr>
                        <w:sdtContent>
                          <w:r>
                            <w:rPr>
                              <w:b/>
                              <w:bCs/>
                              <w:sz w:val="22"/>
                              <w:szCs w:val="22"/>
                            </w:rPr>
                            <w:t>60</w:t>
                          </w:r>
                        </w:sdtContent>
                      </w:sdt>
                      <w:r>
                        <w:rPr>
                          <w:b/>
                          <w:bCs/>
                          <w:sz w:val="22"/>
                          <w:szCs w:val="22"/>
                        </w:rPr>
                        <w:t xml:space="preserve"> straipsnis. </w:t>
                      </w:r>
                      <w:sdt>
                        <w:sdtPr>
                          <w:alias w:val="Pavadinimas"/>
                          <w:tag w:val="title_540b5545233c41c092cca8178719cf81"/>
                          <w:lock w:val="sdtLocked"/>
                          <w:richText/>
                        </w:sdtPr>
                        <w:sdtContent>
                          <w:r>
                            <w:rPr>
                              <w:b/>
                              <w:sz w:val="22"/>
                              <w:szCs w:val="22"/>
                            </w:rPr>
                            <w:t>Prašymo išduoti leidimą dirbti nagrinėjimo terminai</w:t>
                          </w:r>
                        </w:sdtContent>
                      </w:sdt>
                    </w:p>
                    <w:sdt>
                      <w:sdtPr>
                        <w:alias w:val="60 str. 1 d."/>
                        <w:tag w:val="part_acd7b09d47a94cd1a21177118b02afb1"/>
                        <w:lock w:val="sdtLocked"/>
                        <w:richText/>
                      </w:sdtPr>
                      <w:sdtContent>
                        <w:p>
                          <w:pPr>
                            <w:ind w:firstLine="720"/>
                            <w:jc w:val="both"/>
                            <w:rPr>
                              <w:sz w:val="22"/>
                            </w:rPr>
                          </w:pPr>
                          <w:r>
                            <w:rPr>
                              <w:sz w:val="22"/>
                              <w:szCs w:val="22"/>
                            </w:rPr>
                            <w:t>Užsieniečio prašymas išduoti leidimą dirbti turi būti išnagrinėtas ne vėliau kaip per 2 mėnesius nuo prašymo gavimo Užimtumo tarnyboje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1-1 d."/>
                        <w:tag w:val="part_823ac52985a848a3870f0bd19015194b"/>
                        <w:lock w:val="sdtLocked"/>
                        <w:richText/>
                      </w:sdtPr>
                      <w:sdtContent>
                        <w:p>
                          <w:pPr>
                            <w:ind w:firstLine="720"/>
                            <w:jc w:val="both"/>
                            <w:rPr>
                              <w:sz w:val="22"/>
                            </w:rPr>
                          </w:pPr>
                          <w:sdt>
                            <w:sdtPr>
                              <w:alias w:val="Numeris"/>
                              <w:tag w:val="nr_823ac52985a848a3870f0bd19015194b"/>
                              <w:lock w:val="sdtLocked"/>
                              <w:richText/>
                            </w:sdtPr>
                            <w:sdtContent>
                              <w:r>
                                <w:rPr>
                                  <w:sz w:val="22"/>
                                  <w:szCs w:val="22"/>
                                </w:rPr>
                                <w:t>1</w:t>
                              </w:r>
                              <w:r>
                                <w:rPr>
                                  <w:sz w:val="22"/>
                                  <w:szCs w:val="22"/>
                                  <w:vertAlign w:val="superscript"/>
                                </w:rPr>
                                <w:t>1</w:t>
                              </w:r>
                            </w:sdtContent>
                          </w:sdt>
                          <w:r>
                            <w:rPr>
                              <w:sz w:val="22"/>
                              <w:szCs w:val="22"/>
                            </w:rPr>
                            <w:t>. Šio Įstatymo 11 straipsnio 2–5 dalyse nurodytas užsienietis teisėto buvimo Lietuvos Respublikoje laikotarpiu gali dirbti Lietuvos Respublikoje, jeigu jam yra išduotas leidimas dirbti arba jis atitinka šio Įstatymo 58 straipsnio 6–13 punktuose nustatytas atleidimo nuo pareigos įsigyti leidimą dirbti sąlygas. Jeigu šio Įstatymo 11 straipsnio 2–5 dalyse nurodytas užsienietis yra atleidžiamas nuo pareigos įsigyti leidimą dirbti pagal šio Įstatymo 58 straipsnio 11 punktą, darbdavys apie tokio užsieniečio įdarbinimą turi būti pranešęs Užimtumo tarnybai šio straipsnio 7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a4d8916f870245c08d8413219dab1cc6"/>
                        <w:lock w:val="sdtLocked"/>
                        <w:richText/>
                      </w:sdtPr>
                      <w:sdtContent>
                        <w:p>
                          <w:pPr>
                            <w:ind w:firstLine="720"/>
                            <w:jc w:val="both"/>
                          </w:pPr>
                          <w:sdt>
                            <w:sdtPr>
                              <w:alias w:val="Numeris"/>
                              <w:tag w:val="nr_a4d8916f870245c08d8413219dab1cc6"/>
                              <w:lock w:val="sdtLocked"/>
                              <w:richText/>
                            </w:sdtPr>
                            <w:sdtContent>
                              <w:r>
                                <w:rPr>
                                  <w:sz w:val="22"/>
                                  <w:szCs w:val="22"/>
                                </w:rPr>
                                <w:t>2</w:t>
                              </w:r>
                              <w:r>
                                <w:rPr>
                                  <w:sz w:val="22"/>
                                  <w:szCs w:val="22"/>
                                  <w:vertAlign w:val="superscript"/>
                                </w:rPr>
                                <w:t>1</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2-2 d."/>
                        <w:tag w:val="part_7f895d19a5e74b41826bb644ed48a016"/>
                        <w:lock w:val="sdtLocked"/>
                        <w:richText/>
                      </w:sdtPr>
                      <w:sdtContent>
                        <w:p>
                          <w:pPr>
                            <w:ind w:firstLine="720"/>
                            <w:jc w:val="both"/>
                          </w:pPr>
                          <w:sdt>
                            <w:sdtPr>
                              <w:alias w:val="Numeris"/>
                              <w:tag w:val="nr_7f895d19a5e74b41826bb644ed48a016"/>
                              <w:lock w:val="sdtLocked"/>
                              <w:richText/>
                            </w:sdtPr>
                            <w:sdtContent>
                              <w:r>
                                <w:rPr>
                                  <w:sz w:val="22"/>
                                  <w:szCs w:val="22"/>
                                </w:rPr>
                                <w:t>2</w:t>
                              </w:r>
                              <w:r>
                                <w:rPr>
                                  <w:sz w:val="22"/>
                                  <w:szCs w:val="22"/>
                                  <w:vertAlign w:val="superscript"/>
                                </w:rPr>
                                <w:t>2</w:t>
                              </w:r>
                            </w:sdtContent>
                          </w:sdt>
                          <w:r>
                            <w:rPr>
                              <w:sz w:val="22"/>
                              <w:szCs w:val="22"/>
                            </w:rPr>
                            <w:t>. Užsienietis, kuriam išduota nacionalinė viza ar leidimas laikinai gyventi šio Įstatymo 40 straipsnio 1 dalies 4 punkte nustatytu pagrindu, gali dirbti tik pas tą darbdavį, kuris įsipareigojo jį įdarbinti, ir atlikti tik tą darbo funkciją, kuriai pas tą darbdavį buvo įdarbintas, išskyrus šio Įstatymo 44 straipsnio 7 dalyje, 44</w:t>
                          </w:r>
                          <w:r>
                            <w:rPr>
                              <w:sz w:val="22"/>
                              <w:szCs w:val="22"/>
                              <w:vertAlign w:val="superscript"/>
                            </w:rPr>
                            <w:t>1</w:t>
                          </w:r>
                          <w:r>
                            <w:rPr>
                              <w:sz w:val="22"/>
                              <w:szCs w:val="22"/>
                            </w:rPr>
                            <w:t xml:space="preserve"> straipsnio 5 dalyje nurodytus atvejus ir kai užsieniečiui leidimas laikinai gyventi išduotas pagal šio Įstatymo 49</w:t>
                          </w:r>
                          <w:r>
                            <w:rPr>
                              <w:sz w:val="22"/>
                              <w:szCs w:val="22"/>
                              <w:vertAlign w:val="superscript"/>
                            </w:rPr>
                            <w:t xml:space="preserve">5 </w:t>
                          </w:r>
                          <w:r>
                            <w:rPr>
                              <w:sz w:val="22"/>
                              <w:szCs w:val="22"/>
                            </w:rPr>
                            <w:t>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2 str. 3 d."/>
                        <w:tag w:val="part_370f4cf47bc24bc9ab11c34473163002"/>
                        <w:lock w:val="sdtLocked"/>
                        <w:richText/>
                      </w:sdtPr>
                      <w:sdtContent>
                        <w:p>
                          <w:pPr>
                            <w:ind w:firstLine="720"/>
                            <w:jc w:val="both"/>
                            <w:rPr>
                              <w:sz w:val="22"/>
                            </w:rPr>
                          </w:pPr>
                          <w:sdt>
                            <w:sdtPr>
                              <w:alias w:val="Numeris"/>
                              <w:tag w:val="nr_370f4cf47bc24bc9ab11c34473163002"/>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 str. 4 d."/>
                        <w:tag w:val="part_e1025d90338546718c140e21e6c91cff"/>
                        <w:lock w:val="sdtLocked"/>
                        <w:richText/>
                      </w:sdtPr>
                      <w:sdtContent>
                        <w:p>
                          <w:pPr>
                            <w:ind w:firstLine="720"/>
                            <w:jc w:val="both"/>
                            <w:rPr>
                              <w:sz w:val="22"/>
                            </w:rPr>
                          </w:pPr>
                          <w:sdt>
                            <w:sdtPr>
                              <w:alias w:val="Numeris"/>
                              <w:tag w:val="nr_e1025d90338546718c140e21e6c91cff"/>
                              <w:lock w:val="sdtLocked"/>
                              <w:richText/>
                            </w:sdtPr>
                            <w:sdtContent>
                              <w:r>
                                <w:rPr>
                                  <w:sz w:val="22"/>
                                  <w:szCs w:val="22"/>
                                </w:rPr>
                                <w:t>4</w:t>
                              </w:r>
                            </w:sdtContent>
                          </w:sdt>
                          <w:r>
                            <w:rPr>
                              <w:sz w:val="22"/>
                              <w:szCs w:val="22"/>
                            </w:rPr>
                            <w:t xml:space="preserve">. Užsieniečio darbo santykius reglamentuoja Lietuvos Respublikos darbo kodeksas, šis Įstatymas ir Europos Sąjungos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2 str. 5 d."/>
                        <w:tag w:val="part_086cc1afd03a4b37809501e2b554365c"/>
                        <w:lock w:val="sdtLocked"/>
                        <w:richText/>
                      </w:sdtPr>
                      <w:sdtContent>
                        <w:p>
                          <w:pPr>
                            <w:ind w:firstLine="720"/>
                            <w:jc w:val="both"/>
                          </w:pPr>
                          <w:sdt>
                            <w:sdtPr>
                              <w:alias w:val="Numeris"/>
                              <w:tag w:val="nr_086cc1afd03a4b37809501e2b554365c"/>
                              <w:lock w:val="sdtLocked"/>
                              <w:richText/>
                            </w:sdtPr>
                            <w:sdtContent>
                              <w:r>
                                <w:rPr>
                                  <w:color w:val="000000"/>
                                  <w:sz w:val="22"/>
                                  <w:szCs w:val="22"/>
                                </w:rPr>
                                <w:t>5</w:t>
                              </w:r>
                            </w:sdtContent>
                          </w:sdt>
                          <w:r>
                            <w:rPr>
                              <w:color w:val="000000"/>
                              <w:sz w:val="22"/>
                              <w:szCs w:val="22"/>
                            </w:rPr>
                            <w:t xml:space="preserve">. Darbo keliems darbdaviams sutartis pagal Darbo kodekso reikalavimus gali būti sudaryta su užsieniečiu, turinčiu leidimą gyventi.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 d."/>
                        <w:tag w:val="part_c5de5e5a2b034614b49359f0f955e312"/>
                        <w:lock w:val="sdtLocked"/>
                        <w:richText/>
                      </w:sdtPr>
                      <w:sdtContent>
                        <w:p>
                          <w:pPr>
                            <w:ind w:firstLine="720"/>
                            <w:jc w:val="both"/>
                            <w:rPr>
                              <w:sz w:val="22"/>
                            </w:rPr>
                          </w:pPr>
                          <w:sdt>
                            <w:sdtPr>
                              <w:alias w:val="Numeris"/>
                              <w:tag w:val="nr_c5de5e5a2b034614b49359f0f955e312"/>
                              <w:lock w:val="sdtLocked"/>
                              <w:richText/>
                            </w:sdtPr>
                            <w:sdtContent>
                              <w:r>
                                <w:rPr>
                                  <w:color w:val="000000"/>
                                  <w:sz w:val="22"/>
                                  <w:szCs w:val="22"/>
                                </w:rPr>
                                <w:t>6</w:t>
                              </w:r>
                            </w:sdtContent>
                          </w:sdt>
                          <w:r>
                            <w:rPr>
                              <w:color w:val="000000"/>
                              <w:sz w:val="22"/>
                              <w:szCs w:val="22"/>
                            </w:rPr>
                            <w:t>. Užsienietis negali dirbti pagal laikinojo darbo sutartį taip, kaip ji apibrėžiama Darbo kodekse.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7 d."/>
                        <w:tag w:val="part_3276c2f7064c41e0a16ca6e9bb5a131e"/>
                        <w:lock w:val="sdtLocked"/>
                        <w:richText/>
                      </w:sdtPr>
                      <w:sdtContent>
                        <w:p>
                          <w:pPr>
                            <w:ind w:firstLine="720"/>
                            <w:jc w:val="both"/>
                            <w:rPr>
                              <w:sz w:val="22"/>
                            </w:rPr>
                          </w:pPr>
                          <w:sdt>
                            <w:sdtPr>
                              <w:alias w:val="Numeris"/>
                              <w:tag w:val="nr_3276c2f7064c41e0a16ca6e9bb5a131e"/>
                              <w:lock w:val="sdtLocked"/>
                              <w:richText/>
                            </w:sdtPr>
                            <w:sdtContent>
                              <w:r>
                                <w:rPr>
                                  <w:sz w:val="22"/>
                                  <w:szCs w:val="22"/>
                                </w:rPr>
                                <w:t>7</w:t>
                              </w:r>
                            </w:sdtContent>
                          </w:sdt>
                          <w:r>
                            <w:rPr>
                              <w:sz w:val="22"/>
                              <w:szCs w:val="22"/>
                            </w:rPr>
                            <w:t>. Darbdavys informaciją apie įdarbintą užsienietį Lietuvos Respublikos valstybinei darbo inspekcijai prie Socialinės apsaugos ir darbo ministerijos ir Užimtumo tarnybai teikia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0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f8c9f8ad979b47eea3040c99fe37f6ae"/>
                            <w:lock w:val="sdtLocked"/>
                            <w:richText/>
                          </w:sdtPr>
                          <w:sdtContent>
                            <w:p>
                              <w:pPr>
                                <w:ind w:firstLine="720"/>
                                <w:jc w:val="both"/>
                                <w:rPr>
                                  <w:sz w:val="22"/>
                                  <w:szCs w:val="22"/>
                                </w:rPr>
                              </w:pPr>
                              <w:sdt>
                                <w:sdtPr>
                                  <w:alias w:val="Numeris"/>
                                  <w:tag w:val="nr_f8c9f8ad979b47eea3040c99fe37f6ae"/>
                                  <w:lock w:val="sdtLocked"/>
                                  <w:richText/>
                                </w:sdtPr>
                                <w:sdtContent>
                                  <w:r>
                                    <w:rPr>
                                      <w:sz w:val="22"/>
                                      <w:szCs w:val="22"/>
                                    </w:rPr>
                                    <w:t>1</w:t>
                                  </w:r>
                                </w:sdtContent>
                              </w:sdt>
                              <w:r>
                                <w:rPr>
                                  <w:sz w:val="22"/>
                                  <w:szCs w:val="22"/>
                                </w:rPr>
                                <w:t xml:space="preserve">) Lietuvos Respublikoje nėra tinkamo darbuotojo dirbti sezoninį darbą. Sąvoka „tinkamas darbuotojas“ suprantama taip, kaip ji apibrėžta Lietuvos Respublikos užimtumo įstatyme; </w:t>
                              </w:r>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70ebbc8252f490284fa7ba7528dad5f"/>
                            <w:lock w:val="sdtLocked"/>
                            <w:richText/>
                          </w:sdtPr>
                          <w:sdtContent>
                            <w:p>
                              <w:pPr>
                                <w:ind w:firstLine="720"/>
                                <w:jc w:val="both"/>
                                <w:rPr>
                                  <w:sz w:val="22"/>
                                  <w:szCs w:val="22"/>
                                </w:rPr>
                              </w:pPr>
                              <w:sdt>
                                <w:sdtPr>
                                  <w:alias w:val="Numeris"/>
                                  <w:tag w:val="nr_470ebbc8252f490284fa7ba7528dad5f"/>
                                  <w:lock w:val="sdtLocked"/>
                                  <w:richText/>
                                </w:sdtPr>
                                <w:sdtContent>
                                  <w:r>
                                    <w:rPr>
                                      <w:sz w:val="22"/>
                                      <w:szCs w:val="22"/>
                                    </w:rPr>
                                    <w:t>2</w:t>
                                  </w:r>
                                </w:sdtContent>
                              </w:sdt>
                              <w:r>
                                <w:rPr>
                                  <w:sz w:val="22"/>
                                  <w:szCs w:val="22"/>
                                </w:rPr>
                                <w:t>)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3b9dfe773cc1483eb73992f9f6730092"/>
                            <w:lock w:val="sdtLocked"/>
                            <w:richText/>
                          </w:sdtPr>
                          <w:sdtContent>
                            <w:p>
                              <w:pPr>
                                <w:ind w:firstLine="720"/>
                                <w:jc w:val="both"/>
                                <w:rPr>
                                  <w:sz w:val="22"/>
                                  <w:szCs w:val="22"/>
                                </w:rPr>
                              </w:pPr>
                              <w:sdt>
                                <w:sdtPr>
                                  <w:alias w:val="Numeris"/>
                                  <w:tag w:val="nr_3b9dfe773cc1483eb73992f9f6730092"/>
                                  <w:lock w:val="sdtLocked"/>
                                  <w:richText/>
                                </w:sdtPr>
                                <w:sdtContent>
                                  <w:r>
                                    <w:rPr>
                                      <w:sz w:val="22"/>
                                      <w:szCs w:val="22"/>
                                    </w:rPr>
                                    <w:t>4</w:t>
                                  </w:r>
                                </w:sdtContent>
                              </w:sdt>
                              <w:r>
                                <w:rPr>
                                  <w:sz w:val="22"/>
                                  <w:szCs w:val="22"/>
                                </w:rPr>
                                <w:t xml:space="preserve">) darbdavys yra baustas už leidimą dirbti nelegalų darbą ar už leidimą dirbti nelegaliai trečiųjų šalių piliečiams </w:t>
                              </w:r>
                              <w:r>
                                <w:rPr>
                                  <w:color w:val="000000"/>
                                  <w:sz w:val="22"/>
                                  <w:szCs w:val="22"/>
                                </w:rPr>
                                <w:t xml:space="preserve">ir nuo dienos, kurią skirta nuobauda baigta vykdyti, praėjo mažiau kaip vieni metai arba per pastaruosius 5 metus yra įsiteisėjęs apkaltinamasis teismo nuosprendis dėl </w:t>
                              </w:r>
                              <w:r>
                                <w:rPr>
                                  <w:bCs/>
                                  <w:color w:val="000000"/>
                                  <w:sz w:val="22"/>
                                  <w:szCs w:val="22"/>
                                </w:rPr>
                                <w:t>Lietuvos Respublikoje nelegaliai esančių trečiųjų šalių piliečių darbo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5 p."/>
                            <w:tag w:val="part_3127f1695cb24b34b62dd9e5607e1302"/>
                            <w:lock w:val="sdtLocked"/>
                            <w:richText/>
                          </w:sdtPr>
                          <w:sdtContent>
                            <w:p>
                              <w:pPr>
                                <w:ind w:firstLine="720"/>
                                <w:jc w:val="both"/>
                                <w:rPr>
                                  <w:sz w:val="22"/>
                                  <w:szCs w:val="22"/>
                                </w:rPr>
                              </w:pPr>
                              <w:sdt>
                                <w:sdtPr>
                                  <w:alias w:val="Numeris"/>
                                  <w:tag w:val="nr_3127f1695cb24b34b62dd9e5607e1302"/>
                                  <w:lock w:val="sdtLocked"/>
                                  <w:richText/>
                                </w:sdtPr>
                                <w:sdtContent>
                                  <w:r>
                                    <w:rPr>
                                      <w:sz w:val="22"/>
                                      <w:szCs w:val="22"/>
                                    </w:rPr>
                                    <w:t>5</w:t>
                                  </w:r>
                                </w:sdtContent>
                              </w:sdt>
                              <w:r>
                                <w:rPr>
                                  <w:sz w:val="22"/>
                                  <w:szCs w:val="22"/>
                                </w:rPr>
                                <w:t xml:space="preserve">) darbdavys yra likviduojamas, bankrutuojantis arba nevykdo ekonominės veiklos;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6 p."/>
                            <w:tag w:val="part_eb15acfc9d3140adaa34e6f584c46249"/>
                            <w:lock w:val="sdtLocked"/>
                            <w:richText/>
                          </w:sdtPr>
                          <w:sdtContent>
                            <w:p>
                              <w:pPr>
                                <w:ind w:firstLine="720"/>
                                <w:jc w:val="both"/>
                                <w:rPr>
                                  <w:sz w:val="22"/>
                                  <w:szCs w:val="22"/>
                                </w:rPr>
                              </w:pPr>
                              <w:sdt>
                                <w:sdtPr>
                                  <w:alias w:val="Numeris"/>
                                  <w:tag w:val="nr_eb15acfc9d3140adaa34e6f584c46249"/>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a67ca889e1304d5c9d1614d5f456172f"/>
                            <w:lock w:val="sdtLocked"/>
                            <w:richText/>
                          </w:sdtPr>
                          <w:sdtContent>
                            <w:p>
                              <w:pPr>
                                <w:ind w:firstLine="720"/>
                                <w:jc w:val="both"/>
                                <w:rPr>
                                  <w:sz w:val="22"/>
                                  <w:szCs w:val="22"/>
                                </w:rPr>
                              </w:pPr>
                              <w:sdt>
                                <w:sdtPr>
                                  <w:alias w:val="Numeris"/>
                                  <w:tag w:val="nr_a67ca889e1304d5c9d1614d5f456172f"/>
                                  <w:lock w:val="sdtLocked"/>
                                  <w:richText/>
                                </w:sdtPr>
                                <w:sdtContent>
                                  <w:r>
                                    <w:rPr>
                                      <w:sz w:val="22"/>
                                      <w:szCs w:val="22"/>
                                    </w:rPr>
                                    <w:t>3</w:t>
                                  </w:r>
                                </w:sdtContent>
                              </w:sdt>
                              <w:r>
                                <w:rPr>
                                  <w:sz w:val="22"/>
                                  <w:szCs w:val="22"/>
                                </w:rPr>
                                <w:t>) panaikinamas užsieniečio leidimas laikinai gyventi;</w:t>
                              </w:r>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3be51a02c5c944e9b1a5f8e0ccf8429b"/>
                            <w:lock w:val="sdtLocked"/>
                            <w:richText/>
                          </w:sdtPr>
                          <w:sdtContent>
                            <w:p>
                              <w:pPr>
                                <w:ind w:firstLine="720"/>
                                <w:jc w:val="both"/>
                                <w:rPr>
                                  <w:sz w:val="22"/>
                                  <w:szCs w:val="22"/>
                                </w:rPr>
                              </w:pPr>
                              <w:sdt>
                                <w:sdtPr>
                                  <w:alias w:val="Numeris"/>
                                  <w:tag w:val="nr_3be51a02c5c944e9b1a5f8e0ccf8429b"/>
                                  <w:lock w:val="sdtLocked"/>
                                  <w:richText/>
                                </w:sdtPr>
                                <w:sdtContent>
                                  <w:r>
                                    <w:rPr>
                                      <w:sz w:val="22"/>
                                      <w:szCs w:val="22"/>
                                    </w:rPr>
                                    <w:t>5</w:t>
                                  </w:r>
                                </w:sdtContent>
                              </w:sdt>
                              <w:r>
                                <w:rPr>
                                  <w:sz w:val="22"/>
                                  <w:szCs w:val="22"/>
                                </w:rPr>
                                <w:t>) nustatoma, kad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0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1 str."/>
                    <w:tag w:val="part_cf38be19de7142cca26e40f4bc1fa5e2"/>
                    <w:lock w:val="sdtLocked"/>
                    <w:richText/>
                  </w:sdtPr>
                  <w:sdtContent>
                    <w:p>
                      <w:pPr>
                        <w:ind w:firstLine="720"/>
                        <w:jc w:val="both"/>
                        <w:rPr>
                          <w:b/>
                          <w:sz w:val="22"/>
                          <w:szCs w:val="22"/>
                        </w:rPr>
                      </w:pPr>
                      <w:sdt>
                        <w:sdtPr>
                          <w:alias w:val="Numeris"/>
                          <w:tag w:val="nr_cf38be19de7142cca26e40f4bc1fa5e2"/>
                          <w:lock w:val="sdtLocked"/>
                          <w:richText/>
                        </w:sdtPr>
                        <w:sdtContent>
                          <w:r>
                            <w:rPr>
                              <w:b/>
                              <w:sz w:val="22"/>
                              <w:szCs w:val="22"/>
                            </w:rPr>
                            <w:t>63</w:t>
                          </w:r>
                          <w:r>
                            <w:rPr>
                              <w:b/>
                              <w:sz w:val="22"/>
                              <w:szCs w:val="22"/>
                              <w:vertAlign w:val="superscript"/>
                            </w:rPr>
                            <w:t>1</w:t>
                          </w:r>
                        </w:sdtContent>
                      </w:sdt>
                      <w:r>
                        <w:rPr>
                          <w:b/>
                          <w:sz w:val="22"/>
                          <w:szCs w:val="22"/>
                        </w:rPr>
                        <w:t xml:space="preserve"> straipsnis. </w:t>
                      </w:r>
                      <w:sdt>
                        <w:sdtPr>
                          <w:alias w:val="Pavadinimas"/>
                          <w:tag w:val="title_cf38be19de7142cca26e40f4bc1fa5e2"/>
                          <w:lock w:val="sdtLocked"/>
                          <w:richText/>
                        </w:sdtPr>
                        <w:sdtContent>
                          <w:r>
                            <w:rPr>
                              <w:b/>
                              <w:sz w:val="22"/>
                              <w:szCs w:val="22"/>
                            </w:rPr>
                            <w:t>Patvirtintų įmonių sąrašo sudarymas ir taikymas</w:t>
                          </w:r>
                        </w:sdtContent>
                      </w:sdt>
                    </w:p>
                    <w:sdt>
                      <w:sdtPr>
                        <w:alias w:val="63-1 str. 1 d."/>
                        <w:tag w:val="part_ace455cc184149cca427d2ff43d4f9fd"/>
                        <w:lock w:val="sdtLocked"/>
                        <w:richText/>
                      </w:sdtPr>
                      <w:sdtContent>
                        <w:p>
                          <w:pPr>
                            <w:ind w:firstLine="720"/>
                            <w:jc w:val="both"/>
                            <w:rPr>
                              <w:bCs/>
                              <w:sz w:val="22"/>
                              <w:szCs w:val="22"/>
                            </w:rPr>
                          </w:pPr>
                          <w:sdt>
                            <w:sdtPr>
                              <w:alias w:val="Numeris"/>
                              <w:tag w:val="nr_ace455cc184149cca427d2ff43d4f9fd"/>
                              <w:lock w:val="sdtLocked"/>
                              <w:richText/>
                            </w:sdtPr>
                            <w:sdtContent>
                              <w:r>
                                <w:rPr>
                                  <w:bCs/>
                                  <w:sz w:val="22"/>
                                  <w:szCs w:val="22"/>
                                </w:rPr>
                                <w:t>1</w:t>
                              </w:r>
                            </w:sdtContent>
                          </w:sdt>
                          <w:r>
                            <w:rPr>
                              <w:bCs/>
                              <w:sz w:val="22"/>
                              <w:szCs w:val="22"/>
                            </w:rPr>
                            <w:t>. Į patvirtintų įmonių sąrašą įmonės, įskaitant priimančiąsias įmones, įsteigtas Lietuvos Respublikoje, atitinkančios vidaus reikalų ministro nustatytus įtraukimo į patvirtintų įmonių sąrašą kriterijus, jų prašymu vidaus reikalų ministro nustatyta tvarka įtraukiamos trejiems metams.</w:t>
                          </w:r>
                        </w:p>
                      </w:sdtContent>
                    </w:sdt>
                    <w:sdt>
                      <w:sdtPr>
                        <w:alias w:val="63-1 str. 2 d."/>
                        <w:tag w:val="part_19f65f0c80a14d998bb3995d5576645e"/>
                        <w:lock w:val="sdtLocked"/>
                        <w:richText/>
                      </w:sdtPr>
                      <w:sdtContent>
                        <w:p>
                          <w:pPr>
                            <w:ind w:firstLine="720"/>
                            <w:jc w:val="both"/>
                            <w:rPr>
                              <w:sz w:val="22"/>
                              <w:szCs w:val="22"/>
                            </w:rPr>
                          </w:pPr>
                          <w:sdt>
                            <w:sdtPr>
                              <w:alias w:val="Numeris"/>
                              <w:tag w:val="nr_19f65f0c80a14d998bb3995d5576645e"/>
                              <w:lock w:val="sdtLocked"/>
                              <w:richText/>
                            </w:sdtPr>
                            <w:sdtContent>
                              <w:r>
                                <w:rPr>
                                  <w:sz w:val="22"/>
                                  <w:szCs w:val="22"/>
                                </w:rPr>
                                <w:t>2</w:t>
                              </w:r>
                            </w:sdtContent>
                          </w:sdt>
                          <w:r>
                            <w:rPr>
                              <w:sz w:val="22"/>
                              <w:szCs w:val="22"/>
                            </w:rPr>
                            <w:t>. Į patvirtintų įmonių sąrašą negali būti įtraukta įmonė, jeigu:</w:t>
                          </w:r>
                        </w:p>
                        <w:sdt>
                          <w:sdtPr>
                            <w:alias w:val="63-1 str. 2 d. 1 p."/>
                            <w:tag w:val="part_5a4fbf1dfff149bdad564441185cc704"/>
                            <w:lock w:val="sdtLocked"/>
                            <w:richText/>
                          </w:sdtPr>
                          <w:sdtContent>
                            <w:p>
                              <w:pPr>
                                <w:ind w:firstLine="720"/>
                                <w:jc w:val="both"/>
                                <w:rPr>
                                  <w:sz w:val="22"/>
                                  <w:szCs w:val="22"/>
                                </w:rPr>
                              </w:pPr>
                              <w:sdt>
                                <w:sdtPr>
                                  <w:alias w:val="Numeris"/>
                                  <w:tag w:val="nr_5a4fbf1dfff149bdad564441185cc704"/>
                                  <w:lock w:val="sdtLocked"/>
                                  <w:richText/>
                                </w:sdtPr>
                                <w:sdtContent>
                                  <w:r>
                                    <w:rPr>
                                      <w:sz w:val="22"/>
                                      <w:szCs w:val="22"/>
                                    </w:rPr>
                                    <w:t>1</w:t>
                                  </w:r>
                                </w:sdtContent>
                              </w:sdt>
                              <w:r>
                                <w:rPr>
                                  <w:sz w:val="22"/>
                                  <w:szCs w:val="22"/>
                                </w:rPr>
                                <w:t>) buvo bausta už leidimą dirbti nelegalų darbą, nedeklaruotą darbą ar užsieniečių įdarbinimo tvarkos pažeidimus pagal Užimtumo įstatymo nuostatas ir nuo dienos, kurią skirta bauda sumokėta ar įpareigojimas įvykdytas, praėjo mažiau kaip vieneri metai;</w:t>
                              </w:r>
                            </w:p>
                          </w:sdtContent>
                        </w:sdt>
                        <w:sdt>
                          <w:sdtPr>
                            <w:alias w:val="63-1 str. 2 d. 2 p."/>
                            <w:tag w:val="part_48176980b2514e1e9f6c2264e365ab21"/>
                            <w:lock w:val="sdtLocked"/>
                            <w:richText/>
                          </w:sdtPr>
                          <w:sdtContent>
                            <w:p>
                              <w:pPr>
                                <w:ind w:firstLine="720"/>
                                <w:jc w:val="both"/>
                                <w:rPr>
                                  <w:sz w:val="22"/>
                                  <w:szCs w:val="22"/>
                                </w:rPr>
                              </w:pPr>
                              <w:sdt>
                                <w:sdtPr>
                                  <w:alias w:val="Numeris"/>
                                  <w:tag w:val="nr_48176980b2514e1e9f6c2264e365ab21"/>
                                  <w:lock w:val="sdtLocked"/>
                                  <w:richText/>
                                </w:sdtPr>
                                <w:sdtContent>
                                  <w:r>
                                    <w:rPr>
                                      <w:sz w:val="22"/>
                                      <w:szCs w:val="22"/>
                                    </w:rPr>
                                    <w:t>2</w:t>
                                  </w:r>
                                </w:sdtContent>
                              </w:sdt>
                              <w:r>
                                <w:rPr>
                                  <w:sz w:val="22"/>
                                  <w:szCs w:val="22"/>
                                </w:rPr>
                                <w:t xml:space="preserve">) per pastaruosius penkerius metus yra įsiteisėjusiu teismo nuosprendžiu pripažinta kalta arba pripažintas kaltu įmonės vadovas ar jo įgaliotas asmuo dėl Lietuvos Respublikoje nelegaliai esančių trečiųjų šalių piliečių darbo, </w:t>
                              </w:r>
                              <w:r>
                                <w:rPr>
                                  <w:rFonts w:eastAsia="Calibri"/>
                                  <w:sz w:val="22"/>
                                  <w:szCs w:val="22"/>
                                </w:rPr>
                                <w:t xml:space="preserve">nusikaltimų, susijusių su prekyba žmonėmis, </w:t>
                              </w:r>
                              <w:r>
                                <w:rPr>
                                  <w:sz w:val="22"/>
                                  <w:szCs w:val="22"/>
                                </w:rPr>
                                <w:t>neteisėto vertimosi komercine, ūkine, finansine ar profesine veikla, neteisėtos juridinio asmens veiklos, apgaulingo apskaitos tvarkymo ar papirkimo,</w:t>
                              </w:r>
                              <w:r>
                                <w:rPr>
                                  <w:rFonts w:eastAsia="Calibri"/>
                                  <w:sz w:val="22"/>
                                  <w:szCs w:val="22"/>
                                </w:rPr>
                                <w:t xml:space="preserve"> arba dėl tokių nusikalstamų veikų padarymo vykdomas baudžiamasis persekiojimas</w:t>
                              </w:r>
                              <w:r>
                                <w:rPr>
                                  <w:sz w:val="22"/>
                                  <w:szCs w:val="22"/>
                                </w:rPr>
                                <w:t>;</w:t>
                              </w:r>
                            </w:p>
                          </w:sdtContent>
                        </w:sdt>
                        <w:sdt>
                          <w:sdtPr>
                            <w:alias w:val="63-1 str. 2 d. 3 p."/>
                            <w:tag w:val="part_bcaf6b6e817843309e5f1ddc396201fc"/>
                            <w:lock w:val="sdtLocked"/>
                            <w:richText/>
                          </w:sdtPr>
                          <w:sdtContent>
                            <w:p>
                              <w:pPr>
                                <w:widowControl w:val="0"/>
                                <w:tabs>
                                  <w:tab w:val="left" w:pos="1134"/>
                                </w:tabs>
                                <w:suppressAutoHyphens/>
                                <w:ind w:firstLine="720"/>
                                <w:jc w:val="both"/>
                                <w:rPr>
                                  <w:sz w:val="22"/>
                                  <w:szCs w:val="22"/>
                                </w:rPr>
                              </w:pPr>
                              <w:sdt>
                                <w:sdtPr>
                                  <w:alias w:val="Numeris"/>
                                  <w:tag w:val="nr_bcaf6b6e817843309e5f1ddc396201fc"/>
                                  <w:lock w:val="sdtLocked"/>
                                  <w:richText/>
                                </w:sdtPr>
                                <w:sdtContent>
                                  <w:r>
                                    <w:rPr>
                                      <w:sz w:val="22"/>
                                      <w:szCs w:val="22"/>
                                    </w:rPr>
                                    <w:t>3</w:t>
                                  </w:r>
                                </w:sdtContent>
                              </w:sdt>
                              <w:r>
                                <w:rPr>
                                  <w:sz w:val="22"/>
                                  <w:szCs w:val="22"/>
                                </w:rPr>
                                <w:t>) įmonės vadovas ar jo įgaliotas asmuo buvo bausti už administracinius nusižengimus, susijusius su asmens darbo ir socialinėmis teisėmis, neteisėtą vertimąsi komercine, ūkine, finansine ar profesine veikla ar nepranešimą apie pasikeitusius užsieniečio duomenis ir nuo dienos, kurią nuobauda baigta vykdyti, praėjo mažiau kaip vieneri metai;</w:t>
                              </w:r>
                            </w:p>
                          </w:sdtContent>
                        </w:sdt>
                        <w:sdt>
                          <w:sdtPr>
                            <w:alias w:val="63-1 str. 2 d. 4 p."/>
                            <w:tag w:val="part_592f34707b264a68b530a373cdee0850"/>
                            <w:lock w:val="sdtLocked"/>
                            <w:richText/>
                          </w:sdtPr>
                          <w:sdtContent>
                            <w:p>
                              <w:pPr>
                                <w:ind w:firstLine="720"/>
                                <w:jc w:val="both"/>
                                <w:rPr>
                                  <w:sz w:val="22"/>
                                  <w:szCs w:val="22"/>
                                </w:rPr>
                              </w:pPr>
                              <w:sdt>
                                <w:sdtPr>
                                  <w:alias w:val="Numeris"/>
                                  <w:tag w:val="nr_592f34707b264a68b530a373cdee0850"/>
                                  <w:lock w:val="sdtLocked"/>
                                  <w:richText/>
                                </w:sdtPr>
                                <w:sdtContent>
                                  <w:r>
                                    <w:rPr>
                                      <w:sz w:val="22"/>
                                      <w:szCs w:val="22"/>
                                    </w:rPr>
                                    <w:t>4</w:t>
                                  </w:r>
                                </w:sdtContent>
                              </w:sdt>
                              <w:r>
                                <w:rPr>
                                  <w:sz w:val="22"/>
                                  <w:szCs w:val="22"/>
                                </w:rPr>
                                <w:t>) yra likviduojama, bankrutuojanti arba nevykdanti ekonominės veiklos;</w:t>
                              </w:r>
                            </w:p>
                          </w:sdtContent>
                        </w:sdt>
                        <w:sdt>
                          <w:sdtPr>
                            <w:alias w:val="63-1 str. 2 d. 5 p."/>
                            <w:tag w:val="part_a9ad87fd3d4542afa0f52c7c65eab8ba"/>
                            <w:lock w:val="sdtLocked"/>
                            <w:richText/>
                          </w:sdtPr>
                          <w:sdtContent>
                            <w:p>
                              <w:pPr>
                                <w:ind w:firstLine="720"/>
                                <w:jc w:val="both"/>
                                <w:rPr>
                                  <w:sz w:val="22"/>
                                  <w:szCs w:val="22"/>
                                </w:rPr>
                              </w:pPr>
                              <w:sdt>
                                <w:sdtPr>
                                  <w:alias w:val="Numeris"/>
                                  <w:tag w:val="nr_a9ad87fd3d4542afa0f52c7c65eab8ba"/>
                                  <w:lock w:val="sdtLocked"/>
                                  <w:richText/>
                                </w:sdtPr>
                                <w:sdtContent>
                                  <w:r>
                                    <w:rPr>
                                      <w:sz w:val="22"/>
                                      <w:szCs w:val="22"/>
                                    </w:rPr>
                                    <w:t>5</w:t>
                                  </w:r>
                                </w:sdtContent>
                              </w:sdt>
                              <w:r>
                                <w:rPr>
                                  <w:sz w:val="22"/>
                                  <w:szCs w:val="22"/>
                                </w:rPr>
                                <w:t>) turi didesnės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w:t>
                              </w:r>
                            </w:p>
                          </w:sdtContent>
                        </w:sdt>
                        <w:sdt>
                          <w:sdtPr>
                            <w:alias w:val="63-1 str. 2 d. 6 p."/>
                            <w:tag w:val="part_167edb13e6924e25a354fdbe6f4db351"/>
                            <w:lock w:val="sdtLocked"/>
                            <w:richText/>
                          </w:sdtPr>
                          <w:sdtContent>
                            <w:p>
                              <w:pPr>
                                <w:ind w:firstLine="720"/>
                                <w:jc w:val="both"/>
                                <w:rPr>
                                  <w:sz w:val="22"/>
                                  <w:szCs w:val="22"/>
                                </w:rPr>
                              </w:pPr>
                              <w:sdt>
                                <w:sdtPr>
                                  <w:alias w:val="Numeris"/>
                                  <w:tag w:val="nr_167edb13e6924e25a354fdbe6f4db351"/>
                                  <w:lock w:val="sdtLocked"/>
                                  <w:richText/>
                                </w:sdtPr>
                                <w:sdtContent>
                                  <w:r>
                                    <w:rPr>
                                      <w:sz w:val="22"/>
                                      <w:szCs w:val="22"/>
                                    </w:rPr>
                                    <w:t>6</w:t>
                                  </w:r>
                                </w:sdtContent>
                              </w:sdt>
                              <w:r>
                                <w:rPr>
                                  <w:sz w:val="22"/>
                                  <w:szCs w:val="22"/>
                                </w:rPr>
                                <w:t>) nevykdo įsipareigojimų muitinei ir yra nesumokėjusi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w:t>
                              </w:r>
                            </w:p>
                          </w:sdtContent>
                        </w:sdt>
                        <w:sdt>
                          <w:sdtPr>
                            <w:alias w:val="63-1 str. 2 d. 7 p."/>
                            <w:tag w:val="part_c298db7aacce4b92be03e4eb0897fabe"/>
                            <w:lock w:val="sdtLocked"/>
                            <w:richText/>
                          </w:sdtPr>
                          <w:sdtContent>
                            <w:p>
                              <w:pPr>
                                <w:ind w:firstLine="720"/>
                                <w:jc w:val="both"/>
                                <w:rPr>
                                  <w:sz w:val="22"/>
                                  <w:szCs w:val="22"/>
                                </w:rPr>
                              </w:pPr>
                              <w:sdt>
                                <w:sdtPr>
                                  <w:alias w:val="Numeris"/>
                                  <w:tag w:val="nr_c298db7aacce4b92be03e4eb0897fabe"/>
                                  <w:lock w:val="sdtLocked"/>
                                  <w:richText/>
                                </w:sdtPr>
                                <w:sdtContent>
                                  <w:r>
                                    <w:rPr>
                                      <w:sz w:val="22"/>
                                      <w:szCs w:val="22"/>
                                    </w:rPr>
                                    <w:t>7</w:t>
                                  </w:r>
                                </w:sdtContent>
                              </w:sdt>
                              <w:r>
                                <w:rPr>
                                  <w:sz w:val="22"/>
                                  <w:szCs w:val="22"/>
                                </w:rPr>
                                <w:t>) vidaus reikalų ministro nustatyta tvarka buvo nustatyta, kad yra rimtas pagrindas manyti, kad ši įmonė yra fiktyvi;</w:t>
                              </w:r>
                            </w:p>
                          </w:sdtContent>
                        </w:sdt>
                        <w:sdt>
                          <w:sdtPr>
                            <w:alias w:val="63-1 str. 2 d. 8 p."/>
                            <w:tag w:val="part_b4da9a67059b48758f39bdd33305b535"/>
                            <w:lock w:val="sdtLocked"/>
                            <w:richText/>
                          </w:sdtPr>
                          <w:sdtContent>
                            <w:p>
                              <w:pPr>
                                <w:ind w:firstLine="720"/>
                                <w:jc w:val="both"/>
                                <w:rPr>
                                  <w:sz w:val="22"/>
                                  <w:szCs w:val="22"/>
                                </w:rPr>
                              </w:pPr>
                              <w:sdt>
                                <w:sdtPr>
                                  <w:alias w:val="Numeris"/>
                                  <w:tag w:val="nr_b4da9a67059b48758f39bdd33305b535"/>
                                  <w:lock w:val="sdtLocked"/>
                                  <w:richText/>
                                </w:sdtPr>
                                <w:sdtContent>
                                  <w:r>
                                    <w:rPr>
                                      <w:sz w:val="22"/>
                                      <w:szCs w:val="22"/>
                                    </w:rPr>
                                    <w:t>8</w:t>
                                  </w:r>
                                </w:sdtContent>
                              </w:sdt>
                              <w:r>
                                <w:rPr>
                                  <w:sz w:val="22"/>
                                  <w:szCs w:val="22"/>
                                </w:rPr>
                                <w:t xml:space="preserve">) teisės aktų nustatyta tvarka per pastaruosius trejus metus neteikia mokesčių deklaracijų ir finansinių ataskaitų; </w:t>
                              </w:r>
                            </w:p>
                          </w:sdtContent>
                        </w:sdt>
                        <w:sdt>
                          <w:sdtPr>
                            <w:alias w:val="63-1 str. 2 d. 9 p."/>
                            <w:tag w:val="part_467cae22dcf44afbb2311170b08b122c"/>
                            <w:lock w:val="sdtLocked"/>
                            <w:richText/>
                          </w:sdtPr>
                          <w:sdtContent>
                            <w:p>
                              <w:pPr>
                                <w:ind w:firstLine="720"/>
                                <w:jc w:val="both"/>
                                <w:rPr>
                                  <w:sz w:val="22"/>
                                  <w:szCs w:val="22"/>
                                </w:rPr>
                              </w:pPr>
                              <w:sdt>
                                <w:sdtPr>
                                  <w:alias w:val="Numeris"/>
                                  <w:tag w:val="nr_467cae22dcf44afbb2311170b08b122c"/>
                                  <w:lock w:val="sdtLocked"/>
                                  <w:richText/>
                                </w:sdtPr>
                                <w:sdtContent>
                                  <w:r>
                                    <w:rPr>
                                      <w:sz w:val="22"/>
                                      <w:szCs w:val="22"/>
                                    </w:rPr>
                                    <w:t>9</w:t>
                                  </w:r>
                                </w:sdtContent>
                              </w:sdt>
                              <w:r>
                                <w:rPr>
                                  <w:sz w:val="22"/>
                                  <w:szCs w:val="22"/>
                                </w:rPr>
                                <w:t>) pastaruosius trejus metus nevykdo veiklos Lietuvos Respublikoje;</w:t>
                              </w:r>
                            </w:p>
                          </w:sdtContent>
                        </w:sdt>
                        <w:sdt>
                          <w:sdtPr>
                            <w:alias w:val="63-1 str. 2 d. 10 p."/>
                            <w:tag w:val="part_b19082db3573454f9ccd49d7b00b072c"/>
                            <w:lock w:val="sdtLocked"/>
                            <w:richText/>
                          </w:sdtPr>
                          <w:sdtContent>
                            <w:p>
                              <w:pPr>
                                <w:ind w:firstLine="720"/>
                                <w:jc w:val="both"/>
                                <w:rPr>
                                  <w:sz w:val="22"/>
                                  <w:szCs w:val="22"/>
                                </w:rPr>
                              </w:pPr>
                              <w:sdt>
                                <w:sdtPr>
                                  <w:alias w:val="Numeris"/>
                                  <w:tag w:val="nr_b19082db3573454f9ccd49d7b00b072c"/>
                                  <w:lock w:val="sdtLocked"/>
                                  <w:richText/>
                                </w:sdtPr>
                                <w:sdtContent>
                                  <w:r>
                                    <w:rPr>
                                      <w:sz w:val="22"/>
                                      <w:szCs w:val="22"/>
                                    </w:rPr>
                                    <w:t>10</w:t>
                                  </w:r>
                                </w:sdtContent>
                              </w:sdt>
                              <w:r>
                                <w:rPr>
                                  <w:sz w:val="22"/>
                                  <w:szCs w:val="22"/>
                                </w:rPr>
                                <w:t xml:space="preserve">) neturi trečiųjų šalių piliečių įdarbinimo patirties. Sąlygas, kurioms esant įmonė vertinama kaip turinti trečiųjų šalių piliečių įdarbinimo patirties, nustato vidaus reikalų ministras. </w:t>
                              </w:r>
                            </w:p>
                          </w:sdtContent>
                        </w:sdt>
                      </w:sdtContent>
                    </w:sdt>
                    <w:sdt>
                      <w:sdtPr>
                        <w:alias w:val="63-1 str. 3 d."/>
                        <w:tag w:val="part_2d0114ad9d0441b5b2652295be2e0802"/>
                        <w:lock w:val="sdtLocked"/>
                        <w:richText/>
                      </w:sdtPr>
                      <w:sdtContent>
                        <w:p>
                          <w:pPr>
                            <w:ind w:firstLine="720"/>
                            <w:jc w:val="both"/>
                            <w:rPr>
                              <w:iCs/>
                              <w:sz w:val="22"/>
                              <w:szCs w:val="22"/>
                            </w:rPr>
                          </w:pPr>
                          <w:sdt>
                            <w:sdtPr>
                              <w:alias w:val="Numeris"/>
                              <w:tag w:val="nr_2d0114ad9d0441b5b2652295be2e0802"/>
                              <w:lock w:val="sdtLocked"/>
                              <w:richText/>
                            </w:sdtPr>
                            <w:sdtContent>
                              <w:r>
                                <w:rPr>
                                  <w:iCs/>
                                  <w:sz w:val="22"/>
                                  <w:szCs w:val="22"/>
                                </w:rPr>
                                <w:t>3</w:t>
                              </w:r>
                            </w:sdtContent>
                          </w:sdt>
                          <w:r>
                            <w:rPr>
                              <w:iCs/>
                              <w:sz w:val="22"/>
                              <w:szCs w:val="22"/>
                            </w:rPr>
                            <w:t xml:space="preserve">. Prašymas įtraukti į patvirtintų įmonių sąrašą pateikiamas Migracijos departamentui, kuris šį prašymą turi išnagrinėti ne vėliau kaip per vieną mėnesį nuo jo gavimo dienos. </w:t>
                          </w:r>
                        </w:p>
                      </w:sdtContent>
                    </w:sdt>
                    <w:sdt>
                      <w:sdtPr>
                        <w:alias w:val="63-1 str. 4 d."/>
                        <w:tag w:val="part_ae50864bbc4440e48e3e7b3c0233725e"/>
                        <w:lock w:val="sdtLocked"/>
                        <w:richText/>
                      </w:sdtPr>
                      <w:sdtContent>
                        <w:p>
                          <w:pPr>
                            <w:ind w:firstLine="720"/>
                            <w:jc w:val="both"/>
                            <w:rPr>
                              <w:iCs/>
                              <w:sz w:val="22"/>
                              <w:szCs w:val="22"/>
                            </w:rPr>
                          </w:pPr>
                          <w:sdt>
                            <w:sdtPr>
                              <w:alias w:val="Numeris"/>
                              <w:tag w:val="nr_ae50864bbc4440e48e3e7b3c0233725e"/>
                              <w:lock w:val="sdtLocked"/>
                              <w:richText/>
                            </w:sdtPr>
                            <w:sdtContent>
                              <w:r>
                                <w:rPr>
                                  <w:iCs/>
                                  <w:sz w:val="22"/>
                                  <w:szCs w:val="22"/>
                                </w:rPr>
                                <w:t>4</w:t>
                              </w:r>
                            </w:sdtContent>
                          </w:sdt>
                          <w:r>
                            <w:rPr>
                              <w:iCs/>
                              <w:sz w:val="22"/>
                              <w:szCs w:val="22"/>
                            </w:rPr>
                            <w:t>. Iš patvirtintų įmonių sąrašo vidaus reikalų ministro nustatyta tvarka įmonė išbraukiama, jeigu:</w:t>
                          </w:r>
                        </w:p>
                        <w:sdt>
                          <w:sdtPr>
                            <w:alias w:val="63-1 str. 4 d. 1 p."/>
                            <w:tag w:val="part_2f8b8e5089114ebf90a0f55d6cf6982b"/>
                            <w:lock w:val="sdtLocked"/>
                            <w:richText/>
                          </w:sdtPr>
                          <w:sdtContent>
                            <w:p>
                              <w:pPr>
                                <w:ind w:firstLine="720"/>
                                <w:jc w:val="both"/>
                                <w:rPr>
                                  <w:iCs/>
                                  <w:sz w:val="22"/>
                                  <w:szCs w:val="22"/>
                                </w:rPr>
                              </w:pPr>
                              <w:sdt>
                                <w:sdtPr>
                                  <w:alias w:val="Numeris"/>
                                  <w:tag w:val="nr_2f8b8e5089114ebf90a0f55d6cf6982b"/>
                                  <w:lock w:val="sdtLocked"/>
                                  <w:richText/>
                                </w:sdtPr>
                                <w:sdtContent>
                                  <w:r>
                                    <w:rPr>
                                      <w:iCs/>
                                      <w:sz w:val="22"/>
                                      <w:szCs w:val="22"/>
                                    </w:rPr>
                                    <w:t>1</w:t>
                                  </w:r>
                                </w:sdtContent>
                              </w:sdt>
                              <w:r>
                                <w:rPr>
                                  <w:iCs/>
                                  <w:sz w:val="22"/>
                                  <w:szCs w:val="22"/>
                                </w:rPr>
                                <w:t>) praėjo treji metai nuo jos įtraukimo į patvirtintų įmonių sąrašą dienos ir iki šio termino pabaigos nebuvo pateiktas ir išnagrinėtas naujas prašymas įtraukti įmonę į patvirtintų įmonių sąrašą arba</w:t>
                              </w:r>
                            </w:p>
                          </w:sdtContent>
                        </w:sdt>
                        <w:sdt>
                          <w:sdtPr>
                            <w:alias w:val="63-1 str. 4 d. 2 p."/>
                            <w:tag w:val="part_18456531e5344ccfa21195923e746e8f"/>
                            <w:lock w:val="sdtLocked"/>
                            <w:richText/>
                          </w:sdtPr>
                          <w:sdtContent>
                            <w:p>
                              <w:pPr>
                                <w:ind w:firstLine="720"/>
                                <w:jc w:val="both"/>
                                <w:rPr>
                                  <w:iCs/>
                                  <w:sz w:val="22"/>
                                  <w:szCs w:val="22"/>
                                </w:rPr>
                              </w:pPr>
                              <w:sdt>
                                <w:sdtPr>
                                  <w:alias w:val="Numeris"/>
                                  <w:tag w:val="nr_18456531e5344ccfa21195923e746e8f"/>
                                  <w:lock w:val="sdtLocked"/>
                                  <w:richText/>
                                </w:sdtPr>
                                <w:sdtContent>
                                  <w:r>
                                    <w:rPr>
                                      <w:iCs/>
                                      <w:sz w:val="22"/>
                                      <w:szCs w:val="22"/>
                                    </w:rPr>
                                    <w:t>2</w:t>
                                  </w:r>
                                </w:sdtContent>
                              </w:sdt>
                              <w:r>
                                <w:rPr>
                                  <w:iCs/>
                                  <w:sz w:val="22"/>
                                  <w:szCs w:val="22"/>
                                </w:rPr>
                                <w:t>) nustatoma, kad įmonė neatitinka vidaus reikalų ministro nustatytų įtraukimo į patvirtintų įmonių sąrašą kriterijų, arba</w:t>
                              </w:r>
                            </w:p>
                          </w:sdtContent>
                        </w:sdt>
                        <w:sdt>
                          <w:sdtPr>
                            <w:alias w:val="63-1 str. 4 d. 3 p."/>
                            <w:tag w:val="part_c9a446ffe22a48b08bb08d3f6e2c1fb2"/>
                            <w:lock w:val="sdtLocked"/>
                            <w:richText/>
                          </w:sdtPr>
                          <w:sdtContent>
                            <w:p>
                              <w:pPr>
                                <w:ind w:firstLine="720"/>
                                <w:jc w:val="both"/>
                                <w:rPr>
                                  <w:iCs/>
                                  <w:sz w:val="22"/>
                                  <w:szCs w:val="22"/>
                                </w:rPr>
                              </w:pPr>
                              <w:sdt>
                                <w:sdtPr>
                                  <w:alias w:val="Numeris"/>
                                  <w:tag w:val="nr_c9a446ffe22a48b08bb08d3f6e2c1fb2"/>
                                  <w:lock w:val="sdtLocked"/>
                                  <w:richText/>
                                </w:sdtPr>
                                <w:sdtContent>
                                  <w:r>
                                    <w:rPr>
                                      <w:iCs/>
                                      <w:sz w:val="22"/>
                                      <w:szCs w:val="22"/>
                                    </w:rPr>
                                    <w:t>3</w:t>
                                  </w:r>
                                </w:sdtContent>
                              </w:sdt>
                              <w:r>
                                <w:rPr>
                                  <w:iCs/>
                                  <w:sz w:val="22"/>
                                  <w:szCs w:val="22"/>
                                </w:rPr>
                                <w:t>) nustatoma, kad atsirado šio straipsnio 2 dalyje nurodytų priežasčių, dėl kurių įmonė negali būti įtraukta į patvirtintų įmonių sąrašą.</w:t>
                              </w:r>
                            </w:p>
                          </w:sdtContent>
                        </w:sdt>
                      </w:sdtContent>
                    </w:sdt>
                    <w:sdt>
                      <w:sdtPr>
                        <w:alias w:val="63-1 str. 5 d."/>
                        <w:tag w:val="part_e48eb518588b42cea1bd7e795a5602ef"/>
                        <w:lock w:val="sdtLocked"/>
                        <w:richText/>
                      </w:sdtPr>
                      <w:sdtContent>
                        <w:p>
                          <w:pPr>
                            <w:ind w:firstLine="720"/>
                            <w:jc w:val="both"/>
                            <w:rPr>
                              <w:sz w:val="22"/>
                            </w:rPr>
                          </w:pPr>
                          <w:sdt>
                            <w:sdtPr>
                              <w:alias w:val="Numeris"/>
                              <w:tag w:val="nr_e48eb518588b42cea1bd7e795a5602ef"/>
                              <w:lock w:val="sdtLocked"/>
                              <w:richText/>
                            </w:sdtPr>
                            <w:sdtContent>
                              <w:r>
                                <w:rPr>
                                  <w:iCs/>
                                  <w:sz w:val="22"/>
                                  <w:szCs w:val="22"/>
                                </w:rPr>
                                <w:t>5</w:t>
                              </w:r>
                            </w:sdtContent>
                          </w:sdt>
                          <w:r>
                            <w:rPr>
                              <w:iCs/>
                              <w:sz w:val="22"/>
                              <w:szCs w:val="22"/>
                            </w:rPr>
                            <w:t>. Šio Įstatymo nuostatos, susijusios su sąlygomis, kurios taikomos užsieniečiui, kuris atvyksta dirbti į Lietuvos Respubliką su nacionaline viza ar kreipiasi dėl leidimo laikinai gyventi šio Įstatymo 40 straipsnio 1 dalies 4, 4</w:t>
                          </w:r>
                          <w:r>
                            <w:rPr>
                              <w:iCs/>
                              <w:sz w:val="22"/>
                              <w:szCs w:val="22"/>
                              <w:vertAlign w:val="superscript"/>
                            </w:rPr>
                            <w:t>1</w:t>
                          </w:r>
                          <w:r>
                            <w:rPr>
                              <w:iCs/>
                              <w:sz w:val="22"/>
                              <w:szCs w:val="22"/>
                            </w:rPr>
                            <w:t xml:space="preserve"> ir 4</w:t>
                          </w:r>
                          <w:r>
                            <w:rPr>
                              <w:iCs/>
                              <w:sz w:val="22"/>
                              <w:szCs w:val="22"/>
                              <w:vertAlign w:val="superscript"/>
                            </w:rPr>
                            <w:t>2</w:t>
                          </w:r>
                          <w:r>
                            <w:rPr>
                              <w:iCs/>
                              <w:sz w:val="22"/>
                              <w:szCs w:val="22"/>
                            </w:rPr>
                            <w:t xml:space="preserve"> punktuose nustatytais pagrindais, kai jį įdarbinti įsipareigojusi įmonė ar įmonė, į kurią užsienietis perkeliamas įmonės viduje, yra įtraukta į patvirtintų įmonių sąrašą, taikomos tik tiems užsieniečiams, kuriems pagal </w:t>
                          </w:r>
                          <w:r>
                            <w:rPr>
                              <w:sz w:val="22"/>
                              <w:szCs w:val="22"/>
                            </w:rPr>
                            <w:t xml:space="preserve">Vizų režimo reglamentą taikomas bevizis režimas arba kurie turi pilietybę tokios užsienio valstybės, </w:t>
                          </w:r>
                          <w:r>
                            <w:rPr>
                              <w:color w:val="000000"/>
                              <w:sz w:val="22"/>
                              <w:szCs w:val="22"/>
                            </w:rPr>
                            <w:t>kuriai Lietuvos Respublika taiko nacionalinių vizų išdavimo lengvatas vienašališkai arba pagal tarptautinius susitarimus.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0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0"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cd223ed936ea4be1ad2199ac6a3b6c20"/>
                        <w:lock w:val="sdtLocked"/>
                        <w:richText/>
                      </w:sdtPr>
                      <w:sdtContent>
                        <w:p>
                          <w:pPr>
                            <w:ind w:firstLine="720"/>
                            <w:jc w:val="both"/>
                            <w:rPr>
                              <w:sz w:val="22"/>
                              <w:szCs w:val="22"/>
                            </w:rPr>
                          </w:pPr>
                          <w:sdt>
                            <w:sdtPr>
                              <w:alias w:val="Numeris"/>
                              <w:tag w:val="nr_cd223ed936ea4be1ad2199ac6a3b6c20"/>
                              <w:lock w:val="sdtLocked"/>
                              <w:richText/>
                            </w:sdtPr>
                            <w:sdtContent>
                              <w:r>
                                <w:rPr>
                                  <w:sz w:val="22"/>
                                  <w:szCs w:val="22"/>
                                </w:rPr>
                                <w:t>5</w:t>
                              </w:r>
                            </w:sdtContent>
                          </w:sdt>
                          <w:r>
                            <w:rPr>
                              <w:sz w:val="22"/>
                              <w:szCs w:val="22"/>
                            </w:rPr>
                            <w:t>. Priimant sprendimus pagal šio Įstatymo nuostatas, atsižvelgiama į geriausius vaiko ir pažeidžiamų asmenų interesus.</w:t>
                          </w:r>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e204be2cca504a2c9a0a51b8f6ee0ffe"/>
                    <w:lock w:val="sdtLocked"/>
                    <w:richText/>
                  </w:sdtPr>
                  <w:sdtContent>
                    <w:p>
                      <w:pPr>
                        <w:ind w:firstLine="720"/>
                        <w:jc w:val="both"/>
                        <w:rPr>
                          <w:sz w:val="22"/>
                          <w:szCs w:val="22"/>
                        </w:rPr>
                      </w:pPr>
                      <w:sdt>
                        <w:sdtPr>
                          <w:alias w:val="Numeris"/>
                          <w:tag w:val="nr_e204be2cca504a2c9a0a51b8f6ee0ffe"/>
                          <w:lock w:val="sdtLocked"/>
                          <w:richText/>
                        </w:sdtPr>
                        <w:sdtContent>
                          <w:r>
                            <w:rPr>
                              <w:b/>
                              <w:sz w:val="22"/>
                              <w:szCs w:val="22"/>
                            </w:rPr>
                            <w:t>69</w:t>
                          </w:r>
                        </w:sdtContent>
                      </w:sdt>
                      <w:r>
                        <w:rPr>
                          <w:b/>
                          <w:sz w:val="22"/>
                          <w:szCs w:val="22"/>
                        </w:rPr>
                        <w:t xml:space="preserve"> straipsnis. </w:t>
                      </w:r>
                      <w:sdt>
                        <w:sdtPr>
                          <w:alias w:val="Pavadinimas"/>
                          <w:tag w:val="title_e204be2cca504a2c9a0a51b8f6ee0ffe"/>
                          <w:lock w:val="sdtLocked"/>
                          <w:richText/>
                        </w:sdtPr>
                        <w:sdtContent>
                          <w:r>
                            <w:rPr>
                              <w:b/>
                              <w:sz w:val="22"/>
                              <w:szCs w:val="22"/>
                            </w:rPr>
                            <w:t>Prašymą suteikti prieglobstį gavusios institucijos veiksmai</w:t>
                          </w:r>
                        </w:sdtContent>
                      </w:sdt>
                    </w:p>
                    <w:sdt>
                      <w:sdtPr>
                        <w:alias w:val="69 str. 1 d."/>
                        <w:tag w:val="part_0af65f3eea4a4d3280f9c9171e6a1ab3"/>
                        <w:lock w:val="sdtLocked"/>
                        <w:richText/>
                      </w:sdtPr>
                      <w:sdtContent>
                        <w:p>
                          <w:pPr>
                            <w:ind w:firstLine="720"/>
                            <w:jc w:val="both"/>
                            <w:rPr>
                              <w:sz w:val="22"/>
                              <w:szCs w:val="22"/>
                            </w:rPr>
                          </w:pPr>
                          <w:sdt>
                            <w:sdtPr>
                              <w:alias w:val="Numeris"/>
                              <w:tag w:val="nr_0af65f3eea4a4d3280f9c9171e6a1ab3"/>
                              <w:lock w:val="sdtLocked"/>
                              <w:richText/>
                            </w:sdtPr>
                            <w:sdtContent>
                              <w:r>
                                <w:rPr>
                                  <w:sz w:val="22"/>
                                  <w:szCs w:val="22"/>
                                </w:rPr>
                                <w:t>1</w:t>
                              </w:r>
                            </w:sdtContent>
                          </w:sdt>
                          <w:r>
                            <w:rPr>
                              <w:sz w:val="22"/>
                              <w:szCs w:val="22"/>
                            </w:rPr>
                            <w:t>. Valstybės sienos apsaugos tarnybos ar Migracijos departamento, kuriems pateiktas užsieniečio prašymas suteikti prieglobstį, įgaliotas valstybės tarnautojas:</w:t>
                          </w:r>
                        </w:p>
                        <w:sdt>
                          <w:sdtPr>
                            <w:alias w:val="69 str. 1 d. 1 p."/>
                            <w:tag w:val="part_75ad5b5d4c404822ad01ed18bab67b9b"/>
                            <w:lock w:val="sdtLocked"/>
                            <w:richText/>
                          </w:sdtPr>
                          <w:sdtContent>
                            <w:p>
                              <w:pPr>
                                <w:ind w:firstLine="720"/>
                                <w:jc w:val="both"/>
                                <w:rPr>
                                  <w:sz w:val="22"/>
                                  <w:szCs w:val="22"/>
                                  <w:lang w:eastAsia="lt-LT"/>
                                </w:rPr>
                              </w:pPr>
                              <w:sdt>
                                <w:sdtPr>
                                  <w:alias w:val="Numeris"/>
                                  <w:tag w:val="nr_75ad5b5d4c404822ad01ed18bab67b9b"/>
                                  <w:lock w:val="sdtLocked"/>
                                  <w:richText/>
                                </w:sdtPr>
                                <w:sdtContent>
                                  <w:r>
                                    <w:rPr>
                                      <w:sz w:val="22"/>
                                      <w:szCs w:val="22"/>
                                      <w:lang w:eastAsia="lt-LT"/>
                                    </w:rPr>
                                    <w:t>1</w:t>
                                  </w:r>
                                </w:sdtContent>
                              </w:sdt>
                              <w:r>
                                <w:rPr>
                                  <w:sz w:val="22"/>
                                  <w:szCs w:val="22"/>
                                  <w:lang w:eastAsia="lt-LT"/>
                                </w:rPr>
                                <w:t>) nurodo prašyme suteikti prieglobstį arba šio prašymo protokole, jeigu prašymas nebuvo pateiktas raštu, jo pateikimo datą, laiką ir vietą;</w:t>
                              </w:r>
                            </w:p>
                          </w:sdtContent>
                        </w:sdt>
                        <w:sdt>
                          <w:sdtPr>
                            <w:alias w:val="69 str. 1 d. 2 p."/>
                            <w:tag w:val="part_07b6982c9e4c4a7d92e09cd93cfa1b08"/>
                            <w:lock w:val="sdtLocked"/>
                            <w:richText/>
                          </w:sdtPr>
                          <w:sdtContent>
                            <w:p>
                              <w:pPr>
                                <w:ind w:firstLine="720"/>
                                <w:jc w:val="both"/>
                                <w:rPr>
                                  <w:sz w:val="22"/>
                                  <w:szCs w:val="22"/>
                                  <w:lang w:eastAsia="lt-LT"/>
                                </w:rPr>
                              </w:pPr>
                              <w:sdt>
                                <w:sdtPr>
                                  <w:alias w:val="Numeris"/>
                                  <w:tag w:val="nr_07b6982c9e4c4a7d92e09cd93cfa1b08"/>
                                  <w:lock w:val="sdtLocked"/>
                                  <w:richText/>
                                </w:sdtPr>
                                <w:sdtContent>
                                  <w:r>
                                    <w:rPr>
                                      <w:sz w:val="22"/>
                                      <w:szCs w:val="22"/>
                                      <w:lang w:eastAsia="lt-LT"/>
                                    </w:rPr>
                                    <w:t>2</w:t>
                                  </w:r>
                                </w:sdtContent>
                              </w:sdt>
                              <w:r>
                                <w:rPr>
                                  <w:sz w:val="22"/>
                                  <w:szCs w:val="22"/>
                                  <w:lang w:eastAsia="lt-LT"/>
                                </w:rPr>
                                <w:t>) paima visus turimus prieglobsčio prašytojo dokumentus ir kelionės bilietus;</w:t>
                              </w:r>
                            </w:p>
                          </w:sdtContent>
                        </w:sdt>
                        <w:sdt>
                          <w:sdtPr>
                            <w:alias w:val="69 str. 1 d. 3 p."/>
                            <w:tag w:val="part_97e3850be0284be8847e6dea60e91170"/>
                            <w:lock w:val="sdtLocked"/>
                            <w:richText/>
                          </w:sdtPr>
                          <w:sdtContent>
                            <w:p>
                              <w:pPr>
                                <w:ind w:firstLine="720"/>
                                <w:jc w:val="both"/>
                                <w:rPr>
                                  <w:sz w:val="22"/>
                                  <w:szCs w:val="22"/>
                                  <w:lang w:eastAsia="lt-LT"/>
                                </w:rPr>
                              </w:pPr>
                              <w:sdt>
                                <w:sdtPr>
                                  <w:alias w:val="Numeris"/>
                                  <w:tag w:val="nr_97e3850be0284be8847e6dea60e91170"/>
                                  <w:lock w:val="sdtLocked"/>
                                  <w:richText/>
                                </w:sdtPr>
                                <w:sdtContent>
                                  <w:r>
                                    <w:rPr>
                                      <w:sz w:val="22"/>
                                      <w:szCs w:val="22"/>
                                      <w:lang w:eastAsia="lt-LT"/>
                                    </w:rPr>
                                    <w:t>3</w:t>
                                  </w:r>
                                </w:sdtContent>
                              </w:sdt>
                              <w:r>
                                <w:rPr>
                                  <w:sz w:val="22"/>
                                  <w:szCs w:val="22"/>
                                  <w:lang w:eastAsia="lt-LT"/>
                                </w:rPr>
                                <w:t>) gerbdamas žmogaus orumą atlieka prieglobsčio prašytojo asmens ir jo daiktų apžiūrą;</w:t>
                              </w:r>
                            </w:p>
                          </w:sdtContent>
                        </w:sdt>
                        <w:sdt>
                          <w:sdtPr>
                            <w:alias w:val="69 str. 1 d. 4 p."/>
                            <w:tag w:val="part_cc5afed330cd469787a6e35727461783"/>
                            <w:lock w:val="sdtLocked"/>
                            <w:richText/>
                          </w:sdtPr>
                          <w:sdtContent>
                            <w:p>
                              <w:pPr>
                                <w:ind w:firstLine="720"/>
                                <w:jc w:val="both"/>
                                <w:rPr>
                                  <w:sz w:val="22"/>
                                  <w:szCs w:val="22"/>
                                  <w:lang w:eastAsia="lt-LT"/>
                                </w:rPr>
                              </w:pPr>
                              <w:sdt>
                                <w:sdtPr>
                                  <w:alias w:val="Numeris"/>
                                  <w:tag w:val="nr_cc5afed330cd469787a6e35727461783"/>
                                  <w:lock w:val="sdtLocked"/>
                                  <w:richText/>
                                </w:sdtPr>
                                <w:sdtContent>
                                  <w:r>
                                    <w:rPr>
                                      <w:sz w:val="22"/>
                                      <w:szCs w:val="22"/>
                                      <w:lang w:eastAsia="lt-LT"/>
                                    </w:rPr>
                                    <w:t>4</w:t>
                                  </w:r>
                                </w:sdtContent>
                              </w:sdt>
                              <w:r>
                                <w:rPr>
                                  <w:sz w:val="22"/>
                                  <w:szCs w:val="22"/>
                                  <w:lang w:eastAsia="lt-LT"/>
                                </w:rPr>
                                <w:t>) apklausia prieglobsčio prašytoją ir, remdamasis pateiktais dokumentais ir surinkta informacija, įvertina, ar prieglobsčio prašytojas turi specialiųjų poreikių;</w:t>
                              </w:r>
                            </w:p>
                          </w:sdtContent>
                        </w:sdt>
                        <w:sdt>
                          <w:sdtPr>
                            <w:alias w:val="69 str. 1 d. 5 p."/>
                            <w:tag w:val="part_7a6f9a501e4a49b68529d8b8e6fd922d"/>
                            <w:lock w:val="sdtLocked"/>
                            <w:richText/>
                          </w:sdtPr>
                          <w:sdtContent>
                            <w:p>
                              <w:pPr>
                                <w:ind w:firstLine="720"/>
                                <w:jc w:val="both"/>
                                <w:rPr>
                                  <w:sz w:val="22"/>
                                  <w:szCs w:val="22"/>
                                  <w:lang w:eastAsia="lt-LT"/>
                                </w:rPr>
                              </w:pPr>
                              <w:sdt>
                                <w:sdtPr>
                                  <w:alias w:val="Numeris"/>
                                  <w:tag w:val="nr_7a6f9a501e4a49b68529d8b8e6fd922d"/>
                                  <w:lock w:val="sdtLocked"/>
                                  <w:richText/>
                                </w:sdtPr>
                                <w:sdtContent>
                                  <w:r>
                                    <w:rPr>
                                      <w:sz w:val="22"/>
                                      <w:szCs w:val="22"/>
                                      <w:lang w:eastAsia="lt-LT"/>
                                    </w:rPr>
                                    <w:t>5</w:t>
                                  </w:r>
                                </w:sdtContent>
                              </w:sdt>
                              <w:r>
                                <w:rPr>
                                  <w:sz w:val="22"/>
                                  <w:szCs w:val="22"/>
                                  <w:lang w:eastAsia="lt-LT"/>
                                </w:rPr>
                                <w:t>) paima prieglobsčio prašytojo pirštų atspaudus;</w:t>
                              </w:r>
                            </w:p>
                          </w:sdtContent>
                        </w:sdt>
                        <w:sdt>
                          <w:sdtPr>
                            <w:alias w:val="69 str. 1 d. 6 p."/>
                            <w:tag w:val="part_f562402040d8445193241769478e53c5"/>
                            <w:lock w:val="sdtLocked"/>
                            <w:richText/>
                          </w:sdtPr>
                          <w:sdtContent>
                            <w:p>
                              <w:pPr>
                                <w:ind w:firstLine="720"/>
                                <w:jc w:val="both"/>
                                <w:rPr>
                                  <w:sz w:val="22"/>
                                  <w:szCs w:val="22"/>
                                  <w:lang w:eastAsia="lt-LT"/>
                                </w:rPr>
                              </w:pPr>
                              <w:sdt>
                                <w:sdtPr>
                                  <w:alias w:val="Numeris"/>
                                  <w:tag w:val="nr_f562402040d8445193241769478e53c5"/>
                                  <w:lock w:val="sdtLocked"/>
                                  <w:richText/>
                                </w:sdtPr>
                                <w:sdtContent>
                                  <w:r>
                                    <w:rPr>
                                      <w:sz w:val="22"/>
                                      <w:szCs w:val="22"/>
                                      <w:lang w:eastAsia="lt-LT"/>
                                    </w:rPr>
                                    <w:t>6</w:t>
                                  </w:r>
                                </w:sdtContent>
                              </w:sdt>
                              <w:r>
                                <w:rPr>
                                  <w:sz w:val="22"/>
                                  <w:szCs w:val="22"/>
                                  <w:lang w:eastAsia="lt-LT"/>
                                </w:rPr>
                                <w:t>) nufotografuoja prieglobsčio prašytoją.</w:t>
                              </w:r>
                            </w:p>
                          </w:sdtContent>
                        </w:sdt>
                      </w:sdtContent>
                    </w:sdt>
                    <w:sdt>
                      <w:sdtPr>
                        <w:alias w:val="69 str. 2 d."/>
                        <w:tag w:val="part_62317a87b9814dc89c1b98d5753e548f"/>
                        <w:lock w:val="sdtLocked"/>
                        <w:richText/>
                      </w:sdtPr>
                      <w:sdtContent>
                        <w:p>
                          <w:pPr>
                            <w:ind w:firstLine="720"/>
                            <w:jc w:val="both"/>
                            <w:rPr>
                              <w:sz w:val="22"/>
                              <w:szCs w:val="22"/>
                              <w:lang w:eastAsia="lt-LT"/>
                            </w:rPr>
                          </w:pPr>
                          <w:sdt>
                            <w:sdtPr>
                              <w:alias w:val="Numeris"/>
                              <w:tag w:val="nr_62317a87b9814dc89c1b98d5753e548f"/>
                              <w:lock w:val="sdtLocked"/>
                              <w:richText/>
                            </w:sdtPr>
                            <w:sdtContent>
                              <w:r>
                                <w:rPr>
                                  <w:sz w:val="22"/>
                                  <w:szCs w:val="22"/>
                                  <w:lang w:eastAsia="lt-LT"/>
                                </w:rPr>
                                <w:t>2</w:t>
                              </w:r>
                            </w:sdtContent>
                          </w:sdt>
                          <w:r>
                            <w:rPr>
                              <w:sz w:val="22"/>
                              <w:szCs w:val="22"/>
                              <w:lang w:eastAsia="lt-LT"/>
                            </w:rPr>
                            <w:t>. Prieglobsčio prašytojo asmens tapatybę patvirtinantys dokumentai lieka jo asmens byloje tol, kol nagrinėjamas jo prašymas suteikti prieglobstį.</w:t>
                          </w:r>
                        </w:p>
                      </w:sdtContent>
                    </w:sdt>
                    <w:sdt>
                      <w:sdtPr>
                        <w:alias w:val="69 str. 3 d."/>
                        <w:tag w:val="part_39025b66d1f04dac90406f4b07e9e6f0"/>
                        <w:lock w:val="sdtLocked"/>
                        <w:richText/>
                      </w:sdtPr>
                      <w:sdtContent>
                        <w:p>
                          <w:pPr>
                            <w:ind w:firstLine="720"/>
                            <w:jc w:val="both"/>
                            <w:rPr>
                              <w:sz w:val="22"/>
                              <w:szCs w:val="22"/>
                            </w:rPr>
                          </w:pPr>
                          <w:sdt>
                            <w:sdtPr>
                              <w:alias w:val="Numeris"/>
                              <w:tag w:val="nr_39025b66d1f04dac90406f4b07e9e6f0"/>
                              <w:lock w:val="sdtLocked"/>
                              <w:richText/>
                            </w:sdtPr>
                            <w:sdtContent>
                              <w:r>
                                <w:rPr>
                                  <w:sz w:val="22"/>
                                  <w:szCs w:val="22"/>
                                </w:rPr>
                                <w:t>3</w:t>
                              </w:r>
                            </w:sdtContent>
                          </w:sdt>
                          <w:r>
                            <w:rPr>
                              <w:sz w:val="22"/>
                              <w:szCs w:val="22"/>
                            </w:rPr>
                            <w:t>. Valstybės sienos apsaugos tarnybos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Valstybės sienos apsaugos tarnybos arba Migracijos departamento įgaliotas valstybės tarnautojas, atlikęs šio straipsnio 1 dalyje nurodytus veiksmus, paimtus pirštų atspaudus perduoda vidaus reikalų ministro įgaliotai institucijai.</w:t>
                          </w:r>
                        </w:p>
                      </w:sdtContent>
                    </w:sdt>
                    <w:sdt>
                      <w:sdtPr>
                        <w:alias w:val="69 str. 4 d."/>
                        <w:tag w:val="part_69497d3596be477181c0de163fe05683"/>
                        <w:lock w:val="sdtLocked"/>
                        <w:richText/>
                      </w:sdtPr>
                      <w:sdtContent>
                        <w:p>
                          <w:pPr>
                            <w:ind w:firstLine="720"/>
                            <w:jc w:val="both"/>
                            <w:rPr>
                              <w:sz w:val="22"/>
                              <w:szCs w:val="22"/>
                              <w:lang w:eastAsia="lt-LT"/>
                            </w:rPr>
                          </w:pPr>
                          <w:sdt>
                            <w:sdtPr>
                              <w:alias w:val="Numeris"/>
                              <w:tag w:val="nr_69497d3596be477181c0de163fe05683"/>
                              <w:lock w:val="sdtLocked"/>
                              <w:richText/>
                            </w:sdtPr>
                            <w:sdtContent>
                              <w:r>
                                <w:rPr>
                                  <w:sz w:val="22"/>
                                  <w:szCs w:val="22"/>
                                  <w:lang w:eastAsia="lt-LT"/>
                                </w:rPr>
                                <w:t>4</w:t>
                              </w:r>
                            </w:sdtContent>
                          </w:sdt>
                          <w:r>
                            <w:rPr>
                              <w:sz w:val="22"/>
                              <w:szCs w:val="22"/>
                              <w:lang w:eastAsia="lt-LT"/>
                            </w:rPr>
                            <w:t>. Vidaus reikalų ministro įgaliota institucija užtikrina duomenų apie prieglobsčio prašytojų</w:t>
                          </w:r>
                          <w:r>
                            <w:rPr>
                              <w:bCs/>
                              <w:sz w:val="22"/>
                              <w:szCs w:val="22"/>
                              <w:lang w:eastAsia="lt-LT"/>
                            </w:rPr>
                            <w:t xml:space="preserve"> </w:t>
                          </w:r>
                          <w:r>
                            <w:rPr>
                              <w:sz w:val="22"/>
                              <w:szCs w:val="22"/>
                              <w:lang w:eastAsia="lt-LT"/>
                            </w:rPr>
                            <w:t>pirštų atspaudus apsaugą.</w:t>
                          </w:r>
                        </w:p>
                      </w:sdtContent>
                    </w:sdt>
                    <w:sdt>
                      <w:sdtPr>
                        <w:alias w:val="69 str. 5 d."/>
                        <w:tag w:val="part_d2b22fc487e74cb5bcd5f1fe97d6800e"/>
                        <w:lock w:val="sdtLocked"/>
                        <w:richText/>
                      </w:sdtPr>
                      <w:sdtContent>
                        <w:p>
                          <w:pPr>
                            <w:ind w:firstLine="720"/>
                            <w:jc w:val="both"/>
                            <w:rPr>
                              <w:b/>
                              <w:sz w:val="22"/>
                            </w:rPr>
                          </w:pPr>
                          <w:sdt>
                            <w:sdtPr>
                              <w:alias w:val="Numeris"/>
                              <w:tag w:val="nr_d2b22fc487e74cb5bcd5f1fe97d6800e"/>
                              <w:lock w:val="sdtLocked"/>
                              <w:richText/>
                            </w:sdtPr>
                            <w:sdtContent>
                              <w:r>
                                <w:rPr>
                                  <w:sz w:val="22"/>
                                  <w:szCs w:val="22"/>
                                  <w:lang w:eastAsia="lt-LT"/>
                                </w:rPr>
                                <w:t>5</w:t>
                              </w:r>
                            </w:sdtContent>
                          </w:sdt>
                          <w:r>
                            <w:rPr>
                              <w:sz w:val="22"/>
                              <w:szCs w:val="22"/>
                              <w:lang w:eastAsia="lt-LT"/>
                            </w:rPr>
                            <w:t>. Veiksmai, išvardyti šio straipsnio 1 ir 3 dalyse, atliekami per 24 valandas nuo prašymo suteikti prieglobstį pateikimo momento.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11"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12"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a60962bed71a4a2fb17d036c5be4c2f2"/>
                    <w:lock w:val="sdtLocked"/>
                    <w:richText/>
                  </w:sdtPr>
                  <w:sdtContent>
                    <w:p>
                      <w:pPr>
                        <w:ind w:left="2340" w:hanging="1620"/>
                        <w:jc w:val="both"/>
                        <w:rPr>
                          <w:b/>
                          <w:sz w:val="22"/>
                        </w:rPr>
                      </w:pPr>
                      <w:sdt>
                        <w:sdtPr>
                          <w:alias w:val="Numeris"/>
                          <w:tag w:val="nr_a60962bed71a4a2fb17d036c5be4c2f2"/>
                          <w:lock w:val="sdtLocked"/>
                          <w:richText/>
                        </w:sdtPr>
                        <w:sdtContent>
                          <w:r>
                            <w:rPr>
                              <w:b/>
                              <w:sz w:val="22"/>
                            </w:rPr>
                            <w:t>72</w:t>
                          </w:r>
                        </w:sdtContent>
                      </w:sdt>
                      <w:r>
                        <w:rPr>
                          <w:b/>
                          <w:sz w:val="22"/>
                        </w:rPr>
                        <w:t xml:space="preserve"> straipsnis. </w:t>
                      </w:r>
                      <w:sdt>
                        <w:sdtPr>
                          <w:alias w:val="Pavadinimas"/>
                          <w:tag w:val="title_a60962bed71a4a2fb17d036c5be4c2f2"/>
                          <w:lock w:val="sdtLocked"/>
                          <w:richText/>
                        </w:sdtPr>
                        <w:sdtContent>
                          <w:r>
                            <w:rPr>
                              <w:b/>
                              <w:sz w:val="22"/>
                            </w:rPr>
                            <w:t>Sprendimo dėl valstybės, atsakingos už prašymo suteikti prieglobstį nagrinėjimą, nustatymo priėmimas</w:t>
                          </w:r>
                        </w:sdtContent>
                      </w:sdt>
                    </w:p>
                    <w:sdt>
                      <w:sdtPr>
                        <w:alias w:val="72 str. 1 d."/>
                        <w:tag w:val="part_a01b8a083a194c34a32ba07b214e4d4c"/>
                        <w:lock w:val="sdtLocked"/>
                        <w:richText/>
                      </w:sdtPr>
                      <w:sdtContent>
                        <w:p>
                          <w:pPr>
                            <w:ind w:firstLine="720"/>
                            <w:jc w:val="both"/>
                            <w:rPr>
                              <w:sz w:val="22"/>
                            </w:rPr>
                          </w:pPr>
                          <w:sdt>
                            <w:sdtPr>
                              <w:alias w:val="Numeris"/>
                              <w:tag w:val="nr_a01b8a083a194c34a32ba07b214e4d4c"/>
                              <w:lock w:val="sdtLocked"/>
                              <w:richText/>
                            </w:sdtPr>
                            <w:sdtContent>
                              <w:r>
                                <w:rPr>
                                  <w:sz w:val="22"/>
                                </w:rPr>
                                <w:t>1</w:t>
                              </w:r>
                            </w:sdtContent>
                          </w:sdt>
                          <w:r>
                            <w:rPr>
                              <w:sz w:val="22"/>
                            </w:rPr>
                            <w:t>. Migracijos departamentas, išnagrinėjęs jam pateiktus dokumentus bei įrodymus, per 48 valandas nuo prašymo suteikti prieglobstį pateikimo momento priima sprendimą dėl valstybės, atsakingos už prašymo suteikti prieglobstį nagrinėjimą, nustatymo.</w:t>
                          </w:r>
                        </w:p>
                      </w:sdtContent>
                    </w:sdt>
                    <w:sdt>
                      <w:sdtPr>
                        <w:alias w:val="72 str. 2 d."/>
                        <w:tag w:val="part_7398adee22164c908354e2ab828d5e76"/>
                        <w:lock w:val="sdtLocked"/>
                        <w:richText/>
                      </w:sdtPr>
                      <w:sdtContent>
                        <w:p>
                          <w:pPr>
                            <w:ind w:firstLine="720"/>
                            <w:jc w:val="both"/>
                            <w:rPr>
                              <w:sz w:val="22"/>
                            </w:rPr>
                          </w:pPr>
                          <w:sdt>
                            <w:sdtPr>
                              <w:alias w:val="Numeris"/>
                              <w:tag w:val="nr_7398adee22164c908354e2ab828d5e76"/>
                              <w:lock w:val="sdtLocked"/>
                              <w:richText/>
                            </w:sdtPr>
                            <w:sdtContent>
                              <w:r>
                                <w:rPr>
                                  <w:sz w:val="22"/>
                                </w:rPr>
                                <w:t>2</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2 str. 3 d."/>
                        <w:tag w:val="part_d5103ae4938e479bac386d757a0aa49d"/>
                        <w:lock w:val="sdtLocked"/>
                        <w:richText/>
                      </w:sdtPr>
                      <w:sdtContent>
                        <w:p>
                          <w:pPr>
                            <w:ind w:firstLine="720"/>
                            <w:jc w:val="both"/>
                            <w:rPr>
                              <w:b/>
                              <w:sz w:val="22"/>
                            </w:rPr>
                          </w:pPr>
                          <w:sdt>
                            <w:sdtPr>
                              <w:alias w:val="Numeris"/>
                              <w:tag w:val="nr_d5103ae4938e479bac386d757a0aa49d"/>
                              <w:lock w:val="sdtLocked"/>
                              <w:richText/>
                            </w:sdtPr>
                            <w:sdtContent>
                              <w:r>
                                <w:rPr>
                                  <w:sz w:val="22"/>
                                </w:rPr>
                                <w:t>3</w:t>
                              </w:r>
                            </w:sdtContent>
                          </w:sdt>
                          <w:r>
                            <w:rPr>
                              <w:sz w:val="22"/>
                            </w:rPr>
                            <w:t xml:space="preserve">. Priėmus sprendimą, kad už prašymo suteikti prieglobstį nagrinėjimą yra atsakinga Lietuvos Respublika, šis prašymas nagrinėjamas iš esmės.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b/>
                          <w:sz w:val="22"/>
                        </w:rPr>
                      </w:pPr>
                    </w:p>
                  </w:sdtContent>
                </w:sdt>
                <w:sdt>
                  <w:sdtPr>
                    <w:alias w:val="73 str."/>
                    <w:tag w:val="part_4a1cad80218644e0a945a5d33b595f30"/>
                    <w:lock w:val="sdtLocked"/>
                    <w:richText/>
                  </w:sdtPr>
                  <w:sdtContent>
                    <w:p>
                      <w:pPr>
                        <w:ind w:left="2268" w:hanging="1548"/>
                        <w:jc w:val="both"/>
                        <w:rPr>
                          <w:b/>
                          <w:sz w:val="22"/>
                        </w:rPr>
                      </w:pPr>
                      <w:sdt>
                        <w:sdtPr>
                          <w:alias w:val="Numeris"/>
                          <w:tag w:val="nr_4a1cad80218644e0a945a5d33b595f30"/>
                          <w:lock w:val="sdtLocked"/>
                          <w:richText/>
                        </w:sdtPr>
                        <w:sdtContent>
                          <w:r>
                            <w:rPr>
                              <w:b/>
                              <w:sz w:val="22"/>
                            </w:rPr>
                            <w:t>73</w:t>
                          </w:r>
                        </w:sdtContent>
                      </w:sdt>
                      <w:r>
                        <w:rPr>
                          <w:b/>
                          <w:sz w:val="22"/>
                        </w:rPr>
                        <w:t xml:space="preserve"> straipsnis. </w:t>
                      </w:r>
                      <w:sdt>
                        <w:sdtPr>
                          <w:alias w:val="Pavadinimas"/>
                          <w:tag w:val="title_4a1cad80218644e0a945a5d33b595f30"/>
                          <w:lock w:val="sdtLocked"/>
                          <w:richText/>
                        </w:sdtPr>
                        <w:sdtContent>
                          <w:r>
                            <w:rPr>
                              <w:b/>
                              <w:sz w:val="22"/>
                            </w:rPr>
                            <w:t>Veiksmai, susiję su valstybės, atsakingos už prašymo suteikti prieglobstį nagrinėjimą, nustatymu ir prieglobsčio prašytojo perdavimu Europos Sąjungos valstybei narei</w:t>
                          </w:r>
                        </w:sdtContent>
                      </w:sdt>
                    </w:p>
                    <w:sdt>
                      <w:sdtPr>
                        <w:alias w:val="73 str. 1 d."/>
                        <w:tag w:val="part_046d40c60c2449f385791f2e5e616055"/>
                        <w:lock w:val="sdtLocked"/>
                        <w:richText/>
                      </w:sdtPr>
                      <w:sdtContent>
                        <w:p>
                          <w:pPr>
                            <w:ind w:firstLine="720"/>
                            <w:jc w:val="both"/>
                            <w:rPr>
                              <w:sz w:val="22"/>
                            </w:rPr>
                          </w:pPr>
                          <w:sdt>
                            <w:sdtPr>
                              <w:alias w:val="Numeris"/>
                              <w:tag w:val="nr_046d40c60c2449f385791f2e5e616055"/>
                              <w:lock w:val="sdtLocked"/>
                              <w:richText/>
                            </w:sdtPr>
                            <w:sdtContent>
                              <w:r>
                                <w:rPr>
                                  <w:sz w:val="22"/>
                                </w:rPr>
                                <w:t>1</w:t>
                              </w:r>
                            </w:sdtContent>
                          </w:sdt>
                          <w:r>
                            <w:rPr>
                              <w:sz w:val="22"/>
                            </w:rPr>
                            <w:t xml:space="preserve">.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sdtContent>
                    </w:sdt>
                    <w:sdt>
                      <w:sdtPr>
                        <w:alias w:val="73 str. 2 d."/>
                        <w:tag w:val="part_9a8e77c1eeeb46fa84da141a3a9f147f"/>
                        <w:lock w:val="sdtLocked"/>
                        <w:richText/>
                      </w:sdtPr>
                      <w:sdtContent>
                        <w:p>
                          <w:pPr>
                            <w:ind w:firstLine="720"/>
                            <w:jc w:val="both"/>
                            <w:rPr>
                              <w:sz w:val="22"/>
                            </w:rPr>
                          </w:pPr>
                          <w:sdt>
                            <w:sdtPr>
                              <w:alias w:val="Numeris"/>
                              <w:tag w:val="nr_9a8e77c1eeeb46fa84da141a3a9f147f"/>
                              <w:lock w:val="sdtLocked"/>
                              <w:richText/>
                            </w:sdtPr>
                            <w:sdtContent>
                              <w:r>
                                <w:rPr>
                                  <w:rFonts w:eastAsia="MS Mincho"/>
                                  <w:sz w:val="22"/>
                                  <w:szCs w:val="22"/>
                                </w:rPr>
                                <w:t>2</w:t>
                              </w:r>
                            </w:sdtContent>
                          </w:sdt>
                          <w:r>
                            <w:rPr>
                              <w:rFonts w:eastAsia="MS Mincho"/>
                              <w:sz w:val="22"/>
                              <w:szCs w:val="22"/>
                            </w:rPr>
                            <w:t>. Priėmus sprendimą, kad už prašymo suteikti prieglobstį nagrinėjimą yra atsakinga kita Europos Sąjungos valstybė narė, prieglobsčio prašytojo prašymas suteikti prieglobstį iš esmės nenagrinėjamas.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3 str. 3 d."/>
                        <w:tag w:val="part_c1f153a1255a4d02a48e6f755b1dbba5"/>
                        <w:lock w:val="sdtLocked"/>
                        <w:richText/>
                      </w:sdtPr>
                      <w:sdtContent>
                        <w:p>
                          <w:pPr>
                            <w:ind w:firstLine="720"/>
                            <w:jc w:val="both"/>
                            <w:rPr>
                              <w:sz w:val="22"/>
                            </w:rPr>
                          </w:pPr>
                          <w:sdt>
                            <w:sdtPr>
                              <w:alias w:val="Numeris"/>
                              <w:tag w:val="nr_c1f153a1255a4d02a48e6f755b1dbba5"/>
                              <w:lock w:val="sdtLocked"/>
                              <w:richText/>
                            </w:sdtPr>
                            <w:sdtContent>
                              <w:r>
                                <w:rPr>
                                  <w:sz w:val="22"/>
                                </w:rPr>
                                <w:t>3</w:t>
                              </w:r>
                            </w:sdtContent>
                          </w:sdt>
                          <w:r>
                            <w:rPr>
                              <w:sz w:val="22"/>
                            </w:rPr>
                            <w:t>. Priėmęs sprendimą, kad už prašymo suteikti prieglobstį nagrinėjimą yra atsakinga Europos Sąjungos valstybė narė, Migracijos departamentas bendradarbiauja su šios valstybės kompetentingomis institucijomis, siekdamas perduoti jai prieglobsčio prašytoją.</w:t>
                          </w:r>
                        </w:p>
                        <w:p>
                          <w:pPr>
                            <w:ind w:firstLine="720"/>
                            <w:jc w:val="both"/>
                            <w:rPr>
                              <w:sz w:val="22"/>
                            </w:rPr>
                          </w:pPr>
                        </w:p>
                      </w:sdtContent>
                    </w:sdt>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e10216739d8649be895bab6abf478e51"/>
                    <w:lock w:val="sdtLocked"/>
                    <w:richText/>
                  </w:sdtPr>
                  <w:sdtContent>
                    <w:p>
                      <w:pPr>
                        <w:ind w:left="2268" w:hanging="1548"/>
                        <w:jc w:val="both"/>
                        <w:rPr>
                          <w:b/>
                          <w:sz w:val="22"/>
                        </w:rPr>
                      </w:pPr>
                      <w:sdt>
                        <w:sdtPr>
                          <w:alias w:val="Numeris"/>
                          <w:tag w:val="nr_e10216739d8649be895bab6abf478e51"/>
                          <w:lock w:val="sdtLocked"/>
                          <w:richText/>
                        </w:sdtPr>
                        <w:sdtContent>
                          <w:r>
                            <w:rPr>
                              <w:b/>
                              <w:sz w:val="22"/>
                            </w:rPr>
                            <w:t>75</w:t>
                          </w:r>
                        </w:sdtContent>
                      </w:sdt>
                      <w:r>
                        <w:rPr>
                          <w:b/>
                          <w:sz w:val="22"/>
                        </w:rPr>
                        <w:t xml:space="preserve"> straipsnis. </w:t>
                      </w:r>
                      <w:sdt>
                        <w:sdtPr>
                          <w:alias w:val="Pavadinimas"/>
                          <w:tag w:val="title_e10216739d8649be895bab6abf478e51"/>
                          <w:lock w:val="sdtLocked"/>
                          <w:richText/>
                        </w:sdtPr>
                        <w:sdtContent>
                          <w:r>
                            <w:rPr>
                              <w:b/>
                              <w:sz w:val="22"/>
                            </w:rPr>
                            <w:t>Kelionės dokumento išdavimas prieglobsčio prašytojui, kuris perduodamas Europos Sąjungos valstybei narei</w:t>
                          </w:r>
                        </w:sdtContent>
                      </w:sdt>
                    </w:p>
                    <w:sdt>
                      <w:sdtPr>
                        <w:alias w:val="75 str. 1 d."/>
                        <w:tag w:val="part_ee5a97cb18f04b52b2212a526e1c6a2e"/>
                        <w:lock w:val="sdtLocked"/>
                        <w:richText/>
                      </w:sdtPr>
                      <w:sdtContent>
                        <w:p>
                          <w:pPr>
                            <w:ind w:firstLine="720"/>
                            <w:jc w:val="both"/>
                            <w:rPr>
                              <w:sz w:val="22"/>
                            </w:rPr>
                          </w:pPr>
                          <w:sdt>
                            <w:sdtPr>
                              <w:alias w:val="Numeris"/>
                              <w:tag w:val="nr_ee5a97cb18f04b52b2212a526e1c6a2e"/>
                              <w:lock w:val="sdtLocked"/>
                              <w:richText/>
                            </w:sdtPr>
                            <w:sdtContent>
                              <w:r>
                                <w:rPr>
                                  <w:sz w:val="22"/>
                                </w:rPr>
                                <w:t>1</w:t>
                              </w:r>
                            </w:sdtContent>
                          </w:sdt>
                          <w:r>
                            <w:rPr>
                              <w:sz w:val="22"/>
                            </w:rPr>
                            <w:t xml:space="preserve">. Prieglobsčio prašytojui, kuris perduodamas Europos Sąjungos valstybei narei, atsakingai už jo prašymo suteikti prieglobstį nagrinėjimą, išduodamas kelionės dokumentas </w:t>
                          </w:r>
                          <w:r>
                            <w:rPr>
                              <w:i/>
                              <w:sz w:val="22"/>
                            </w:rPr>
                            <w:t>(Laissez-passer</w:t>
                          </w:r>
                          <w:r>
                            <w:rPr>
                              <w:sz w:val="22"/>
                            </w:rPr>
                            <w:t xml:space="preserve">), skirtas vienai kelionei į Europos Sąjungos valstybę narę. </w:t>
                          </w:r>
                        </w:p>
                      </w:sdtContent>
                    </w:sdt>
                    <w:sdt>
                      <w:sdtPr>
                        <w:alias w:val="75 str. 2 d."/>
                        <w:tag w:val="part_e193a733d09742938a4d2ae3379084d5"/>
                        <w:lock w:val="sdtLocked"/>
                        <w:richText/>
                      </w:sdtPr>
                      <w:sdtContent>
                        <w:p>
                          <w:pPr>
                            <w:ind w:left="-480" w:firstLine="1200"/>
                            <w:jc w:val="both"/>
                            <w:rPr>
                              <w:sz w:val="22"/>
                            </w:rPr>
                          </w:pPr>
                          <w:sdt>
                            <w:sdtPr>
                              <w:alias w:val="Numeris"/>
                              <w:tag w:val="nr_e193a733d09742938a4d2ae3379084d5"/>
                              <w:lock w:val="sdtLocked"/>
                              <w:richText/>
                            </w:sdtPr>
                            <w:sdtContent>
                              <w:r>
                                <w:rPr>
                                  <w:sz w:val="22"/>
                                </w:rPr>
                                <w:t>2</w:t>
                              </w:r>
                            </w:sdtContent>
                          </w:sdt>
                          <w:r>
                            <w:rPr>
                              <w:sz w:val="22"/>
                            </w:rPr>
                            <w:t>. Sprendimą dėl kelionės dokumento išdavimo priima Migracijos departamentas.</w:t>
                          </w:r>
                        </w:p>
                        <w:p>
                          <w:pPr>
                            <w:ind w:firstLine="720"/>
                            <w:jc w:val="both"/>
                            <w:rPr>
                              <w:sz w:val="22"/>
                            </w:rPr>
                          </w:pPr>
                        </w:p>
                      </w:sdtContent>
                    </w:sdt>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03b6963b55114f79a5e7a83f6bc1fd9a"/>
                    <w:lock w:val="sdtLocked"/>
                    <w:richText/>
                  </w:sdtPr>
                  <w:sdtContent>
                    <w:p>
                      <w:pPr>
                        <w:ind w:firstLine="720"/>
                        <w:jc w:val="both"/>
                        <w:rPr>
                          <w:strike/>
                          <w:sz w:val="22"/>
                          <w:szCs w:val="22"/>
                        </w:rPr>
                      </w:pPr>
                      <w:sdt>
                        <w:sdtPr>
                          <w:alias w:val="Numeris"/>
                          <w:tag w:val="nr_03b6963b55114f79a5e7a83f6bc1fd9a"/>
                          <w:lock w:val="sdtLocked"/>
                          <w:richText/>
                        </w:sdtPr>
                        <w:sdtContent>
                          <w:r>
                            <w:rPr>
                              <w:b/>
                              <w:sz w:val="22"/>
                              <w:szCs w:val="22"/>
                            </w:rPr>
                            <w:t>76</w:t>
                          </w:r>
                        </w:sdtContent>
                      </w:sdt>
                      <w:r>
                        <w:rPr>
                          <w:b/>
                          <w:sz w:val="22"/>
                          <w:szCs w:val="22"/>
                        </w:rPr>
                        <w:t xml:space="preserve"> straipsnis. </w:t>
                      </w:r>
                      <w:sdt>
                        <w:sdtPr>
                          <w:alias w:val="Pavadinimas"/>
                          <w:tag w:val="title_03b6963b55114f79a5e7a83f6bc1fd9a"/>
                          <w:lock w:val="sdtLocked"/>
                          <w:richText/>
                        </w:sdtPr>
                        <w:sdtContent>
                          <w:r>
                            <w:rPr>
                              <w:b/>
                              <w:sz w:val="22"/>
                              <w:szCs w:val="22"/>
                            </w:rPr>
                            <w:t>Prašymo suteikti prieglobstį nagrinėjimas iš esmės</w:t>
                          </w:r>
                        </w:sdtContent>
                      </w:sdt>
                    </w:p>
                    <w:sdt>
                      <w:sdtPr>
                        <w:alias w:val="76 str. 1 d."/>
                        <w:tag w:val="part_f18f64b9fbe4423da011479876542524"/>
                        <w:lock w:val="sdtLocked"/>
                        <w:richText/>
                      </w:sdtPr>
                      <w:sdtContent>
                        <w:p>
                          <w:pPr>
                            <w:suppressAutoHyphens/>
                            <w:ind w:firstLine="720"/>
                            <w:jc w:val="both"/>
                            <w:textAlignment w:val="baseline"/>
                            <w:rPr>
                              <w:sz w:val="22"/>
                              <w:szCs w:val="22"/>
                              <w:lang w:eastAsia="lt-LT"/>
                            </w:rPr>
                          </w:pPr>
                          <w:sdt>
                            <w:sdtPr>
                              <w:alias w:val="Numeris"/>
                              <w:tag w:val="nr_f18f64b9fbe4423da011479876542524"/>
                              <w:lock w:val="sdtLocked"/>
                              <w:richText/>
                            </w:sdtPr>
                            <w:sdtContent>
                              <w:r>
                                <w:rPr>
                                  <w:sz w:val="22"/>
                                  <w:szCs w:val="22"/>
                                  <w:lang w:eastAsia="lt-LT"/>
                                </w:rPr>
                                <w:t>1</w:t>
                              </w:r>
                            </w:sdtContent>
                          </w:sdt>
                          <w:r>
                            <w:rPr>
                              <w:sz w:val="22"/>
                              <w:szCs w:val="22"/>
                              <w:lang w:eastAsia="lt-LT"/>
                            </w:rPr>
                            <w:t>. Migracijos departamentas, išnagrinėjęs jam pateiktus dokumentus bei įrodymus ir nustatęs, kad jokia kita Europos Sąjungos valstybė narė nėra atsakinga už prašymo suteikti prieglobstį nagrinėjimą ir nėra aplinkybių, nurodytų šio Įstatymo 77 straipsnio 1 dalyje, priima sprendimą dėl prašymo suteikti prieglobstį nagrinėjimo iš esmės.</w:t>
                          </w:r>
                        </w:p>
                      </w:sdtContent>
                    </w:sdt>
                    <w:sdt>
                      <w:sdtPr>
                        <w:alias w:val="76 str. 2 d."/>
                        <w:tag w:val="part_53b723f3bc2640f394fd9ec5e8267ff6"/>
                        <w:lock w:val="sdtLocked"/>
                        <w:richText/>
                      </w:sdtPr>
                      <w:sdtContent>
                        <w:p>
                          <w:pPr>
                            <w:suppressAutoHyphens/>
                            <w:ind w:firstLine="720"/>
                            <w:jc w:val="both"/>
                            <w:textAlignment w:val="baseline"/>
                            <w:rPr>
                              <w:sz w:val="22"/>
                              <w:szCs w:val="22"/>
                              <w:lang w:eastAsia="lt-LT"/>
                            </w:rPr>
                          </w:pPr>
                          <w:sdt>
                            <w:sdtPr>
                              <w:alias w:val="Numeris"/>
                              <w:tag w:val="nr_53b723f3bc2640f394fd9ec5e8267ff6"/>
                              <w:lock w:val="sdtLocked"/>
                              <w:richText/>
                            </w:sdtPr>
                            <w:sdtContent>
                              <w:r>
                                <w:rPr>
                                  <w:sz w:val="22"/>
                                  <w:szCs w:val="22"/>
                                  <w:lang w:eastAsia="lt-LT"/>
                                </w:rPr>
                                <w:t>2</w:t>
                              </w:r>
                            </w:sdtContent>
                          </w:sdt>
                          <w:r>
                            <w:rPr>
                              <w:sz w:val="22"/>
                              <w:szCs w:val="22"/>
                              <w:lang w:eastAsia="lt-LT"/>
                            </w:rPr>
                            <w:t>. Prašymą suteikti prieglobstį iš esmės nagrinėja Migracijos departamentas, atlikdamas tyrimą, kurio tikslas – nustatyti, ar prieglobsčio prašytojas atitinka šio Įstatymo 86 ar 87 straipsnyje nustatytus kriterijus, taip pat ar nėra aplinkybių, nurodytų šio Įstatymo 88 straipsnyje.</w:t>
                          </w:r>
                        </w:p>
                      </w:sdtContent>
                    </w:sdt>
                    <w:sdt>
                      <w:sdtPr>
                        <w:alias w:val="76 str. 3 d."/>
                        <w:tag w:val="part_d00f450418ce4786a77b0b897c3bdafd"/>
                        <w:lock w:val="sdtLocked"/>
                        <w:richText/>
                      </w:sdtPr>
                      <w:sdtContent>
                        <w:p>
                          <w:pPr>
                            <w:suppressAutoHyphens/>
                            <w:ind w:firstLine="720"/>
                            <w:jc w:val="both"/>
                            <w:textAlignment w:val="baseline"/>
                            <w:rPr>
                              <w:sz w:val="22"/>
                              <w:szCs w:val="22"/>
                              <w:lang w:eastAsia="lt-LT"/>
                            </w:rPr>
                          </w:pPr>
                          <w:sdt>
                            <w:sdtPr>
                              <w:alias w:val="Numeris"/>
                              <w:tag w:val="nr_d00f450418ce4786a77b0b897c3bdafd"/>
                              <w:lock w:val="sdtLocked"/>
                              <w:richText/>
                            </w:sdtPr>
                            <w:sdtContent>
                              <w:r>
                                <w:rPr>
                                  <w:sz w:val="22"/>
                                  <w:szCs w:val="22"/>
                                  <w:lang w:eastAsia="lt-LT"/>
                                </w:rPr>
                                <w:t>3</w:t>
                              </w:r>
                            </w:sdtContent>
                          </w:sdt>
                          <w:r>
                            <w:rPr>
                              <w:sz w:val="22"/>
                              <w:szCs w:val="22"/>
                              <w:lang w:eastAsia="lt-LT"/>
                            </w:rPr>
                            <w:t>. Prireikus Migracijos departamentas prašymams suteikti prieglobstį nagrinėti pasitelkia reikiamų sričių specialistus ar ekspertus.</w:t>
                          </w:r>
                        </w:p>
                      </w:sdtContent>
                    </w:sdt>
                    <w:sdt>
                      <w:sdtPr>
                        <w:alias w:val="76 str. 4 d."/>
                        <w:tag w:val="part_ba17dbe8321d4d05ad41c9f91fa576a3"/>
                        <w:lock w:val="sdtLocked"/>
                        <w:richText/>
                      </w:sdtPr>
                      <w:sdtContent>
                        <w:p>
                          <w:pPr>
                            <w:suppressAutoHyphens/>
                            <w:ind w:firstLine="720"/>
                            <w:jc w:val="both"/>
                            <w:textAlignment w:val="baseline"/>
                            <w:rPr>
                              <w:sz w:val="22"/>
                              <w:szCs w:val="22"/>
                            </w:rPr>
                          </w:pPr>
                          <w:sdt>
                            <w:sdtPr>
                              <w:alias w:val="Numeris"/>
                              <w:tag w:val="nr_ba17dbe8321d4d05ad41c9f91fa576a3"/>
                              <w:lock w:val="sdtLocked"/>
                              <w:richText/>
                            </w:sdtPr>
                            <w:sdtContent>
                              <w:r>
                                <w:rPr>
                                  <w:sz w:val="22"/>
                                  <w:szCs w:val="22"/>
                                </w:rPr>
                                <w:t>4</w:t>
                              </w:r>
                            </w:sdtContent>
                          </w:sdt>
                          <w:r>
                            <w:rPr>
                              <w:sz w:val="22"/>
                              <w:szCs w:val="22"/>
                            </w:rPr>
                            <w:t>. Migracijos departamento sprendimu prašymas suteikti prieglobstį nagrinėjamas iš esmės skubos tvarka, kai prieglobsčio prašytojas:</w:t>
                          </w:r>
                        </w:p>
                        <w:sdt>
                          <w:sdtPr>
                            <w:alias w:val="76 str. 4 d. 1 p."/>
                            <w:tag w:val="part_60061ce395224c958df4212196c6107d"/>
                            <w:lock w:val="sdtLocked"/>
                            <w:richText/>
                          </w:sdtPr>
                          <w:sdtContent>
                            <w:p>
                              <w:pPr>
                                <w:suppressAutoHyphens/>
                                <w:ind w:firstLine="720"/>
                                <w:jc w:val="both"/>
                                <w:textAlignment w:val="baseline"/>
                                <w:rPr>
                                  <w:sz w:val="22"/>
                                  <w:szCs w:val="22"/>
                                </w:rPr>
                              </w:pPr>
                              <w:sdt>
                                <w:sdtPr>
                                  <w:alias w:val="Numeris"/>
                                  <w:tag w:val="nr_60061ce395224c958df4212196c6107d"/>
                                  <w:lock w:val="sdtLocked"/>
                                  <w:richText/>
                                </w:sdtPr>
                                <w:sdtContent>
                                  <w:r>
                                    <w:rPr>
                                      <w:sz w:val="22"/>
                                      <w:szCs w:val="22"/>
                                    </w:rPr>
                                    <w:t>1</w:t>
                                  </w:r>
                                </w:sdtContent>
                              </w:sdt>
                              <w:r>
                                <w:rPr>
                                  <w:sz w:val="22"/>
                                  <w:szCs w:val="22"/>
                                </w:rPr>
                                <w:t>) atvyko iš saugios kilmės valstybės;</w:t>
                              </w:r>
                            </w:p>
                          </w:sdtContent>
                        </w:sdt>
                        <w:sdt>
                          <w:sdtPr>
                            <w:alias w:val="76 str. 4 d. 2 p."/>
                            <w:tag w:val="part_b3e603abbdb74441b046300f5130a68a"/>
                            <w:lock w:val="sdtLocked"/>
                            <w:richText/>
                          </w:sdtPr>
                          <w:sdtContent>
                            <w:p>
                              <w:pPr>
                                <w:suppressAutoHyphens/>
                                <w:ind w:firstLine="720"/>
                                <w:jc w:val="both"/>
                                <w:textAlignment w:val="baseline"/>
                                <w:rPr>
                                  <w:sz w:val="22"/>
                                  <w:szCs w:val="22"/>
                                  <w:lang w:eastAsia="lt-LT"/>
                                </w:rPr>
                              </w:pPr>
                              <w:sdt>
                                <w:sdtPr>
                                  <w:alias w:val="Numeris"/>
                                  <w:tag w:val="nr_b3e603abbdb74441b046300f5130a68a"/>
                                  <w:lock w:val="sdtLocked"/>
                                  <w:richText/>
                                </w:sdtPr>
                                <w:sdtContent>
                                  <w:r>
                                    <w:rPr>
                                      <w:sz w:val="22"/>
                                      <w:szCs w:val="22"/>
                                      <w:lang w:eastAsia="lt-LT"/>
                                    </w:rPr>
                                    <w:t>2</w:t>
                                  </w:r>
                                </w:sdtContent>
                              </w:sdt>
                              <w:r>
                                <w:rPr>
                                  <w:sz w:val="22"/>
                                  <w:szCs w:val="22"/>
                                  <w:lang w:eastAsia="lt-LT"/>
                                </w:rPr>
                                <w:t xml:space="preserve">) prašyme suteikti prieglobstį pateikia tik tokią informaciją, kuri nėra svarbi nagrinėjant, ar užsieniečiui gali būti suteiktas prieglobstis; </w:t>
                              </w:r>
                            </w:p>
                          </w:sdtContent>
                        </w:sdt>
                        <w:sdt>
                          <w:sdtPr>
                            <w:alias w:val="76 str. 4 d. 3 p."/>
                            <w:tag w:val="part_b227f3b5694149efb5d688690ea5d180"/>
                            <w:lock w:val="sdtLocked"/>
                            <w:richText/>
                          </w:sdtPr>
                          <w:sdtContent>
                            <w:p>
                              <w:pPr>
                                <w:suppressAutoHyphens/>
                                <w:ind w:firstLine="720"/>
                                <w:jc w:val="both"/>
                                <w:textAlignment w:val="baseline"/>
                                <w:rPr>
                                  <w:sz w:val="22"/>
                                  <w:szCs w:val="22"/>
                                  <w:lang w:eastAsia="lt-LT"/>
                                </w:rPr>
                              </w:pPr>
                              <w:sdt>
                                <w:sdtPr>
                                  <w:alias w:val="Numeris"/>
                                  <w:tag w:val="nr_b227f3b5694149efb5d688690ea5d180"/>
                                  <w:lock w:val="sdtLocked"/>
                                  <w:richText/>
                                </w:sdtPr>
                                <w:sdtContent>
                                  <w:r>
                                    <w:rPr>
                                      <w:sz w:val="22"/>
                                      <w:szCs w:val="22"/>
                                      <w:lang w:eastAsia="lt-LT"/>
                                    </w:rPr>
                                    <w:t>3</w:t>
                                  </w:r>
                                </w:sdtContent>
                              </w:sdt>
                              <w:r>
                                <w:rPr>
                                  <w:sz w:val="22"/>
                                  <w:szCs w:val="22"/>
                                  <w:lang w:eastAsia="lt-LT"/>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7d21e9ce6f8147d789315e9bb4970850"/>
                            <w:lock w:val="sdtLocked"/>
                            <w:richText/>
                          </w:sdtPr>
                          <w:sdtContent>
                            <w:p>
                              <w:pPr>
                                <w:suppressAutoHyphens/>
                                <w:ind w:firstLine="720"/>
                                <w:jc w:val="both"/>
                                <w:textAlignment w:val="baseline"/>
                                <w:rPr>
                                  <w:sz w:val="22"/>
                                  <w:szCs w:val="22"/>
                                  <w:lang w:eastAsia="lt-LT"/>
                                </w:rPr>
                              </w:pPr>
                              <w:sdt>
                                <w:sdtPr>
                                  <w:alias w:val="Numeris"/>
                                  <w:tag w:val="nr_7d21e9ce6f8147d789315e9bb4970850"/>
                                  <w:lock w:val="sdtLocked"/>
                                  <w:richText/>
                                </w:sdtPr>
                                <w:sdtContent>
                                  <w:r>
                                    <w:rPr>
                                      <w:sz w:val="22"/>
                                      <w:szCs w:val="22"/>
                                      <w:lang w:eastAsia="lt-LT"/>
                                    </w:rPr>
                                    <w:t>4</w:t>
                                  </w:r>
                                </w:sdtContent>
                              </w:sdt>
                              <w:r>
                                <w:rPr>
                                  <w:sz w:val="22"/>
                                  <w:szCs w:val="22"/>
                                  <w:lang w:eastAsia="lt-LT"/>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f1196bb4195d402ba9cf37926ec99b69"/>
                            <w:lock w:val="sdtLocked"/>
                            <w:richText/>
                          </w:sdtPr>
                          <w:sdtContent>
                            <w:p>
                              <w:pPr>
                                <w:suppressAutoHyphens/>
                                <w:ind w:firstLine="720"/>
                                <w:jc w:val="both"/>
                                <w:textAlignment w:val="baseline"/>
                                <w:rPr>
                                  <w:sz w:val="22"/>
                                  <w:szCs w:val="22"/>
                                  <w:lang w:eastAsia="lt-LT"/>
                                </w:rPr>
                              </w:pPr>
                              <w:sdt>
                                <w:sdtPr>
                                  <w:alias w:val="Numeris"/>
                                  <w:tag w:val="nr_f1196bb4195d402ba9cf37926ec99b69"/>
                                  <w:lock w:val="sdtLocked"/>
                                  <w:richText/>
                                </w:sdtPr>
                                <w:sdtContent>
                                  <w:r>
                                    <w:rPr>
                                      <w:sz w:val="22"/>
                                      <w:szCs w:val="22"/>
                                      <w:lang w:eastAsia="lt-LT"/>
                                    </w:rPr>
                                    <w:t>5</w:t>
                                  </w:r>
                                </w:sdtContent>
                              </w:sdt>
                              <w:r>
                                <w:rPr>
                                  <w:sz w:val="22"/>
                                  <w:szCs w:val="22"/>
                                  <w:lang w:eastAsia="lt-LT"/>
                                </w:rPr>
                                <w:t>) pateikia paskesnį prašymą suteikti prieglobstį</w:t>
                              </w:r>
                              <w:r>
                                <w:rPr>
                                  <w:bCs/>
                                  <w:sz w:val="22"/>
                                  <w:szCs w:val="22"/>
                                </w:rPr>
                                <w:t>, kai neatsirado arba nebuvo pateikta naujos esminės informacijos arba duomenų, dėl kurių labai padidėja tikimybė, kad prieglobsčio prašytojas gali atitikti šio Įstatymo 86 ar 87 straipsnyje nustatytus kriterijus</w:t>
                              </w:r>
                              <w:r>
                                <w:rPr>
                                  <w:sz w:val="22"/>
                                  <w:szCs w:val="22"/>
                                  <w:lang w:eastAsia="lt-LT"/>
                                </w:rPr>
                                <w:t xml:space="preserve">; </w:t>
                              </w:r>
                            </w:p>
                          </w:sdtContent>
                        </w:sdt>
                        <w:sdt>
                          <w:sdtPr>
                            <w:alias w:val="76 str. 4 d. 6 p."/>
                            <w:tag w:val="part_9537ef76083a41df9adc0ba08ddda4c9"/>
                            <w:lock w:val="sdtLocked"/>
                            <w:richText/>
                          </w:sdtPr>
                          <w:sdtContent>
                            <w:p>
                              <w:pPr>
                                <w:suppressAutoHyphens/>
                                <w:ind w:firstLine="720"/>
                                <w:jc w:val="both"/>
                                <w:textAlignment w:val="baseline"/>
                                <w:rPr>
                                  <w:bCs/>
                                  <w:sz w:val="22"/>
                                  <w:szCs w:val="22"/>
                                  <w:lang w:eastAsia="lt-LT"/>
                                </w:rPr>
                              </w:pPr>
                              <w:sdt>
                                <w:sdtPr>
                                  <w:alias w:val="Numeris"/>
                                  <w:tag w:val="nr_9537ef76083a41df9adc0ba08ddda4c9"/>
                                  <w:lock w:val="sdtLocked"/>
                                  <w:richText/>
                                </w:sdtPr>
                                <w:sdtContent>
                                  <w:r>
                                    <w:rPr>
                                      <w:sz w:val="22"/>
                                      <w:szCs w:val="22"/>
                                      <w:lang w:eastAsia="lt-LT"/>
                                    </w:rPr>
                                    <w:t>6</w:t>
                                  </w:r>
                                </w:sdtContent>
                              </w:sdt>
                              <w:r>
                                <w:rPr>
                                  <w:sz w:val="22"/>
                                  <w:szCs w:val="22"/>
                                  <w:lang w:eastAsia="lt-LT"/>
                                </w:rPr>
                                <w:t>) pateikia prašymą suteikti prieglobstį tik siekdamas su</w:t>
                              </w:r>
                              <w:r>
                                <w:rPr>
                                  <w:bCs/>
                                  <w:sz w:val="22"/>
                                  <w:szCs w:val="22"/>
                                  <w:lang w:eastAsia="lt-LT"/>
                                </w:rPr>
                                <w:t xml:space="preserve">trukdyti priimti ar įvykdyti sprendimą grąžinti ar išsiųsti užsienietį į užsienio valstybę; </w:t>
                              </w:r>
                            </w:p>
                          </w:sdtContent>
                        </w:sdt>
                        <w:sdt>
                          <w:sdtPr>
                            <w:alias w:val="76 str. 4 d. 7 p."/>
                            <w:tag w:val="part_8a087867a8004d8389a43369e6afc98f"/>
                            <w:lock w:val="sdtLocked"/>
                            <w:richText/>
                          </w:sdtPr>
                          <w:sdtContent>
                            <w:p>
                              <w:pPr>
                                <w:suppressAutoHyphens/>
                                <w:ind w:firstLine="720"/>
                                <w:jc w:val="both"/>
                                <w:textAlignment w:val="baseline"/>
                                <w:rPr>
                                  <w:sz w:val="22"/>
                                  <w:szCs w:val="22"/>
                                  <w:lang w:eastAsia="lt-LT"/>
                                </w:rPr>
                              </w:pPr>
                              <w:sdt>
                                <w:sdtPr>
                                  <w:alias w:val="Numeris"/>
                                  <w:tag w:val="nr_8a087867a8004d8389a43369e6afc98f"/>
                                  <w:lock w:val="sdtLocked"/>
                                  <w:richText/>
                                </w:sdtPr>
                                <w:sdtContent>
                                  <w:r>
                                    <w:rPr>
                                      <w:bCs/>
                                      <w:sz w:val="22"/>
                                      <w:szCs w:val="22"/>
                                      <w:lang w:eastAsia="lt-LT"/>
                                    </w:rPr>
                                    <w:t>7</w:t>
                                  </w:r>
                                </w:sdtContent>
                              </w:sdt>
                              <w:r>
                                <w:rPr>
                                  <w:bCs/>
                                  <w:sz w:val="22"/>
                                  <w:szCs w:val="22"/>
                                  <w:lang w:eastAsia="lt-LT"/>
                                </w:rPr>
                                <w:t>)</w:t>
                              </w:r>
                              <w:r>
                                <w:rPr>
                                  <w:sz w:val="22"/>
                                  <w:szCs w:val="22"/>
                                  <w:lang w:eastAsia="lt-LT"/>
                                </w:rPr>
                                <w:t xml:space="preserve"> atsisako leisti paimti jo pirštų atspaudus;</w:t>
                              </w:r>
                            </w:p>
                          </w:sdtContent>
                        </w:sdt>
                        <w:sdt>
                          <w:sdtPr>
                            <w:alias w:val="76 str. 4 d. 8 p."/>
                            <w:tag w:val="part_23d4ee39464f42e4b2b54e898c92d797"/>
                            <w:lock w:val="sdtLocked"/>
                            <w:richText/>
                          </w:sdtPr>
                          <w:sdtContent>
                            <w:p>
                              <w:pPr>
                                <w:suppressAutoHyphens/>
                                <w:ind w:firstLine="720"/>
                                <w:jc w:val="both"/>
                                <w:textAlignment w:val="baseline"/>
                                <w:rPr>
                                  <w:sz w:val="22"/>
                                  <w:szCs w:val="22"/>
                                  <w:lang w:eastAsia="lt-LT"/>
                                </w:rPr>
                              </w:pPr>
                              <w:sdt>
                                <w:sdtPr>
                                  <w:alias w:val="Numeris"/>
                                  <w:tag w:val="nr_23d4ee39464f42e4b2b54e898c92d797"/>
                                  <w:lock w:val="sdtLocked"/>
                                  <w:richText/>
                                </w:sdtPr>
                                <w:sdtContent>
                                  <w:r>
                                    <w:rPr>
                                      <w:sz w:val="22"/>
                                      <w:szCs w:val="22"/>
                                      <w:lang w:eastAsia="lt-LT"/>
                                    </w:rPr>
                                    <w:t>8</w:t>
                                  </w:r>
                                </w:sdtContent>
                              </w:sdt>
                              <w:r>
                                <w:rPr>
                                  <w:sz w:val="22"/>
                                  <w:szCs w:val="22"/>
                                  <w:lang w:eastAsia="lt-LT"/>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6e13b28e62674452aa9943dab5cf4aa7"/>
                        <w:lock w:val="sdtLocked"/>
                        <w:richText/>
                      </w:sdtPr>
                      <w:sdtContent>
                        <w:p>
                          <w:pPr>
                            <w:suppressAutoHyphens/>
                            <w:ind w:firstLine="720"/>
                            <w:jc w:val="both"/>
                            <w:textAlignment w:val="baseline"/>
                            <w:rPr>
                              <w:i/>
                              <w:sz w:val="22"/>
                              <w:szCs w:val="22"/>
                              <w:lang w:eastAsia="lt-LT"/>
                            </w:rPr>
                          </w:pPr>
                          <w:sdt>
                            <w:sdtPr>
                              <w:alias w:val="Numeris"/>
                              <w:tag w:val="nr_6e13b28e62674452aa9943dab5cf4aa7"/>
                              <w:lock w:val="sdtLocked"/>
                              <w:richText/>
                            </w:sdtPr>
                            <w:sdtContent>
                              <w:r>
                                <w:rPr>
                                  <w:sz w:val="22"/>
                                  <w:szCs w:val="22"/>
                                  <w:lang w:eastAsia="lt-LT"/>
                                </w:rPr>
                                <w:t>5</w:t>
                              </w:r>
                            </w:sdtContent>
                          </w:sdt>
                          <w:r>
                            <w:rPr>
                              <w:sz w:val="22"/>
                              <w:szCs w:val="22"/>
                              <w:lang w:eastAsia="lt-LT"/>
                            </w:rPr>
                            <w:t>. Sprendimas dėl prašymo suteikti prieglobstį nagrinėjimo iš esmės taip pat priimamas, kai prieglobsčio prašytojas, už kurio prašymo suteikti prieglobstį nagrinėjimą yra atsakinga Lietuvos Respublika, perduodamas iš Europos Sąjungos valstybės narės Lietuvos Respublikai arba kai paaiškėja, kad prieglobsčio prašytojas, už kurio prašymo suteikti prieglobstį nagrinėjimą nėra atsakinga Lietuvos Respublika, dėl objektyvių priežasčių per nustatytą terminą nebuvo perduotas kitai Europos Sąjungos valstybei narei, atsakingai už prašymo suteikti prieglobstį nagrinėjimą.</w:t>
                          </w:r>
                        </w:p>
                      </w:sdtContent>
                    </w:sdt>
                    <w:sdt>
                      <w:sdtPr>
                        <w:alias w:val="76 str. 6 d."/>
                        <w:tag w:val="part_45eea783882f4e96b56f0530c9bea45a"/>
                        <w:lock w:val="sdtLocked"/>
                        <w:richText/>
                      </w:sdtPr>
                      <w:sdtContent>
                        <w:p>
                          <w:pPr>
                            <w:suppressAutoHyphens/>
                            <w:ind w:firstLine="720"/>
                            <w:jc w:val="both"/>
                            <w:textAlignment w:val="baseline"/>
                            <w:rPr>
                              <w:sz w:val="22"/>
                              <w:szCs w:val="22"/>
                              <w:lang w:eastAsia="lt-LT"/>
                            </w:rPr>
                          </w:pPr>
                          <w:sdt>
                            <w:sdtPr>
                              <w:alias w:val="Numeris"/>
                              <w:tag w:val="nr_45eea783882f4e96b56f0530c9bea45a"/>
                              <w:lock w:val="sdtLocked"/>
                              <w:richText/>
                            </w:sdtPr>
                            <w:sdtContent>
                              <w:r>
                                <w:rPr>
                                  <w:sz w:val="22"/>
                                  <w:szCs w:val="22"/>
                                  <w:lang w:eastAsia="lt-LT"/>
                                </w:rPr>
                                <w:t>6</w:t>
                              </w:r>
                            </w:sdtContent>
                          </w:sdt>
                          <w:r>
                            <w:rPr>
                              <w:sz w:val="22"/>
                              <w:szCs w:val="22"/>
                              <w:lang w:eastAsia="lt-LT"/>
                            </w:rPr>
                            <w:t>. Sprendimas dėl prašymo suteikti prieglobstį nagrinėjimo iš esmės priimamas per 48 valandas nuo prašymo suteikti prieglobstį pateikimo momento ar nuo prieglobsčio prašytojo perdavimo Lietuvos Respublikai iš kurios nors Europos Sąjungos valstybės narės momento.</w:t>
                          </w:r>
                        </w:p>
                      </w:sdtContent>
                    </w:sdt>
                    <w:sdt>
                      <w:sdtPr>
                        <w:alias w:val="76 str. 7 d."/>
                        <w:tag w:val="part_cf28299e0ea24376a8de8ff8c365806c"/>
                        <w:lock w:val="sdtLocked"/>
                        <w:richText/>
                      </w:sdtPr>
                      <w:sdtContent>
                        <w:p>
                          <w:pPr>
                            <w:suppressAutoHyphens/>
                            <w:ind w:firstLine="720"/>
                            <w:jc w:val="both"/>
                            <w:textAlignment w:val="baseline"/>
                            <w:rPr>
                              <w:sz w:val="22"/>
                              <w:szCs w:val="22"/>
                              <w:lang w:eastAsia="lt-LT"/>
                            </w:rPr>
                          </w:pPr>
                          <w:sdt>
                            <w:sdtPr>
                              <w:alias w:val="Numeris"/>
                              <w:tag w:val="nr_cf28299e0ea24376a8de8ff8c365806c"/>
                              <w:lock w:val="sdtLocked"/>
                              <w:richText/>
                            </w:sdtPr>
                            <w:sdtContent>
                              <w:r>
                                <w:rPr>
                                  <w:sz w:val="22"/>
                                  <w:szCs w:val="22"/>
                                  <w:lang w:eastAsia="lt-LT"/>
                                </w:rPr>
                                <w:t>7</w:t>
                              </w:r>
                            </w:sdtContent>
                          </w:sdt>
                          <w:r>
                            <w:rPr>
                              <w:sz w:val="22"/>
                              <w:szCs w:val="22"/>
                              <w:lang w:eastAsia="lt-LT"/>
                            </w:rPr>
                            <w:t xml:space="preserve">. Šio straipsnio 4 dalis netaikoma nelydimiems nepilnamečiams prieglobsčio prašytojams ir </w:t>
                          </w:r>
                          <w:r>
                            <w:rPr>
                              <w:sz w:val="22"/>
                              <w:szCs w:val="22"/>
                            </w:rPr>
                            <w:t>prieglobsčio prašytojams, kurie buvo kankinti, išprievartauti ar patyrė kitokį sunkų psichologinį, fizinį ar seksualinį smurtą</w:t>
                          </w:r>
                          <w:r>
                            <w:rPr>
                              <w:sz w:val="22"/>
                              <w:szCs w:val="22"/>
                              <w:lang w:eastAsia="lt-LT"/>
                            </w:rPr>
                            <w:t xml:space="preserve">. </w:t>
                          </w:r>
                        </w:p>
                        <w:p>
                          <w:pPr>
                            <w:suppressAutoHyphens/>
                            <w:ind w:firstLine="720"/>
                            <w:jc w:val="both"/>
                            <w:textAlignment w:val="baseline"/>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7 str."/>
                    <w:tag w:val="part_e354b4f81e2d48f3ba9fcc533b9e563b"/>
                    <w:lock w:val="sdtLocked"/>
                    <w:richText/>
                  </w:sdtPr>
                  <w:sdtContent>
                    <w:p>
                      <w:pPr>
                        <w:ind w:firstLine="720"/>
                        <w:jc w:val="both"/>
                        <w:rPr>
                          <w:bCs/>
                          <w:sz w:val="22"/>
                          <w:szCs w:val="22"/>
                        </w:rPr>
                      </w:pPr>
                      <w:sdt>
                        <w:sdtPr>
                          <w:alias w:val="Numeris"/>
                          <w:tag w:val="nr_e354b4f81e2d48f3ba9fcc533b9e563b"/>
                          <w:lock w:val="sdtLocked"/>
                          <w:richText/>
                        </w:sdtPr>
                        <w:sdtContent>
                          <w:r>
                            <w:rPr>
                              <w:b/>
                              <w:bCs/>
                              <w:sz w:val="22"/>
                              <w:szCs w:val="22"/>
                            </w:rPr>
                            <w:t>77</w:t>
                          </w:r>
                        </w:sdtContent>
                      </w:sdt>
                      <w:r>
                        <w:rPr>
                          <w:b/>
                          <w:bCs/>
                          <w:sz w:val="22"/>
                          <w:szCs w:val="22"/>
                        </w:rPr>
                        <w:t xml:space="preserve"> straipsnis. </w:t>
                      </w:r>
                      <w:sdt>
                        <w:sdtPr>
                          <w:alias w:val="Pavadinimas"/>
                          <w:tag w:val="title_e354b4f81e2d48f3ba9fcc533b9e563b"/>
                          <w:lock w:val="sdtLocked"/>
                          <w:richText/>
                        </w:sdtPr>
                        <w:sdtContent>
                          <w:r>
                            <w:rPr>
                              <w:b/>
                              <w:bCs/>
                              <w:sz w:val="22"/>
                              <w:szCs w:val="22"/>
                            </w:rPr>
                            <w:t xml:space="preserve">Aplinkybės, </w:t>
                          </w:r>
                          <w:r>
                            <w:rPr>
                              <w:b/>
                              <w:bCs/>
                              <w:iCs/>
                              <w:sz w:val="22"/>
                              <w:szCs w:val="22"/>
                            </w:rPr>
                            <w:t>dėl kurių prašymas suteikti prieglobstį nenagrinėjamas</w:t>
                          </w:r>
                          <w:r>
                            <w:rPr>
                              <w:bCs/>
                              <w:iCs/>
                              <w:sz w:val="22"/>
                              <w:szCs w:val="22"/>
                            </w:rPr>
                            <w:t xml:space="preserve"> </w:t>
                          </w:r>
                        </w:sdtContent>
                      </w:sdt>
                    </w:p>
                    <w:sdt>
                      <w:sdtPr>
                        <w:alias w:val="77 str. 1 d."/>
                        <w:tag w:val="part_afacb269c68f42f0b1ef505ef853e1a8"/>
                        <w:lock w:val="sdtLocked"/>
                        <w:richText/>
                      </w:sdtPr>
                      <w:sdtContent>
                        <w:p>
                          <w:pPr>
                            <w:ind w:firstLine="720"/>
                            <w:jc w:val="both"/>
                            <w:rPr>
                              <w:sz w:val="22"/>
                              <w:szCs w:val="22"/>
                            </w:rPr>
                          </w:pPr>
                          <w:sdt>
                            <w:sdtPr>
                              <w:alias w:val="Numeris"/>
                              <w:tag w:val="nr_afacb269c68f42f0b1ef505ef853e1a8"/>
                              <w:lock w:val="sdtLocked"/>
                              <w:richText/>
                            </w:sdtPr>
                            <w:sdtContent>
                              <w:r>
                                <w:rPr>
                                  <w:sz w:val="22"/>
                                  <w:szCs w:val="22"/>
                                </w:rPr>
                                <w:t>1</w:t>
                              </w:r>
                            </w:sdtContent>
                          </w:sdt>
                          <w:r>
                            <w:rPr>
                              <w:sz w:val="22"/>
                              <w:szCs w:val="22"/>
                            </w:rPr>
                            <w:t>. Migracijos departamento sprendimu prašymas suteikti prieglobstį nenagrinėjamas, jeigu:</w:t>
                          </w:r>
                        </w:p>
                        <w:sdt>
                          <w:sdtPr>
                            <w:alias w:val="77 str. 1 d. 1 p."/>
                            <w:tag w:val="part_e649e9faa2814d01981ee82897be4582"/>
                            <w:lock w:val="sdtLocked"/>
                            <w:richText/>
                          </w:sdtPr>
                          <w:sdtContent>
                            <w:p>
                              <w:pPr>
                                <w:ind w:firstLine="720"/>
                                <w:jc w:val="both"/>
                                <w:rPr>
                                  <w:strike/>
                                  <w:sz w:val="22"/>
                                  <w:szCs w:val="22"/>
                                </w:rPr>
                              </w:pPr>
                              <w:sdt>
                                <w:sdtPr>
                                  <w:alias w:val="Numeris"/>
                                  <w:tag w:val="nr_e649e9faa2814d01981ee82897be4582"/>
                                  <w:lock w:val="sdtLocked"/>
                                  <w:richText/>
                                </w:sdtPr>
                                <w:sdtContent>
                                  <w:r>
                                    <w:rPr>
                                      <w:sz w:val="22"/>
                                      <w:szCs w:val="22"/>
                                    </w:rPr>
                                    <w:t>1</w:t>
                                  </w:r>
                                </w:sdtContent>
                              </w:sdt>
                              <w:r>
                                <w:rPr>
                                  <w:sz w:val="22"/>
                                  <w:szCs w:val="22"/>
                                </w:rPr>
                                <w:t xml:space="preserve">) prieglobsčio prašytojui prieglobstį yra suteikusi kita Europos Sąjungos valstybė narė ar saugi trečioji valstybė ir prieglobsčio prašytojas gali grįžti į šią valstybę bei toliau naudotis prieglobsčiu; </w:t>
                              </w:r>
                            </w:p>
                          </w:sdtContent>
                        </w:sdt>
                        <w:sdt>
                          <w:sdtPr>
                            <w:alias w:val="77 str. 1 d. 2 p."/>
                            <w:tag w:val="part_47ae0036621b4da4b6044596af0976d8"/>
                            <w:lock w:val="sdtLocked"/>
                            <w:richText/>
                          </w:sdtPr>
                          <w:sdtContent>
                            <w:p>
                              <w:pPr>
                                <w:ind w:firstLine="720"/>
                                <w:jc w:val="both"/>
                                <w:rPr>
                                  <w:strike/>
                                  <w:sz w:val="22"/>
                                  <w:szCs w:val="22"/>
                                </w:rPr>
                              </w:pPr>
                              <w:sdt>
                                <w:sdtPr>
                                  <w:alias w:val="Numeris"/>
                                  <w:tag w:val="nr_47ae0036621b4da4b6044596af0976d8"/>
                                  <w:lock w:val="sdtLocked"/>
                                  <w:richText/>
                                </w:sdtPr>
                                <w:sdtContent>
                                  <w:r>
                                    <w:rPr>
                                      <w:sz w:val="22"/>
                                      <w:szCs w:val="22"/>
                                    </w:rPr>
                                    <w:t>2</w:t>
                                  </w:r>
                                </w:sdtContent>
                              </w:sdt>
                              <w:r>
                                <w:rPr>
                                  <w:sz w:val="22"/>
                                  <w:szCs w:val="22"/>
                                </w:rPr>
                                <w:t>) prieglobsčio prašytojas atvyko į Lietuvos Respubliką iš saugios trečiosios valstybės;</w:t>
                              </w:r>
                            </w:p>
                          </w:sdtContent>
                        </w:sdt>
                        <w:sdt>
                          <w:sdtPr>
                            <w:alias w:val="77 str. 1 d. 3 p."/>
                            <w:tag w:val="part_438c1ba6aea84b15bd224f28fb0c13b7"/>
                            <w:lock w:val="sdtLocked"/>
                            <w:richText/>
                          </w:sdtPr>
                          <w:sdtContent>
                            <w:p>
                              <w:pPr>
                                <w:ind w:firstLine="720"/>
                                <w:jc w:val="both"/>
                                <w:rPr>
                                  <w:sz w:val="22"/>
                                  <w:szCs w:val="22"/>
                                </w:rPr>
                              </w:pPr>
                              <w:sdt>
                                <w:sdtPr>
                                  <w:alias w:val="Numeris"/>
                                  <w:tag w:val="nr_438c1ba6aea84b15bd224f28fb0c13b7"/>
                                  <w:lock w:val="sdtLocked"/>
                                  <w:richText/>
                                </w:sdtPr>
                                <w:sdtContent>
                                  <w:r>
                                    <w:rPr>
                                      <w:color w:val="000000"/>
                                      <w:sz w:val="22"/>
                                      <w:szCs w:val="22"/>
                                    </w:rPr>
                                    <w:t>3</w:t>
                                  </w:r>
                                </w:sdtContent>
                              </w:sdt>
                              <w:r>
                                <w:rPr>
                                  <w:color w:val="000000"/>
                                  <w:sz w:val="22"/>
                                  <w:szCs w:val="22"/>
                                </w:rPr>
                                <w:t xml:space="preserve">) </w:t>
                              </w:r>
                              <w:r>
                                <w:rPr>
                                  <w:sz w:val="22"/>
                                  <w:szCs w:val="22"/>
                                </w:rPr>
                                <w:t>prieglobsčio prašytojas</w:t>
                              </w:r>
                              <w:r>
                                <w:rPr>
                                  <w:color w:val="000000"/>
                                  <w:sz w:val="22"/>
                                  <w:szCs w:val="22"/>
                                </w:rPr>
                                <w:t xml:space="preserve"> pateikė paskesnį prašymą, </w:t>
                              </w:r>
                              <w:r>
                                <w:rPr>
                                  <w:sz w:val="22"/>
                                  <w:szCs w:val="22"/>
                                  <w:lang w:eastAsia="lt-LT"/>
                                </w:rPr>
                                <w:t>kuriame nėra naujų esminių motyvų.</w:t>
                              </w:r>
                              <w:r>
                                <w:rPr>
                                  <w:sz w:val="22"/>
                                  <w:szCs w:val="22"/>
                                </w:rPr>
                                <w:t xml:space="preserve"> </w:t>
                              </w:r>
                            </w:p>
                          </w:sdtContent>
                        </w:sdt>
                      </w:sdtContent>
                    </w:sdt>
                    <w:sdt>
                      <w:sdtPr>
                        <w:alias w:val="77 str. 2 d."/>
                        <w:tag w:val="part_7f46b990b021495aa91bb0144f33d400"/>
                        <w:lock w:val="sdtLocked"/>
                        <w:richText/>
                      </w:sdtPr>
                      <w:sdtContent>
                        <w:p>
                          <w:pPr>
                            <w:ind w:firstLine="720"/>
                            <w:jc w:val="both"/>
                            <w:rPr>
                              <w:sz w:val="22"/>
                              <w:szCs w:val="22"/>
                            </w:rPr>
                          </w:pPr>
                          <w:sdt>
                            <w:sdtPr>
                              <w:alias w:val="Numeris"/>
                              <w:tag w:val="nr_7f46b990b021495aa91bb0144f33d400"/>
                              <w:lock w:val="sdtLocked"/>
                              <w:richText/>
                            </w:sdtPr>
                            <w:sdtContent>
                              <w:r>
                                <w:rPr>
                                  <w:sz w:val="22"/>
                                  <w:szCs w:val="22"/>
                                </w:rPr>
                                <w:t>2</w:t>
                              </w:r>
                            </w:sdtContent>
                          </w:sdt>
                          <w:r>
                            <w:rPr>
                              <w:sz w:val="22"/>
                              <w:szCs w:val="22"/>
                            </w:rPr>
                            <w:t>. Sprendimas, nurodytas šio straipsnio 1 dalyje, priimamas per 48 valandas nuo prašymo suteikti prieglobstį pateikimo momento ar nuo prieglobsčio prašytojo perdavimo Lietuvos Respublikai iš kitos Europos Sąjungos valstybės narės momento. Jeigu per šį terminą neįmanoma tinkamai įvertinti aplinkybių, nurodytų šio straipsnio 1 dalyje, Migracijos departamento sprendimu šis terminas gali būti pratęstas, bet ne ilgiau kaip 3 darbo dienoms.</w:t>
                          </w:r>
                        </w:p>
                      </w:sdtContent>
                    </w:sdt>
                    <w:sdt>
                      <w:sdtPr>
                        <w:alias w:val="77 str. 3 d."/>
                        <w:tag w:val="part_44d0194ba9f347d2acfc1dda5e8fd24c"/>
                        <w:lock w:val="sdtLocked"/>
                        <w:richText/>
                      </w:sdtPr>
                      <w:sdtContent>
                        <w:p>
                          <w:pPr>
                            <w:ind w:firstLine="720"/>
                            <w:jc w:val="both"/>
                          </w:pPr>
                          <w:sdt>
                            <w:sdtPr>
                              <w:alias w:val="Numeris"/>
                              <w:tag w:val="nr_44d0194ba9f347d2acfc1dda5e8fd24c"/>
                              <w:lock w:val="sdtLocked"/>
                              <w:richText/>
                            </w:sdtPr>
                            <w:sdtContent>
                              <w:r>
                                <w:rPr>
                                  <w:sz w:val="22"/>
                                  <w:szCs w:val="22"/>
                                </w:rPr>
                                <w:t>3</w:t>
                              </w:r>
                            </w:sdtContent>
                          </w:sdt>
                          <w:r>
                            <w:rPr>
                              <w:sz w:val="22"/>
                              <w:szCs w:val="22"/>
                            </w:rPr>
                            <w:t xml:space="preserve">. Šio straipsnio 1 dalis netaikoma pažeidžiamiems asmenims, taip pat nustačius kitą Europos Sąjungos valstybę narę, atsakingą už prašymo suteikti prieglobstį nagrinėjimą. </w:t>
                          </w:r>
                        </w:p>
                      </w:sdtContent>
                    </w:sdt>
                    <w:p>
                      <w:pPr>
                        <w:jc w:val="both"/>
                        <w:rPr>
                          <w:i/>
                          <w:iCs/>
                          <w:sz w:val="20"/>
                        </w:rPr>
                      </w:pPr>
                      <w:r>
                        <w:rPr>
                          <w:i/>
                          <w:iCs/>
                          <w:sz w:val="20"/>
                        </w:rPr>
                        <w:t>Straipsnio pakeitimas:</w:t>
                      </w:r>
                    </w:p>
                    <w:p>
                      <w:pPr>
                        <w:jc w:val="both"/>
                        <w:rPr>
                          <w:sz w:val="22"/>
                        </w:rPr>
                      </w:pPr>
                      <w:r>
                        <w:rPr>
                          <w:i/>
                          <w:sz w:val="20"/>
                        </w:rPr>
                        <w:t xml:space="preserve">Nr. </w:t>
                      </w:r>
                      <w:hyperlink r:id="rId114"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w:tag w:val="part_a77f58e38ecd45dc944dc12db94fe73c"/>
                    <w:lock w:val="sdtLocked"/>
                    <w:richText/>
                  </w:sdtPr>
                  <w:sdtContent>
                    <w:p>
                      <w:pPr>
                        <w:ind w:firstLine="720"/>
                        <w:jc w:val="both"/>
                        <w:rPr>
                          <w:b/>
                          <w:sz w:val="22"/>
                        </w:rPr>
                      </w:pPr>
                      <w:sdt>
                        <w:sdtPr>
                          <w:alias w:val="Numeris"/>
                          <w:tag w:val="nr_a77f58e38ecd45dc944dc12db94fe73c"/>
                          <w:lock w:val="sdtLocked"/>
                          <w:richText/>
                        </w:sdtPr>
                        <w:sdtContent>
                          <w:r>
                            <w:rPr>
                              <w:b/>
                              <w:sz w:val="22"/>
                            </w:rPr>
                            <w:t>78</w:t>
                          </w:r>
                        </w:sdtContent>
                      </w:sdt>
                      <w:r>
                        <w:rPr>
                          <w:b/>
                          <w:sz w:val="22"/>
                        </w:rPr>
                        <w:t xml:space="preserve"> straipsnis. </w:t>
                      </w:r>
                      <w:sdt>
                        <w:sdtPr>
                          <w:alias w:val="Pavadinimas"/>
                          <w:tag w:val="title_a77f58e38ecd45dc944dc12db94fe73c"/>
                          <w:lock w:val="sdtLocked"/>
                          <w:richText/>
                        </w:sdtPr>
                        <w:sdtContent>
                          <w:r>
                            <w:rPr>
                              <w:b/>
                              <w:sz w:val="22"/>
                            </w:rPr>
                            <w:t>Užsieniečio registracijos pažymėjimo išdavimas</w:t>
                          </w:r>
                        </w:sdtContent>
                      </w:sdt>
                    </w:p>
                    <w:sdt>
                      <w:sdtPr>
                        <w:alias w:val="78 str. 1 d."/>
                        <w:tag w:val="part_a7f6f25d35d84a10850fc59037485ad2"/>
                        <w:lock w:val="sdtLocked"/>
                        <w:richText/>
                      </w:sdtPr>
                      <w:sdtContent>
                        <w:p>
                          <w:pPr>
                            <w:ind w:firstLine="720"/>
                            <w:jc w:val="both"/>
                            <w:rPr>
                              <w:sz w:val="22"/>
                            </w:rPr>
                          </w:pPr>
                          <w:sdt>
                            <w:sdtPr>
                              <w:alias w:val="Numeris"/>
                              <w:tag w:val="nr_a7f6f25d35d84a10850fc59037485ad2"/>
                              <w:lock w:val="sdtLocked"/>
                              <w:richText/>
                            </w:sdtPr>
                            <w:sdtContent>
                              <w:r>
                                <w:rPr>
                                  <w:sz w:val="22"/>
                                  <w:szCs w:val="22"/>
                                </w:rPr>
                                <w:t>1</w:t>
                              </w:r>
                            </w:sdtContent>
                          </w:sdt>
                          <w:r>
                            <w:rPr>
                              <w:sz w:val="22"/>
                              <w:szCs w:val="22"/>
                            </w:rPr>
                            <w:t>. Teisę likti Lietuvos Respublikos teritorijoje turinčiam prieglobsčio prašytojui Migracijos departamentas ne vėliau kaip per 3 darbo dienas nuo prašymo suteikti prieglobstį pateikimo dienos išduoda užsieniečio registracijos pažymėjimą.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2 d."/>
                        <w:tag w:val="part_1b31dd9dc2964907ab6f7ac4b9454012"/>
                        <w:lock w:val="sdtLocked"/>
                        <w:richText/>
                      </w:sdtPr>
                      <w:sdtContent>
                        <w:p>
                          <w:pPr>
                            <w:ind w:firstLine="720"/>
                            <w:jc w:val="both"/>
                            <w:rPr>
                              <w:sz w:val="22"/>
                            </w:rPr>
                          </w:pPr>
                          <w:sdt>
                            <w:sdtPr>
                              <w:alias w:val="Numeris"/>
                              <w:tag w:val="nr_1b31dd9dc2964907ab6f7ac4b9454012"/>
                              <w:lock w:val="sdtLocked"/>
                              <w:richText/>
                            </w:sdtPr>
                            <w:sdtContent>
                              <w:r>
                                <w:rPr>
                                  <w:sz w:val="22"/>
                                </w:rPr>
                                <w:t>2</w:t>
                              </w:r>
                            </w:sdtContent>
                          </w:sdt>
                          <w:r>
                            <w:rPr>
                              <w:sz w:val="22"/>
                            </w:rPr>
                            <w:t>. Užsieniečio registracijos pažymėjimas išduodamas bet kokio amžiaus prieglobsčio prašytojui.</w:t>
                          </w:r>
                        </w:p>
                        <w:p>
                          <w:pPr>
                            <w:ind w:firstLine="720"/>
                            <w:jc w:val="both"/>
                            <w:rPr>
                              <w:sz w:val="22"/>
                            </w:rPr>
                          </w:pPr>
                        </w:p>
                      </w:sdtContent>
                    </w:sdt>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9530301d1cf8490da5d61d26c6e2b6cb"/>
                        <w:lock w:val="sdtLocked"/>
                        <w:richText/>
                      </w:sdtPr>
                      <w:sdtContent>
                        <w:p>
                          <w:pPr>
                            <w:tabs>
                              <w:tab w:val="left" w:pos="8505"/>
                            </w:tabs>
                            <w:ind w:firstLine="720"/>
                            <w:jc w:val="both"/>
                            <w:rPr>
                              <w:sz w:val="22"/>
                              <w:szCs w:val="22"/>
                            </w:rPr>
                          </w:pPr>
                          <w:sdt>
                            <w:sdtPr>
                              <w:alias w:val="Numeris"/>
                              <w:tag w:val="nr_9530301d1cf8490da5d61d26c6e2b6cb"/>
                              <w:lock w:val="sdtLocked"/>
                              <w:richText/>
                            </w:sdtPr>
                            <w:sdtContent>
                              <w:r>
                                <w:rPr>
                                  <w:sz w:val="22"/>
                                  <w:szCs w:val="22"/>
                                  <w:lang w:eastAsia="lt-LT"/>
                                </w:rPr>
                                <w:t>1</w:t>
                              </w:r>
                            </w:sdtContent>
                          </w:sdt>
                          <w:r>
                            <w:rPr>
                              <w:sz w:val="22"/>
                              <w:szCs w:val="22"/>
                              <w:lang w:eastAsia="lt-LT"/>
                            </w:rPr>
                            <w:t>. Migracijos departamentas priima sprendimą dėl prieglobsčio prašytojo apgyvendinimo, išskyrus atvejus, kai prieglobsčio prašytojas yra sulaikytas arba jam skirta alternatyvi sulaikymui priemonė Lietuvos Respublikos įstatymų nustatyta tvarka.</w:t>
                          </w:r>
                        </w:p>
                      </w:sdtContent>
                    </w:sdt>
                    <w:sdt>
                      <w:sdtPr>
                        <w:alias w:val="79 str. 2 d."/>
                        <w:tag w:val="part_e81999a1d8504fd58a5bf353850f7266"/>
                        <w:lock w:val="sdtLocked"/>
                        <w:richText/>
                      </w:sdtPr>
                      <w:sdtContent>
                        <w:p>
                          <w:pPr>
                            <w:ind w:firstLine="720"/>
                            <w:jc w:val="both"/>
                            <w:rPr>
                              <w:i/>
                              <w:sz w:val="20"/>
                            </w:rPr>
                          </w:pPr>
                          <w:sdt>
                            <w:sdtPr>
                              <w:alias w:val="Numeris"/>
                              <w:tag w:val="nr_e81999a1d8504fd58a5bf353850f7266"/>
                              <w:lock w:val="sdtLocked"/>
                              <w:richText/>
                            </w:sdtPr>
                            <w:sdtContent>
                              <w:r>
                                <w:rPr>
                                  <w:sz w:val="22"/>
                                  <w:szCs w:val="22"/>
                                </w:rPr>
                                <w:t>2</w:t>
                              </w:r>
                            </w:sdtContent>
                          </w:sdt>
                          <w:r>
                            <w:rPr>
                              <w:sz w:val="22"/>
                              <w:szCs w:val="22"/>
                            </w:rPr>
                            <w:t xml:space="preserve">. Prieglobsčio prašytojai apgyvendinami Valstybės sienos apsaugos tarnyboje. Prieglobsčio prašytojai gali būti apgyvendinami ir kitose apgyvendinimo vietose. Prieglobsčio prašytojui Migracijos departamento sprendimu gali būti leista apsigyventi ir jo pasirinktoje gyvenamojoje vietoje, jeigu pats prieglobsčio prašytojas to pageidauja.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79 str. 3 d."/>
                        <w:tag w:val="part_b07c167a7459464caca0c5f49744e0a9"/>
                        <w:lock w:val="sdtLocked"/>
                        <w:richText/>
                      </w:sdtPr>
                      <w:sdtContent>
                        <w:p>
                          <w:pPr>
                            <w:ind w:firstLine="720"/>
                            <w:jc w:val="both"/>
                            <w:rPr>
                              <w:strike/>
                              <w:sz w:val="22"/>
                              <w:szCs w:val="22"/>
                            </w:rPr>
                          </w:pPr>
                          <w:sdt>
                            <w:sdtPr>
                              <w:alias w:val="Numeris"/>
                              <w:tag w:val="nr_b07c167a7459464caca0c5f49744e0a9"/>
                              <w:lock w:val="sdtLocked"/>
                              <w:richText/>
                            </w:sdtPr>
                            <w:sdtContent>
                              <w:r>
                                <w:rPr>
                                  <w:color w:val="000000"/>
                                  <w:sz w:val="22"/>
                                  <w:szCs w:val="22"/>
                                  <w:lang w:eastAsia="lt-LT"/>
                                </w:rPr>
                                <w:t>3</w:t>
                              </w:r>
                            </w:sdtContent>
                          </w:sdt>
                          <w:r>
                            <w:rPr>
                              <w:color w:val="000000"/>
                              <w:sz w:val="22"/>
                              <w:szCs w:val="22"/>
                              <w:lang w:eastAsia="lt-LT"/>
                            </w:rPr>
                            <w:t>. Užsieniečių laikino apgyvendinimo Valstybės sienos apsaugos tarnyboje sąlygas ir tvarką 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15"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49f3a26c8c0b4584ae74d2b49930ee4a"/>
                    <w:lock w:val="sdtLocked"/>
                    <w:richText/>
                  </w:sdtPr>
                  <w:sdtContent>
                    <w:p>
                      <w:pPr>
                        <w:ind w:left="2694" w:hanging="1985"/>
                        <w:jc w:val="both"/>
                        <w:rPr>
                          <w:i/>
                          <w:sz w:val="20"/>
                        </w:rPr>
                      </w:pPr>
                      <w:sdt>
                        <w:sdtPr>
                          <w:alias w:val="Numeris"/>
                          <w:tag w:val="nr_49f3a26c8c0b4584ae74d2b49930ee4a"/>
                          <w:lock w:val="sdtLocked"/>
                          <w:richText/>
                        </w:sdtPr>
                        <w:sdtContent>
                          <w:r>
                            <w:rPr>
                              <w:i/>
                              <w:sz w:val="20"/>
                            </w:rPr>
                            <w:t>80</w:t>
                          </w:r>
                        </w:sdtContent>
                      </w:sdt>
                      <w:r>
                        <w:rPr>
                          <w:i/>
                          <w:sz w:val="20"/>
                        </w:rPr>
                        <w:t xml:space="preserve"> straipsnis. </w:t>
                      </w:r>
                      <w:sdt>
                        <w:sdtPr>
                          <w:alias w:val="Pavadinimas"/>
                          <w:tag w:val="title_49f3a26c8c0b4584ae74d2b49930ee4a"/>
                          <w:lock w:val="sdtLocked"/>
                          <w:richText/>
                        </w:sdtPr>
                        <w:sdtContent>
                          <w:r>
                            <w:rPr>
                              <w:i/>
                              <w:sz w:val="20"/>
                            </w:rPr>
                            <w:t>Neteko galios nuo 2015-12-01.</w:t>
                          </w:r>
                        </w:sdtContent>
                      </w:sdt>
                    </w:p>
                    <w:sdt>
                      <w:sdtPr>
                        <w:alias w:val="80 str. 1 d."/>
                        <w:tag w:val="part_4362d173e89c441383323e9325577f96"/>
                        <w:lock w:val="sdtLocked"/>
                        <w:richText/>
                      </w:sdtPr>
                      <w:sdtContent>
                        <w:p>
                          <w:pPr>
                            <w:ind w:firstLine="720"/>
                            <w:jc w:val="both"/>
                            <w:rPr>
                              <w:sz w:val="22"/>
                            </w:rPr>
                          </w:pPr>
                          <w:r>
                            <w:rPr>
                              <w:sz w:val="2"/>
                              <w:szCs w:val="2"/>
                            </w:rPr>
                            <w:t xml:space="preserve">     </w:t>
                          </w:r>
                        </w:p>
                      </w:sdtContent>
                    </w:sdt>
                    <w:p>
                      <w:pPr>
                        <w:jc w:val="both"/>
                        <w:rPr>
                          <w:rFonts w:eastAsia="MS Mincho"/>
                          <w:i/>
                          <w:iCs/>
                          <w:sz w:val="20"/>
                        </w:rPr>
                      </w:pPr>
                      <w:r>
                        <w:rPr>
                          <w:rFonts w:eastAsia="MS Mincho"/>
                          <w:i/>
                          <w:iCs/>
                          <w:sz w:val="20"/>
                        </w:rPr>
                        <w:t>Straipsnio pakeitimas:</w:t>
                      </w:r>
                    </w:p>
                    <w:p>
                      <w:pPr>
                        <w:rPr>
                          <w:sz w:val="22"/>
                        </w:rPr>
                      </w:pPr>
                      <w:r>
                        <w:rPr>
                          <w:i/>
                          <w:sz w:val="20"/>
                        </w:rPr>
                        <w:t xml:space="preserve">Nr. </w:t>
                      </w:r>
                      <w:hyperlink r:id="rId116"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0750a75b3d0e4de7ba1f1d6a09069371"/>
                    <w:lock w:val="sdtLocked"/>
                    <w:richText/>
                  </w:sdtPr>
                  <w:sdtContent>
                    <w:p>
                      <w:pPr>
                        <w:ind w:firstLine="720"/>
                        <w:jc w:val="both"/>
                        <w:rPr>
                          <w:color w:val="000000"/>
                          <w:sz w:val="22"/>
                          <w:szCs w:val="22"/>
                        </w:rPr>
                      </w:pPr>
                      <w:sdt>
                        <w:sdtPr>
                          <w:alias w:val="Numeris"/>
                          <w:tag w:val="nr_0750a75b3d0e4de7ba1f1d6a09069371"/>
                          <w:lock w:val="sdtLocked"/>
                          <w:richText/>
                        </w:sdtPr>
                        <w:sdtContent>
                          <w:r>
                            <w:rPr>
                              <w:b/>
                              <w:color w:val="000000"/>
                              <w:sz w:val="22"/>
                              <w:szCs w:val="22"/>
                            </w:rPr>
                            <w:t>81</w:t>
                          </w:r>
                        </w:sdtContent>
                      </w:sdt>
                      <w:r>
                        <w:rPr>
                          <w:b/>
                          <w:color w:val="000000"/>
                          <w:sz w:val="22"/>
                          <w:szCs w:val="22"/>
                        </w:rPr>
                        <w:t xml:space="preserve"> straipsnis. </w:t>
                      </w:r>
                      <w:sdt>
                        <w:sdtPr>
                          <w:alias w:val="Pavadinimas"/>
                          <w:tag w:val="title_0750a75b3d0e4de7ba1f1d6a09069371"/>
                          <w:lock w:val="sdtLocked"/>
                          <w:richText/>
                        </w:sdtPr>
                        <w:sdtContent>
                          <w:r>
                            <w:rPr>
                              <w:b/>
                              <w:color w:val="000000"/>
                              <w:sz w:val="22"/>
                              <w:szCs w:val="22"/>
                            </w:rPr>
                            <w:t>Prašymo suteikti prieglobstį nagrinėjimo iš esmės terminai</w:t>
                          </w:r>
                        </w:sdtContent>
                      </w:sdt>
                    </w:p>
                    <w:sdt>
                      <w:sdtPr>
                        <w:alias w:val="81 str. 1 d."/>
                        <w:tag w:val="part_7bac5469be24498a89d90b7106151713"/>
                        <w:lock w:val="sdtLocked"/>
                        <w:richText/>
                      </w:sdtPr>
                      <w:sdtContent>
                        <w:p>
                          <w:pPr>
                            <w:ind w:firstLine="720"/>
                            <w:jc w:val="both"/>
                            <w:rPr>
                              <w:sz w:val="22"/>
                              <w:szCs w:val="22"/>
                            </w:rPr>
                          </w:pPr>
                          <w:sdt>
                            <w:sdtPr>
                              <w:alias w:val="Numeris"/>
                              <w:tag w:val="nr_7bac5469be24498a89d90b7106151713"/>
                              <w:lock w:val="sdtLocked"/>
                              <w:richText/>
                            </w:sdtPr>
                            <w:sdtContent>
                              <w:r>
                                <w:rPr>
                                  <w:sz w:val="22"/>
                                  <w:szCs w:val="22"/>
                                </w:rPr>
                                <w:t>1</w:t>
                              </w:r>
                            </w:sdtContent>
                          </w:sdt>
                          <w:r>
                            <w:rPr>
                              <w:sz w:val="22"/>
                              <w:szCs w:val="22"/>
                            </w:rPr>
                            <w:t>. Prašymas suteikti prieglobstį turi būti išnagrinėtas iš esmės kuo greičiau ir ne vėliau kaip per 3 mėnesius nuo Migracijos departamento sprendimo dėl prašymo suteikti prieglobstį nagrinėjimo iš esmės priėmimo dienos.</w:t>
                          </w:r>
                        </w:p>
                      </w:sdtContent>
                    </w:sdt>
                    <w:sdt>
                      <w:sdtPr>
                        <w:alias w:val="81 str. 2 d."/>
                        <w:tag w:val="part_76f45111689b46828c7984f8c8a57bfe"/>
                        <w:lock w:val="sdtLocked"/>
                        <w:richText/>
                      </w:sdtPr>
                      <w:sdtContent>
                        <w:p>
                          <w:pPr>
                            <w:suppressAutoHyphens/>
                            <w:ind w:firstLine="709"/>
                            <w:jc w:val="both"/>
                            <w:textAlignment w:val="baseline"/>
                            <w:rPr>
                              <w:sz w:val="22"/>
                              <w:szCs w:val="22"/>
                              <w:lang w:eastAsia="lt-LT"/>
                            </w:rPr>
                          </w:pPr>
                          <w:sdt>
                            <w:sdtPr>
                              <w:alias w:val="Numeris"/>
                              <w:tag w:val="nr_76f45111689b46828c7984f8c8a57bfe"/>
                              <w:lock w:val="sdtLocked"/>
                              <w:richText/>
                            </w:sdtPr>
                            <w:sdtContent>
                              <w:r>
                                <w:rPr>
                                  <w:sz w:val="22"/>
                                  <w:szCs w:val="22"/>
                                  <w:lang w:eastAsia="lt-LT"/>
                                </w:rPr>
                                <w:t>2</w:t>
                              </w:r>
                            </w:sdtContent>
                          </w:sdt>
                          <w:r>
                            <w:rPr>
                              <w:sz w:val="22"/>
                              <w:szCs w:val="22"/>
                              <w:lang w:eastAsia="lt-LT"/>
                            </w:rPr>
                            <w:t>. Šio straipsnio 1 dalyje nustatytas prašymo suteikti prieglobstį nagrinėjimo iš esmės terminas gali būti pratęstas Migracijos departamento sprendimu ne ilgiau kaip 3 mėnesiams, jeigu per nustatytą terminą išnagrinėti prašymą suteikti prieglobstį neįmanoma dėl to, kad šio Įstatymo 76 straipsnio 2 dalyje nurodytas tyrimas reikalauja sudėtingų teisinių ir (arba) faktinių aplinkybių vertinimo.</w:t>
                          </w:r>
                        </w:p>
                      </w:sdtContent>
                    </w:sdt>
                    <w:sdt>
                      <w:sdtPr>
                        <w:alias w:val="81 str. 3 d."/>
                        <w:tag w:val="part_94a9db9403044eaf84f885898fbdc5ef"/>
                        <w:lock w:val="sdtLocked"/>
                        <w:richText/>
                      </w:sdtPr>
                      <w:sdtContent>
                        <w:p>
                          <w:pPr>
                            <w:suppressAutoHyphens/>
                            <w:ind w:firstLine="780"/>
                            <w:jc w:val="both"/>
                            <w:textAlignment w:val="baseline"/>
                            <w:rPr>
                              <w:sz w:val="22"/>
                              <w:szCs w:val="22"/>
                              <w:lang w:eastAsia="lt-LT"/>
                            </w:rPr>
                          </w:pPr>
                          <w:sdt>
                            <w:sdtPr>
                              <w:alias w:val="Numeris"/>
                              <w:tag w:val="nr_94a9db9403044eaf84f885898fbdc5ef"/>
                              <w:lock w:val="sdtLocked"/>
                              <w:richText/>
                            </w:sdtPr>
                            <w:sdtContent>
                              <w:r>
                                <w:rPr>
                                  <w:sz w:val="22"/>
                                  <w:szCs w:val="22"/>
                                </w:rPr>
                                <w:t>3</w:t>
                              </w:r>
                            </w:sdtContent>
                          </w:sdt>
                          <w:r>
                            <w:rPr>
                              <w:sz w:val="22"/>
                              <w:szCs w:val="22"/>
                            </w:rPr>
                            <w:t xml:space="preserve">. Šio straipsnio 1 ir 2 dalyse nurodyti prašymo suteikti prieglobstį nagrinėjimo iš esmės terminai netaikomi, kai prašymas suteikti prieglobstį nagrinėjamas iš esmės skubos tvarka. Šiais atvejais prašymas suteikti prieglobstį turi būti išnagrinėtas per 7 darbo dienas nuo Migracijos departamento sprendimo dėl prašymo suteikti prieglobstį nagrinėjimo iš esmės skubos tvarka priėmimo dienos. </w:t>
                          </w:r>
                          <w:r>
                            <w:rPr>
                              <w:sz w:val="22"/>
                              <w:szCs w:val="22"/>
                              <w:lang w:eastAsia="lt-LT"/>
                            </w:rPr>
                            <w:t>Šis terminas gali būti pratęstas Migracijos departamento sprendimu ne ilgiau kaip 3 darbo dienoms, jeigu tai būtina dėl sudėtingų teisinių ir (arba) faktinių aplinkybių vertinimo</w:t>
                          </w:r>
                          <w:r>
                            <w:rPr>
                              <w:sz w:val="22"/>
                              <w:szCs w:val="22"/>
                            </w:rPr>
                            <w:t>.</w:t>
                          </w:r>
                        </w:p>
                      </w:sdtContent>
                    </w:sdt>
                    <w:sdt>
                      <w:sdtPr>
                        <w:alias w:val="81 str. 4 d."/>
                        <w:tag w:val="part_21036c638f374a80854388a254f224d3"/>
                        <w:lock w:val="sdtLocked"/>
                        <w:richText/>
                      </w:sdtPr>
                      <w:sdtContent>
                        <w:p>
                          <w:pPr>
                            <w:suppressAutoHyphens/>
                            <w:ind w:firstLine="720"/>
                            <w:jc w:val="both"/>
                            <w:textAlignment w:val="baseline"/>
                          </w:pPr>
                          <w:sdt>
                            <w:sdtPr>
                              <w:alias w:val="Numeris"/>
                              <w:tag w:val="nr_21036c638f374a80854388a254f224d3"/>
                              <w:lock w:val="sdtLocked"/>
                              <w:richText/>
                            </w:sdtPr>
                            <w:sdtContent>
                              <w:r>
                                <w:rPr>
                                  <w:sz w:val="22"/>
                                  <w:szCs w:val="22"/>
                                  <w:lang w:eastAsia="lt-LT"/>
                                </w:rPr>
                                <w:t>4</w:t>
                              </w:r>
                            </w:sdtContent>
                          </w:sdt>
                          <w:r>
                            <w:rPr>
                              <w:sz w:val="22"/>
                              <w:szCs w:val="22"/>
                              <w:lang w:eastAsia="lt-LT"/>
                            </w:rPr>
                            <w:t xml:space="preserve">. </w:t>
                          </w:r>
                          <w:r>
                            <w:rPr>
                              <w:sz w:val="22"/>
                              <w:szCs w:val="22"/>
                            </w:rPr>
                            <w:t>Jeigu nagrinėjant prašymą suteikti prieglobstį iš esmės skubos tvarka išnyksta pagrindai, nurodyti šio Įstatymo 76 straipsnio 4 dalyje, prašymo suteikti prieglobstį nagrinėjimui iš esmės taikomi šio straipsnio 1 ir 2 dalyse nustatyti terminai.</w:t>
                          </w:r>
                        </w:p>
                      </w:sdtContent>
                    </w:sdt>
                    <w:p>
                      <w:pPr>
                        <w:jc w:val="both"/>
                        <w:rPr>
                          <w:i/>
                          <w:iCs/>
                          <w:sz w:val="20"/>
                        </w:rPr>
                      </w:pPr>
                      <w:r>
                        <w:rPr>
                          <w:i/>
                          <w:iCs/>
                          <w:sz w:val="20"/>
                        </w:rPr>
                        <w:t>Straipsnio pakeitimas:</w:t>
                      </w:r>
                    </w:p>
                    <w:p>
                      <w:pPr>
                        <w:jc w:val="both"/>
                        <w:rPr>
                          <w:b/>
                          <w:sz w:val="22"/>
                        </w:rPr>
                      </w:pPr>
                      <w:r>
                        <w:rPr>
                          <w:i/>
                          <w:sz w:val="20"/>
                        </w:rPr>
                        <w:t xml:space="preserve">Nr. </w:t>
                      </w:r>
                      <w:hyperlink r:id="rId11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 str."/>
                    <w:tag w:val="part_bd430a469c7e4700a65894a6cb0f14d7"/>
                    <w:lock w:val="sdtLocked"/>
                    <w:richText/>
                  </w:sdtPr>
                  <w:sdtContent>
                    <w:p>
                      <w:pPr>
                        <w:ind w:firstLine="720"/>
                        <w:jc w:val="both"/>
                        <w:rPr>
                          <w:bCs/>
                          <w:color w:val="000000"/>
                          <w:sz w:val="22"/>
                          <w:szCs w:val="22"/>
                          <w:lang w:eastAsia="lt-LT"/>
                        </w:rPr>
                      </w:pPr>
                      <w:sdt>
                        <w:sdtPr>
                          <w:alias w:val="Numeris"/>
                          <w:tag w:val="nr_bd430a469c7e4700a65894a6cb0f14d7"/>
                          <w:lock w:val="sdtLocked"/>
                          <w:richText/>
                        </w:sdtPr>
                        <w:sdtContent>
                          <w:r>
                            <w:rPr>
                              <w:b/>
                              <w:bCs/>
                              <w:color w:val="000000"/>
                              <w:sz w:val="22"/>
                              <w:szCs w:val="22"/>
                              <w:lang w:eastAsia="lt-LT"/>
                            </w:rPr>
                            <w:t>82</w:t>
                          </w:r>
                        </w:sdtContent>
                      </w:sdt>
                      <w:r>
                        <w:rPr>
                          <w:b/>
                          <w:bCs/>
                          <w:color w:val="000000"/>
                          <w:sz w:val="22"/>
                          <w:szCs w:val="22"/>
                          <w:lang w:eastAsia="lt-LT"/>
                        </w:rPr>
                        <w:t xml:space="preserve"> straipsnis. </w:t>
                      </w:r>
                      <w:sdt>
                        <w:sdtPr>
                          <w:alias w:val="Pavadinimas"/>
                          <w:tag w:val="title_bd430a469c7e4700a65894a6cb0f14d7"/>
                          <w:lock w:val="sdtLocked"/>
                          <w:richText/>
                        </w:sdtPr>
                        <w:sdtContent>
                          <w:r>
                            <w:rPr>
                              <w:b/>
                              <w:bCs/>
                              <w:color w:val="000000"/>
                              <w:sz w:val="22"/>
                              <w:szCs w:val="22"/>
                              <w:lang w:eastAsia="lt-LT"/>
                            </w:rPr>
                            <w:t>Prieglobsčio prašytojo apklausa ir supažindinimas su sprendimais</w:t>
                          </w:r>
                        </w:sdtContent>
                      </w:sdt>
                    </w:p>
                    <w:sdt>
                      <w:sdtPr>
                        <w:alias w:val="82 str. 1 d."/>
                        <w:tag w:val="part_8d6611da04404a95bb1c4493d778588b"/>
                        <w:lock w:val="sdtLocked"/>
                        <w:richText/>
                      </w:sdtPr>
                      <w:sdtContent>
                        <w:p>
                          <w:pPr>
                            <w:ind w:firstLine="720"/>
                            <w:jc w:val="both"/>
                            <w:rPr>
                              <w:sz w:val="22"/>
                              <w:szCs w:val="22"/>
                            </w:rPr>
                          </w:pPr>
                          <w:sdt>
                            <w:sdtPr>
                              <w:alias w:val="Numeris"/>
                              <w:tag w:val="nr_8d6611da04404a95bb1c4493d778588b"/>
                              <w:lock w:val="sdtLocked"/>
                              <w:richText/>
                            </w:sdtPr>
                            <w:sdtContent>
                              <w:r>
                                <w:rPr>
                                  <w:sz w:val="22"/>
                                  <w:szCs w:val="22"/>
                                </w:rPr>
                                <w:t>1</w:t>
                              </w:r>
                            </w:sdtContent>
                          </w:sdt>
                          <w:r>
                            <w:rPr>
                              <w:sz w:val="22"/>
                              <w:szCs w:val="22"/>
                            </w:rPr>
                            <w:t>. Atliekant šio Įstatymo 73 straipsnio 1 dalyje arba 80 straipsnyje nurodytą tyrimą, taip pat nustatant aplinkybes, nurodytas šio Įstatymo 77 straipsnio 1 dalyje, prieglobsčio prašytojo apklausa atliekama nedalyvaujant jo šeimos nariams, išskyrus atvejus, kai šeimos narių dalyvavimas yra būtinas šiam tyrimui atlikti. Apklausos metu užtikrinama prieglobsčio prašytojo teisė į valstybės garantuojamą teisinę pagalbą, jeigu jis to pageidauja, ir teisė į vertėją. Apklausiant nepilnametį prieglobsčio prašytoją, turi dalyvauti teisėtas atstovas ar atstovas ir užtikrinama jo teisė į valstybės garantuojamą teisinę pagalbą.</w:t>
                          </w:r>
                        </w:p>
                      </w:sdtContent>
                    </w:sdt>
                    <w:sdt>
                      <w:sdtPr>
                        <w:alias w:val="82 str. 2 d."/>
                        <w:tag w:val="part_0a50c0a2a3c042b8a0f4dbdff27d0ba3"/>
                        <w:lock w:val="sdtLocked"/>
                        <w:richText/>
                      </w:sdtPr>
                      <w:sdtContent>
                        <w:p>
                          <w:pPr>
                            <w:ind w:firstLine="720"/>
                            <w:jc w:val="both"/>
                            <w:rPr>
                              <w:sz w:val="22"/>
                              <w:szCs w:val="22"/>
                            </w:rPr>
                          </w:pPr>
                          <w:sdt>
                            <w:sdtPr>
                              <w:alias w:val="Numeris"/>
                              <w:tag w:val="nr_0a50c0a2a3c042b8a0f4dbdff27d0ba3"/>
                              <w:lock w:val="sdtLocked"/>
                              <w:richText/>
                            </w:sdtPr>
                            <w:sdtContent>
                              <w:r>
                                <w:rPr>
                                  <w:sz w:val="22"/>
                                  <w:szCs w:val="22"/>
                                </w:rPr>
                                <w:t>2</w:t>
                              </w:r>
                            </w:sdtContent>
                          </w:sdt>
                          <w:r>
                            <w:rPr>
                              <w:sz w:val="22"/>
                              <w:szCs w:val="22"/>
                            </w:rPr>
                            <w:t>. Šio straipsnio 1 dalyje nurodyta apklausa gali būti neatliekama, kai:</w:t>
                          </w:r>
                        </w:p>
                        <w:sdt>
                          <w:sdtPr>
                            <w:alias w:val="82 str. 2 d. 1 p."/>
                            <w:tag w:val="part_95202cfd9d6e44afaf90c8d408c86974"/>
                            <w:lock w:val="sdtLocked"/>
                            <w:richText/>
                          </w:sdtPr>
                          <w:sdtContent>
                            <w:p>
                              <w:pPr>
                                <w:tabs>
                                  <w:tab w:val="left" w:pos="-426"/>
                                </w:tabs>
                                <w:ind w:firstLine="720"/>
                                <w:jc w:val="both"/>
                                <w:rPr>
                                  <w:rFonts w:eastAsia="MS Mincho"/>
                                  <w:sz w:val="22"/>
                                  <w:szCs w:val="22"/>
                                </w:rPr>
                              </w:pPr>
                              <w:sdt>
                                <w:sdtPr>
                                  <w:alias w:val="Numeris"/>
                                  <w:tag w:val="nr_95202cfd9d6e44afaf90c8d408c86974"/>
                                  <w:lock w:val="sdtLocked"/>
                                  <w:richText/>
                                </w:sdtPr>
                                <w:sdtContent>
                                  <w:r>
                                    <w:rPr>
                                      <w:rFonts w:eastAsia="MS Mincho"/>
                                      <w:sz w:val="22"/>
                                      <w:szCs w:val="22"/>
                                    </w:rPr>
                                    <w:t>1</w:t>
                                  </w:r>
                                </w:sdtContent>
                              </w:sdt>
                              <w:r>
                                <w:rPr>
                                  <w:rFonts w:eastAsia="MS Mincho"/>
                                  <w:sz w:val="22"/>
                                  <w:szCs w:val="22"/>
                                </w:rPr>
                                <w:t>) sprendimas suteikti pabėgėlio statusą gali būti priimtas remiantis dokumentais ir įrodymais, surinktais atliekant šio Įstatymo 80 straipsnyje nurodytą tyrimą;</w:t>
                              </w:r>
                            </w:p>
                          </w:sdtContent>
                        </w:sdt>
                        <w:sdt>
                          <w:sdtPr>
                            <w:alias w:val="82 str. 2 d. 2 p."/>
                            <w:tag w:val="part_e3a5f148aa93454db6e9b8f64aa6b058"/>
                            <w:lock w:val="sdtLocked"/>
                            <w:richText/>
                          </w:sdtPr>
                          <w:sdtContent>
                            <w:p>
                              <w:pPr>
                                <w:tabs>
                                  <w:tab w:val="left" w:pos="-426"/>
                                </w:tabs>
                                <w:ind w:firstLine="720"/>
                                <w:jc w:val="both"/>
                                <w:rPr>
                                  <w:rFonts w:eastAsia="MS Mincho"/>
                                  <w:sz w:val="22"/>
                                  <w:szCs w:val="22"/>
                                </w:rPr>
                              </w:pPr>
                              <w:sdt>
                                <w:sdtPr>
                                  <w:alias w:val="Numeris"/>
                                  <w:tag w:val="nr_e3a5f148aa93454db6e9b8f64aa6b058"/>
                                  <w:lock w:val="sdtLocked"/>
                                  <w:richText/>
                                </w:sdtPr>
                                <w:sdtContent>
                                  <w:r>
                                    <w:rPr>
                                      <w:rFonts w:eastAsia="MS Mincho"/>
                                      <w:sz w:val="22"/>
                                      <w:szCs w:val="22"/>
                                    </w:rPr>
                                    <w:t>2</w:t>
                                  </w:r>
                                </w:sdtContent>
                              </w:sdt>
                              <w:r>
                                <w:rPr>
                                  <w:rFonts w:eastAsia="MS Mincho"/>
                                  <w:sz w:val="22"/>
                                  <w:szCs w:val="22"/>
                                </w:rPr>
                                <w:t>) dėl sveikatos būklės arba ilgalaikių nuo prieglobsčio prašytojo nepriklausančių aplinkybių pokalbio vykdyti neįmanoma.</w:t>
                              </w:r>
                            </w:p>
                          </w:sdtContent>
                        </w:sdt>
                      </w:sdtContent>
                    </w:sdt>
                    <w:sdt>
                      <w:sdtPr>
                        <w:alias w:val="82 str. 3 d."/>
                        <w:tag w:val="part_a847cb6cabaf4b8f90f3a81fa2c9981c"/>
                        <w:lock w:val="sdtLocked"/>
                        <w:richText/>
                      </w:sdtPr>
                      <w:sdtContent>
                        <w:p>
                          <w:pPr>
                            <w:ind w:firstLine="720"/>
                            <w:jc w:val="both"/>
                            <w:rPr>
                              <w:sz w:val="22"/>
                              <w:szCs w:val="22"/>
                              <w:lang w:eastAsia="lt-LT"/>
                            </w:rPr>
                          </w:pPr>
                          <w:sdt>
                            <w:sdtPr>
                              <w:alias w:val="Numeris"/>
                              <w:tag w:val="nr_a847cb6cabaf4b8f90f3a81fa2c9981c"/>
                              <w:lock w:val="sdtLocked"/>
                              <w:richText/>
                            </w:sdtPr>
                            <w:sdtContent>
                              <w:r>
                                <w:rPr>
                                  <w:sz w:val="22"/>
                                  <w:szCs w:val="22"/>
                                  <w:lang w:eastAsia="lt-LT"/>
                                </w:rPr>
                                <w:t>3</w:t>
                              </w:r>
                            </w:sdtContent>
                          </w:sdt>
                          <w:r>
                            <w:rPr>
                              <w:sz w:val="22"/>
                              <w:szCs w:val="22"/>
                              <w:lang w:eastAsia="lt-LT"/>
                            </w:rPr>
                            <w:t xml:space="preserve">. Prieglobsčio prašytojas turi būti jam suprantama kalba supažindinamas su visais dėl jo priimtais sprendimais ir gauti jų kopijas. </w:t>
                          </w:r>
                        </w:p>
                      </w:sdtContent>
                    </w:sdt>
                    <w:sdt>
                      <w:sdtPr>
                        <w:alias w:val="82 str. 4 d."/>
                        <w:tag w:val="part_d41aeca0a4ec4298a747599616db25ea"/>
                        <w:lock w:val="sdtLocked"/>
                        <w:richText/>
                      </w:sdtPr>
                      <w:sdtContent>
                        <w:p>
                          <w:pPr>
                            <w:tabs>
                              <w:tab w:val="left" w:pos="-567"/>
                            </w:tabs>
                            <w:ind w:firstLine="720"/>
                            <w:jc w:val="both"/>
                          </w:pPr>
                          <w:sdt>
                            <w:sdtPr>
                              <w:alias w:val="Numeris"/>
                              <w:tag w:val="nr_d41aeca0a4ec4298a747599616db25ea"/>
                              <w:lock w:val="sdtLocked"/>
                              <w:richText/>
                            </w:sdtPr>
                            <w:sdtContent>
                              <w:r>
                                <w:rPr>
                                  <w:rFonts w:eastAsia="MS Mincho"/>
                                  <w:sz w:val="22"/>
                                  <w:szCs w:val="22"/>
                                </w:rPr>
                                <w:t>4</w:t>
                              </w:r>
                            </w:sdtContent>
                          </w:sdt>
                          <w:r>
                            <w:rPr>
                              <w:rFonts w:eastAsia="MS Mincho"/>
                              <w:sz w:val="22"/>
                              <w:szCs w:val="22"/>
                            </w:rPr>
                            <w:t>. Tai, kad šio straipsnio 2 dalyje nurodytais atvejais apklausa neatliekama, arba tai, kad prieglobsčio prašytojas kviečiamas neatvyko į apklausą ir nėra tam pateisinamų priežasčių, neužkerta kelio priimti sprendimą dėl prašymo suteikti prieglobstį arba prieglobsčio prašytojui, jo atstovui ar teisėtam atstovui pateikti Migracijos departamentui papildomą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4f974e3b51bd4cbfbce79d38fd822bd3"/>
                    <w:lock w:val="sdtLocked"/>
                    <w:richText/>
                  </w:sdtPr>
                  <w:sdtContent>
                    <w:p>
                      <w:pPr>
                        <w:ind w:left="2430" w:hanging="1710"/>
                        <w:jc w:val="both"/>
                        <w:rPr>
                          <w:b/>
                          <w:sz w:val="22"/>
                        </w:rPr>
                      </w:pPr>
                      <w:sdt>
                        <w:sdtPr>
                          <w:alias w:val="Numeris"/>
                          <w:tag w:val="nr_4f974e3b51bd4cbfbce79d38fd822bd3"/>
                          <w:lock w:val="sdtLocked"/>
                          <w:richText/>
                        </w:sdtPr>
                        <w:sdtContent>
                          <w:r>
                            <w:rPr>
                              <w:b/>
                              <w:sz w:val="22"/>
                            </w:rPr>
                            <w:t>84</w:t>
                          </w:r>
                        </w:sdtContent>
                      </w:sdt>
                      <w:r>
                        <w:rPr>
                          <w:b/>
                          <w:sz w:val="22"/>
                        </w:rPr>
                        <w:t xml:space="preserve"> straipsnis. </w:t>
                      </w:r>
                      <w:sdt>
                        <w:sdtPr>
                          <w:alias w:val="Pavadinimas"/>
                          <w:tag w:val="title_4f974e3b51bd4cbfbce79d38fd822bd3"/>
                          <w:lock w:val="sdtLocked"/>
                          <w:richText/>
                        </w:sdtPr>
                        <w:sdtContent>
                          <w:r>
                            <w:rPr>
                              <w:b/>
                              <w:sz w:val="22"/>
                            </w:rPr>
                            <w:t xml:space="preserve">Prašymo suteikti prieglobstį nagrinėjimo sustabdymas ir atnaujinimas </w:t>
                          </w:r>
                        </w:sdtContent>
                      </w:sdt>
                    </w:p>
                    <w:sdt>
                      <w:sdtPr>
                        <w:alias w:val="84 str. 1 d."/>
                        <w:tag w:val="part_0f0642f9cd5a4e4d9eb436be19eca9c5"/>
                        <w:lock w:val="sdtLocked"/>
                        <w:richText/>
                      </w:sdtPr>
                      <w:sdtContent>
                        <w:p>
                          <w:pPr>
                            <w:ind w:firstLine="720"/>
                            <w:jc w:val="both"/>
                            <w:rPr>
                              <w:sz w:val="22"/>
                            </w:rPr>
                          </w:pPr>
                          <w:sdt>
                            <w:sdtPr>
                              <w:alias w:val="Numeris"/>
                              <w:tag w:val="nr_0f0642f9cd5a4e4d9eb436be19eca9c5"/>
                              <w:lock w:val="sdtLocked"/>
                              <w:richText/>
                            </w:sdtPr>
                            <w:sdtContent>
                              <w:r>
                                <w:rPr>
                                  <w:color w:val="000000"/>
                                  <w:sz w:val="22"/>
                                  <w:szCs w:val="22"/>
                                </w:rPr>
                                <w:t>1</w:t>
                              </w:r>
                            </w:sdtContent>
                          </w:sdt>
                          <w:r>
                            <w:rPr>
                              <w:color w:val="000000"/>
                              <w:sz w:val="22"/>
                              <w:szCs w:val="22"/>
                            </w:rPr>
                            <w:t xml:space="preserve">. Prieglobsčio prašytojo prašymo suteikti prieglobstį nagrinėjimas sustabdomas, jeigu prieglobsčio prašytojas be leidimo išvyksta iš </w:t>
                          </w:r>
                          <w:r>
                            <w:rPr>
                              <w:color w:val="000000"/>
                              <w:sz w:val="22"/>
                              <w:szCs w:val="22"/>
                              <w:lang w:eastAsia="lt-LT"/>
                            </w:rPr>
                            <w:t>Valstybės sienos apsaugos tarnybos</w:t>
                          </w:r>
                          <w:r>
                            <w:rPr>
                              <w:color w:val="000000"/>
                              <w:sz w:val="22"/>
                              <w:szCs w:val="22"/>
                            </w:rPr>
                            <w:t>, Pabėgėlių priėmimo centro ar kitos pagal Vyriausybės ar jos įgaliotos institucijos nustatyta tvarka paskirtos apgyvendinimo vietos arba negrįžta į šias apgyvendinimo vietas ilgiau kaip 72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2 d."/>
                        <w:tag w:val="part_04a38190c6bc44f19cb8f8dd3a87089f"/>
                        <w:lock w:val="sdtLocked"/>
                        <w:richText/>
                      </w:sdtPr>
                      <w:sdtContent>
                        <w:p>
                          <w:pPr>
                            <w:ind w:firstLine="720"/>
                            <w:jc w:val="both"/>
                            <w:rPr>
                              <w:sz w:val="22"/>
                            </w:rPr>
                          </w:pPr>
                          <w:sdt>
                            <w:sdtPr>
                              <w:alias w:val="Numeris"/>
                              <w:tag w:val="nr_04a38190c6bc44f19cb8f8dd3a87089f"/>
                              <w:lock w:val="sdtLocked"/>
                              <w:richText/>
                            </w:sdtPr>
                            <w:sdtContent>
                              <w:r>
                                <w:rPr>
                                  <w:sz w:val="22"/>
                                </w:rPr>
                                <w:t>2</w:t>
                              </w:r>
                            </w:sdtContent>
                          </w:sdt>
                          <w:r>
                            <w:rPr>
                              <w:sz w:val="22"/>
                            </w:rPr>
                            <w:t xml:space="preserve">. Prieglobsčio prašytojo, kuriam leista apsigyventi jo pasirinktoje vietoje, prašymo suteikti prieglobstį nagrinėjimas sustabdomas, jei per 72 valandas nėra galimybės su juo susisiekti. </w:t>
                          </w:r>
                        </w:p>
                      </w:sdtContent>
                    </w:sdt>
                    <w:sdt>
                      <w:sdtPr>
                        <w:alias w:val="84 str. 3 d."/>
                        <w:tag w:val="part_c04fdd4e933343d9bafeba51c6467a30"/>
                        <w:lock w:val="sdtLocked"/>
                        <w:richText/>
                      </w:sdtPr>
                      <w:sdtContent>
                        <w:p>
                          <w:pPr>
                            <w:ind w:firstLine="720"/>
                            <w:jc w:val="both"/>
                            <w:rPr>
                              <w:sz w:val="22"/>
                            </w:rPr>
                          </w:pPr>
                          <w:sdt>
                            <w:sdtPr>
                              <w:alias w:val="Numeris"/>
                              <w:tag w:val="nr_c04fdd4e933343d9bafeba51c6467a30"/>
                              <w:lock w:val="sdtLocked"/>
                              <w:richText/>
                            </w:sdtPr>
                            <w:sdtContent>
                              <w:r>
                                <w:rPr>
                                  <w:color w:val="000000"/>
                                  <w:sz w:val="22"/>
                                  <w:szCs w:val="22"/>
                                </w:rPr>
                                <w:t>3</w:t>
                              </w:r>
                            </w:sdtContent>
                          </w:sdt>
                          <w:r>
                            <w:rPr>
                              <w:color w:val="000000"/>
                              <w:sz w:val="22"/>
                              <w:szCs w:val="22"/>
                            </w:rPr>
                            <w:t xml:space="preserve">. Prašymo suteikti prieglobstį nagrinėjimas atnaujinamas prieglobsčio prašytojo prašymu, jeigu šio straipsnio 1 dalyje nurodytas prieglobsčio prašytojas grįžo į </w:t>
                          </w:r>
                          <w:r>
                            <w:rPr>
                              <w:color w:val="000000"/>
                              <w:sz w:val="22"/>
                              <w:szCs w:val="22"/>
                              <w:lang w:eastAsia="lt-LT"/>
                            </w:rPr>
                            <w:t>Valstybės sienos apsaugos tarnybą</w:t>
                          </w:r>
                          <w:r>
                            <w:rPr>
                              <w:color w:val="000000"/>
                              <w:sz w:val="22"/>
                              <w:szCs w:val="22"/>
                            </w:rPr>
                            <w:t>, Pabėgėlių priėmimo centrą ar kitą pagal Vyriausybės ar jos įgaliotos institucijos nustatyta tvarka paskirtą apgyvendinimo vietą arba atsirado galimybė susisiekti su šio straipsnio 2 dalyje nurodytu prieglobsčio prašytoju ir nuo sprendimo sustabdyti prašymo suteikti prieglobstį nagrinėjimą nepraėjo 9 mėnesiai.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4 d."/>
                        <w:tag w:val="part_c9c8280cdb2148f7b921a6c713752ffe"/>
                        <w:lock w:val="sdtLocked"/>
                        <w:richText/>
                      </w:sdtPr>
                      <w:sdtContent>
                        <w:p>
                          <w:pPr>
                            <w:ind w:firstLine="720"/>
                            <w:jc w:val="both"/>
                            <w:rPr>
                              <w:sz w:val="22"/>
                            </w:rPr>
                          </w:pPr>
                          <w:sdt>
                            <w:sdtPr>
                              <w:alias w:val="Numeris"/>
                              <w:tag w:val="nr_c9c8280cdb2148f7b921a6c713752ffe"/>
                              <w:lock w:val="sdtLocked"/>
                              <w:richText/>
                            </w:sdtPr>
                            <w:sdtContent>
                              <w:r>
                                <w:rPr>
                                  <w:sz w:val="22"/>
                                  <w:szCs w:val="22"/>
                                </w:rPr>
                                <w:t>4</w:t>
                              </w:r>
                            </w:sdtContent>
                          </w:sdt>
                          <w:r>
                            <w:rPr>
                              <w:sz w:val="22"/>
                              <w:szCs w:val="22"/>
                            </w:rPr>
                            <w:t>. Jeigu prieglobsčio prašytojo prašymo suteikti prieglobstį nagrinėjimas sustabdomas šio straipsnio 1 ar 2 dalyje nurodytais pagrindais, kartu su prašymu atnaujinti prašymo suteikti prieglobstį nagrinėjimą prieglobsčio prašytojas išsamiai raštu pateikia Migracijos departamentui tokių savo veiksmų ar neveikimo motyvus.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5 d."/>
                        <w:tag w:val="part_7cfebab96c0e4ffbbd199a5deb532b65"/>
                        <w:lock w:val="sdtLocked"/>
                        <w:richText/>
                      </w:sdtPr>
                      <w:sdtContent>
                        <w:p>
                          <w:pPr>
                            <w:ind w:firstLine="720"/>
                            <w:jc w:val="both"/>
                            <w:rPr>
                              <w:sz w:val="22"/>
                            </w:rPr>
                          </w:pPr>
                          <w:sdt>
                            <w:sdtPr>
                              <w:alias w:val="Numeris"/>
                              <w:tag w:val="nr_7cfebab96c0e4ffbbd199a5deb532b65"/>
                              <w:lock w:val="sdtLocked"/>
                              <w:richText/>
                            </w:sdtPr>
                            <w:sdtContent>
                              <w:r>
                                <w:rPr>
                                  <w:sz w:val="22"/>
                                  <w:szCs w:val="22"/>
                                </w:rPr>
                                <w:t>5</w:t>
                              </w:r>
                            </w:sdtContent>
                          </w:sdt>
                          <w:r>
                            <w:rPr>
                              <w:sz w:val="22"/>
                              <w:szCs w:val="22"/>
                            </w:rPr>
                            <w:t>. Prašymo suteikti prieglobstį nagrinėjimas gali būti atnaujinamas tik vieną kartą.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6 d."/>
                        <w:tag w:val="part_f649732d5ab842f8b5ffd99e243b6ae8"/>
                        <w:lock w:val="sdtLocked"/>
                        <w:richText/>
                      </w:sdtPr>
                      <w:sdtContent>
                        <w:p>
                          <w:pPr>
                            <w:ind w:firstLine="720"/>
                            <w:jc w:val="both"/>
                            <w:rPr>
                              <w:sz w:val="22"/>
                            </w:rPr>
                          </w:pPr>
                          <w:sdt>
                            <w:sdtPr>
                              <w:alias w:val="Numeris"/>
                              <w:tag w:val="nr_f649732d5ab842f8b5ffd99e243b6ae8"/>
                              <w:lock w:val="sdtLocked"/>
                              <w:richText/>
                            </w:sdtPr>
                            <w:sdtContent>
                              <w:r>
                                <w:rPr>
                                  <w:sz w:val="22"/>
                                </w:rPr>
                                <w:t>6</w:t>
                              </w:r>
                            </w:sdtContent>
                          </w:sdt>
                          <w:r>
                            <w:rPr>
                              <w:sz w:val="22"/>
                            </w:rPr>
                            <w:t xml:space="preserve">. Sprendimą sustabdyti ar atnaujinti prieglobsčio prašytojo prašymo suteikti prieglobstį nagrinėjimą priima Migracijos departamentas. </w:t>
                          </w:r>
                        </w:p>
                      </w:sdtContent>
                    </w:sdt>
                    <w:sdt>
                      <w:sdtPr>
                        <w:alias w:val="84 str. 7 d."/>
                        <w:tag w:val="part_9764d5c2d40b43dc85a88309cefcd83e"/>
                        <w:lock w:val="sdtLocked"/>
                        <w:richText/>
                      </w:sdtPr>
                      <w:sdtContent>
                        <w:p>
                          <w:pPr>
                            <w:ind w:firstLine="720"/>
                            <w:jc w:val="both"/>
                            <w:rPr>
                              <w:sz w:val="22"/>
                            </w:rPr>
                          </w:pPr>
                          <w:sdt>
                            <w:sdtPr>
                              <w:alias w:val="Numeris"/>
                              <w:tag w:val="nr_9764d5c2d40b43dc85a88309cefcd83e"/>
                              <w:lock w:val="sdtLocked"/>
                              <w:richText/>
                            </w:sdtPr>
                            <w:sdtContent>
                              <w:r>
                                <w:rPr>
                                  <w:sz w:val="22"/>
                                </w:rPr>
                                <w:t>7</w:t>
                              </w:r>
                            </w:sdtContent>
                          </w:sdt>
                          <w:r>
                            <w:rPr>
                              <w:sz w:val="22"/>
                            </w:rPr>
                            <w:t>.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sdtContent>
                    </w:sdt>
                    <w:sdt>
                      <w:sdtPr>
                        <w:alias w:val="84 str. 8 d."/>
                        <w:tag w:val="part_b4924d66fe2f4f6b902073b9536a5f09"/>
                        <w:lock w:val="sdtLocked"/>
                        <w:richText/>
                      </w:sdtPr>
                      <w:sdtContent>
                        <w:p>
                          <w:pPr>
                            <w:ind w:firstLine="720"/>
                            <w:jc w:val="both"/>
                            <w:rPr>
                              <w:sz w:val="22"/>
                            </w:rPr>
                          </w:pPr>
                          <w:sdt>
                            <w:sdtPr>
                              <w:alias w:val="Numeris"/>
                              <w:tag w:val="nr_b4924d66fe2f4f6b902073b9536a5f09"/>
                              <w:lock w:val="sdtLocked"/>
                              <w:richText/>
                            </w:sdtPr>
                            <w:sdtContent>
                              <w:r>
                                <w:rPr>
                                  <w:sz w:val="22"/>
                                </w:rPr>
                                <w:t>8</w:t>
                              </w:r>
                            </w:sdtContent>
                          </w:sdt>
                          <w:r>
                            <w:rPr>
                              <w:sz w:val="22"/>
                            </w:rPr>
                            <w:t xml:space="preserve">. Sprendimai sustabdyti ir atnaujinti paslaugų ir paramos, </w:t>
                          </w:r>
                          <w:r>
                            <w:rPr>
                              <w:color w:val="000000"/>
                              <w:sz w:val="22"/>
                            </w:rPr>
                            <w:t>įgyvendinant šio Įstatymo 71 straipsnio 1 ir 2 dalyse nurodytas teises,</w:t>
                          </w:r>
                          <w:r>
                            <w:rPr>
                              <w:color w:val="FF0000"/>
                              <w:sz w:val="22"/>
                            </w:rPr>
                            <w:t xml:space="preserve"> </w:t>
                          </w:r>
                          <w:r>
                            <w:rPr>
                              <w:sz w:val="22"/>
                            </w:rPr>
                            <w:t>teikimą prieglobsčio prašytojui priimami socialinės apsaugos ir darbo ministro nustatyta tvarka.</w:t>
                          </w:r>
                        </w:p>
                        <w:p>
                          <w:pPr>
                            <w:ind w:firstLine="720"/>
                            <w:jc w:val="both"/>
                            <w:rPr>
                              <w:sz w:val="22"/>
                            </w:rPr>
                          </w:pPr>
                        </w:p>
                      </w:sdtContent>
                    </w:sdt>
                  </w:sdtContent>
                </w:sdt>
                <w:sdt>
                  <w:sdtPr>
                    <w:alias w:val="85 str."/>
                    <w:tag w:val="part_9daacf4d9084405cbde9adcbc8fcb26c"/>
                    <w:lock w:val="sdtLocked"/>
                    <w:richText/>
                  </w:sdtPr>
                  <w:sdtContent>
                    <w:p>
                      <w:pPr>
                        <w:ind w:firstLine="720"/>
                        <w:jc w:val="both"/>
                        <w:rPr>
                          <w:color w:val="000000"/>
                          <w:sz w:val="22"/>
                          <w:szCs w:val="22"/>
                        </w:rPr>
                      </w:pPr>
                      <w:sdt>
                        <w:sdtPr>
                          <w:alias w:val="Numeris"/>
                          <w:tag w:val="nr_9daacf4d9084405cbde9adcbc8fcb26c"/>
                          <w:lock w:val="sdtLocked"/>
                          <w:richText/>
                        </w:sdtPr>
                        <w:sdtContent>
                          <w:r>
                            <w:rPr>
                              <w:b/>
                              <w:color w:val="000000"/>
                              <w:sz w:val="22"/>
                              <w:szCs w:val="22"/>
                            </w:rPr>
                            <w:t>85</w:t>
                          </w:r>
                        </w:sdtContent>
                      </w:sdt>
                      <w:r>
                        <w:rPr>
                          <w:b/>
                          <w:color w:val="000000"/>
                          <w:sz w:val="22"/>
                          <w:szCs w:val="22"/>
                        </w:rPr>
                        <w:t xml:space="preserve"> straipsnis. </w:t>
                      </w:r>
                      <w:sdt>
                        <w:sdtPr>
                          <w:alias w:val="Pavadinimas"/>
                          <w:tag w:val="title_9daacf4d9084405cbde9adcbc8fcb26c"/>
                          <w:lock w:val="sdtLocked"/>
                          <w:richText/>
                        </w:sdtPr>
                        <w:sdtContent>
                          <w:r>
                            <w:rPr>
                              <w:b/>
                              <w:color w:val="000000"/>
                              <w:sz w:val="22"/>
                              <w:szCs w:val="22"/>
                            </w:rPr>
                            <w:t>Prašymo suteikti prieglobstį nagrinėjimo nutraukimas</w:t>
                          </w:r>
                        </w:sdtContent>
                      </w:sdt>
                    </w:p>
                    <w:sdt>
                      <w:sdtPr>
                        <w:alias w:val="85 str. 1 d."/>
                        <w:tag w:val="part_317b5e099578447c8aab7b690cc71251"/>
                        <w:lock w:val="sdtLocked"/>
                        <w:richText/>
                      </w:sdtPr>
                      <w:sdtContent>
                        <w:p>
                          <w:pPr>
                            <w:ind w:firstLine="720"/>
                            <w:jc w:val="both"/>
                            <w:rPr>
                              <w:color w:val="000000"/>
                              <w:sz w:val="22"/>
                              <w:szCs w:val="22"/>
                            </w:rPr>
                          </w:pPr>
                          <w:sdt>
                            <w:sdtPr>
                              <w:alias w:val="Numeris"/>
                              <w:tag w:val="nr_317b5e099578447c8aab7b690cc71251"/>
                              <w:lock w:val="sdtLocked"/>
                              <w:richText/>
                            </w:sdtPr>
                            <w:sdtContent>
                              <w:r>
                                <w:rPr>
                                  <w:color w:val="000000"/>
                                  <w:sz w:val="22"/>
                                  <w:szCs w:val="22"/>
                                </w:rPr>
                                <w:t>1</w:t>
                              </w:r>
                            </w:sdtContent>
                          </w:sdt>
                          <w:r>
                            <w:rPr>
                              <w:color w:val="000000"/>
                              <w:sz w:val="22"/>
                              <w:szCs w:val="22"/>
                            </w:rPr>
                            <w:t>. Prieglobsčio prašytojo prašymo suteikti prieglobstį nagrinėjimas nutraukiamas, jeigu:</w:t>
                          </w:r>
                        </w:p>
                        <w:sdt>
                          <w:sdtPr>
                            <w:alias w:val="85 str. 1 d. 1 p."/>
                            <w:tag w:val="part_93c02c041e3b4f83ad6567039b031623"/>
                            <w:lock w:val="sdtLocked"/>
                            <w:richText/>
                          </w:sdtPr>
                          <w:sdtContent>
                            <w:p>
                              <w:pPr>
                                <w:ind w:firstLine="720"/>
                                <w:jc w:val="both"/>
                                <w:rPr>
                                  <w:color w:val="000000"/>
                                  <w:sz w:val="22"/>
                                  <w:szCs w:val="22"/>
                                </w:rPr>
                              </w:pPr>
                              <w:sdt>
                                <w:sdtPr>
                                  <w:alias w:val="Numeris"/>
                                  <w:tag w:val="nr_93c02c041e3b4f83ad6567039b031623"/>
                                  <w:lock w:val="sdtLocked"/>
                                  <w:richText/>
                                </w:sdtPr>
                                <w:sdtContent>
                                  <w:r>
                                    <w:rPr>
                                      <w:color w:val="000000"/>
                                      <w:sz w:val="22"/>
                                      <w:szCs w:val="22"/>
                                    </w:rPr>
                                    <w:t>1</w:t>
                                  </w:r>
                                </w:sdtContent>
                              </w:sdt>
                              <w:r>
                                <w:rPr>
                                  <w:color w:val="000000"/>
                                  <w:sz w:val="22"/>
                                  <w:szCs w:val="22"/>
                                </w:rPr>
                                <w:t>) prieglobsčio prašytojas raštu pareiškia norą nutraukti prašymo nagrinėjimą;</w:t>
                              </w:r>
                            </w:p>
                          </w:sdtContent>
                        </w:sdt>
                        <w:sdt>
                          <w:sdtPr>
                            <w:alias w:val="85 str. 1 d. 2 p."/>
                            <w:tag w:val="part_c3a0bf3203514e8fae90fcf680d2ed83"/>
                            <w:lock w:val="sdtLocked"/>
                            <w:richText/>
                          </w:sdtPr>
                          <w:sdtContent>
                            <w:p>
                              <w:pPr>
                                <w:ind w:firstLine="720"/>
                                <w:jc w:val="both"/>
                                <w:rPr>
                                  <w:sz w:val="22"/>
                                  <w:szCs w:val="22"/>
                                  <w:lang w:eastAsia="lt-LT"/>
                                </w:rPr>
                              </w:pPr>
                              <w:sdt>
                                <w:sdtPr>
                                  <w:alias w:val="Numeris"/>
                                  <w:tag w:val="nr_c3a0bf3203514e8fae90fcf680d2ed83"/>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praėjo 9</w:t>
                              </w:r>
                              <w:r>
                                <w:rPr>
                                  <w:sz w:val="22"/>
                                  <w:szCs w:val="22"/>
                                  <w:lang w:eastAsia="lt-LT"/>
                                </w:rPr>
                                <w:t xml:space="preserve"> mėnesiai nuo sprendimo sustabdyti prieglobsčio prašytojo prašymo suteikti prieglobstį nagrinėjimą priėmimo dienos;</w:t>
                              </w:r>
                            </w:p>
                          </w:sdtContent>
                        </w:sdt>
                        <w:sdt>
                          <w:sdtPr>
                            <w:alias w:val="85 str. 1 d. 3 p."/>
                            <w:tag w:val="part_1eb36e654a5e419b9c4a895fd0241e92"/>
                            <w:lock w:val="sdtLocked"/>
                            <w:richText/>
                          </w:sdtPr>
                          <w:sdtContent>
                            <w:p>
                              <w:pPr>
                                <w:ind w:firstLine="709"/>
                                <w:jc w:val="both"/>
                                <w:rPr>
                                  <w:bCs/>
                                  <w:iCs/>
                                  <w:sz w:val="22"/>
                                  <w:szCs w:val="22"/>
                                  <w:lang w:eastAsia="lt-LT"/>
                                </w:rPr>
                              </w:pPr>
                              <w:sdt>
                                <w:sdtPr>
                                  <w:alias w:val="Numeris"/>
                                  <w:tag w:val="nr_1eb36e654a5e419b9c4a895fd0241e92"/>
                                  <w:lock w:val="sdtLocked"/>
                                  <w:richText/>
                                </w:sdtPr>
                                <w:sdtContent>
                                  <w:r>
                                    <w:rPr>
                                      <w:sz w:val="22"/>
                                      <w:szCs w:val="22"/>
                                      <w:lang w:eastAsia="lt-LT"/>
                                    </w:rPr>
                                    <w:t>3</w:t>
                                  </w:r>
                                </w:sdtContent>
                              </w:sdt>
                              <w:r>
                                <w:rPr>
                                  <w:sz w:val="22"/>
                                  <w:szCs w:val="22"/>
                                  <w:lang w:eastAsia="lt-LT"/>
                                </w:rPr>
                                <w:t xml:space="preserve">) prieglobsčio prašytojas mirė, išskyrus atvejus, kai jis pateikė prašymą suteikti prieglobstį </w:t>
                              </w:r>
                              <w:r>
                                <w:rPr>
                                  <w:bCs/>
                                  <w:iCs/>
                                  <w:sz w:val="22"/>
                                  <w:szCs w:val="22"/>
                                  <w:lang w:eastAsia="lt-LT"/>
                                </w:rPr>
                                <w:t>kitų šeimos narių vardu.</w:t>
                              </w:r>
                            </w:p>
                          </w:sdtContent>
                        </w:sdt>
                      </w:sdtContent>
                    </w:sdt>
                    <w:sdt>
                      <w:sdtPr>
                        <w:alias w:val="85 str. 2 d."/>
                        <w:tag w:val="part_313e911303144063a31d2cebc70040b4"/>
                        <w:lock w:val="sdtLocked"/>
                        <w:richText/>
                      </w:sdtPr>
                      <w:sdtContent>
                        <w:p>
                          <w:pPr>
                            <w:ind w:firstLine="720"/>
                            <w:jc w:val="both"/>
                            <w:rPr>
                              <w:bCs/>
                              <w:iCs/>
                              <w:sz w:val="22"/>
                            </w:rPr>
                          </w:pPr>
                          <w:sdt>
                            <w:sdtPr>
                              <w:alias w:val="Numeris"/>
                              <w:tag w:val="nr_313e911303144063a31d2cebc70040b4"/>
                              <w:lock w:val="sdtLocked"/>
                              <w:richText/>
                            </w:sdtPr>
                            <w:sdtContent>
                              <w:r>
                                <w:rPr>
                                  <w:color w:val="000000"/>
                                  <w:sz w:val="22"/>
                                  <w:szCs w:val="22"/>
                                </w:rPr>
                                <w:t>2</w:t>
                              </w:r>
                            </w:sdtContent>
                          </w:sdt>
                          <w:r>
                            <w:rPr>
                              <w:color w:val="000000"/>
                              <w:sz w:val="22"/>
                              <w:szCs w:val="22"/>
                            </w:rPr>
                            <w:t>. Sprendimą nutraukti prieglobsčio prašytojo prašymo suteikti prieglobstį nagrinėjimą priima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5cf78f890ee7410393b4526972c3b743"/>
                        <w:lock w:val="sdtLocked"/>
                        <w:richText/>
                      </w:sdtPr>
                      <w:sdtContent>
                        <w:p>
                          <w:pPr>
                            <w:ind w:firstLine="720"/>
                            <w:jc w:val="both"/>
                            <w:rPr>
                              <w:bCs/>
                              <w:sz w:val="22"/>
                              <w:szCs w:val="22"/>
                            </w:rPr>
                          </w:pPr>
                          <w:sdt>
                            <w:sdtPr>
                              <w:alias w:val="Numeris"/>
                              <w:tag w:val="nr_5cf78f890ee7410393b4526972c3b743"/>
                              <w:lock w:val="sdtLocked"/>
                              <w:richText/>
                            </w:sdtPr>
                            <w:sdtContent>
                              <w:r>
                                <w:rPr>
                                  <w:bCs/>
                                  <w:sz w:val="22"/>
                                  <w:szCs w:val="22"/>
                                </w:rPr>
                                <w:t>4</w:t>
                              </w:r>
                            </w:sdtContent>
                          </w:sdt>
                          <w:r>
                            <w:rPr>
                              <w:bCs/>
                              <w:sz w:val="22"/>
                              <w:szCs w:val="22"/>
                            </w:rPr>
                            <w:t xml:space="preserve">. Migracijos departamentas nedelsdamas, bet ne vėliau kaip per 24 valandas nuo perkeliamo užsieniečio atvykimo į Lietuvos Respubliką, gavęs jo prašymą suteikti prieglobstį Lietuvos Respublikoje, priima sprendimą </w:t>
                          </w:r>
                          <w:r>
                            <w:rPr>
                              <w:sz w:val="22"/>
                              <w:szCs w:val="22"/>
                            </w:rPr>
                            <w:t>dėl prašymo suteikti prieglobstį nagrinėjimo iš esmės</w:t>
                          </w:r>
                          <w:r>
                            <w:rPr>
                              <w:bCs/>
                              <w:sz w:val="22"/>
                              <w:szCs w:val="22"/>
                            </w:rPr>
                            <w:t xml:space="preserve"> arba sprendimą suteikti prieglobstį.</w:t>
                          </w:r>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c8204b0b84cb41a88ce7c915f1982626"/>
                            <w:lock w:val="sdtLocked"/>
                            <w:richText/>
                          </w:sdtPr>
                          <w:sdtContent>
                            <w:p>
                              <w:pPr>
                                <w:ind w:firstLine="720"/>
                                <w:jc w:val="both"/>
                                <w:rPr>
                                  <w:sz w:val="22"/>
                                  <w:szCs w:val="22"/>
                                </w:rPr>
                              </w:pPr>
                              <w:sdt>
                                <w:sdtPr>
                                  <w:alias w:val="Numeris"/>
                                  <w:tag w:val="nr_c8204b0b84cb41a88ce7c915f1982626"/>
                                  <w:lock w:val="sdtLocked"/>
                                  <w:richText/>
                                </w:sdtPr>
                                <w:sdtContent>
                                  <w:r>
                                    <w:rPr>
                                      <w:sz w:val="22"/>
                                      <w:szCs w:val="22"/>
                                    </w:rPr>
                                    <w:t>1</w:t>
                                  </w:r>
                                </w:sdtContent>
                              </w:sdt>
                              <w:r>
                                <w:rPr>
                                  <w:sz w:val="22"/>
                                  <w:szCs w:val="22"/>
                                </w:rPr>
                                <w:t>) jis naudojasi Jungtinių Tautų institucijų ar organizacijų, išskyrus Jungtinių Tautų vyriausiojo pabėgėlių komisaro valdybą, parama ir apsauga;</w:t>
                              </w:r>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09"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10"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8"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19"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1"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2"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5"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25482e86fc02495090a09f9736b58daa"/>
                    <w:lock w:val="sdtLocked"/>
                    <w:richText/>
                  </w:sdtPr>
                  <w:sdtContent>
                    <w:p>
                      <w:pPr>
                        <w:ind w:firstLine="720"/>
                        <w:jc w:val="both"/>
                      </w:pPr>
                      <w:sdt>
                        <w:sdtPr>
                          <w:alias w:val="Numeris"/>
                          <w:tag w:val="nr_25482e86fc02495090a09f9736b58daa"/>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Migracijos departamentas.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9"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20"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2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45"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9194952608d4e37a34af7419e65a2c3"/>
                <w:lock w:val="sdtLocked"/>
                <w:richText/>
              </w:sdtPr>
              <w:sdtContent>
                <w:p>
                  <w:pPr>
                    <w:ind w:left="2552" w:hanging="1832"/>
                    <w:jc w:val="both"/>
                    <w:rPr>
                      <w:b/>
                      <w:sz w:val="22"/>
                      <w:szCs w:val="22"/>
                    </w:rPr>
                  </w:pPr>
                  <w:sdt>
                    <w:sdtPr>
                      <w:alias w:val="Numeris"/>
                      <w:tag w:val="nr_d9194952608d4e37a34af7419e65a2c3"/>
                      <w:lock w:val="sdtLocked"/>
                      <w:richText/>
                    </w:sdtPr>
                    <w:sdtContent>
                      <w:r>
                        <w:rPr>
                          <w:b/>
                          <w:sz w:val="22"/>
                          <w:szCs w:val="22"/>
                        </w:rPr>
                        <w:t>100</w:t>
                      </w:r>
                    </w:sdtContent>
                  </w:sdt>
                  <w:r>
                    <w:rPr>
                      <w:b/>
                      <w:sz w:val="22"/>
                      <w:szCs w:val="22"/>
                    </w:rPr>
                    <w:t xml:space="preserve"> straipsnis.</w:t>
                  </w:r>
                  <w:r>
                    <w:rPr>
                      <w:sz w:val="22"/>
                      <w:szCs w:val="22"/>
                    </w:rPr>
                    <w:t xml:space="preserve"> </w:t>
                  </w:r>
                  <w:sdt>
                    <w:sdtPr>
                      <w:alias w:val="Pavadinimas"/>
                      <w:tag w:val="title_d9194952608d4e37a34af7419e65a2c3"/>
                      <w:lock w:val="sdtLocked"/>
                      <w:richText/>
                    </w:sdtPr>
                    <w:sdtContent>
                      <w:r>
                        <w:rPr>
                          <w:b/>
                          <w:sz w:val="22"/>
                          <w:szCs w:val="22"/>
                        </w:rPr>
                        <w:t>Europos Sąjungos leidimo laikinai gyventi kortelės išdavimas ir keitimas</w:t>
                      </w:r>
                    </w:sdtContent>
                  </w:sdt>
                </w:p>
                <w:sdt>
                  <w:sdtPr>
                    <w:alias w:val="100 str. 1 d."/>
                    <w:tag w:val="part_39d43c83dea04026967b8f9ca5a8c12b"/>
                    <w:lock w:val="sdtLocked"/>
                    <w:richText/>
                  </w:sdtPr>
                  <w:sdtContent>
                    <w:p>
                      <w:pPr>
                        <w:ind w:firstLine="720"/>
                        <w:jc w:val="both"/>
                      </w:pPr>
                      <w:r>
                        <w:rPr>
                          <w:sz w:val="22"/>
                          <w:szCs w:val="22"/>
                        </w:rPr>
                        <w:t>Prašymas išduoti ar pakeisti Europos Sąjungos leidimo laikinai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4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4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9a03154e9f8341e296c5be51bab05850"/>
                        <w:lock w:val="sdtLocked"/>
                        <w:richText/>
                      </w:sdtPr>
                      <w:sdtContent>
                        <w:p>
                          <w:pPr>
                            <w:ind w:firstLine="720"/>
                            <w:jc w:val="both"/>
                            <w:rPr>
                              <w:sz w:val="22"/>
                              <w:szCs w:val="22"/>
                            </w:rPr>
                          </w:pPr>
                          <w:sdt>
                            <w:sdtPr>
                              <w:alias w:val="Numeris"/>
                              <w:tag w:val="nr_9a03154e9f8341e296c5be51bab05850"/>
                              <w:lock w:val="sdtLocked"/>
                              <w:richText/>
                            </w:sdtPr>
                            <w:sdtContent>
                              <w:r>
                                <w:rPr>
                                  <w:sz w:val="22"/>
                                  <w:szCs w:val="22"/>
                                </w:rPr>
                                <w:t>1</w:t>
                              </w:r>
                            </w:sdtContent>
                          </w:sdt>
                          <w:r>
                            <w:rPr>
                              <w:sz w:val="22"/>
                              <w:szCs w:val="22"/>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įsiregistravo Užimtumo tarnyboje kaip bedarbis; kai jis dirbo pagal terminuotą darbo sutartį trumpiau kaip vienus metus ar per pirmuosius 12 darbo mėnesių nutraukė darbo sutartį arba veiklą dėl nepriklausančių nuo jo aplinkybių ir įsiregistravo Užimtumo tarnyboje kaip bedarbis (tokiu atveju jis šį statusą išlaiko 6 mėnesius nuo nedarbo pradžios); arba kai jis nutraukė darbo sutartį (jos galiojimo laikas baigėsi) ar veiklą, įsiregistravo Užimtumo tarnyboje kaip bedarbis ir pradėjo mokytis profesijos (jeigu darbo sutartis nutraukta (jos galiojimo laikas baigėsi) dėl nuo jo priklausančių aplinkybių, jis turi mokytis profesijos, kuri susijusi su turėtu darbu);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0"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3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3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22"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23"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2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cc4155fbc6b846778ba5f4365ff423dd"/>
                <w:lock w:val="sdtLocked"/>
                <w:richText/>
              </w:sdtPr>
              <w:sdtContent>
                <w:p>
                  <w:pPr>
                    <w:ind w:firstLine="720"/>
                    <w:jc w:val="both"/>
                    <w:rPr>
                      <w:sz w:val="22"/>
                    </w:rPr>
                  </w:pPr>
                  <w:sdt>
                    <w:sdtPr>
                      <w:alias w:val="Numeris"/>
                      <w:tag w:val="nr_cc4155fbc6b846778ba5f4365ff423dd"/>
                      <w:lock w:val="sdtLocked"/>
                      <w:richText/>
                    </w:sdtPr>
                    <w:sdtContent>
                      <w:r>
                        <w:rPr>
                          <w:b/>
                          <w:sz w:val="22"/>
                        </w:rPr>
                        <w:t>103</w:t>
                      </w:r>
                    </w:sdtContent>
                  </w:sdt>
                  <w:r>
                    <w:rPr>
                      <w:b/>
                      <w:sz w:val="22"/>
                    </w:rPr>
                    <w:t xml:space="preserve"> straipsnis. </w:t>
                  </w:r>
                  <w:sdt>
                    <w:sdtPr>
                      <w:alias w:val="Pavadinimas"/>
                      <w:tag w:val="title_cc4155fbc6b846778ba5f4365ff423dd"/>
                      <w:lock w:val="sdtLocked"/>
                      <w:richText/>
                    </w:sdtPr>
                    <w:sdtContent>
                      <w:r>
                        <w:rPr>
                          <w:b/>
                          <w:sz w:val="22"/>
                        </w:rPr>
                        <w:t>Atleidimas nuo pareigos įsigyti leidimą dirbti</w:t>
                      </w:r>
                    </w:sdtContent>
                  </w:sdt>
                </w:p>
                <w:sdt>
                  <w:sdtPr>
                    <w:alias w:val="103 str. 1 d."/>
                    <w:tag w:val="part_0d6db4b08da942d48a6559bb56e8c2b0"/>
                    <w:lock w:val="sdtLocked"/>
                    <w:richText/>
                  </w:sdtPr>
                  <w:sdtContent>
                    <w:p>
                      <w:pPr>
                        <w:ind w:firstLine="720"/>
                        <w:jc w:val="both"/>
                        <w:rPr>
                          <w:sz w:val="22"/>
                        </w:rPr>
                      </w:pPr>
                      <w:r>
                        <w:rPr>
                          <w:sz w:val="22"/>
                        </w:rPr>
                        <w:t>Europos Sąjungos valstybės narės piliečiams ir jų šeimos nariams, kurie ketina dirbti Lietuvos Respublikoje, nereikia įsigyti leidimo dirbti.</w:t>
                      </w:r>
                    </w:p>
                    <w:p>
                      <w:pPr>
                        <w:ind w:firstLine="720"/>
                        <w:jc w:val="both"/>
                        <w:rPr>
                          <w:sz w:val="22"/>
                        </w:rPr>
                      </w:pPr>
                    </w:p>
                  </w:sdtContent>
                </w:sdt>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2c8c7ce39094f0a92fd440de746bf75"/>
                        <w:lock w:val="sdtLocked"/>
                        <w:richText/>
                      </w:sdtPr>
                      <w:sdtContent>
                        <w:p>
                          <w:pPr>
                            <w:ind w:firstLine="720"/>
                            <w:jc w:val="both"/>
                            <w:rPr>
                              <w:sz w:val="22"/>
                              <w:szCs w:val="22"/>
                            </w:rPr>
                          </w:pPr>
                          <w:sdt>
                            <w:sdtPr>
                              <w:alias w:val="Numeris"/>
                              <w:tag w:val="nr_f2c8c7ce39094f0a92fd440de746bf75"/>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25"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ac2b40473e4943748557cdee32ff234e"/>
                    <w:lock w:val="sdtLocked"/>
                    <w:richText/>
                  </w:sdtPr>
                  <w:sdtContent>
                    <w:p>
                      <w:pPr>
                        <w:ind w:firstLine="720"/>
                        <w:jc w:val="both"/>
                        <w:rPr>
                          <w:sz w:val="22"/>
                        </w:rPr>
                      </w:pPr>
                      <w:sdt>
                        <w:sdtPr>
                          <w:alias w:val="Numeris"/>
                          <w:tag w:val="nr_ac2b40473e4943748557cdee32ff234e"/>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6"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37"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e27bf5c8c8bf414db31d43db6d7fb7b6"/>
                    <w:lock w:val="sdtLocked"/>
                    <w:richText/>
                  </w:sdtPr>
                  <w:sdtContent>
                    <w:p>
                      <w:pPr>
                        <w:ind w:firstLine="720"/>
                        <w:jc w:val="both"/>
                        <w:rPr>
                          <w:sz w:val="22"/>
                          <w:szCs w:val="22"/>
                        </w:rPr>
                      </w:pPr>
                      <w:sdt>
                        <w:sdtPr>
                          <w:alias w:val="Numeris"/>
                          <w:tag w:val="nr_e27bf5c8c8bf414db31d43db6d7fb7b6"/>
                          <w:lock w:val="sdtLocked"/>
                          <w:richText/>
                        </w:sdtPr>
                        <w:sdtContent>
                          <w:r>
                            <w:rPr>
                              <w:sz w:val="22"/>
                              <w:szCs w:val="22"/>
                            </w:rPr>
                            <w:t>1</w:t>
                          </w:r>
                        </w:sdtContent>
                      </w:sdt>
                      <w:r>
                        <w:rPr>
                          <w:sz w:val="22"/>
                          <w:szCs w:val="22"/>
                        </w:rPr>
                        <w:t>. Teisė nuolat gyventi Lietuvos Respublikoje suteikiama Europos Sąjungos valstybės narės piliečiui arba jo šeimos nariui, kuris teisėtai gyveno Lietuvos Respublikoje trumpiau negu 5 metus, jeigu jis:</w:t>
                      </w:r>
                    </w:p>
                    <w:sdt>
                      <w:sdtPr>
                        <w:alias w:val="105 str. 1 d. 1 p."/>
                        <w:tag w:val="part_7db2eec1a9594ffa862e778b051f352a"/>
                        <w:lock w:val="sdtLocked"/>
                        <w:richText/>
                      </w:sdtPr>
                      <w:sdtContent>
                        <w:p>
                          <w:pPr>
                            <w:ind w:firstLine="720"/>
                            <w:jc w:val="both"/>
                            <w:rPr>
                              <w:sz w:val="22"/>
                              <w:szCs w:val="22"/>
                            </w:rPr>
                          </w:pPr>
                          <w:sdt>
                            <w:sdtPr>
                              <w:alias w:val="Numeris"/>
                              <w:tag w:val="nr_7db2eec1a9594ffa862e778b051f352a"/>
                              <w:lock w:val="sdtLocked"/>
                              <w:richText/>
                            </w:sdtPr>
                            <w:sdtContent>
                              <w:r>
                                <w:rPr>
                                  <w:sz w:val="22"/>
                                  <w:szCs w:val="22"/>
                                </w:rPr>
                                <w:t>1</w:t>
                              </w:r>
                            </w:sdtContent>
                          </w:sdt>
                          <w:r>
                            <w:rPr>
                              <w:sz w:val="22"/>
                              <w:szCs w:val="22"/>
                            </w:rPr>
                            <w:t>)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sdtContent>
                    </w:sdt>
                    <w:sdt>
                      <w:sdtPr>
                        <w:alias w:val="105 str. 1 d. 2 p."/>
                        <w:tag w:val="part_73798df09088495c9354bfc0293477de"/>
                        <w:lock w:val="sdtLocked"/>
                        <w:richText/>
                      </w:sdtPr>
                      <w:sdtContent>
                        <w:p>
                          <w:pPr>
                            <w:ind w:firstLine="720"/>
                            <w:jc w:val="both"/>
                            <w:rPr>
                              <w:sz w:val="22"/>
                              <w:szCs w:val="22"/>
                            </w:rPr>
                          </w:pPr>
                          <w:sdt>
                            <w:sdtPr>
                              <w:alias w:val="Numeris"/>
                              <w:tag w:val="nr_73798df09088495c9354bfc0293477de"/>
                              <w:lock w:val="sdtLocked"/>
                              <w:richText/>
                            </w:sdtPr>
                            <w:sdtContent>
                              <w:r>
                                <w:rPr>
                                  <w:sz w:val="22"/>
                                  <w:szCs w:val="22"/>
                                </w:rPr>
                                <w:t>2</w:t>
                              </w:r>
                            </w:sdtContent>
                          </w:sdt>
                          <w:r>
                            <w:rPr>
                              <w:sz w:val="22"/>
                              <w:szCs w:val="22"/>
                            </w:rPr>
                            <w:t>)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sdtContent>
                    </w:sdt>
                    <w:sdt>
                      <w:sdtPr>
                        <w:alias w:val="105 str. 1 d. 3 p."/>
                        <w:tag w:val="part_b16f8d4f1ab343079e6873f950da9c01"/>
                        <w:lock w:val="sdtLocked"/>
                        <w:richText/>
                      </w:sdtPr>
                      <w:sdtContent>
                        <w:p>
                          <w:pPr>
                            <w:ind w:firstLine="720"/>
                            <w:jc w:val="both"/>
                            <w:rPr>
                              <w:sz w:val="22"/>
                              <w:szCs w:val="22"/>
                            </w:rPr>
                          </w:pPr>
                          <w:sdt>
                            <w:sdtPr>
                              <w:alias w:val="Numeris"/>
                              <w:tag w:val="nr_b16f8d4f1ab343079e6873f950da9c01"/>
                              <w:lock w:val="sdtLocked"/>
                              <w:richText/>
                            </w:sdtPr>
                            <w:sdtContent>
                              <w:r>
                                <w:rPr>
                                  <w:sz w:val="22"/>
                                  <w:szCs w:val="22"/>
                                </w:rPr>
                                <w:t>3</w:t>
                              </w:r>
                            </w:sdtContent>
                          </w:sdt>
                          <w:r>
                            <w:rPr>
                              <w:sz w:val="22"/>
                              <w:szCs w:val="22"/>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11587540075d40b19002c8b747657c23"/>
                        <w:lock w:val="sdtLocked"/>
                        <w:richText/>
                      </w:sdtPr>
                      <w:sdtContent>
                        <w:p>
                          <w:pPr>
                            <w:ind w:firstLine="720"/>
                            <w:jc w:val="both"/>
                            <w:rPr>
                              <w:sz w:val="22"/>
                              <w:szCs w:val="22"/>
                            </w:rPr>
                          </w:pPr>
                          <w:sdt>
                            <w:sdtPr>
                              <w:alias w:val="Numeris"/>
                              <w:tag w:val="nr_11587540075d40b19002c8b747657c23"/>
                              <w:lock w:val="sdtLocked"/>
                              <w:richText/>
                            </w:sdtPr>
                            <w:sdtContent>
                              <w:r>
                                <w:rPr>
                                  <w:sz w:val="22"/>
                                  <w:szCs w:val="22"/>
                                </w:rPr>
                                <w:t>4</w:t>
                              </w:r>
                            </w:sdtContent>
                          </w:sdt>
                          <w:r>
                            <w:rPr>
                              <w:sz w:val="22"/>
                              <w:szCs w:val="22"/>
                            </w:rPr>
                            <w:t>) gyveno Lietuvos Respublikoje be pertraukos 3 metus, paskutinius metus dirbo mokamą darbą ir pasinaudojo savo teise į išankstinę pensiją.</w:t>
                          </w:r>
                        </w:p>
                      </w:sdtContent>
                    </w:sdt>
                  </w:sdtContent>
                </w:sdt>
                <w:sdt>
                  <w:sdtPr>
                    <w:alias w:val="105 str. 2 d."/>
                    <w:tag w:val="part_17c6633a8f6c4828a395ccf24d2f700a"/>
                    <w:lock w:val="sdtLocked"/>
                    <w:richText/>
                  </w:sdtPr>
                  <w:sdtContent>
                    <w:p>
                      <w:pPr>
                        <w:ind w:firstLine="720"/>
                        <w:jc w:val="both"/>
                        <w:rPr>
                          <w:sz w:val="22"/>
                          <w:szCs w:val="22"/>
                        </w:rPr>
                      </w:pPr>
                      <w:sdt>
                        <w:sdtPr>
                          <w:alias w:val="Numeris"/>
                          <w:tag w:val="nr_17c6633a8f6c4828a395ccf24d2f700a"/>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kaip bedarbis; nutraukė darbo sutartį (ji buvo nutraukta) arba veiklą dėl nepriklausančių nuo jo aplinkybių; nedirbo arba nutraukė darbo sutartį (ji buvo nutraukta) arba veiklą dėl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39"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4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f406e3dc8c944cbc93b13365ca103a7e"/>
                <w:lock w:val="sdtLocked"/>
                <w:richText/>
              </w:sdtPr>
              <w:sdtContent>
                <w:p>
                  <w:pPr>
                    <w:ind w:left="2552" w:hanging="1832"/>
                    <w:jc w:val="both"/>
                    <w:rPr>
                      <w:b/>
                      <w:sz w:val="22"/>
                      <w:szCs w:val="22"/>
                    </w:rPr>
                  </w:pPr>
                  <w:sdt>
                    <w:sdtPr>
                      <w:alias w:val="Numeris"/>
                      <w:tag w:val="nr_f406e3dc8c944cbc93b13365ca103a7e"/>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f406e3dc8c944cbc93b13365ca103a7e"/>
                      <w:lock w:val="sdtLocked"/>
                      <w:richText/>
                    </w:sdtPr>
                    <w:sdtContent>
                      <w:r>
                        <w:rPr>
                          <w:b/>
                          <w:sz w:val="22"/>
                          <w:szCs w:val="22"/>
                        </w:rPr>
                        <w:t>Europos Sąjungos leidimo nuolat gyventi kortelės išdavimas ir keitimas</w:t>
                      </w:r>
                    </w:sdtContent>
                  </w:sdt>
                </w:p>
                <w:sdt>
                  <w:sdtPr>
                    <w:alias w:val="105-2 str. 1 d."/>
                    <w:tag w:val="part_093ff2592fd743fd903ffbaf5e5f1ce2"/>
                    <w:lock w:val="sdtLocked"/>
                    <w:richText/>
                  </w:sdtPr>
                  <w:sdtContent>
                    <w:p>
                      <w:pPr>
                        <w:ind w:firstLine="720"/>
                        <w:jc w:val="both"/>
                      </w:pPr>
                      <w:r>
                        <w:rPr>
                          <w:sz w:val="22"/>
                          <w:szCs w:val="22"/>
                        </w:rPr>
                        <w:t>Prašymas išduoti ar pakeisti Europos Sąjungos leidimo nuolat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i/>
                          <w:sz w:val="20"/>
                        </w:rPr>
                      </w:pPr>
                      <w:r>
                        <w:rPr>
                          <w:rFonts w:eastAsia="MS Mincho"/>
                          <w:i/>
                          <w:iCs/>
                          <w:sz w:val="20"/>
                        </w:rPr>
                        <w:t>Įstatymas papildytas straipsniu:</w:t>
                      </w:r>
                    </w:p>
                    <w:p>
                      <w:pPr>
                        <w:jc w:val="both"/>
                        <w:rPr>
                          <w:b/>
                          <w:sz w:val="22"/>
                          <w:szCs w:val="22"/>
                        </w:rPr>
                      </w:pPr>
                      <w:r>
                        <w:rPr>
                          <w:i/>
                          <w:sz w:val="20"/>
                        </w:rPr>
                        <w:t xml:space="preserve">Nr. </w:t>
                      </w:r>
                      <w:hyperlink r:id="rId24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26"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95fd7f117410472b8e977c902127b645"/>
                    <w:lock w:val="sdtLocked"/>
                    <w:richText/>
                  </w:sdtPr>
                  <w:sdtContent>
                    <w:p>
                      <w:pPr>
                        <w:ind w:firstLine="720"/>
                        <w:jc w:val="both"/>
                        <w:rPr>
                          <w:sz w:val="22"/>
                          <w:szCs w:val="22"/>
                        </w:rPr>
                      </w:pPr>
                      <w:sdt>
                        <w:sdtPr>
                          <w:alias w:val="Numeris"/>
                          <w:tag w:val="nr_95fd7f117410472b8e977c902127b645"/>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Migracijos departamentą dėl teisės gyventi Lietuvos Respublikoje pažymėjimo ar Europos Sąjungos leidimo gyventi kortelės jam išdavimo.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2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42"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2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10f552c7765b4adc9858bbbf1f53d464"/>
                        <w:lock w:val="sdtLocked"/>
                        <w:richText/>
                      </w:sdtPr>
                      <w:sdtContent>
                        <w:p>
                          <w:pPr>
                            <w:ind w:firstLine="720"/>
                            <w:jc w:val="both"/>
                            <w:rPr>
                              <w:rFonts w:eastAsia="Calibri"/>
                              <w:sz w:val="22"/>
                              <w:szCs w:val="22"/>
                            </w:rPr>
                          </w:pPr>
                          <w:sdt>
                            <w:sdtPr>
                              <w:alias w:val="Numeris"/>
                              <w:tag w:val="nr_10f552c7765b4adc9858bbbf1f53d464"/>
                              <w:lock w:val="sdtLocked"/>
                              <w:richText/>
                            </w:sdtPr>
                            <w:sdtContent>
                              <w:r>
                                <w:rPr>
                                  <w:rFonts w:eastAsia="Calibri"/>
                                  <w:sz w:val="22"/>
                                  <w:szCs w:val="22"/>
                                </w:rPr>
                                <w:t>5</w:t>
                              </w:r>
                            </w:sdtContent>
                          </w:sdt>
                          <w:r>
                            <w:rPr>
                              <w:rFonts w:eastAsia="Calibri"/>
                              <w:sz w:val="22"/>
                              <w:szCs w:val="22"/>
                            </w:rPr>
                            <w:t>) gyvendami Pabėgėlių priėmimo centre ir gyvenamojoje vietoje savivaldybės teritorijoje gauti mėnesinę kompensaciją vaiko ugdymo pagal ikimokyklinio ar priešmokyklinio ugdymo programą išlaidoms apmokėti;</w:t>
                          </w:r>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108 str. 6 d."/>
                    <w:tag w:val="part_e80d5b4339ee4370a6a7018987fe7d3f"/>
                    <w:lock w:val="sdtLocked"/>
                    <w:richText/>
                  </w:sdtPr>
                  <w:sdtContent>
                    <w:p>
                      <w:pPr>
                        <w:ind w:firstLine="720"/>
                        <w:jc w:val="both"/>
                        <w:rPr>
                          <w:b/>
                          <w:sz w:val="22"/>
                        </w:rPr>
                      </w:pPr>
                      <w:sdt>
                        <w:sdtPr>
                          <w:alias w:val="Numeris"/>
                          <w:tag w:val="nr_e80d5b4339ee4370a6a7018987fe7d3f"/>
                          <w:lock w:val="sdtLocked"/>
                          <w:richText/>
                        </w:sdtPr>
                        <w:sdtContent>
                          <w:r>
                            <w:rPr>
                              <w:rFonts w:eastAsia="Calibri"/>
                              <w:sz w:val="22"/>
                              <w:szCs w:val="22"/>
                            </w:rPr>
                            <w:t>5</w:t>
                          </w:r>
                        </w:sdtContent>
                      </w:sdt>
                      <w:r>
                        <w:rPr>
                          <w:rFonts w:eastAsia="Calibri"/>
                          <w:sz w:val="22"/>
                          <w:szCs w:val="22"/>
                        </w:rPr>
                        <w:t>. Lietuvos valstybės paramos šiame straipsnyje nurodytų užsieniečių integracijai teikimo sąlygas ir tvarką bei pašalpų, išmokų ir kompensacijų dydžius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fab4f469db284b2aaf90b3fb5f809e20"/>
                        <w:lock w:val="sdtLocked"/>
                        <w:richText/>
                      </w:sdtPr>
                      <w:sdtContent>
                        <w:p>
                          <w:pPr>
                            <w:ind w:firstLine="720"/>
                            <w:jc w:val="both"/>
                            <w:rPr>
                              <w:rFonts w:eastAsia="MS Mincho"/>
                              <w:sz w:val="22"/>
                              <w:szCs w:val="22"/>
                            </w:rPr>
                          </w:pPr>
                          <w:sdt>
                            <w:sdtPr>
                              <w:alias w:val="Numeris"/>
                              <w:tag w:val="nr_fab4f469db284b2aaf90b3fb5f809e20"/>
                              <w:lock w:val="sdtLocked"/>
                              <w:richText/>
                            </w:sdtPr>
                            <w:sdtContent>
                              <w:r>
                                <w:rPr>
                                  <w:rFonts w:eastAsia="MS Mincho"/>
                                  <w:sz w:val="22"/>
                                  <w:szCs w:val="22"/>
                                </w:rPr>
                                <w:t>1</w:t>
                              </w:r>
                              <w:r>
                                <w:rPr>
                                  <w:rFonts w:eastAsia="MS Mincho"/>
                                  <w:sz w:val="22"/>
                                  <w:szCs w:val="22"/>
                                  <w:vertAlign w:val="superscript"/>
                                </w:rPr>
                                <w:t>1</w:t>
                              </w:r>
                            </w:sdtContent>
                          </w:sdt>
                          <w:r>
                            <w:rPr>
                              <w:rFonts w:eastAsia="MS Mincho"/>
                              <w:sz w:val="22"/>
                              <w:szCs w:val="22"/>
                            </w:rPr>
                            <w:t>)</w:t>
                          </w:r>
                          <w:r>
                            <w:rPr>
                              <w:rFonts w:eastAsia="MS Mincho"/>
                              <w:sz w:val="22"/>
                              <w:szCs w:val="22"/>
                              <w:vertAlign w:val="superscript"/>
                            </w:rPr>
                            <w:t xml:space="preserve"> </w:t>
                          </w:r>
                          <w:r>
                            <w:rPr>
                              <w:rFonts w:eastAsia="MS Mincho"/>
                              <w:sz w:val="22"/>
                              <w:szCs w:val="22"/>
                            </w:rPr>
                            <w:t>kai jis į Lietuvos Respublikos teritoriją atvyko neteisėtai kirsdamas Lietuvos Respublikos valstybės sieną</w:t>
                          </w:r>
                          <w:r>
                            <w:rPr>
                              <w:bCs/>
                              <w:sz w:val="22"/>
                              <w:szCs w:val="22"/>
                            </w:rPr>
                            <w:t xml:space="preserve"> esant karo padėčiai, nepaprastajai padėčiai, </w:t>
                          </w:r>
                          <w:r>
                            <w:rPr>
                              <w:rFonts w:eastAsia="Calibri"/>
                              <w:bCs/>
                              <w:sz w:val="22"/>
                              <w:szCs w:val="22"/>
                              <w:bdr w:val="none" w:sz="0" w:space="0" w:color="auto" w:frame="1"/>
                            </w:rPr>
                            <w:t xml:space="preserve">dėl masinio užsieniečių antplūdžio paskelbtai </w:t>
                          </w:r>
                          <w:r>
                            <w:rPr>
                              <w:bCs/>
                              <w:sz w:val="22"/>
                              <w:szCs w:val="22"/>
                            </w:rPr>
                            <w:t>ekstremaliajai situacijai ar ekstremaliajam įvykiui</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9bbf6e0d6a9d4e0694c384a53592e88b"/>
                        <w:lock w:val="sdtLocked"/>
                        <w:richText/>
                      </w:sdtPr>
                      <w:sdtContent>
                        <w:p>
                          <w:pPr>
                            <w:ind w:firstLine="720"/>
                            <w:jc w:val="both"/>
                            <w:rPr>
                              <w:rFonts w:eastAsia="MS Mincho"/>
                              <w:sz w:val="22"/>
                              <w:szCs w:val="22"/>
                            </w:rPr>
                          </w:pPr>
                          <w:sdt>
                            <w:sdtPr>
                              <w:alias w:val="Numeris"/>
                              <w:tag w:val="nr_9bbf6e0d6a9d4e0694c384a53592e88b"/>
                              <w:lock w:val="sdtLocked"/>
                              <w:richText/>
                            </w:sdtPr>
                            <w:sdtContent>
                              <w:r>
                                <w:rPr>
                                  <w:rFonts w:eastAsia="MS Mincho"/>
                                  <w:sz w:val="22"/>
                                  <w:szCs w:val="22"/>
                                </w:rPr>
                                <w:t>2</w:t>
                              </w:r>
                            </w:sdtContent>
                          </w:sdt>
                          <w:r>
                            <w:rPr>
                              <w:rFonts w:eastAsia="MS Mincho"/>
                              <w:sz w:val="22"/>
                              <w:szCs w:val="22"/>
                            </w:rPr>
                            <w:t xml:space="preserve">) siekiant išsiaiškinti motyvus, kuriais grindžiamas jo prašymas suteikti prieglobstį (kai informacija dėl motyvų negalėtų būti gauta prieglobsčio prašytojo nesulaikius), ir įvertinus šio straipsnio 5 dalies 6–10 punktuose nurodytas aplinkybes yra pagrindas manyti, kad jis gali pasislėpti siekdamas išvengti grąžinimo į užsienio valstybę ar išsiuntimo iš Lietuvos Respublikos; </w:t>
                          </w:r>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86058887205f474287491c98831d39d2"/>
                    <w:lock w:val="sdtLocked"/>
                    <w:richText/>
                  </w:sdtPr>
                  <w:sdtContent>
                    <w:p>
                      <w:pPr>
                        <w:ind w:firstLine="720"/>
                        <w:jc w:val="both"/>
                        <w:rPr>
                          <w:sz w:val="22"/>
                          <w:szCs w:val="22"/>
                        </w:rPr>
                      </w:pPr>
                      <w:sdt>
                        <w:sdtPr>
                          <w:alias w:val="Numeris"/>
                          <w:tag w:val="nr_86058887205f474287491c98831d39d2"/>
                          <w:lock w:val="sdtLocked"/>
                          <w:richText/>
                        </w:sdtPr>
                        <w:sdtContent>
                          <w:r>
                            <w:rPr>
                              <w:sz w:val="22"/>
                              <w:szCs w:val="22"/>
                              <w:lang w:eastAsia="lt-LT"/>
                            </w:rPr>
                            <w:t>5</w:t>
                          </w:r>
                        </w:sdtContent>
                      </w:sdt>
                      <w:r>
                        <w:rPr>
                          <w:sz w:val="22"/>
                          <w:szCs w:val="22"/>
                          <w:lang w:eastAsia="lt-LT"/>
                        </w:rPr>
                        <w:t>. Sprendžiant, ar yra pagrindas manyti, kad užsienietis gali pasislėpti</w:t>
                      </w:r>
                      <w:r>
                        <w:rPr>
                          <w:sz w:val="22"/>
                          <w:szCs w:val="22"/>
                        </w:rPr>
                        <w:t>, įvertinamos šios aplinkybės:</w:t>
                      </w:r>
                    </w:p>
                    <w:sdt>
                      <w:sdtPr>
                        <w:alias w:val="5 d. 1 p."/>
                        <w:tag w:val="part_95123624e8154808b3ae850b20d594e4"/>
                        <w:lock w:val="sdtLocked"/>
                        <w:richText/>
                      </w:sdtPr>
                      <w:sdtContent>
                        <w:p>
                          <w:pPr>
                            <w:ind w:firstLine="720"/>
                            <w:jc w:val="both"/>
                            <w:rPr>
                              <w:sz w:val="22"/>
                              <w:szCs w:val="22"/>
                              <w:lang w:eastAsia="lt-LT"/>
                            </w:rPr>
                          </w:pPr>
                          <w:sdt>
                            <w:sdtPr>
                              <w:alias w:val="Numeris"/>
                              <w:tag w:val="nr_95123624e8154808b3ae850b20d594e4"/>
                              <w:lock w:val="sdtLocked"/>
                              <w:richText/>
                            </w:sdtPr>
                            <w:sdtContent>
                              <w:r>
                                <w:rPr>
                                  <w:sz w:val="22"/>
                                  <w:szCs w:val="22"/>
                                  <w:lang w:eastAsia="lt-LT"/>
                                </w:rPr>
                                <w:t>1</w:t>
                              </w:r>
                            </w:sdtContent>
                          </w:sdt>
                          <w:r>
                            <w:rPr>
                              <w:sz w:val="22"/>
                              <w:szCs w:val="22"/>
                              <w:lang w:eastAsia="lt-LT"/>
                            </w:rPr>
                            <w:t>) užsienietis neturi asmens tapatybę patvirtinančio dokumento ir nebendradarbiauja, siekiant nustatyti jo asmens tapatybę ir (ar) pilietybę (atsisako pateikti duomenis apie save, teikia klaidinančią informaciją ir pan.);</w:t>
                          </w:r>
                        </w:p>
                      </w:sdtContent>
                    </w:sdt>
                    <w:sdt>
                      <w:sdtPr>
                        <w:alias w:val="5 d. 2 p."/>
                        <w:tag w:val="part_745a4d3046af426dad7db787e202a449"/>
                        <w:lock w:val="sdtLocked"/>
                        <w:richText/>
                      </w:sdtPr>
                      <w:sdtContent>
                        <w:p>
                          <w:pPr>
                            <w:ind w:firstLine="720"/>
                            <w:jc w:val="both"/>
                            <w:rPr>
                              <w:sz w:val="22"/>
                              <w:szCs w:val="22"/>
                              <w:lang w:eastAsia="lt-LT"/>
                            </w:rPr>
                          </w:pPr>
                          <w:sdt>
                            <w:sdtPr>
                              <w:alias w:val="Numeris"/>
                              <w:tag w:val="nr_745a4d3046af426dad7db787e202a449"/>
                              <w:lock w:val="sdtLocked"/>
                              <w:richText/>
                            </w:sdtPr>
                            <w:sdtContent>
                              <w:r>
                                <w:rPr>
                                  <w:sz w:val="22"/>
                                  <w:szCs w:val="22"/>
                                  <w:lang w:eastAsia="lt-LT"/>
                                </w:rPr>
                                <w:t>2</w:t>
                              </w:r>
                            </w:sdtContent>
                          </w:sdt>
                          <w:r>
                            <w:rPr>
                              <w:sz w:val="22"/>
                              <w:szCs w:val="22"/>
                              <w:lang w:eastAsia="lt-LT"/>
                            </w:rPr>
                            <w:t>) neturi gyvenamosios vietos Lietuvos Respublikoje arba nurodytu gyvenamosios vietos adresu nebūna (negyvena);</w:t>
                          </w:r>
                        </w:p>
                      </w:sdtContent>
                    </w:sdt>
                    <w:sdt>
                      <w:sdtPr>
                        <w:alias w:val="5 d. 3 p."/>
                        <w:tag w:val="part_2792fed3834747c4bcc521084c41e047"/>
                        <w:lock w:val="sdtLocked"/>
                        <w:richText/>
                      </w:sdtPr>
                      <w:sdtContent>
                        <w:p>
                          <w:pPr>
                            <w:ind w:firstLine="720"/>
                            <w:jc w:val="both"/>
                            <w:rPr>
                              <w:sz w:val="22"/>
                              <w:szCs w:val="22"/>
                              <w:lang w:eastAsia="lt-LT"/>
                            </w:rPr>
                          </w:pPr>
                          <w:sdt>
                            <w:sdtPr>
                              <w:alias w:val="Numeris"/>
                              <w:tag w:val="nr_2792fed3834747c4bcc521084c41e047"/>
                              <w:lock w:val="sdtLocked"/>
                              <w:richText/>
                            </w:sdtPr>
                            <w:sdtContent>
                              <w:r>
                                <w:rPr>
                                  <w:sz w:val="22"/>
                                  <w:szCs w:val="22"/>
                                  <w:lang w:eastAsia="lt-LT"/>
                                </w:rPr>
                                <w:t>3</w:t>
                              </w:r>
                            </w:sdtContent>
                          </w:sdt>
                          <w:r>
                            <w:rPr>
                              <w:sz w:val="22"/>
                              <w:szCs w:val="22"/>
                              <w:lang w:eastAsia="lt-LT"/>
                            </w:rPr>
                            <w:t>) neturi šeiminių ryšių su asmenimis, gyvenančiais Lietuvos Respublikoje, ar socialinių, ekonominių ar kitų ryšių su Lietuvos Respublika;</w:t>
                          </w:r>
                        </w:p>
                      </w:sdtContent>
                    </w:sdt>
                    <w:sdt>
                      <w:sdtPr>
                        <w:alias w:val="5 d. 4 p."/>
                        <w:tag w:val="part_e7c59d029d2f429b86909fac5ff67232"/>
                        <w:lock w:val="sdtLocked"/>
                        <w:richText/>
                      </w:sdtPr>
                      <w:sdtContent>
                        <w:p>
                          <w:pPr>
                            <w:tabs>
                              <w:tab w:val="left" w:pos="1134"/>
                            </w:tabs>
                            <w:ind w:firstLine="720"/>
                            <w:jc w:val="both"/>
                            <w:rPr>
                              <w:sz w:val="22"/>
                              <w:szCs w:val="22"/>
                              <w:lang w:eastAsia="lt-LT"/>
                            </w:rPr>
                          </w:pPr>
                          <w:sdt>
                            <w:sdtPr>
                              <w:alias w:val="Numeris"/>
                              <w:tag w:val="nr_e7c59d029d2f429b86909fac5ff67232"/>
                              <w:lock w:val="sdtLocked"/>
                              <w:richText/>
                            </w:sdtPr>
                            <w:sdtContent>
                              <w:r>
                                <w:rPr>
                                  <w:sz w:val="22"/>
                                  <w:szCs w:val="22"/>
                                  <w:lang w:eastAsia="lt-LT"/>
                                </w:rPr>
                                <w:t>4</w:t>
                              </w:r>
                            </w:sdtContent>
                          </w:sdt>
                          <w:r>
                            <w:rPr>
                              <w:sz w:val="22"/>
                              <w:szCs w:val="22"/>
                              <w:lang w:eastAsia="lt-LT"/>
                            </w:rPr>
                            <w:t>) neturi lėšų pragyventi Lietuvos Respublikoje;</w:t>
                          </w:r>
                        </w:p>
                      </w:sdtContent>
                    </w:sdt>
                    <w:sdt>
                      <w:sdtPr>
                        <w:alias w:val="5 d. 5 p."/>
                        <w:tag w:val="part_71caea95557540eba278778e32756454"/>
                        <w:lock w:val="sdtLocked"/>
                        <w:richText/>
                      </w:sdtPr>
                      <w:sdtContent>
                        <w:p>
                          <w:pPr>
                            <w:tabs>
                              <w:tab w:val="left" w:pos="1134"/>
                            </w:tabs>
                            <w:ind w:firstLine="720"/>
                            <w:jc w:val="both"/>
                            <w:rPr>
                              <w:sz w:val="22"/>
                              <w:szCs w:val="22"/>
                              <w:lang w:eastAsia="lt-LT"/>
                            </w:rPr>
                          </w:pPr>
                          <w:sdt>
                            <w:sdtPr>
                              <w:alias w:val="Numeris"/>
                              <w:tag w:val="nr_71caea95557540eba278778e32756454"/>
                              <w:lock w:val="sdtLocked"/>
                              <w:richText/>
                            </w:sdtPr>
                            <w:sdtContent>
                              <w:r>
                                <w:rPr>
                                  <w:sz w:val="22"/>
                                  <w:szCs w:val="22"/>
                                  <w:lang w:eastAsia="lt-LT"/>
                                </w:rPr>
                                <w:t>5</w:t>
                              </w:r>
                            </w:sdtContent>
                          </w:sdt>
                          <w:r>
                            <w:rPr>
                              <w:sz w:val="22"/>
                              <w:szCs w:val="22"/>
                              <w:lang w:eastAsia="lt-LT"/>
                            </w:rPr>
                            <w:t xml:space="preserve">) </w:t>
                          </w:r>
                          <w:r>
                            <w:rPr>
                              <w:sz w:val="22"/>
                              <w:szCs w:val="22"/>
                            </w:rPr>
                            <w:t>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w:t>
                          </w:r>
                          <w:r>
                            <w:rPr>
                              <w:sz w:val="22"/>
                              <w:szCs w:val="22"/>
                              <w:lang w:eastAsia="lt-LT"/>
                            </w:rPr>
                            <w:t>;</w:t>
                          </w:r>
                        </w:p>
                      </w:sdtContent>
                    </w:sdt>
                    <w:sdt>
                      <w:sdtPr>
                        <w:alias w:val="5 d. 6 p."/>
                        <w:tag w:val="part_7290adce7bbe4e379d411e41efc3bf46"/>
                        <w:lock w:val="sdtLocked"/>
                        <w:richText/>
                      </w:sdtPr>
                      <w:sdtContent>
                        <w:p>
                          <w:pPr>
                            <w:tabs>
                              <w:tab w:val="left" w:pos="1134"/>
                            </w:tabs>
                            <w:ind w:firstLine="720"/>
                            <w:jc w:val="both"/>
                            <w:rPr>
                              <w:sz w:val="22"/>
                              <w:szCs w:val="22"/>
                              <w:lang w:eastAsia="lt-LT"/>
                            </w:rPr>
                          </w:pPr>
                          <w:sdt>
                            <w:sdtPr>
                              <w:alias w:val="Numeris"/>
                              <w:tag w:val="nr_7290adce7bbe4e379d411e41efc3bf46"/>
                              <w:lock w:val="sdtLocked"/>
                              <w:richText/>
                            </w:sdtPr>
                            <w:sdtContent>
                              <w:r>
                                <w:rPr>
                                  <w:sz w:val="22"/>
                                  <w:szCs w:val="22"/>
                                  <w:lang w:eastAsia="lt-LT"/>
                                </w:rPr>
                                <w:t>6</w:t>
                              </w:r>
                            </w:sdtContent>
                          </w:sdt>
                          <w:r>
                            <w:rPr>
                              <w:sz w:val="22"/>
                              <w:szCs w:val="22"/>
                              <w:lang w:eastAsia="lt-LT"/>
                            </w:rPr>
                            <w:t>) nevykdo teismo sprendimu paskirtos alternatyvios sulaikymui priemonės;</w:t>
                          </w:r>
                        </w:p>
                      </w:sdtContent>
                    </w:sdt>
                    <w:sdt>
                      <w:sdtPr>
                        <w:alias w:val="5 d. 7 p."/>
                        <w:tag w:val="part_e4b9ae43706e4db196798241ca587c33"/>
                        <w:lock w:val="sdtLocked"/>
                        <w:richText/>
                      </w:sdtPr>
                      <w:sdtContent>
                        <w:p>
                          <w:pPr>
                            <w:ind w:firstLine="720"/>
                            <w:jc w:val="both"/>
                            <w:rPr>
                              <w:sz w:val="22"/>
                              <w:szCs w:val="22"/>
                              <w:lang w:eastAsia="lt-LT"/>
                            </w:rPr>
                          </w:pPr>
                          <w:sdt>
                            <w:sdtPr>
                              <w:alias w:val="Numeris"/>
                              <w:tag w:val="nr_e4b9ae43706e4db196798241ca587c33"/>
                              <w:lock w:val="sdtLocked"/>
                              <w:richText/>
                            </w:sdtPr>
                            <w:sdtContent>
                              <w:r>
                                <w:rPr>
                                  <w:color w:val="000000"/>
                                  <w:sz w:val="22"/>
                                  <w:szCs w:val="22"/>
                                </w:rPr>
                                <w:t>7</w:t>
                              </w:r>
                            </w:sdtContent>
                          </w:sdt>
                          <w:r>
                            <w:rPr>
                              <w:color w:val="000000"/>
                              <w:sz w:val="22"/>
                              <w:szCs w:val="22"/>
                            </w:rPr>
                            <w:t xml:space="preserve">) užsienietis, apgyvendintas </w:t>
                          </w:r>
                          <w:r>
                            <w:rPr>
                              <w:color w:val="000000"/>
                              <w:sz w:val="22"/>
                              <w:szCs w:val="22"/>
                              <w:lang w:eastAsia="lt-LT"/>
                            </w:rPr>
                            <w:t xml:space="preserve">Valstybės sienos apsaugos tarnyboje </w:t>
                          </w:r>
                          <w:r>
                            <w:rPr>
                              <w:color w:val="000000"/>
                              <w:sz w:val="22"/>
                              <w:szCs w:val="22"/>
                            </w:rPr>
                            <w:t xml:space="preserve">netaikant judėjimo laisvės apribojimų, pažeidė laikino išvykimo iš </w:t>
                          </w:r>
                          <w:r>
                            <w:rPr>
                              <w:color w:val="000000"/>
                              <w:sz w:val="22"/>
                              <w:szCs w:val="22"/>
                              <w:lang w:eastAsia="lt-LT"/>
                            </w:rPr>
                            <w:t>Valstybės sienos apsaugos tarnybos</w:t>
                          </w:r>
                          <w:r>
                            <w:rPr>
                              <w:color w:val="000000"/>
                              <w:sz w:val="22"/>
                              <w:szCs w:val="22"/>
                            </w:rPr>
                            <w:t xml:space="preserve">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 d. 8 p."/>
                        <w:tag w:val="part_a5d1a0a1149c4693b41d55bd3b292148"/>
                        <w:lock w:val="sdtLocked"/>
                        <w:richText/>
                      </w:sdtPr>
                      <w:sdtContent>
                        <w:p>
                          <w:pPr>
                            <w:tabs>
                              <w:tab w:val="left" w:pos="1134"/>
                            </w:tabs>
                            <w:ind w:firstLine="720"/>
                            <w:jc w:val="both"/>
                            <w:rPr>
                              <w:sz w:val="22"/>
                              <w:szCs w:val="22"/>
                              <w:lang w:eastAsia="lt-LT"/>
                            </w:rPr>
                          </w:pPr>
                          <w:sdt>
                            <w:sdtPr>
                              <w:alias w:val="Numeris"/>
                              <w:tag w:val="nr_a5d1a0a1149c4693b41d55bd3b292148"/>
                              <w:lock w:val="sdtLocked"/>
                              <w:richText/>
                            </w:sdtPr>
                            <w:sdtContent>
                              <w:r>
                                <w:rPr>
                                  <w:sz w:val="22"/>
                                  <w:szCs w:val="22"/>
                                  <w:lang w:eastAsia="lt-LT"/>
                                </w:rPr>
                                <w:t>8</w:t>
                              </w:r>
                            </w:sdtContent>
                          </w:sdt>
                          <w:r>
                            <w:rPr>
                              <w:sz w:val="22"/>
                              <w:szCs w:val="22"/>
                              <w:lang w:eastAsia="lt-LT"/>
                            </w:rPr>
                            <w:t>) siekdamas išvengti baudžiamosios atsakomybės už neteisėtą valstybės sienos perėjimą,</w:t>
                          </w:r>
                          <w:r>
                            <w:rPr>
                              <w:sz w:val="22"/>
                              <w:szCs w:val="22"/>
                            </w:rPr>
                            <w:t xml:space="preserve"> </w:t>
                          </w:r>
                          <w:r>
                            <w:rPr>
                              <w:sz w:val="22"/>
                              <w:szCs w:val="22"/>
                              <w:lang w:eastAsia="lt-LT"/>
                            </w:rPr>
                            <w:t>pateikė prašymą suteikti prieglobstį</w:t>
                          </w:r>
                          <w:r>
                            <w:rPr>
                              <w:sz w:val="22"/>
                              <w:szCs w:val="22"/>
                            </w:rPr>
                            <w:t xml:space="preserve"> jo atžvilgiu pradėto ikiteisminio tyrimo laikotarpiu</w:t>
                          </w:r>
                          <w:r>
                            <w:rPr>
                              <w:sz w:val="22"/>
                              <w:szCs w:val="22"/>
                              <w:lang w:eastAsia="lt-LT"/>
                            </w:rPr>
                            <w:t>;</w:t>
                          </w:r>
                        </w:p>
                      </w:sdtContent>
                    </w:sdt>
                    <w:sdt>
                      <w:sdtPr>
                        <w:alias w:val="5 d. 9 p."/>
                        <w:tag w:val="part_e65aa8ba81474f49a7f55352aea93a0d"/>
                        <w:lock w:val="sdtLocked"/>
                        <w:richText/>
                      </w:sdtPr>
                      <w:sdtContent>
                        <w:p>
                          <w:pPr>
                            <w:tabs>
                              <w:tab w:val="left" w:pos="1134"/>
                            </w:tabs>
                            <w:ind w:firstLine="720"/>
                            <w:jc w:val="both"/>
                            <w:rPr>
                              <w:bCs/>
                              <w:sz w:val="22"/>
                              <w:szCs w:val="22"/>
                            </w:rPr>
                          </w:pPr>
                          <w:sdt>
                            <w:sdtPr>
                              <w:alias w:val="Numeris"/>
                              <w:tag w:val="nr_e65aa8ba81474f49a7f55352aea93a0d"/>
                              <w:lock w:val="sdtLocked"/>
                              <w:richText/>
                            </w:sdtPr>
                            <w:sdtContent>
                              <w:r>
                                <w:rPr>
                                  <w:color w:val="000000"/>
                                  <w:sz w:val="22"/>
                                  <w:szCs w:val="22"/>
                                  <w:lang w:eastAsia="lt-LT"/>
                                </w:rPr>
                                <w:t>9</w:t>
                              </w:r>
                            </w:sdtContent>
                          </w:sdt>
                          <w:r>
                            <w:rPr>
                              <w:color w:val="000000"/>
                              <w:sz w:val="22"/>
                              <w:szCs w:val="22"/>
                              <w:lang w:eastAsia="lt-LT"/>
                            </w:rPr>
                            <w:t>) užsieniečio buvimas Lietuvos Respublikoje gali kelti grėsmę viešajai tvarkai;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7cafa72a3178440aa8441d6704523d42"/>
                    <w:lock w:val="sdtLocked"/>
                    <w:richText/>
                  </w:sdtPr>
                  <w:sdtContent>
                    <w:p>
                      <w:pPr>
                        <w:ind w:firstLine="720"/>
                        <w:jc w:val="both"/>
                        <w:rPr>
                          <w:sz w:val="22"/>
                          <w:szCs w:val="22"/>
                        </w:rPr>
                      </w:pPr>
                      <w:sdt>
                        <w:sdtPr>
                          <w:alias w:val="Numeris"/>
                          <w:tag w:val="nr_7cafa72a3178440aa8441d6704523d42"/>
                          <w:lock w:val="sdtLocked"/>
                          <w:richText/>
                        </w:sdtPr>
                        <w:sdtContent>
                          <w:r>
                            <w:rPr>
                              <w:sz w:val="22"/>
                              <w:szCs w:val="22"/>
                            </w:rPr>
                            <w:t>1</w:t>
                          </w:r>
                        </w:sdtContent>
                      </w:sdt>
                      <w:r>
                        <w:rPr>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61aa42fb40084ff5a0f2956da26d6d13"/>
                    <w:lock w:val="sdtLocked"/>
                    <w:richText/>
                  </w:sdtPr>
                  <w:sdtContent>
                    <w:p>
                      <w:pPr>
                        <w:ind w:firstLine="720"/>
                        <w:jc w:val="both"/>
                        <w:rPr>
                          <w:strike/>
                          <w:sz w:val="22"/>
                          <w:szCs w:val="22"/>
                        </w:rPr>
                      </w:pPr>
                      <w:sdt>
                        <w:sdtPr>
                          <w:alias w:val="Numeris"/>
                          <w:tag w:val="nr_61aa42fb40084ff5a0f2956da26d6d13"/>
                          <w:lock w:val="sdtLocked"/>
                          <w:richText/>
                        </w:sdtPr>
                        <w:sdtContent>
                          <w:r>
                            <w:rPr>
                              <w:sz w:val="22"/>
                              <w:szCs w:val="22"/>
                            </w:rPr>
                            <w:t>6</w:t>
                          </w:r>
                        </w:sdtContent>
                      </w:sdt>
                      <w:r>
                        <w:rPr>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4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2e41db5b3d6a464081907bb248abbc4e"/>
                    <w:lock w:val="sdtLocked"/>
                    <w:richText/>
                  </w:sdtPr>
                  <w:sdtContent>
                    <w:p>
                      <w:pPr>
                        <w:ind w:firstLine="720"/>
                        <w:jc w:val="both"/>
                      </w:pPr>
                      <w:sdt>
                        <w:sdtPr>
                          <w:alias w:val="Numeris"/>
                          <w:tag w:val="nr_2e41db5b3d6a464081907bb248abbc4e"/>
                          <w:lock w:val="sdtLocked"/>
                          <w:richText/>
                        </w:sdtPr>
                        <w:sdtContent>
                          <w:r>
                            <w:rPr>
                              <w:color w:val="000000"/>
                              <w:sz w:val="22"/>
                              <w:szCs w:val="22"/>
                            </w:rPr>
                            <w:t>5</w:t>
                          </w:r>
                        </w:sdtContent>
                      </w:sdt>
                      <w:r>
                        <w:rPr>
                          <w:color w:val="000000"/>
                          <w:sz w:val="22"/>
                          <w:szCs w:val="22"/>
                        </w:rPr>
                        <w:t>. Šio straipsnio 2 dalies 4 punkte nurodyta alternatyvi sulaikymui priemonė gali būti skirta tik prieglobsčio prašytojams.</w:t>
                      </w:r>
                      <w:r>
                        <w:t xml:space="preserve"> </w:t>
                      </w:r>
                    </w:p>
                    <w:p>
                      <w:pPr>
                        <w:jc w:val="both"/>
                        <w:rPr>
                          <w:rFonts w:eastAsia="MS Mincho"/>
                          <w:i/>
                          <w:iCs/>
                          <w:sz w:val="20"/>
                        </w:rPr>
                      </w:pPr>
                      <w:r>
                        <w:rPr>
                          <w:rFonts w:eastAsia="MS Mincho"/>
                          <w:i/>
                          <w:iCs/>
                          <w:sz w:val="20"/>
                        </w:rPr>
                        <w:t>Straipsnio pakeitimas:</w:t>
                      </w:r>
                    </w:p>
                    <w:p>
                      <w:pPr>
                        <w:jc w:val="both"/>
                        <w:rPr>
                          <w:sz w:val="22"/>
                        </w:rPr>
                      </w:pPr>
                      <w:r>
                        <w:rPr>
                          <w:rFonts w:eastAsia="MS Mincho"/>
                          <w:i/>
                          <w:iCs/>
                          <w:sz w:val="20"/>
                        </w:rPr>
                        <w:t xml:space="preserve">Nr. </w:t>
                      </w:r>
                      <w:hyperlink r:id="rId250"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c9bd532e92a148fead471aac73c4d80a"/>
                    <w:lock w:val="sdtLocked"/>
                    <w:richText/>
                  </w:sdtPr>
                  <w:sdtContent>
                    <w:p>
                      <w:pPr>
                        <w:ind w:firstLine="720"/>
                        <w:jc w:val="both"/>
                        <w:rPr>
                          <w:sz w:val="22"/>
                        </w:rPr>
                      </w:pPr>
                      <w:sdt>
                        <w:sdtPr>
                          <w:alias w:val="Numeris"/>
                          <w:tag w:val="nr_c9bd532e92a148fead471aac73c4d80a"/>
                          <w:lock w:val="sdtLocked"/>
                          <w:richText/>
                        </w:sdtPr>
                        <w:sdtContent>
                          <w:r>
                            <w:rPr>
                              <w:color w:val="000000"/>
                              <w:sz w:val="22"/>
                              <w:szCs w:val="22"/>
                            </w:rPr>
                            <w:t>2</w:t>
                          </w:r>
                        </w:sdtContent>
                      </w:sdt>
                      <w:r>
                        <w:rPr>
                          <w:color w:val="000000"/>
                          <w:sz w:val="22"/>
                          <w:szCs w:val="22"/>
                        </w:rPr>
                        <w:t xml:space="preserve">. Užsieniečių pirštų atspaudus registruoja vidaus reikalų ministro įgaliota institucija. Jie tvarkomi vadovaujantis </w:t>
                      </w:r>
                      <w:r>
                        <w:rPr>
                          <w:sz w:val="22"/>
                          <w:szCs w:val="22"/>
                        </w:rPr>
                        <w:t>2016 m. balandžio 27 d. Europos Parlamento ir Tarybos reglamento (ES) 2016/679 dėl fizinių asmenų apsaugos tvarkant asmens duomenis ir dėl laisvo tokių duomenų judėjimo ir kuriuo panaikinama Direktyva 95/46/EB (Bendrasis duomenų apsaugos reglamentas) (OL 2016 L 119, p. 1)</w:t>
                      </w:r>
                      <w:r>
                        <w:rPr>
                          <w:color w:val="FF0000"/>
                          <w:sz w:val="22"/>
                          <w:szCs w:val="22"/>
                        </w:rPr>
                        <w:t xml:space="preserve"> </w:t>
                      </w:r>
                      <w:r>
                        <w:rPr>
                          <w:sz w:val="22"/>
                          <w:szCs w:val="22"/>
                        </w:rPr>
                        <w:t xml:space="preserve">ir </w:t>
                      </w:r>
                      <w:r>
                        <w:rPr>
                          <w:color w:val="000000"/>
                          <w:sz w:val="22"/>
                          <w:szCs w:val="22"/>
                        </w:rPr>
                        <w:t>Asmens duomenų teisinės apsaugos įstatymo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3d4e7055b9bd481da2c8d1183c34499e"/>
                    <w:lock w:val="sdtLocked"/>
                    <w:richText/>
                  </w:sdtPr>
                  <w:sdtContent>
                    <w:p>
                      <w:pPr>
                        <w:ind w:firstLine="720"/>
                        <w:jc w:val="both"/>
                        <w:rPr>
                          <w:sz w:val="22"/>
                        </w:rPr>
                      </w:pPr>
                      <w:sdt>
                        <w:sdtPr>
                          <w:alias w:val="Numeris"/>
                          <w:tag w:val="nr_3d4e7055b9bd481da2c8d1183c34499e"/>
                          <w:lock w:val="sdtLocked"/>
                          <w:richText/>
                        </w:sdtPr>
                        <w:sdtContent>
                          <w:r>
                            <w:rPr>
                              <w:color w:val="000000"/>
                              <w:sz w:val="22"/>
                              <w:szCs w:val="22"/>
                              <w:lang w:val="ga-IE" w:eastAsia="lt-LT"/>
                            </w:rPr>
                            <w:t>2</w:t>
                          </w:r>
                        </w:sdtContent>
                      </w:sdt>
                      <w:r>
                        <w:rPr>
                          <w:color w:val="000000"/>
                          <w:sz w:val="22"/>
                          <w:szCs w:val="22"/>
                          <w:lang w:val="ga-IE" w:eastAsia="lt-LT"/>
                        </w:rPr>
                        <w:t xml:space="preserve">. Užsienietis privalo išvykti iš Lietuvos Respublikos iki šio Įstatymo 11 straipsnio </w:t>
                      </w:r>
                      <w:r>
                        <w:rPr>
                          <w:color w:val="000000"/>
                          <w:sz w:val="22"/>
                          <w:szCs w:val="22"/>
                          <w:lang w:eastAsia="lt-LT"/>
                        </w:rPr>
                        <w:br/>
                      </w:r>
                      <w:r>
                        <w:rPr>
                          <w:color w:val="000000"/>
                          <w:sz w:val="22"/>
                          <w:szCs w:val="22"/>
                          <w:lang w:val="ga-IE" w:eastAsia="lt-LT"/>
                        </w:rPr>
                        <w:t>2–5</w:t>
                      </w:r>
                      <w:r>
                        <w:rPr>
                          <w:color w:val="000000"/>
                          <w:sz w:val="22"/>
                          <w:szCs w:val="22"/>
                          <w:vertAlign w:val="superscript"/>
                          <w:lang w:val="ga-IE" w:eastAsia="lt-LT"/>
                        </w:rPr>
                        <w:t>4</w:t>
                      </w:r>
                      <w:r>
                        <w:rPr>
                          <w:color w:val="000000"/>
                          <w:sz w:val="22"/>
                          <w:szCs w:val="22"/>
                          <w:lang w:val="ga-IE" w:eastAsia="lt-LT"/>
                        </w:rPr>
                        <w:t>, 7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124 str. 3 d."/>
                    <w:tag w:val="part_12d42bbfce4348f0944c811e194652cc"/>
                    <w:lock w:val="sdtLocked"/>
                    <w:richText/>
                  </w:sdtPr>
                  <w:sdtContent>
                    <w:p>
                      <w:pPr>
                        <w:ind w:firstLine="720"/>
                        <w:jc w:val="both"/>
                        <w:rPr>
                          <w:sz w:val="22"/>
                        </w:rPr>
                      </w:pPr>
                      <w:sdt>
                        <w:sdtPr>
                          <w:alias w:val="Numeris"/>
                          <w:tag w:val="nr_12d42bbfce4348f0944c811e194652cc"/>
                          <w:lock w:val="sdtLocked"/>
                          <w:richText/>
                        </w:sdtPr>
                        <w:sdtContent>
                          <w:r>
                            <w:rPr>
                              <w:rFonts w:eastAsia="MS Mincho"/>
                              <w:sz w:val="22"/>
                              <w:szCs w:val="22"/>
                            </w:rPr>
                            <w:t>3</w:t>
                          </w:r>
                        </w:sdtContent>
                      </w:sdt>
                      <w:r>
                        <w:rPr>
                          <w:rFonts w:eastAsia="MS Mincho"/>
                          <w:sz w:val="22"/>
                          <w:szCs w:val="22"/>
                        </w:rPr>
                        <w:t>. Užsieniečiui išvykti iš Lietuvos Respublikos neleidžiama ir sprendimas dėl užsieniečio įpareigojimo išvykti, grąžinimo, išsiuntimo ar prieglobsčio prašytojo perdavimo kitai Europos Sąjungos valstybei narei, atsakingai už prašymo suteikti prieglobstį nagrinėjimą, negali būti priimtas, jeigu jam paskirta kardomoji priemonė arba taikoma laikinoji apsaugos priemonė, kurios apriboja jo teisę išvykti 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0"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d7d02562dd5243be9fca5630ff9c08a7"/>
                        <w:lock w:val="sdtLocked"/>
                        <w:richText/>
                      </w:sdtPr>
                      <w:sdtContent>
                        <w:p>
                          <w:pPr>
                            <w:ind w:firstLine="720"/>
                            <w:jc w:val="both"/>
                            <w:rPr>
                              <w:bCs/>
                              <w:sz w:val="22"/>
                              <w:szCs w:val="22"/>
                            </w:rPr>
                          </w:pPr>
                          <w:sdt>
                            <w:sdtPr>
                              <w:alias w:val="Numeris"/>
                              <w:tag w:val="nr_d7d02562dd5243be9fca5630ff9c08a7"/>
                              <w:lock w:val="sdtLocked"/>
                              <w:richText/>
                            </w:sdtPr>
                            <w:sdtContent>
                              <w:r>
                                <w:rPr>
                                  <w:color w:val="000000"/>
                                  <w:sz w:val="22"/>
                                  <w:szCs w:val="22"/>
                                  <w:lang w:val="ga-IE" w:eastAsia="lt-LT"/>
                                </w:rPr>
                                <w:t>6</w:t>
                              </w:r>
                            </w:sdtContent>
                          </w:sdt>
                          <w:r>
                            <w:rPr>
                              <w:color w:val="000000"/>
                              <w:sz w:val="22"/>
                              <w:szCs w:val="22"/>
                              <w:lang w:val="ga-IE" w:eastAsia="lt-LT"/>
                            </w:rPr>
                            <w:t>) jis yra Lietuvos Respublikoje laikotarpį, viršijantį šio Įstatymo 11 straipsnio 2–5</w:t>
                          </w:r>
                          <w:r>
                            <w:rPr>
                              <w:color w:val="000000"/>
                              <w:sz w:val="22"/>
                              <w:szCs w:val="22"/>
                              <w:vertAlign w:val="superscript"/>
                              <w:lang w:val="ga-IE" w:eastAsia="lt-LT"/>
                            </w:rPr>
                            <w:t>4</w:t>
                          </w:r>
                          <w:r>
                            <w:rPr>
                              <w:color w:val="000000"/>
                              <w:sz w:val="22"/>
                              <w:szCs w:val="22"/>
                              <w:lang w:val="ga-IE" w:eastAsia="lt-LT"/>
                            </w:rPr>
                            <w:t>, 7</w:t>
                          </w:r>
                          <w:r>
                            <w:rPr>
                              <w:color w:val="000000"/>
                              <w:sz w:val="22"/>
                              <w:szCs w:val="22"/>
                              <w:lang w:eastAsia="lt-LT"/>
                            </w:rPr>
                            <w:t> </w:t>
                          </w:r>
                          <w:r>
                            <w:rPr>
                              <w:color w:val="000000"/>
                              <w:sz w:val="22"/>
                              <w:szCs w:val="22"/>
                              <w:lang w:val="ga-IE" w:eastAsia="lt-LT"/>
                            </w:rPr>
                            <w:t>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b8bd2356df1944b383c801791896d4ed"/>
                    <w:lock w:val="sdtLocked"/>
                    <w:richText/>
                  </w:sdtPr>
                  <w:sdtContent>
                    <w:p>
                      <w:pPr>
                        <w:ind w:firstLine="720"/>
                        <w:jc w:val="both"/>
                        <w:rPr>
                          <w:sz w:val="22"/>
                          <w:szCs w:val="22"/>
                        </w:rPr>
                      </w:pPr>
                      <w:sdt>
                        <w:sdtPr>
                          <w:alias w:val="Numeris"/>
                          <w:tag w:val="nr_b8bd2356df1944b383c801791896d4ed"/>
                          <w:lock w:val="sdtLocked"/>
                          <w:richText/>
                        </w:sdtPr>
                        <w:sdtContent>
                          <w:r>
                            <w:rPr>
                              <w:sz w:val="22"/>
                              <w:szCs w:val="22"/>
                            </w:rPr>
                            <w:t>2</w:t>
                          </w:r>
                          <w:r>
                            <w:rPr>
                              <w:sz w:val="22"/>
                              <w:szCs w:val="22"/>
                              <w:vertAlign w:val="superscript"/>
                            </w:rPr>
                            <w:t>1</w:t>
                          </w:r>
                        </w:sdtContent>
                      </w:sdt>
                      <w:r>
                        <w:rPr>
                          <w:sz w:val="22"/>
                          <w:szCs w:val="22"/>
                        </w:rPr>
                        <w:t>. Apie galimybę pateikti prašymą leisti savanoriškai grįžti į užsienio valstybę šio straipsnio 1 dalies 7 punkte nurodytą užsienietį jam suprantama kalba informuoja institucija, nustačiusi, kad užsienietis neteisėtai atvyko į Lietuvos Respubliką ar neteisėtai joje yra ir bendradarbiauja grąžinimo į užsienio valstybę klausimu, – Valstybės sienos apsaugos tarnyba arba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5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53"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54"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6"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7"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8"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59"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2"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0c95d9e0a7c04c75936290573ed67038"/>
                <w:lock w:val="sdtLocked"/>
                <w:richText/>
              </w:sdtPr>
              <w:sdtContent>
                <w:p>
                  <w:pPr>
                    <w:ind w:left="2552" w:hanging="1832"/>
                    <w:jc w:val="both"/>
                    <w:rPr>
                      <w:bCs/>
                      <w:color w:val="000000"/>
                      <w:sz w:val="22"/>
                      <w:szCs w:val="22"/>
                      <w:lang w:eastAsia="lt-LT"/>
                    </w:rPr>
                  </w:pPr>
                  <w:sdt>
                    <w:sdtPr>
                      <w:alias w:val="Numeris"/>
                      <w:tag w:val="nr_0c95d9e0a7c04c75936290573ed67038"/>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c95d9e0a7c04c75936290573ed67038"/>
                      <w:lock w:val="sdtLocked"/>
                      <w:richText/>
                    </w:sdtPr>
                    <w:sdtContent>
                      <w:r>
                        <w:rPr>
                          <w:b/>
                          <w:bCs/>
                          <w:color w:val="000000"/>
                          <w:sz w:val="22"/>
                          <w:szCs w:val="22"/>
                          <w:lang w:eastAsia="lt-LT"/>
                        </w:rPr>
                        <w:t>Leidimo laikinai gyventi išdavimas užsieniečiui, kuris negali išvykti</w:t>
                      </w:r>
                      <w:r>
                        <w:rPr>
                          <w:b/>
                          <w:sz w:val="22"/>
                          <w:szCs w:val="22"/>
                          <w:lang w:eastAsia="lt-LT"/>
                        </w:rPr>
                        <w:t xml:space="preserve"> iš Lietuvos Respublikos </w:t>
                      </w:r>
                      <w:r>
                        <w:rPr>
                          <w:b/>
                          <w:bCs/>
                          <w:color w:val="000000"/>
                          <w:sz w:val="22"/>
                          <w:szCs w:val="22"/>
                          <w:lang w:eastAsia="lt-LT"/>
                        </w:rPr>
                        <w:t>dėl humanitarinių priežasčių</w:t>
                      </w:r>
                      <w:r>
                        <w:rPr>
                          <w:bCs/>
                          <w:color w:val="000000"/>
                          <w:sz w:val="22"/>
                          <w:szCs w:val="22"/>
                          <w:lang w:eastAsia="lt-LT"/>
                        </w:rPr>
                        <w:t xml:space="preserve"> </w:t>
                      </w:r>
                    </w:sdtContent>
                  </w:sdt>
                </w:p>
                <w:sdt>
                  <w:sdtPr>
                    <w:alias w:val="130-1 str. 1 d."/>
                    <w:tag w:val="part_c548a185bce9491698b4090f801afcf7"/>
                    <w:lock w:val="sdtLocked"/>
                    <w:richText/>
                  </w:sdtPr>
                  <w:sdtContent>
                    <w:p>
                      <w:pPr>
                        <w:ind w:firstLine="720"/>
                        <w:jc w:val="both"/>
                        <w:rPr>
                          <w:sz w:val="22"/>
                        </w:rPr>
                      </w:pPr>
                      <w:r>
                        <w:rPr>
                          <w:sz w:val="22"/>
                          <w:szCs w:val="22"/>
                          <w:lang w:eastAsia="lt-LT"/>
                        </w:rPr>
                        <w:t xml:space="preserve">Jeigu užsienietis negali išvykti iš Lietuvos Respublikos </w:t>
                      </w:r>
                      <w:r>
                        <w:rPr>
                          <w:bCs/>
                          <w:color w:val="000000"/>
                          <w:sz w:val="22"/>
                          <w:szCs w:val="22"/>
                          <w:lang w:eastAsia="lt-LT"/>
                        </w:rPr>
                        <w:t xml:space="preserve">dėl humanitarinių priežasčių, </w:t>
                      </w:r>
                      <w:r>
                        <w:rPr>
                          <w:sz w:val="22"/>
                          <w:szCs w:val="22"/>
                          <w:lang w:eastAsia="lt-LT"/>
                        </w:rPr>
                        <w:t>jam šio Įstatymo 40 straipsnio 1 dalies 8 punkte nustatytu pagrindu išduodamas</w:t>
                      </w:r>
                      <w:r>
                        <w:rPr>
                          <w:rFonts w:eastAsia="MS Mincho"/>
                          <w:sz w:val="22"/>
                          <w:szCs w:val="22"/>
                        </w:rPr>
                        <w:t xml:space="preserve"> ne ilgiau kaip vienerius metus galiojantis</w:t>
                      </w:r>
                      <w:r>
                        <w:rPr>
                          <w:sz w:val="22"/>
                          <w:szCs w:val="22"/>
                          <w:lang w:eastAsia="lt-LT"/>
                        </w:rPr>
                        <w:t xml:space="preserve"> leidimas laikinai gyventi,</w:t>
                      </w:r>
                      <w:r>
                        <w:rPr>
                          <w:rFonts w:eastAsia="MS Mincho"/>
                          <w:sz w:val="22"/>
                          <w:szCs w:val="22"/>
                        </w:rPr>
                        <w:t xml:space="preserve">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b34f5d5298f04fb687566c135048f6ca"/>
                    <w:lock w:val="sdtLocked"/>
                    <w:richText/>
                  </w:sdtPr>
                  <w:sdtContent>
                    <w:p>
                      <w:pPr>
                        <w:ind w:firstLine="720"/>
                        <w:jc w:val="both"/>
                      </w:pPr>
                      <w:sdt>
                        <w:sdtPr>
                          <w:alias w:val="Numeris"/>
                          <w:tag w:val="nr_b34f5d5298f04fb687566c135048f6ca"/>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Lietuvos Respublikos valstybės, Europos Sąjungos fondų, tarptautinių organizacijų, Lietuvos Respublikos fizinių ir juridinių asmenų įsteigtų humanitarinės pagalbos fondų, nevyriausybinių organizacijų lėšomis.</w:t>
                      </w:r>
                      <w:r>
                        <w:t xml:space="preserve"> </w:t>
                      </w:r>
                    </w:p>
                    <w:p>
                      <w:pPr>
                        <w:jc w:val="both"/>
                      </w:pPr>
                      <w:r>
                        <w:rPr>
                          <w:rFonts w:eastAsia="MS Mincho"/>
                          <w:i/>
                          <w:iCs/>
                          <w:sz w:val="20"/>
                        </w:rPr>
                        <w:t>Straipsnio pakeitimai:</w:t>
                      </w:r>
                    </w:p>
                    <w:p>
                      <w:pPr>
                        <w:jc w:val="both"/>
                      </w:pPr>
                      <w:r>
                        <w:rPr>
                          <w:rFonts w:eastAsia="MS Mincho"/>
                          <w:i/>
                          <w:iCs/>
                          <w:sz w:val="20"/>
                        </w:rPr>
                        <w:t xml:space="preserve">Nr. </w:t>
                      </w:r>
                      <w:hyperlink r:id="rId251"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52"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5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64"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65"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df04da062aeb48bd958351e138ac075b"/>
                    <w:lock w:val="sdtLocked"/>
                    <w:richText/>
                  </w:sdtPr>
                  <w:sdtContent>
                    <w:p>
                      <w:pPr>
                        <w:ind w:firstLine="720"/>
                        <w:jc w:val="both"/>
                        <w:rPr>
                          <w:color w:val="000000"/>
                          <w:sz w:val="22"/>
                          <w:szCs w:val="22"/>
                          <w:lang w:eastAsia="lt-LT"/>
                        </w:rPr>
                      </w:pPr>
                      <w:sdt>
                        <w:sdtPr>
                          <w:alias w:val="Numeris"/>
                          <w:tag w:val="nr_df04da062aeb48bd958351e138ac075b"/>
                          <w:lock w:val="sdtLocked"/>
                          <w:richText/>
                        </w:sdtPr>
                        <w:sdtContent>
                          <w:r>
                            <w:rPr>
                              <w:sz w:val="22"/>
                              <w:szCs w:val="22"/>
                            </w:rPr>
                            <w:t>1</w:t>
                          </w:r>
                        </w:sdtContent>
                      </w:sdt>
                      <w:r>
                        <w:rPr>
                          <w:sz w:val="22"/>
                          <w:szCs w:val="22"/>
                        </w:rPr>
                        <w:t>. Užsieniečiui,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1a2ab3eebafe4aa2ba7d5a0d76650f6f"/>
                    <w:lock w:val="sdtLocked"/>
                    <w:richText/>
                  </w:sdtPr>
                  <w:sdtContent>
                    <w:p>
                      <w:pPr>
                        <w:ind w:firstLine="720"/>
                        <w:jc w:val="both"/>
                        <w:rPr>
                          <w:color w:val="000000"/>
                          <w:sz w:val="22"/>
                          <w:szCs w:val="22"/>
                          <w:lang w:eastAsia="lt-LT"/>
                        </w:rPr>
                      </w:pPr>
                      <w:sdt>
                        <w:sdtPr>
                          <w:alias w:val="Numeris"/>
                          <w:tag w:val="nr_1a2ab3eebafe4aa2ba7d5a0d76650f6f"/>
                          <w:lock w:val="sdtLocked"/>
                          <w:richText/>
                        </w:sdtPr>
                        <w:sdtContent>
                          <w:r>
                            <w:rPr>
                              <w:color w:val="000000"/>
                              <w:sz w:val="22"/>
                              <w:szCs w:val="22"/>
                              <w:lang w:eastAsia="lt-LT"/>
                            </w:rPr>
                            <w:t>4</w:t>
                          </w:r>
                        </w:sdtContent>
                      </w:sdt>
                      <w:r>
                        <w:rPr>
                          <w:color w:val="000000"/>
                          <w:sz w:val="22"/>
                          <w:szCs w:val="22"/>
                          <w:lang w:eastAsia="lt-LT"/>
                        </w:rPr>
                        <w:t>.</w:t>
                      </w:r>
                      <w:r>
                        <w:rPr>
                          <w:sz w:val="22"/>
                          <w:szCs w:val="22"/>
                          <w:lang w:eastAsia="en-GB"/>
                        </w:rPr>
                        <w:t xml:space="preserve"> Užsieniečiui uždraudžiama atvykti į Lietuvos Respubliką ne ilgesniam kaip 5 metų laikotarpiui, jeigu</w:t>
                      </w:r>
                      <w:r>
                        <w:rPr>
                          <w:bCs/>
                          <w:iCs/>
                          <w:sz w:val="22"/>
                          <w:szCs w:val="22"/>
                        </w:rPr>
                        <w:t xml:space="preserve"> yra rimtas pagrindas manyti, kad užsienio valstybėje užsienietis yra </w:t>
                      </w:r>
                      <w:r>
                        <w:rPr>
                          <w:sz w:val="22"/>
                          <w:szCs w:val="22"/>
                        </w:rPr>
                        <w:t xml:space="preserve">padaręs sunkų ar labai sunkų nusikaltimą asmeniui ir dėl to buvo pažeistos visuotinai pripažintos žmogaus teisės ir laisvės, </w:t>
                      </w:r>
                      <w:r>
                        <w:rPr>
                          <w:bCs/>
                          <w:sz w:val="22"/>
                          <w:szCs w:val="22"/>
                        </w:rPr>
                        <w:t xml:space="preserve">korupcinio pobūdžio nusikalstamą veiką ar pinigų plovimo požymius atitinkančią nusikalstamą veiką, kaip </w:t>
                      </w:r>
                      <w:r>
                        <w:rPr>
                          <w:sz w:val="22"/>
                          <w:szCs w:val="22"/>
                        </w:rPr>
                        <w:t xml:space="preserve">tai apibrėžta Lietuvos Respublikos įstatymuose ar tarptautinėse sutartyse, arba kad kurstė ar kitaip dalyvavo darant tokias nusikalstamas veikas </w:t>
                      </w:r>
                      <w:r>
                        <w:rPr>
                          <w:sz w:val="22"/>
                          <w:szCs w:val="22"/>
                          <w:lang w:eastAsia="en-GB"/>
                        </w:rPr>
                        <w:t xml:space="preserve">ir (ar) dėl šių priežasčių užsienietis yra įtrauktas į </w:t>
                      </w:r>
                      <w:r>
                        <w:rPr>
                          <w:bCs/>
                          <w:iCs/>
                          <w:sz w:val="22"/>
                          <w:szCs w:val="22"/>
                        </w:rPr>
                        <w:t>kitos Europos Sąjungos valstybės narės, E</w:t>
                      </w:r>
                      <w:r>
                        <w:rPr>
                          <w:sz w:val="22"/>
                          <w:szCs w:val="22"/>
                        </w:rPr>
                        <w:t xml:space="preserve">uropos laisvosios prekybos asociacijos </w:t>
                      </w:r>
                      <w:r>
                        <w:rPr>
                          <w:bCs/>
                          <w:iCs/>
                          <w:sz w:val="22"/>
                          <w:szCs w:val="22"/>
                        </w:rPr>
                        <w:t>ar Šiaurės Atlanto Sutarties Organizacijos valstybės narės nacionalinį užsieniečių, kuriems draudžiama atvykti, sąrašą.</w:t>
                      </w:r>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1"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212"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21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6"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67"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540b791421ad4fcb88d8f204d5dd6864"/>
                <w:lock w:val="sdtLocked"/>
                <w:richText/>
              </w:sdtPr>
              <w:sdtContent>
                <w:p>
                  <w:pPr>
                    <w:ind w:firstLine="720"/>
                    <w:jc w:val="both"/>
                    <w:rPr>
                      <w:b/>
                      <w:sz w:val="22"/>
                    </w:rPr>
                  </w:pPr>
                  <w:sdt>
                    <w:sdtPr>
                      <w:alias w:val="Numeris"/>
                      <w:tag w:val="nr_540b791421ad4fcb88d8f204d5dd6864"/>
                      <w:lock w:val="sdtLocked"/>
                      <w:richText/>
                    </w:sdtPr>
                    <w:sdtContent>
                      <w:r>
                        <w:rPr>
                          <w:b/>
                          <w:sz w:val="22"/>
                        </w:rPr>
                        <w:t>138</w:t>
                      </w:r>
                    </w:sdtContent>
                  </w:sdt>
                  <w:r>
                    <w:rPr>
                      <w:b/>
                      <w:sz w:val="22"/>
                    </w:rPr>
                    <w:t xml:space="preserve"> straipsnis. </w:t>
                  </w:r>
                  <w:sdt>
                    <w:sdtPr>
                      <w:alias w:val="Pavadinimas"/>
                      <w:tag w:val="title_540b791421ad4fcb88d8f204d5dd6864"/>
                      <w:lock w:val="sdtLocked"/>
                      <w:richText/>
                    </w:sdtPr>
                    <w:sdtContent>
                      <w:r>
                        <w:rPr>
                          <w:b/>
                          <w:sz w:val="22"/>
                        </w:rPr>
                        <w:t>Skundo padavimo terminas</w:t>
                      </w:r>
                    </w:sdtContent>
                  </w:sdt>
                </w:p>
                <w:sdt>
                  <w:sdtPr>
                    <w:alias w:val="138 str. 1 d."/>
                    <w:tag w:val="part_ce783af377ad46759447629d00cb8734"/>
                    <w:lock w:val="sdtLocked"/>
                    <w:richText/>
                  </w:sdtPr>
                  <w:sdtContent>
                    <w:p>
                      <w:pPr>
                        <w:ind w:firstLine="720"/>
                        <w:jc w:val="both"/>
                        <w:rPr>
                          <w:b/>
                          <w:sz w:val="22"/>
                        </w:rPr>
                      </w:pPr>
                      <w:r>
                        <w:rPr>
                          <w:sz w:val="22"/>
                        </w:rPr>
                        <w:t>Užsienietis skundą dėl sprendimo, priimto pagal šį Įstatymą, gali paduoti atitinkamam apygardos administraciniam teismui per 14 dienų nuo sprendimo įteikimo dienos.</w:t>
                      </w:r>
                    </w:p>
                  </w:sdtContent>
                </w:sdt>
                <w:p>
                  <w:pPr>
                    <w:tabs>
                      <w:tab w:val="left" w:pos="222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955c35fa068c415da8cbccf2beba7a08"/>
                    <w:lock w:val="sdtLocked"/>
                    <w:richText/>
                  </w:sdtPr>
                  <w:sdtContent>
                    <w:p>
                      <w:pPr>
                        <w:ind w:firstLine="720"/>
                        <w:jc w:val="both"/>
                        <w:rPr>
                          <w:sz w:val="22"/>
                          <w:szCs w:val="22"/>
                          <w:lang w:eastAsia="lt-LT"/>
                        </w:rPr>
                      </w:pPr>
                      <w:sdt>
                        <w:sdtPr>
                          <w:alias w:val="Numeris"/>
                          <w:tag w:val="nr_955c35fa068c415da8cbccf2beba7a08"/>
                          <w:lock w:val="sdtLocked"/>
                          <w:richText/>
                        </w:sdtPr>
                        <w:sdtContent>
                          <w:r>
                            <w:rPr>
                              <w:sz w:val="22"/>
                              <w:szCs w:val="22"/>
                              <w:lang w:eastAsia="lt-LT"/>
                            </w:rPr>
                            <w:t>1</w:t>
                          </w:r>
                        </w:sdtContent>
                      </w:sdt>
                      <w:r>
                        <w:rPr>
                          <w:sz w:val="22"/>
                          <w:szCs w:val="22"/>
                          <w:lang w:eastAsia="lt-LT"/>
                        </w:rPr>
                        <w:t>. Apskųsto sprendimo vykdymas sustabdomas, kai:</w:t>
                      </w:r>
                    </w:p>
                    <w:sdt>
                      <w:sdtPr>
                        <w:alias w:val="139 str. 1 d. 1 p."/>
                        <w:tag w:val="part_e2494f2a5fa1444d803f621f791411fe"/>
                        <w:lock w:val="sdtLocked"/>
                        <w:richText/>
                      </w:sdtPr>
                      <w:sdtContent>
                        <w:p>
                          <w:pPr>
                            <w:ind w:firstLine="720"/>
                            <w:jc w:val="both"/>
                            <w:rPr>
                              <w:sz w:val="22"/>
                              <w:szCs w:val="22"/>
                              <w:lang w:eastAsia="lt-LT"/>
                            </w:rPr>
                          </w:pPr>
                          <w:sdt>
                            <w:sdtPr>
                              <w:alias w:val="Numeris"/>
                              <w:tag w:val="nr_e2494f2a5fa1444d803f621f791411fe"/>
                              <w:lock w:val="sdtLocked"/>
                              <w:richText/>
                            </w:sdtPr>
                            <w:sdtContent>
                              <w:r>
                                <w:rPr>
                                  <w:sz w:val="22"/>
                                  <w:szCs w:val="22"/>
                                </w:rPr>
                                <w:t>1</w:t>
                              </w:r>
                            </w:sdtContent>
                          </w:sdt>
                          <w:r>
                            <w:rPr>
                              <w:sz w:val="22"/>
                              <w:szCs w:val="22"/>
                            </w:rPr>
                            <w:t>) panaikinamas užsieniečio leidimas gyventi, išskyrus atvejus, kai sprendimas panaikinti leidimą laikinai gyventi priimtas šio Įstatymo 50 straipsnio 1 dalies 14 punkte nurodytu pagrindu, o leidimas nuolat gyventi – šio Įstatymo 54 straipsnio 1 dalies 2 ar 2</w:t>
                          </w:r>
                          <w:r>
                            <w:rPr>
                              <w:sz w:val="22"/>
                              <w:szCs w:val="22"/>
                              <w:vertAlign w:val="superscript"/>
                            </w:rPr>
                            <w:t>1</w:t>
                          </w:r>
                          <w:r>
                            <w:rPr>
                              <w:sz w:val="22"/>
                              <w:szCs w:val="22"/>
                            </w:rPr>
                            <w:t xml:space="preserve"> punkte nurodytais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9 str. 1 d. 2 p."/>
                        <w:tag w:val="part_7bee8fe94313489d8a96763abc161dde"/>
                        <w:lock w:val="sdtLocked"/>
                        <w:richText/>
                      </w:sdtPr>
                      <w:sdtContent>
                        <w:p>
                          <w:pPr>
                            <w:ind w:firstLine="720"/>
                            <w:jc w:val="both"/>
                            <w:rPr>
                              <w:sz w:val="22"/>
                              <w:szCs w:val="22"/>
                            </w:rPr>
                          </w:pPr>
                          <w:sdt>
                            <w:sdtPr>
                              <w:alias w:val="Numeris"/>
                              <w:tag w:val="nr_7bee8fe94313489d8a96763abc161dde"/>
                              <w:lock w:val="sdtLocked"/>
                              <w:richText/>
                            </w:sdtPr>
                            <w:sdtContent>
                              <w:r>
                                <w:rPr>
                                  <w:sz w:val="22"/>
                                  <w:szCs w:val="22"/>
                                </w:rPr>
                                <w:t>2</w:t>
                              </w:r>
                            </w:sdtContent>
                          </w:sdt>
                          <w:r>
                            <w:rPr>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626ae7373ab04520b41c3ee361e1e389"/>
                        <w:lock w:val="sdtLocked"/>
                        <w:richText/>
                      </w:sdtPr>
                      <w:sdtContent>
                        <w:p>
                          <w:pPr>
                            <w:ind w:firstLine="720"/>
                            <w:jc w:val="both"/>
                            <w:rPr>
                              <w:sz w:val="22"/>
                              <w:szCs w:val="22"/>
                            </w:rPr>
                          </w:pPr>
                          <w:sdt>
                            <w:sdtPr>
                              <w:alias w:val="Numeris"/>
                              <w:tag w:val="nr_626ae7373ab04520b41c3ee361e1e389"/>
                              <w:lock w:val="sdtLocked"/>
                              <w:richText/>
                            </w:sdtPr>
                            <w:sdtContent>
                              <w:r>
                                <w:rPr>
                                  <w:sz w:val="22"/>
                                  <w:szCs w:val="22"/>
                                </w:rPr>
                                <w:t>3</w:t>
                              </w:r>
                            </w:sdtContent>
                          </w:sdt>
                          <w:r>
                            <w:rPr>
                              <w:sz w:val="22"/>
                              <w:szCs w:val="22"/>
                            </w:rPr>
                            <w:t>) užsieniečiui atsisakoma suteikti prieglobstį, išskyrus atvejį, kai sprendimas priimtas prašymą suteikti prieglobstį išnagrinėjus iš esmės skubos tvarka, nutraukiamas prašymo suteikti prieglobstį nagrinėjimas arba suteiktas prieglobstis panaikinamas ir jis išsiunčiamas iš Lietuvos Respublikos arba grąžinamas į užsienio valstybę.</w:t>
                          </w:r>
                        </w:p>
                      </w:sdtContent>
                    </w:sdt>
                  </w:sdtContent>
                </w:sdt>
                <w:sdt>
                  <w:sdtPr>
                    <w:alias w:val="139 str. 2 d."/>
                    <w:tag w:val="part_ac2e0d016e7d422682d3923763bed6e1"/>
                    <w:lock w:val="sdtLocked"/>
                    <w:richText/>
                  </w:sdtPr>
                  <w:sdtContent>
                    <w:p>
                      <w:pPr>
                        <w:ind w:firstLine="720"/>
                        <w:jc w:val="both"/>
                        <w:rPr>
                          <w:sz w:val="22"/>
                          <w:szCs w:val="22"/>
                        </w:rPr>
                      </w:pPr>
                      <w:sdt>
                        <w:sdtPr>
                          <w:alias w:val="Numeris"/>
                          <w:tag w:val="nr_ac2e0d016e7d422682d3923763bed6e1"/>
                          <w:lock w:val="sdtLocked"/>
                          <w:richText/>
                        </w:sdtPr>
                        <w:sdtContent>
                          <w:r>
                            <w:rPr>
                              <w:sz w:val="22"/>
                              <w:szCs w:val="22"/>
                              <w:lang w:eastAsia="lt-LT"/>
                            </w:rPr>
                            <w:t>2</w:t>
                          </w:r>
                        </w:sdtContent>
                      </w:sdt>
                      <w:r>
                        <w:rPr>
                          <w:sz w:val="22"/>
                          <w:szCs w:val="22"/>
                          <w:lang w:eastAsia="lt-LT"/>
                        </w:rPr>
                        <w:t xml:space="preserve">. </w:t>
                      </w:r>
                      <w:r>
                        <w:rPr>
                          <w:sz w:val="22"/>
                          <w:szCs w:val="22"/>
                        </w:rPr>
                        <w:t>Šio straipsnio 1 dalyje nenustatytais atvejais apskųsto sprendimo vykdymas gali būti sustabdomas atitinkamo administracinio teismo nutartimi dėl reikalavimo užtikrinimo priemonių.</w:t>
                      </w:r>
                      <w:r>
                        <w:rPr>
                          <w:i/>
                          <w:iCs/>
                          <w:sz w:val="20"/>
                        </w:rPr>
                        <w:t xml:space="preserve"> Straipsnio pakeitimas:</w:t>
                      </w:r>
                    </w:p>
                  </w:sdtContent>
                </w:sdt>
                <w:p>
                  <w:pPr>
                    <w:jc w:val="both"/>
                    <w:rPr>
                      <w:i/>
                      <w:sz w:val="20"/>
                    </w:rPr>
                  </w:pPr>
                  <w:r>
                    <w:rPr>
                      <w:i/>
                      <w:sz w:val="20"/>
                    </w:rPr>
                    <w:t xml:space="preserve">Nr. </w:t>
                  </w:r>
                  <w:hyperlink r:id="rId170"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71"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445b20a1cfc84c2d95cfc06200e7e5c8"/>
                    <w:lock w:val="sdtLocked"/>
                    <w:richText/>
                  </w:sdtPr>
                  <w:sdtContent>
                    <w:p>
                      <w:pPr>
                        <w:ind w:firstLine="720"/>
                        <w:jc w:val="both"/>
                        <w:rPr>
                          <w:sz w:val="22"/>
                          <w:szCs w:val="24"/>
                        </w:rPr>
                      </w:pPr>
                      <w:sdt>
                        <w:sdtPr>
                          <w:alias w:val="Numeris"/>
                          <w:tag w:val="nr_445b20a1cfc84c2d95cfc06200e7e5c8"/>
                          <w:lock w:val="sdtLocked"/>
                          <w:richText/>
                        </w:sdtPr>
                        <w:sdtContent>
                          <w:r>
                            <w:rPr>
                              <w:sz w:val="22"/>
                              <w:szCs w:val="24"/>
                            </w:rPr>
                            <w:t>4</w:t>
                          </w:r>
                        </w:sdtContent>
                      </w:sdt>
                      <w:r>
                        <w:rPr>
                          <w:sz w:val="22"/>
                          <w:szCs w:val="24"/>
                        </w:rPr>
                        <w:t>. Priimtas sprendimas gali būti skundžiamas Lietuvos vyriausiajam administraciniam teismui per 14 dienų nuo sprendimo paskelbimo.</w:t>
                      </w:r>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72"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76600a585cc444e5b0cd66c86455a9af"/>
                    <w:lock w:val="sdtLocked"/>
                    <w:richText/>
                  </w:sdtPr>
                  <w:sdtContent>
                    <w:p>
                      <w:pPr>
                        <w:ind w:firstLine="720"/>
                        <w:jc w:val="both"/>
                        <w:rPr>
                          <w:sz w:val="22"/>
                          <w:szCs w:val="24"/>
                        </w:rPr>
                      </w:pPr>
                      <w:sdt>
                        <w:sdtPr>
                          <w:alias w:val="Numeris"/>
                          <w:tag w:val="nr_76600a585cc444e5b0cd66c86455a9af"/>
                          <w:lock w:val="sdtLocked"/>
                          <w:richText/>
                        </w:sdtPr>
                        <w:sdtContent>
                          <w:r>
                            <w:rPr>
                              <w:color w:val="000000"/>
                              <w:sz w:val="22"/>
                              <w:szCs w:val="22"/>
                            </w:rPr>
                            <w:t>1</w:t>
                          </w:r>
                        </w:sdtContent>
                      </w:sdt>
                      <w:r>
                        <w:rPr>
                          <w:color w:val="000000"/>
                          <w:sz w:val="22"/>
                          <w:szCs w:val="22"/>
                        </w:rPr>
                        <w:t>. Užsienietis, gavęs šio Įstatymo 4 straipsnio 5, 6 arba 7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4"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175"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54"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76"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8"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30a8cd89ede74d02be6fffd5485409d2"/>
                    <w:lock w:val="sdtLocked"/>
                    <w:richText/>
                  </w:sdtPr>
                  <w:sdtContent>
                    <w:p>
                      <w:pPr>
                        <w:ind w:firstLine="720"/>
                        <w:jc w:val="both"/>
                        <w:rPr>
                          <w:sz w:val="22"/>
                          <w:szCs w:val="22"/>
                        </w:rPr>
                      </w:pPr>
                      <w:sdt>
                        <w:sdtPr>
                          <w:alias w:val="Numeris"/>
                          <w:tag w:val="nr_30a8cd89ede74d02be6fffd5485409d2"/>
                          <w:lock w:val="sdtLocked"/>
                          <w:richText/>
                        </w:sdtPr>
                        <w:sdtContent>
                          <w:r>
                            <w:rPr>
                              <w:sz w:val="22"/>
                              <w:szCs w:val="22"/>
                            </w:rPr>
                            <w:t>1</w:t>
                          </w:r>
                        </w:sdtContent>
                      </w:sdt>
                      <w:r>
                        <w:rPr>
                          <w:sz w:val="22"/>
                          <w:szCs w:val="22"/>
                        </w:rPr>
                        <w:t>. Užsieniečių, kurių teisinė padėtis Lietuvos Respublikoje nustatoma pagal šį ir kitus Lietuvos Respublikos įstatymus, Europos Sąjungos teisės aktus ir tarptautines sutartis, duomenys yra registruojami Užsieniečių registre.</w:t>
                      </w:r>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80"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81"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82"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83"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84"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85"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86"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87"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88"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89"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90"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91"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92"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93"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d4cb8f20e7654b09baff851abf205b0f"/>
        <w:lock w:val="sdtLocked"/>
        <w:richText/>
      </w:sdtPr>
      <w:sdtContent>
        <w:p>
          <w:pPr>
            <w:keepNext/>
            <w:jc w:val="both"/>
          </w:pPr>
          <w:r>
            <w:br w:type="page"/>
          </w:r>
        </w:p>
        <w:p>
          <w:pPr>
            <w:keepNext/>
            <w:ind w:left="5040" w:firstLine="720"/>
            <w:jc w:val="both"/>
            <w:rPr>
              <w:sz w:val="22"/>
              <w:szCs w:val="22"/>
            </w:rPr>
          </w:pPr>
          <w:r>
            <w:rPr>
              <w:sz w:val="22"/>
              <w:szCs w:val="22"/>
            </w:rPr>
            <w:t>Lietuvos Respublikos</w:t>
          </w:r>
        </w:p>
        <w:p>
          <w:pPr>
            <w:keepNext/>
            <w:ind w:firstLine="5760"/>
            <w:jc w:val="both"/>
            <w:rPr>
              <w:sz w:val="22"/>
              <w:szCs w:val="22"/>
            </w:rPr>
          </w:pPr>
          <w:r>
            <w:rPr>
              <w:sz w:val="22"/>
              <w:szCs w:val="22"/>
            </w:rPr>
            <w:t>įstatymo „Dėl užsieniečių</w:t>
          </w:r>
        </w:p>
        <w:p>
          <w:pPr>
            <w:keepNext/>
            <w:ind w:firstLine="5760"/>
            <w:jc w:val="both"/>
            <w:rPr>
              <w:sz w:val="22"/>
              <w:szCs w:val="22"/>
            </w:rPr>
          </w:pPr>
          <w:r>
            <w:rPr>
              <w:sz w:val="22"/>
              <w:szCs w:val="22"/>
            </w:rPr>
            <w:t xml:space="preserve">teisinės padėties“ </w:t>
          </w:r>
        </w:p>
        <w:p>
          <w:pPr>
            <w:keepNext/>
            <w:ind w:firstLine="5760"/>
            <w:jc w:val="both"/>
            <w:rPr>
              <w:sz w:val="22"/>
              <w:szCs w:val="22"/>
            </w:rPr>
          </w:pPr>
          <w:r>
            <w:rPr>
              <w:sz w:val="22"/>
              <w:szCs w:val="22"/>
            </w:rPr>
            <w:t>priedas</w:t>
          </w:r>
        </w:p>
        <w:p>
          <w:pPr>
            <w:keepNext/>
            <w:ind w:firstLine="720"/>
            <w:jc w:val="center"/>
            <w:rPr>
              <w:sz w:val="22"/>
              <w:szCs w:val="22"/>
            </w:rPr>
          </w:pPr>
        </w:p>
        <w:p>
          <w:pPr>
            <w:keepNext/>
            <w:jc w:val="center"/>
            <w:rPr>
              <w:b/>
              <w:bCs/>
              <w:sz w:val="22"/>
              <w:szCs w:val="22"/>
            </w:rPr>
          </w:pPr>
          <w:sdt>
            <w:sdtPr>
              <w:alias w:val="Pavadinimas"/>
              <w:tag w:val="title_d4cb8f20e7654b09baff851abf205b0f"/>
              <w:lock w:val="sdtLocked"/>
              <w:richText/>
            </w:sdtPr>
            <w:sdtContent>
              <w:r>
                <w:rPr>
                  <w:b/>
                  <w:bCs/>
                  <w:sz w:val="22"/>
                  <w:szCs w:val="22"/>
                </w:rPr>
                <w:t>ĮGYVENDINAMI EUROPOS SĄJUNGOS TEISĖS AKTAI</w:t>
              </w:r>
            </w:sdtContent>
          </w:sdt>
        </w:p>
        <w:p>
          <w:pPr>
            <w:keepNext/>
            <w:ind w:firstLine="720"/>
            <w:jc w:val="center"/>
            <w:rPr>
              <w:sz w:val="22"/>
              <w:szCs w:val="22"/>
            </w:rPr>
          </w:pPr>
        </w:p>
        <w:sdt>
          <w:sdtPr>
            <w:alias w:val="pr. 1 p."/>
            <w:tag w:val="part_8474177ff60f4f678a8b779a29657991"/>
            <w:lock w:val="sdtLocked"/>
            <w:richText/>
          </w:sdtPr>
          <w:sdtContent>
            <w:p>
              <w:pPr>
                <w:ind w:firstLine="720"/>
                <w:jc w:val="both"/>
                <w:rPr>
                  <w:bCs/>
                  <w:sz w:val="22"/>
                  <w:szCs w:val="22"/>
                </w:rPr>
              </w:pPr>
              <w:sdt>
                <w:sdtPr>
                  <w:alias w:val="Numeris"/>
                  <w:tag w:val="nr_8474177ff60f4f678a8b779a29657991"/>
                  <w:lock w:val="sdtLocked"/>
                  <w:richText/>
                </w:sdtPr>
                <w:sdtContent>
                  <w:r>
                    <w:rPr>
                      <w:bCs/>
                      <w:sz w:val="22"/>
                      <w:szCs w:val="22"/>
                    </w:rPr>
                    <w:t>1</w:t>
                  </w:r>
                </w:sdtContent>
              </w:sdt>
              <w:r>
                <w:rPr>
                  <w:bCs/>
                  <w:sz w:val="22"/>
                  <w:szCs w:val="22"/>
                </w:rPr>
                <w:t xml:space="preserve">. 1985 m. birželio 14 d. Šengeno susitarimas tarp Beniliukso ekonominės sąjungos valstybių, Vokietijos Federacinės Respublikos ir Prancūzijos Respublikos Vyriausybių dėl laipsniško jų bendrų sienų kontrolės panaikinimo (OL 2004 m. </w:t>
              </w:r>
              <w:r>
                <w:rPr>
                  <w:bCs/>
                  <w:i/>
                  <w:sz w:val="22"/>
                  <w:szCs w:val="22"/>
                </w:rPr>
                <w:t>specialusis leidimas</w:t>
              </w:r>
              <w:r>
                <w:rPr>
                  <w:bCs/>
                  <w:sz w:val="22"/>
                  <w:szCs w:val="22"/>
                </w:rPr>
                <w:t>, 19 skyrius, 2 tomas, p. 3).</w:t>
              </w:r>
            </w:p>
          </w:sdtContent>
        </w:sdt>
        <w:sdt>
          <w:sdtPr>
            <w:alias w:val="pr. 2 p."/>
            <w:tag w:val="part_97b8fb71f0394fabadea20adb07e2c91"/>
            <w:lock w:val="sdtLocked"/>
            <w:richText/>
          </w:sdtPr>
          <w:sdtContent>
            <w:p>
              <w:pPr>
                <w:ind w:firstLine="720"/>
                <w:jc w:val="both"/>
                <w:rPr>
                  <w:bCs/>
                  <w:sz w:val="22"/>
                  <w:szCs w:val="22"/>
                </w:rPr>
              </w:pPr>
              <w:sdt>
                <w:sdtPr>
                  <w:alias w:val="Numeris"/>
                  <w:tag w:val="nr_97b8fb71f0394fabadea20adb07e2c91"/>
                  <w:lock w:val="sdtLocked"/>
                  <w:richText/>
                </w:sdtPr>
                <w:sdtContent>
                  <w:r>
                    <w:rPr>
                      <w:bCs/>
                      <w:sz w:val="22"/>
                      <w:szCs w:val="22"/>
                    </w:rPr>
                    <w:t>2</w:t>
                  </w:r>
                </w:sdtContent>
              </w:sdt>
              <w:r>
                <w:rPr>
                  <w:bCs/>
                  <w:sz w:val="22"/>
                  <w:szCs w:val="22"/>
                </w:rPr>
                <w:t xml:space="preserve">.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w:t>
              </w:r>
              <w:r>
                <w:rPr>
                  <w:bCs/>
                  <w:i/>
                  <w:sz w:val="22"/>
                  <w:szCs w:val="22"/>
                </w:rPr>
                <w:t>2004 m.</w:t>
              </w:r>
              <w:r>
                <w:rPr>
                  <w:bCs/>
                  <w:sz w:val="22"/>
                  <w:szCs w:val="22"/>
                </w:rPr>
                <w:t xml:space="preserve"> </w:t>
              </w:r>
              <w:r>
                <w:rPr>
                  <w:bCs/>
                  <w:i/>
                  <w:sz w:val="22"/>
                  <w:szCs w:val="22"/>
                </w:rPr>
                <w:t>specialusis leidimas</w:t>
              </w:r>
              <w:r>
                <w:rPr>
                  <w:bCs/>
                  <w:sz w:val="22"/>
                  <w:szCs w:val="22"/>
                </w:rPr>
                <w:t>, 19 skyrius, 2 tomas, p. 9)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3 p."/>
            <w:tag w:val="part_6e2b1fd3fa5945abb65dd3436ae70973"/>
            <w:lock w:val="sdtLocked"/>
            <w:richText/>
          </w:sdtPr>
          <w:sdtContent>
            <w:p>
              <w:pPr>
                <w:ind w:firstLine="720"/>
                <w:jc w:val="both"/>
                <w:rPr>
                  <w:bCs/>
                  <w:sz w:val="22"/>
                  <w:szCs w:val="22"/>
                </w:rPr>
              </w:pPr>
              <w:sdt>
                <w:sdtPr>
                  <w:alias w:val="Numeris"/>
                  <w:tag w:val="nr_6e2b1fd3fa5945abb65dd3436ae70973"/>
                  <w:lock w:val="sdtLocked"/>
                  <w:richText/>
                </w:sdtPr>
                <w:sdtContent>
                  <w:r>
                    <w:rPr>
                      <w:bCs/>
                      <w:sz w:val="22"/>
                      <w:szCs w:val="22"/>
                    </w:rPr>
                    <w:t>3</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4 p."/>
            <w:tag w:val="part_3171a202ce904304ac37773a13ba9e82"/>
            <w:lock w:val="sdtLocked"/>
            <w:richText/>
          </w:sdtPr>
          <w:sdtContent>
            <w:p>
              <w:pPr>
                <w:ind w:firstLine="720"/>
                <w:jc w:val="both"/>
                <w:rPr>
                  <w:bCs/>
                  <w:sz w:val="22"/>
                  <w:szCs w:val="22"/>
                </w:rPr>
              </w:pPr>
              <w:sdt>
                <w:sdtPr>
                  <w:alias w:val="Numeris"/>
                  <w:tag w:val="nr_3171a202ce904304ac37773a13ba9e82"/>
                  <w:lock w:val="sdtLocked"/>
                  <w:richText/>
                </w:sdtPr>
                <w:sdtContent>
                  <w:r>
                    <w:rPr>
                      <w:bCs/>
                      <w:sz w:val="22"/>
                      <w:szCs w:val="22"/>
                    </w:rPr>
                    <w:t>4</w:t>
                  </w:r>
                </w:sdtContent>
              </w:sdt>
              <w:r>
                <w:rPr>
                  <w:bCs/>
                  <w:sz w:val="22"/>
                  <w:szCs w:val="22"/>
                </w:rPr>
                <w:t>.</w:t>
              </w:r>
              <w:r>
                <w:rPr>
                  <w:bCs/>
                  <w:i/>
                  <w:sz w:val="20"/>
                </w:rPr>
                <w:t xml:space="preserve"> Neteko galios nuo 2019-09-01.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pr. 5 p."/>
            <w:tag w:val="part_0ab5fffe39f44bba875959f205ce9c31"/>
            <w:lock w:val="sdtLocked"/>
            <w:richText/>
          </w:sdtPr>
          <w:sdtContent>
            <w:p>
              <w:pPr>
                <w:tabs>
                  <w:tab w:val="center" w:pos="4320"/>
                  <w:tab w:val="right" w:pos="8640"/>
                </w:tabs>
                <w:ind w:firstLine="720"/>
                <w:jc w:val="both"/>
                <w:rPr>
                  <w:bCs/>
                  <w:sz w:val="22"/>
                  <w:szCs w:val="22"/>
                  <w:lang w:eastAsia="lt-LT"/>
                </w:rPr>
              </w:pPr>
              <w:sdt>
                <w:sdtPr>
                  <w:alias w:val="Numeris"/>
                  <w:tag w:val="nr_0ab5fffe39f44bba875959f205ce9c31"/>
                  <w:lock w:val="sdtLocked"/>
                  <w:richText/>
                </w:sdtPr>
                <w:sdtContent>
                  <w:r>
                    <w:rPr>
                      <w:bCs/>
                      <w:sz w:val="22"/>
                      <w:szCs w:val="22"/>
                      <w:lang w:eastAsia="lt-LT"/>
                    </w:rPr>
                    <w:t>5</w:t>
                  </w:r>
                </w:sdtContent>
              </w:sdt>
              <w:r>
                <w:rPr>
                  <w:bCs/>
                  <w:sz w:val="22"/>
                  <w:szCs w:val="22"/>
                  <w:lang w:eastAsia="lt-LT"/>
                </w:rPr>
                <w:t xml:space="preserve">. 2001 m. gegužės 28 d. Tarybos direktyva 2001/40/EB dėl abipusio sprendimų dėl trečiųjų šalių piliečių išsiuntimo pripažinimo (OL 2004 m. </w:t>
              </w:r>
              <w:r>
                <w:rPr>
                  <w:bCs/>
                  <w:i/>
                  <w:sz w:val="22"/>
                  <w:szCs w:val="22"/>
                  <w:lang w:eastAsia="lt-LT"/>
                </w:rPr>
                <w:t>specialusis leidimas</w:t>
              </w:r>
              <w:r>
                <w:rPr>
                  <w:bCs/>
                  <w:sz w:val="22"/>
                  <w:szCs w:val="22"/>
                  <w:lang w:eastAsia="lt-LT"/>
                </w:rPr>
                <w:t>, 19 skyrius, 4 tomas, p. 107).</w:t>
              </w:r>
            </w:p>
          </w:sdtContent>
        </w:sdt>
        <w:sdt>
          <w:sdtPr>
            <w:alias w:val="pr. 6 p."/>
            <w:tag w:val="part_94d75e552df4428aa3e4add8a35eea19"/>
            <w:lock w:val="sdtLocked"/>
            <w:richText/>
          </w:sdtPr>
          <w:sdtContent>
            <w:p>
              <w:pPr>
                <w:ind w:firstLine="720"/>
                <w:jc w:val="both"/>
                <w:rPr>
                  <w:bCs/>
                  <w:sz w:val="22"/>
                  <w:szCs w:val="22"/>
                </w:rPr>
              </w:pPr>
              <w:sdt>
                <w:sdtPr>
                  <w:alias w:val="Numeris"/>
                  <w:tag w:val="nr_94d75e552df4428aa3e4add8a35eea19"/>
                  <w:lock w:val="sdtLocked"/>
                  <w:richText/>
                </w:sdtPr>
                <w:sdtContent>
                  <w:r>
                    <w:rPr>
                      <w:bCs/>
                      <w:sz w:val="22"/>
                      <w:szCs w:val="22"/>
                    </w:rPr>
                    <w:t>6</w:t>
                  </w:r>
                </w:sdtContent>
              </w:sdt>
              <w:r>
                <w:rPr>
                  <w:bCs/>
                  <w:sz w:val="22"/>
                  <w:szCs w:val="22"/>
                </w:rPr>
                <w:t xml:space="preserve">.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Pr>
                  <w:bCs/>
                  <w:i/>
                  <w:sz w:val="22"/>
                  <w:szCs w:val="22"/>
                </w:rPr>
                <w:t>specialusis leidimas</w:t>
              </w:r>
              <w:r>
                <w:rPr>
                  <w:bCs/>
                  <w:sz w:val="22"/>
                  <w:szCs w:val="22"/>
                </w:rPr>
                <w:t xml:space="preserve">, 19 skyrius, 4 tomas, p. 162). </w:t>
              </w:r>
            </w:p>
          </w:sdtContent>
        </w:sdt>
        <w:sdt>
          <w:sdtPr>
            <w:alias w:val="pr. 7 p."/>
            <w:tag w:val="part_504536256d0141469475c4361a019239"/>
            <w:lock w:val="sdtLocked"/>
            <w:richText/>
          </w:sdtPr>
          <w:sdtContent>
            <w:p>
              <w:pPr>
                <w:ind w:firstLine="720"/>
                <w:jc w:val="both"/>
                <w:rPr>
                  <w:bCs/>
                  <w:sz w:val="22"/>
                  <w:szCs w:val="22"/>
                </w:rPr>
              </w:pPr>
              <w:sdt>
                <w:sdtPr>
                  <w:alias w:val="Numeris"/>
                  <w:tag w:val="nr_504536256d0141469475c4361a019239"/>
                  <w:lock w:val="sdtLocked"/>
                  <w:richText/>
                </w:sdtPr>
                <w:sdtContent>
                  <w:r>
                    <w:rPr>
                      <w:bCs/>
                      <w:sz w:val="22"/>
                      <w:szCs w:val="22"/>
                    </w:rPr>
                    <w:t>7</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8 p."/>
            <w:tag w:val="part_079c7389ed054988a023f971281d8285"/>
            <w:lock w:val="sdtLocked"/>
            <w:richText/>
          </w:sdtPr>
          <w:sdtContent>
            <w:p>
              <w:pPr>
                <w:ind w:firstLine="720"/>
                <w:jc w:val="both"/>
                <w:rPr>
                  <w:bCs/>
                  <w:sz w:val="22"/>
                  <w:szCs w:val="22"/>
                </w:rPr>
              </w:pPr>
              <w:sdt>
                <w:sdtPr>
                  <w:alias w:val="Numeris"/>
                  <w:tag w:val="nr_079c7389ed054988a023f971281d8285"/>
                  <w:lock w:val="sdtLocked"/>
                  <w:richText/>
                </w:sdtPr>
                <w:sdtContent>
                  <w:r>
                    <w:rPr>
                      <w:bCs/>
                      <w:sz w:val="22"/>
                      <w:szCs w:val="22"/>
                    </w:rPr>
                    <w:t>8</w:t>
                  </w:r>
                </w:sdtContent>
              </w:sdt>
              <w:r>
                <w:rPr>
                  <w:bCs/>
                  <w:sz w:val="22"/>
                  <w:szCs w:val="22"/>
                </w:rPr>
                <w:t xml:space="preserve">. </w:t>
              </w:r>
              <w:r>
                <w:rPr>
                  <w:sz w:val="22"/>
                  <w:szCs w:val="22"/>
                </w:rPr>
                <w:t xml:space="preserve">2002 m. birželio 13 d. Tarybos reglamentas (EB) Nr. 1030/2002, nustatantis vienodą leidimų apsigyventi trečiųjų šalių piliečiams formą (OL 2004 m. </w:t>
              </w:r>
              <w:r>
                <w:rPr>
                  <w:i/>
                  <w:sz w:val="22"/>
                  <w:szCs w:val="22"/>
                </w:rPr>
                <w:t>specialusis leidimas</w:t>
              </w:r>
              <w:r>
                <w:rPr>
                  <w:sz w:val="22"/>
                  <w:szCs w:val="22"/>
                </w:rPr>
                <w:t>, 19 skyrius, 6 tomas, p. 3), su paskutiniais pakeitimais, padarytais 2008 m. balandžio 18 d. Tarybos reglamentu (EB) Nr. 380/2008 (OL 2009 L 115, p. 1).</w:t>
              </w:r>
            </w:p>
          </w:sdtContent>
        </w:sdt>
        <w:sdt>
          <w:sdtPr>
            <w:alias w:val="pr. 9 p."/>
            <w:tag w:val="part_4e3a7016293a4f99b929efcfbb527a0f"/>
            <w:lock w:val="sdtLocked"/>
            <w:richText/>
          </w:sdtPr>
          <w:sdtContent>
            <w:p>
              <w:pPr>
                <w:ind w:firstLine="720"/>
                <w:jc w:val="both"/>
                <w:rPr>
                  <w:bCs/>
                  <w:sz w:val="22"/>
                  <w:szCs w:val="22"/>
                </w:rPr>
              </w:pPr>
              <w:sdt>
                <w:sdtPr>
                  <w:alias w:val="Numeris"/>
                  <w:tag w:val="nr_4e3a7016293a4f99b929efcfbb527a0f"/>
                  <w:lock w:val="sdtLocked"/>
                  <w:richText/>
                </w:sdtPr>
                <w:sdtContent>
                  <w:r>
                    <w:rPr>
                      <w:bCs/>
                      <w:sz w:val="22"/>
                      <w:szCs w:val="22"/>
                    </w:rPr>
                    <w:t>9</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10 p."/>
            <w:tag w:val="part_73d3f663edb140ca96ddd232141bd6bc"/>
            <w:lock w:val="sdtLocked"/>
            <w:richText/>
          </w:sdtPr>
          <w:sdtContent>
            <w:p>
              <w:pPr>
                <w:ind w:firstLine="720"/>
                <w:jc w:val="both"/>
                <w:rPr>
                  <w:bCs/>
                  <w:sz w:val="22"/>
                  <w:szCs w:val="22"/>
                </w:rPr>
              </w:pPr>
              <w:sdt>
                <w:sdtPr>
                  <w:alias w:val="Numeris"/>
                  <w:tag w:val="nr_73d3f663edb140ca96ddd232141bd6bc"/>
                  <w:lock w:val="sdtLocked"/>
                  <w:richText/>
                </w:sdtPr>
                <w:sdtContent>
                  <w:r>
                    <w:rPr>
                      <w:bCs/>
                      <w:sz w:val="22"/>
                      <w:szCs w:val="22"/>
                    </w:rPr>
                    <w:t>10</w:t>
                  </w:r>
                </w:sdtContent>
              </w:sdt>
              <w:r>
                <w:rPr>
                  <w:bCs/>
                  <w:sz w:val="22"/>
                  <w:szCs w:val="22"/>
                </w:rPr>
                <w:t xml:space="preserve">. 2003 m. rugsėjo 22 d. Tarybos direktyva 2003/86/EB dėl teisės į šeimos susijungimą (OL 2004 m. </w:t>
              </w:r>
              <w:r>
                <w:rPr>
                  <w:bCs/>
                  <w:i/>
                  <w:sz w:val="22"/>
                  <w:szCs w:val="22"/>
                </w:rPr>
                <w:t>specialusis leidimas</w:t>
              </w:r>
              <w:r>
                <w:rPr>
                  <w:bCs/>
                  <w:sz w:val="22"/>
                  <w:szCs w:val="22"/>
                </w:rPr>
                <w:t>, 19 skyrius, 6 tomas, p. 224).</w:t>
              </w:r>
            </w:p>
          </w:sdtContent>
        </w:sdt>
        <w:sdt>
          <w:sdtPr>
            <w:alias w:val="pr. 11 p."/>
            <w:tag w:val="part_05d8281cf0d245e1a9e028f7216c1442"/>
            <w:lock w:val="sdtLocked"/>
            <w:richText/>
          </w:sdtPr>
          <w:sdtContent>
            <w:p>
              <w:pPr>
                <w:ind w:firstLine="720"/>
                <w:jc w:val="both"/>
                <w:rPr>
                  <w:bCs/>
                  <w:sz w:val="22"/>
                  <w:szCs w:val="22"/>
                </w:rPr>
              </w:pPr>
              <w:sdt>
                <w:sdtPr>
                  <w:alias w:val="Numeris"/>
                  <w:tag w:val="nr_05d8281cf0d245e1a9e028f7216c1442"/>
                  <w:lock w:val="sdtLocked"/>
                  <w:richText/>
                </w:sdtPr>
                <w:sdtContent>
                  <w:r>
                    <w:rPr>
                      <w:bCs/>
                      <w:sz w:val="22"/>
                      <w:szCs w:val="22"/>
                    </w:rPr>
                    <w:t>11</w:t>
                  </w:r>
                </w:sdtContent>
              </w:sdt>
              <w:r>
                <w:rPr>
                  <w:bCs/>
                  <w:sz w:val="22"/>
                  <w:szCs w:val="22"/>
                </w:rPr>
                <w:t xml:space="preserve">. 2003 m. lapkričio 25 d. Tarybos direktyva 2003/109/EB dėl trečiųjų valstybių piliečių, kurie yra ilgalaikiai gyventojai, statuso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6 tomas, p. </w:t>
              </w:r>
              <w:r>
                <w:rPr>
                  <w:bCs/>
                  <w:iCs/>
                  <w:sz w:val="22"/>
                  <w:szCs w:val="22"/>
                </w:rPr>
                <w:t>272)</w:t>
              </w:r>
              <w:r>
                <w:rPr>
                  <w:bCs/>
                  <w:i/>
                  <w:sz w:val="22"/>
                  <w:szCs w:val="22"/>
                </w:rPr>
                <w:t>.</w:t>
              </w:r>
            </w:p>
          </w:sdtContent>
        </w:sdt>
        <w:sdt>
          <w:sdtPr>
            <w:alias w:val="pr. 12 p."/>
            <w:tag w:val="part_1af4f626ba264f9b9a58d237927083a7"/>
            <w:lock w:val="sdtLocked"/>
            <w:richText/>
          </w:sdtPr>
          <w:sdtContent>
            <w:p>
              <w:pPr>
                <w:ind w:firstLine="720"/>
                <w:jc w:val="both"/>
                <w:rPr>
                  <w:bCs/>
                  <w:sz w:val="22"/>
                  <w:szCs w:val="22"/>
                </w:rPr>
              </w:pPr>
              <w:sdt>
                <w:sdtPr>
                  <w:alias w:val="Numeris"/>
                  <w:tag w:val="nr_1af4f626ba264f9b9a58d237927083a7"/>
                  <w:lock w:val="sdtLocked"/>
                  <w:richText/>
                </w:sdtPr>
                <w:sdtContent>
                  <w:r>
                    <w:rPr>
                      <w:bCs/>
                      <w:sz w:val="22"/>
                      <w:szCs w:val="22"/>
                    </w:rPr>
                    <w:t>12</w:t>
                  </w:r>
                </w:sdtContent>
              </w:sdt>
              <w:r>
                <w:rPr>
                  <w:bCs/>
                  <w:sz w:val="22"/>
                  <w:szCs w:val="22"/>
                </w:rPr>
                <w:t xml:space="preserve">. 2003 m. lapkričio 25 d. Tarybos direktyva 2003/110/EB dėl pagalbos tranzito, susijusio su išsiuntimu oro transportu, atvejais (OL 2004 m. </w:t>
              </w:r>
              <w:r>
                <w:rPr>
                  <w:bCs/>
                  <w:i/>
                  <w:sz w:val="22"/>
                  <w:szCs w:val="22"/>
                </w:rPr>
                <w:t>specialusis leidimas</w:t>
              </w:r>
              <w:r>
                <w:rPr>
                  <w:bCs/>
                  <w:sz w:val="22"/>
                  <w:szCs w:val="22"/>
                </w:rPr>
                <w:t>, 19 skyrius, 6 tomas, p. 233).</w:t>
              </w:r>
            </w:p>
          </w:sdtContent>
        </w:sdt>
        <w:sdt>
          <w:sdtPr>
            <w:alias w:val="pr. 13 p."/>
            <w:tag w:val="part_10317f2c3e01468ba2df70135d3ed94c"/>
            <w:lock w:val="sdtLocked"/>
            <w:richText/>
          </w:sdtPr>
          <w:sdtContent>
            <w:p>
              <w:pPr>
                <w:ind w:firstLine="720"/>
                <w:jc w:val="both"/>
                <w:rPr>
                  <w:bCs/>
                  <w:sz w:val="22"/>
                  <w:szCs w:val="22"/>
                </w:rPr>
              </w:pPr>
              <w:sdt>
                <w:sdtPr>
                  <w:alias w:val="Numeris"/>
                  <w:tag w:val="nr_10317f2c3e01468ba2df70135d3ed94c"/>
                  <w:lock w:val="sdtLocked"/>
                  <w:richText/>
                </w:sdtPr>
                <w:sdtContent>
                  <w:r>
                    <w:rPr>
                      <w:bCs/>
                      <w:sz w:val="22"/>
                      <w:szCs w:val="22"/>
                    </w:rPr>
                    <w:t>13</w:t>
                  </w:r>
                </w:sdtContent>
              </w:sdt>
              <w:r>
                <w:rPr>
                  <w:bCs/>
                  <w:sz w:val="22"/>
                  <w:szCs w:val="22"/>
                </w:rPr>
                <w:t xml:space="preserve">.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Pr>
                  <w:bCs/>
                  <w:i/>
                  <w:sz w:val="22"/>
                  <w:szCs w:val="22"/>
                </w:rPr>
                <w:t>specialusis leidimas</w:t>
              </w:r>
              <w:r>
                <w:rPr>
                  <w:bCs/>
                  <w:sz w:val="22"/>
                  <w:szCs w:val="22"/>
                </w:rPr>
                <w:t>, 1 skyrius, 5 tomas, p. 25).</w:t>
              </w:r>
            </w:p>
          </w:sdtContent>
        </w:sdt>
        <w:sdt>
          <w:sdtPr>
            <w:alias w:val="pr. 14 p."/>
            <w:tag w:val="part_85103ae44eef4c4db1e3e12d3fa9a535"/>
            <w:lock w:val="sdtLocked"/>
            <w:richText/>
          </w:sdtPr>
          <w:sdtContent>
            <w:p>
              <w:pPr>
                <w:ind w:firstLine="720"/>
                <w:jc w:val="both"/>
                <w:rPr>
                  <w:bCs/>
                  <w:sz w:val="22"/>
                  <w:szCs w:val="22"/>
                </w:rPr>
              </w:pPr>
              <w:sdt>
                <w:sdtPr>
                  <w:alias w:val="Numeris"/>
                  <w:tag w:val="nr_85103ae44eef4c4db1e3e12d3fa9a535"/>
                  <w:lock w:val="sdtLocked"/>
                  <w:richText/>
                </w:sdtPr>
                <w:sdtContent>
                  <w:r>
                    <w:rPr>
                      <w:bCs/>
                      <w:sz w:val="22"/>
                      <w:szCs w:val="22"/>
                    </w:rPr>
                    <w:t>14</w:t>
                  </w:r>
                </w:sdtContent>
              </w:sdt>
              <w:r>
                <w:rPr>
                  <w:bCs/>
                  <w:sz w:val="22"/>
                  <w:szCs w:val="22"/>
                </w:rPr>
                <w:t xml:space="preserve">.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5 tomas, p. </w:t>
              </w:r>
              <w:r>
                <w:rPr>
                  <w:bCs/>
                  <w:iCs/>
                  <w:sz w:val="22"/>
                  <w:szCs w:val="22"/>
                </w:rPr>
                <w:t>46)</w:t>
              </w:r>
              <w:r>
                <w:rPr>
                  <w:bCs/>
                  <w:sz w:val="22"/>
                  <w:szCs w:val="22"/>
                </w:rPr>
                <w:t>.</w:t>
              </w:r>
            </w:p>
          </w:sdtContent>
        </w:sdt>
        <w:sdt>
          <w:sdtPr>
            <w:alias w:val="pr. 15 p."/>
            <w:tag w:val="part_9b4d8adca9704b9c8641cff2721f7515"/>
            <w:lock w:val="sdtLocked"/>
            <w:richText/>
          </w:sdtPr>
          <w:sdtContent>
            <w:p>
              <w:pPr>
                <w:ind w:firstLine="720"/>
                <w:jc w:val="both"/>
                <w:rPr>
                  <w:bCs/>
                  <w:sz w:val="22"/>
                  <w:szCs w:val="22"/>
                </w:rPr>
              </w:pPr>
              <w:sdt>
                <w:sdtPr>
                  <w:alias w:val="Numeris"/>
                  <w:tag w:val="nr_9b4d8adca9704b9c8641cff2721f7515"/>
                  <w:lock w:val="sdtLocked"/>
                  <w:richText/>
                </w:sdtPr>
                <w:sdtContent>
                  <w:r>
                    <w:rPr>
                      <w:bCs/>
                      <w:sz w:val="22"/>
                      <w:szCs w:val="22"/>
                    </w:rPr>
                    <w:t>15</w:t>
                  </w:r>
                </w:sdtContent>
              </w:sdt>
              <w:r>
                <w:rPr>
                  <w:bCs/>
                  <w:sz w:val="22"/>
                  <w:szCs w:val="22"/>
                </w:rPr>
                <w:t xml:space="preserve">.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19 skyrius, 7 tomas, p. </w:t>
              </w:r>
              <w:r>
                <w:rPr>
                  <w:bCs/>
                  <w:iCs/>
                  <w:sz w:val="22"/>
                  <w:szCs w:val="22"/>
                </w:rPr>
                <w:t>69)</w:t>
              </w:r>
              <w:r>
                <w:rPr>
                  <w:bCs/>
                  <w:sz w:val="22"/>
                  <w:szCs w:val="22"/>
                </w:rPr>
                <w:t>.</w:t>
              </w:r>
            </w:p>
          </w:sdtContent>
        </w:sdt>
        <w:sdt>
          <w:sdtPr>
            <w:alias w:val="pr. 16 p."/>
            <w:tag w:val="part_09b5552f238045d49e6cbcf069979119"/>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17 p."/>
            <w:tag w:val="part_c5d594123ffe4b0b82343ee43723a333"/>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pr. 18 p."/>
            <w:tag w:val="part_6bb7c552d2c94bb78624f2e5eea5b95e"/>
            <w:lock w:val="sdtLocked"/>
            <w:richText/>
          </w:sdtPr>
          <w:sdtContent>
            <w:p>
              <w:pPr>
                <w:ind w:firstLine="720"/>
                <w:jc w:val="both"/>
                <w:rPr>
                  <w:bCs/>
                  <w:sz w:val="22"/>
                  <w:szCs w:val="22"/>
                </w:rPr>
              </w:pPr>
              <w:sdt>
                <w:sdtPr>
                  <w:alias w:val="Numeris"/>
                  <w:tag w:val="nr_6bb7c552d2c94bb78624f2e5eea5b95e"/>
                  <w:lock w:val="sdtLocked"/>
                  <w:richText/>
                </w:sdtPr>
                <w:sdtContent>
                  <w:r>
                    <w:rPr>
                      <w:bCs/>
                      <w:sz w:val="22"/>
                      <w:szCs w:val="22"/>
                    </w:rPr>
                    <w:t>18</w:t>
                  </w:r>
                </w:sdtContent>
              </w:sdt>
              <w:r>
                <w:rPr>
                  <w:bCs/>
                  <w:sz w:val="22"/>
                  <w:szCs w:val="22"/>
                </w:rPr>
                <w:t xml:space="preserve">. </w:t>
              </w:r>
              <w:r>
                <w:rPr>
                  <w:sz w:val="22"/>
                  <w:szCs w:val="22"/>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sdtContent>
        </w:sdt>
        <w:sdt>
          <w:sdtPr>
            <w:alias w:val="pr. 19 p."/>
            <w:tag w:val="part_88ffeb9767604a128953f30e01033ce0"/>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pr. 20 p."/>
            <w:tag w:val="part_1ef3b574131749029fcd24881b73ac51"/>
            <w:lock w:val="sdtLocked"/>
            <w:richText/>
          </w:sdtPr>
          <w:sdtContent>
            <w:p>
              <w:pPr>
                <w:ind w:firstLine="720"/>
                <w:jc w:val="both"/>
                <w:rPr>
                  <w:bCs/>
                  <w:sz w:val="22"/>
                  <w:szCs w:val="22"/>
                </w:rPr>
              </w:pPr>
              <w:sdt>
                <w:sdtPr>
                  <w:alias w:val="Numeris"/>
                  <w:tag w:val="nr_1ef3b574131749029fcd24881b73ac51"/>
                  <w:lock w:val="sdtLocked"/>
                  <w:richText/>
                </w:sdtPr>
                <w:sdtContent>
                  <w:r>
                    <w:rPr>
                      <w:bCs/>
                      <w:sz w:val="22"/>
                      <w:szCs w:val="22"/>
                    </w:rPr>
                    <w:t>20</w:t>
                  </w:r>
                </w:sdtContent>
              </w:sdt>
              <w:r>
                <w:rPr>
                  <w:bCs/>
                  <w:sz w:val="22"/>
                  <w:szCs w:val="22"/>
                </w:rPr>
                <w:t xml:space="preserve">. </w:t>
              </w:r>
              <w:r>
                <w:rPr>
                  <w:bCs/>
                  <w:i/>
                  <w:sz w:val="20"/>
                </w:rPr>
                <w:t>Neteko galios nuo 2015-12-01</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1 p."/>
            <w:tag w:val="part_bde3cac81b104a58b53f923afb00990b"/>
            <w:lock w:val="sdtLocked"/>
            <w:richText/>
          </w:sdtPr>
          <w:sdtContent>
            <w:p>
              <w:pPr>
                <w:ind w:firstLine="720"/>
                <w:jc w:val="both"/>
                <w:rPr>
                  <w:bCs/>
                  <w:sz w:val="22"/>
                  <w:szCs w:val="22"/>
                </w:rPr>
              </w:pPr>
              <w:sdt>
                <w:sdtPr>
                  <w:alias w:val="Numeris"/>
                  <w:tag w:val="nr_bde3cac81b104a58b53f923afb00990b"/>
                  <w:lock w:val="sdtLocked"/>
                  <w:richText/>
                </w:sdtPr>
                <w:sdtContent>
                  <w:r>
                    <w:rPr>
                      <w:bCs/>
                      <w:sz w:val="22"/>
                      <w:szCs w:val="22"/>
                    </w:rPr>
                    <w:t>21</w:t>
                  </w:r>
                </w:sdtContent>
              </w:sdt>
              <w:r>
                <w:rPr>
                  <w:bCs/>
                  <w:sz w:val="22"/>
                  <w:szCs w:val="22"/>
                </w:rPr>
                <w:t>. 2006 m. kovo 15 d. Europos Parlamento ir Tarybos reglamentas (EB) Nr. 562/2006, nustatantis taisyklių, reglamentuojančių asmenų judėjimą per sienas, Bendrijos kodeksą (Šengeno sienų kodeksas) (OL 2006 L 105, p. 1),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2 p."/>
            <w:tag w:val="part_ec05ece79cb84680b4bb1bf353d589dc"/>
            <w:lock w:val="sdtLocked"/>
            <w:richText/>
          </w:sdtPr>
          <w:sdtContent>
            <w:p>
              <w:pPr>
                <w:ind w:firstLine="720"/>
                <w:jc w:val="both"/>
                <w:rPr>
                  <w:bCs/>
                  <w:sz w:val="22"/>
                  <w:szCs w:val="22"/>
                </w:rPr>
              </w:pPr>
              <w:sdt>
                <w:sdtPr>
                  <w:alias w:val="Numeris"/>
                  <w:tag w:val="nr_ec05ece79cb84680b4bb1bf353d589dc"/>
                  <w:lock w:val="sdtLocked"/>
                  <w:richText/>
                </w:sdtPr>
                <w:sdtContent>
                  <w:r>
                    <w:rPr>
                      <w:bCs/>
                      <w:sz w:val="22"/>
                      <w:szCs w:val="22"/>
                    </w:rPr>
                    <w:t>22</w:t>
                  </w:r>
                </w:sdtContent>
              </w:sdt>
              <w:r>
                <w:rPr>
                  <w:bCs/>
                  <w:sz w:val="22"/>
                  <w:szCs w:val="22"/>
                </w:rPr>
                <w:t>. 2006 m. gruodžio 20 d. Europos Parlamento ir Tarybos reglamentas (EB) Nr. 1987/2006 dėl antrosios kartos Šengeno informacinės sistemos (SIS II) sukūrimo, veikimo ir naudojimo (OL 2006 L 381, p. 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2 p."/>
            <w:tag w:val="part_c5d5bf0e07f245df9ba334bc99da640c"/>
            <w:lock w:val="sdtLocked"/>
            <w:richText/>
          </w:sdtPr>
          <w:sdtContent>
            <w:p>
              <w:pPr>
                <w:ind w:firstLine="720"/>
                <w:jc w:val="both"/>
                <w:rPr>
                  <w:bCs/>
                  <w:sz w:val="22"/>
                  <w:szCs w:val="22"/>
                </w:rPr>
              </w:pPr>
              <w:sdt>
                <w:sdtPr>
                  <w:alias w:val="Numeris"/>
                  <w:tag w:val="nr_c5d5bf0e07f245df9ba334bc99da640c"/>
                  <w:lock w:val="sdtLocked"/>
                  <w:richText/>
                </w:sdtPr>
                <w:sdtContent>
                  <w:r>
                    <w:rPr>
                      <w:bCs/>
                      <w:sz w:val="22"/>
                      <w:szCs w:val="22"/>
                    </w:rPr>
                    <w:t>23</w:t>
                  </w:r>
                </w:sdtContent>
              </w:sdt>
              <w:r>
                <w:rPr>
                  <w:bCs/>
                  <w:sz w:val="22"/>
                  <w:szCs w:val="22"/>
                </w:rPr>
                <w:t xml:space="preserve">. </w:t>
              </w:r>
              <w:r>
                <w:rPr>
                  <w:sz w:val="22"/>
                  <w:szCs w:val="22"/>
                </w:rPr>
                <w:t xml:space="preserve">2008 m. liepos 9 d. Europos Parlamento ir Tarybos reglamentas (EB) Nr. 767/2008 dėl Vizų informacinės sistemos (VIS) ir apsikeitimo duomenimis apie trumpalaikes vizas tarp valstybių narių (VIS reglamentas) (OL 2008 L 218, p. 60)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4 p."/>
            <w:tag w:val="part_9b334f8d440145b694ddfab394b132f7"/>
            <w:lock w:val="sdtLocked"/>
            <w:richText/>
          </w:sdtPr>
          <w:sdtContent>
            <w:p>
              <w:pPr>
                <w:ind w:firstLine="720"/>
                <w:jc w:val="both"/>
                <w:rPr>
                  <w:bCs/>
                  <w:sz w:val="22"/>
                  <w:szCs w:val="22"/>
                  <w:lang w:eastAsia="lt-LT"/>
                </w:rPr>
              </w:pPr>
              <w:sdt>
                <w:sdtPr>
                  <w:alias w:val="Numeris"/>
                  <w:tag w:val="nr_9b334f8d440145b694ddfab394b132f7"/>
                  <w:lock w:val="sdtLocked"/>
                  <w:richText/>
                </w:sdtPr>
                <w:sdtContent>
                  <w:r>
                    <w:rPr>
                      <w:bCs/>
                      <w:sz w:val="22"/>
                      <w:szCs w:val="22"/>
                      <w:lang w:eastAsia="lt-LT"/>
                    </w:rPr>
                    <w:t>24</w:t>
                  </w:r>
                </w:sdtContent>
              </w:sdt>
              <w:r>
                <w:rPr>
                  <w:bCs/>
                  <w:sz w:val="22"/>
                  <w:szCs w:val="22"/>
                  <w:lang w:eastAsia="lt-LT"/>
                </w:rPr>
                <w:t>. 2008 m. gruodžio 16 d. Europos Parlamento ir Tarybos direktyva 2008/115/EB dėl bendrų nelegaliai esančių trečiųjų šalių piliečių grąžinimo standartų ir tvarkos valstybėse narėse (OL 2008 L 348, p. 98).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5 p."/>
            <w:tag w:val="part_a84fcfce9c6b4109bb6a2e4f3af556e1"/>
            <w:lock w:val="sdtLocked"/>
            <w:richText/>
          </w:sdtPr>
          <w:sdtContent>
            <w:p>
              <w:pPr>
                <w:ind w:firstLine="720"/>
                <w:jc w:val="both"/>
                <w:rPr>
                  <w:sz w:val="22"/>
                  <w:szCs w:val="22"/>
                </w:rPr>
              </w:pPr>
              <w:sdt>
                <w:sdtPr>
                  <w:alias w:val="Numeris"/>
                  <w:tag w:val="nr_a84fcfce9c6b4109bb6a2e4f3af556e1"/>
                  <w:lock w:val="sdtLocked"/>
                  <w:richText/>
                </w:sdtPr>
                <w:sdtContent>
                  <w:r>
                    <w:rPr>
                      <w:bCs/>
                      <w:sz w:val="22"/>
                      <w:szCs w:val="22"/>
                      <w:lang w:eastAsia="lt-LT"/>
                    </w:rPr>
                    <w:t>25</w:t>
                  </w:r>
                </w:sdtContent>
              </w:sdt>
              <w:r>
                <w:rPr>
                  <w:bCs/>
                  <w:sz w:val="22"/>
                  <w:szCs w:val="22"/>
                  <w:lang w:eastAsia="lt-LT"/>
                </w:rPr>
                <w:t xml:space="preserve">. </w:t>
              </w:r>
              <w:r>
                <w:rPr>
                  <w:sz w:val="22"/>
                  <w:szCs w:val="22"/>
                </w:rPr>
                <w:t>2009 m. gegužės 25 d. Tarybos direktyva 2009/50/EB dėl trečiųjų šalių piliečių atvykimo ir apsigyvenimo sąlygų siekiant dirbti aukštos kvalifikacijos darbą (OL 2009 L 155,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989710296d094e02a87ede7a499b9dff"/>
            <w:lock w:val="sdtLocked"/>
            <w:richText/>
          </w:sdtPr>
          <w:sdtContent>
            <w:p>
              <w:pPr>
                <w:ind w:firstLine="720"/>
                <w:jc w:val="both"/>
                <w:rPr>
                  <w:sz w:val="22"/>
                  <w:szCs w:val="22"/>
                </w:rPr>
              </w:pPr>
              <w:sdt>
                <w:sdtPr>
                  <w:alias w:val="Numeris"/>
                  <w:tag w:val="nr_989710296d094e02a87ede7a499b9dff"/>
                  <w:lock w:val="sdtLocked"/>
                  <w:richText/>
                </w:sdtPr>
                <w:sdtContent>
                  <w:r>
                    <w:rPr>
                      <w:sz w:val="22"/>
                      <w:szCs w:val="22"/>
                    </w:rPr>
                    <w:t>26</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fea1a5f9c8964a3a9f14000a14565c5d"/>
            <w:lock w:val="sdtLocked"/>
            <w:richText/>
          </w:sdtPr>
          <w:sdtContent>
            <w:p>
              <w:pPr>
                <w:ind w:firstLine="720"/>
                <w:jc w:val="both"/>
                <w:rPr>
                  <w:sz w:val="22"/>
                  <w:szCs w:val="22"/>
                </w:rPr>
              </w:pPr>
              <w:sdt>
                <w:sdtPr>
                  <w:alias w:val="Numeris"/>
                  <w:tag w:val="nr_fea1a5f9c8964a3a9f14000a14565c5d"/>
                  <w:lock w:val="sdtLocked"/>
                  <w:richText/>
                </w:sdtPr>
                <w:sdtContent>
                  <w:r>
                    <w:rPr>
                      <w:sz w:val="22"/>
                      <w:szCs w:val="22"/>
                    </w:rPr>
                    <w:t>27</w:t>
                  </w:r>
                </w:sdtContent>
              </w:sdt>
              <w:r>
                <w:rPr>
                  <w:sz w:val="22"/>
                  <w:szCs w:val="22"/>
                </w:rPr>
                <w:t xml:space="preserve">. 2009 m. liepos 13 d. Europos Parlamento ir Tarybos reglamentas (EB) Nr. 810/2009, nustatantis Bendrijos vizų kodeksą (Vizų kodeksas) (OL 2009 L 243, p. 1),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8 p."/>
            <w:tag w:val="part_ce01adf8ecc2422a92bdad47cae0187c"/>
            <w:lock w:val="sdtLocked"/>
            <w:richText/>
          </w:sdtPr>
          <w:sdtContent>
            <w:p>
              <w:pPr>
                <w:ind w:firstLine="720"/>
                <w:jc w:val="both"/>
                <w:rPr>
                  <w:sz w:val="22"/>
                  <w:szCs w:val="22"/>
                </w:rPr>
              </w:pPr>
              <w:sdt>
                <w:sdtPr>
                  <w:alias w:val="Numeris"/>
                  <w:tag w:val="nr_ce01adf8ecc2422a92bdad47cae0187c"/>
                  <w:lock w:val="sdtLocked"/>
                  <w:richText/>
                </w:sdtPr>
                <w:sdtContent>
                  <w:r>
                    <w:rPr>
                      <w:sz w:val="22"/>
                      <w:szCs w:val="22"/>
                    </w:rPr>
                    <w:t>28</w:t>
                  </w:r>
                </w:sdtContent>
              </w:sdt>
              <w:r>
                <w:rPr>
                  <w:sz w:val="22"/>
                  <w:szCs w:val="22"/>
                </w:rPr>
                <w:t xml:space="preserve">. </w:t>
              </w:r>
              <w:r>
                <w:rPr>
                  <w:bCs/>
                  <w:color w:val="000000"/>
                  <w:sz w:val="22"/>
                  <w:szCs w:val="22"/>
                </w:rPr>
                <w:t xml:space="preserve">2011 m. gegužės 11 d. Europos Parlamento ir Tarybos direktyva </w:t>
              </w:r>
              <w:r>
                <w:rPr>
                  <w:bCs/>
                  <w:caps/>
                  <w:color w:val="000000"/>
                  <w:sz w:val="22"/>
                  <w:szCs w:val="22"/>
                </w:rPr>
                <w:t>2011</w:t>
              </w:r>
              <w:r>
                <w:rPr>
                  <w:bCs/>
                  <w:color w:val="000000"/>
                  <w:sz w:val="22"/>
                  <w:szCs w:val="22"/>
                </w:rPr>
                <w:t>/51/ES, kuria iš dalies keičiama Tarybos direktyva 2003/109/EB siekiant išplėsti jos taikymo sritį asmenims, kuriems suteikiama tarptautinė apsauga (OL 2011 L 132,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8 p."/>
            <w:tag w:val="part_02ca705f89ad49248aeb5a3ee25a5601"/>
            <w:lock w:val="sdtLocked"/>
            <w:richText/>
          </w:sdtPr>
          <w:sdtContent>
            <w:p>
              <w:pPr>
                <w:ind w:firstLine="720"/>
                <w:jc w:val="both"/>
              </w:pPr>
              <w:sdt>
                <w:sdtPr>
                  <w:alias w:val="Numeris"/>
                  <w:tag w:val="nr_02ca705f89ad49248aeb5a3ee25a5601"/>
                  <w:lock w:val="sdtLocked"/>
                  <w:richText/>
                </w:sdtPr>
                <w:sdtContent>
                  <w:r>
                    <w:rPr>
                      <w:sz w:val="22"/>
                      <w:szCs w:val="22"/>
                    </w:rPr>
                    <w:t>29</w:t>
                  </w:r>
                </w:sdtContent>
              </w:sdt>
              <w:r>
                <w:rPr>
                  <w:sz w:val="22"/>
                  <w:szCs w:val="22"/>
                </w:rPr>
                <w:t xml:space="preserve">. 2011 m. gruodžio 13 d. Europos Parlamento ir Tarybos direktyva 2011/95/ES </w:t>
              </w:r>
              <w:r>
                <w:rPr>
                  <w:bCs/>
                  <w:sz w:val="22"/>
                  <w:szCs w:val="22"/>
                </w:rPr>
                <w:t>dėl trečiųjų šalių piliečių ar asmenų be pilietybės priskyrimo prie tarptautinės apsaugos gavėjų, vienodo statuso pabėgėliams arba papildomą apsaugą galintiems gauti asmenims ir suteikiamos apsaugos pobūdžio reikalavimų (OL 2011 L 337, p. 9).</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 p."/>
            <w:tag w:val="part_e51406ac14aa49fbb4f0e8c799442d24"/>
            <w:lock w:val="sdtLocked"/>
            <w:richText/>
          </w:sdtPr>
          <w:sdtContent>
            <w:p>
              <w:pPr>
                <w:ind w:firstLine="720"/>
                <w:jc w:val="both"/>
              </w:pPr>
              <w:sdt>
                <w:sdtPr>
                  <w:alias w:val="Numeris"/>
                  <w:tag w:val="nr_e51406ac14aa49fbb4f0e8c799442d24"/>
                  <w:lock w:val="sdtLocked"/>
                  <w:richText/>
                </w:sdtPr>
                <w:sdtContent>
                  <w:r>
                    <w:rPr>
                      <w:sz w:val="22"/>
                      <w:szCs w:val="22"/>
                    </w:rPr>
                    <w:t>30</w:t>
                  </w:r>
                </w:sdtContent>
              </w:sdt>
              <w:r>
                <w:rPr>
                  <w:sz w:val="22"/>
                  <w:szCs w:val="22"/>
                </w:rPr>
                <w:t xml:space="preserve">. 2011 m. gruodžio 13 d. Europos Parlamento ir Tarybos direktyva 2011/98/ES </w:t>
              </w:r>
              <w:r>
                <w:rPr>
                  <w:bCs/>
                  <w:sz w:val="22"/>
                  <w:szCs w:val="22"/>
                </w:rPr>
                <w:t>dėl vienos prašymų išduoti vieną leidimą trečiųjų šalių piliečiams gyventi ir dirbti valstybės narės teritorijoje pateikimo procedūros ir dėl valstybėje narėje teisėtai gyvenančių trečiųjų šalių darbuotojų bendrų teisių</w:t>
              </w:r>
              <w:r>
                <w:rPr>
                  <w:bCs/>
                  <w:color w:val="000000"/>
                  <w:sz w:val="22"/>
                  <w:szCs w:val="22"/>
                </w:rPr>
                <w:t xml:space="preserve">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1 p."/>
            <w:tag w:val="part_2fc8993783b54a3eb2455475c0719304"/>
            <w:lock w:val="sdtLocked"/>
            <w:richText/>
          </w:sdtPr>
          <w:sdtContent>
            <w:p>
              <w:pPr>
                <w:ind w:firstLine="720"/>
                <w:jc w:val="both"/>
              </w:pPr>
              <w:sdt>
                <w:sdtPr>
                  <w:alias w:val="Numeris"/>
                  <w:tag w:val="nr_2fc8993783b54a3eb2455475c0719304"/>
                  <w:lock w:val="sdtLocked"/>
                  <w:richText/>
                </w:sdtPr>
                <w:sdtContent>
                  <w:r>
                    <w:rPr>
                      <w:sz w:val="22"/>
                      <w:szCs w:val="22"/>
                    </w:rPr>
                    <w:t>31</w:t>
                  </w:r>
                </w:sdtContent>
              </w:sdt>
              <w:r>
                <w:rPr>
                  <w:sz w:val="22"/>
                  <w:szCs w:val="22"/>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 (OL 2013 L 180, p. 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p."/>
            <w:tag w:val="part_9c4a54b0d2c04d18a166e507b04f6f39"/>
            <w:lock w:val="sdtLocked"/>
            <w:richText/>
          </w:sdtPr>
          <w:sdtContent>
            <w:p>
              <w:pPr>
                <w:ind w:firstLine="720"/>
                <w:jc w:val="both"/>
              </w:pPr>
              <w:sdt>
                <w:sdtPr>
                  <w:alias w:val="Numeris"/>
                  <w:tag w:val="nr_9c4a54b0d2c04d18a166e507b04f6f39"/>
                  <w:lock w:val="sdtLocked"/>
                  <w:richText/>
                </w:sdtPr>
                <w:sdtContent>
                  <w:r>
                    <w:rPr>
                      <w:sz w:val="22"/>
                      <w:szCs w:val="22"/>
                    </w:rPr>
                    <w:t>32</w:t>
                  </w:r>
                </w:sdtContent>
              </w:sdt>
              <w:r>
                <w:rPr>
                  <w:sz w:val="22"/>
                  <w:szCs w:val="22"/>
                </w:rPr>
                <w:t>. 2013 m. birželio 26 d. Europos Parlamento ir Tarybos direktyva 2013/32/ES dėl tarptautinės apsaugos suteikimo ir panaikinimo bendros tvarkos (nauja redakcija) (OL 2013 L 180, p. 60).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3 p."/>
            <w:tag w:val="part_2fc9155a0bb64b1cb69b76573c1fa57d"/>
            <w:lock w:val="sdtLocked"/>
            <w:richText/>
          </w:sdtPr>
          <w:sdtContent>
            <w:p>
              <w:pPr>
                <w:ind w:firstLine="720"/>
                <w:jc w:val="both"/>
              </w:pPr>
              <w:sdt>
                <w:sdtPr>
                  <w:alias w:val="Numeris"/>
                  <w:tag w:val="nr_2fc9155a0bb64b1cb69b76573c1fa57d"/>
                  <w:lock w:val="sdtLocked"/>
                  <w:richText/>
                </w:sdtPr>
                <w:sdtContent>
                  <w:r>
                    <w:rPr>
                      <w:sz w:val="22"/>
                      <w:szCs w:val="22"/>
                    </w:rPr>
                    <w:t>33</w:t>
                  </w:r>
                </w:sdtContent>
              </w:sdt>
              <w:r>
                <w:rPr>
                  <w:sz w:val="22"/>
                  <w:szCs w:val="22"/>
                </w:rPr>
                <w:t>. 2013 m. birželio 26 d. Europos Parlamento ir Tarybos direktyva 2013/33/ES, kuria nustatomos normos dėl tarptautinės apsaugos prašytojų priėmimo (nauja redakcija) (OL 2013 L 180, p. 96)</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4 p."/>
            <w:tag w:val="part_a7c0f42efad44d9598269395af1b71ec"/>
            <w:lock w:val="sdtLocked"/>
            <w:richText/>
          </w:sdtPr>
          <w:sdtContent>
            <w:p>
              <w:pPr>
                <w:ind w:firstLine="720"/>
                <w:jc w:val="both"/>
              </w:pPr>
              <w:sdt>
                <w:sdtPr>
                  <w:alias w:val="Numeris"/>
                  <w:tag w:val="nr_a7c0f42efad44d9598269395af1b71ec"/>
                  <w:lock w:val="sdtLocked"/>
                  <w:richText/>
                </w:sdtPr>
                <w:sdtContent>
                  <w:r>
                    <w:rPr>
                      <w:sz w:val="22"/>
                      <w:szCs w:val="22"/>
                    </w:rPr>
                    <w:t>34</w:t>
                  </w:r>
                </w:sdtContent>
              </w:sdt>
              <w:r>
                <w:rPr>
                  <w:sz w:val="22"/>
                  <w:szCs w:val="22"/>
                </w:rPr>
                <w:t xml:space="preserve">. 2013 m. birželio 26 d. Europos Parlamento ir Tarybos reglamentas (ES) Nr. 603/2013 dėl </w:t>
              </w:r>
              <w:r>
                <w:rPr>
                  <w:i/>
                  <w:sz w:val="22"/>
                  <w:szCs w:val="22"/>
                </w:rPr>
                <w:t>Eurodac</w:t>
              </w:r>
              <w:r>
                <w:rPr>
                  <w:sz w:val="22"/>
                  <w:szCs w:val="22"/>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sz w:val="22"/>
                  <w:szCs w:val="22"/>
                </w:rPr>
                <w:t>Eurodac</w:t>
              </w:r>
              <w:r>
                <w:rPr>
                  <w:sz w:val="22"/>
                  <w:szCs w:val="22"/>
                </w:rPr>
                <w:t xml:space="preserve"> sistemos duomenimis ir kuriuo iš dalies keičiamas Reglamentas (ES) Nr. 1077/2011, kuriuo įsteigiama Europos didelės apimties IT sistemų laisvės, saugumo ir teisingumo erdvėje operacijų valdymo agentūra (nauja redakcija) (OL 2013 L 180,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p."/>
            <w:tag w:val="part_fcff0432255042ea8c46bb3a48d0d0da"/>
            <w:lock w:val="sdtLocked"/>
            <w:richText/>
          </w:sdtPr>
          <w:sdtContent>
            <w:p>
              <w:pPr>
                <w:ind w:firstLine="720"/>
                <w:jc w:val="both"/>
              </w:pPr>
              <w:sdt>
                <w:sdtPr>
                  <w:alias w:val="Numeris"/>
                  <w:tag w:val="nr_fcff0432255042ea8c46bb3a48d0d0da"/>
                  <w:lock w:val="sdtLocked"/>
                  <w:richText/>
                </w:sdtPr>
                <w:sdtContent>
                  <w:r>
                    <w:rPr>
                      <w:sz w:val="22"/>
                      <w:szCs w:val="22"/>
                    </w:rPr>
                    <w:t>35</w:t>
                  </w:r>
                </w:sdtContent>
              </w:sdt>
              <w:r>
                <w:rPr>
                  <w:sz w:val="22"/>
                  <w:szCs w:val="22"/>
                </w:rPr>
                <w:t>. 2014 m. vasario 26 d. Europos Parlamento ir Tarybos direktyva 2014/36/ES dėl trečiųjų šalių piliečių atvykimo ir buvimo tikslu dirbti sezoniniais darbuotojais sąlygų (OL 2014 L 94, p. 375).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pr. 36 p."/>
            <w:tag w:val="part_6f144e7d84234ac7acdd13ceda7bbaf3"/>
            <w:lock w:val="sdtLocked"/>
            <w:richText/>
          </w:sdtPr>
          <w:sdtContent>
            <w:p>
              <w:pPr>
                <w:ind w:firstLine="720"/>
                <w:jc w:val="both"/>
                <w:rPr>
                  <w:sz w:val="22"/>
                  <w:szCs w:val="22"/>
                </w:rPr>
              </w:pPr>
              <w:sdt>
                <w:sdtPr>
                  <w:alias w:val="Numeris"/>
                  <w:tag w:val="nr_6f144e7d84234ac7acdd13ceda7bbaf3"/>
                  <w:lock w:val="sdtLocked"/>
                  <w:richText/>
                </w:sdtPr>
                <w:sdtContent>
                  <w:r>
                    <w:rPr>
                      <w:rFonts w:eastAsia="MS Mincho"/>
                      <w:bCs/>
                      <w:color w:val="000000"/>
                      <w:sz w:val="22"/>
                      <w:szCs w:val="22"/>
                      <w:lang w:eastAsia="zh-TW"/>
                    </w:rPr>
                    <w:t>36</w:t>
                  </w:r>
                </w:sdtContent>
              </w:sdt>
              <w:r>
                <w:rPr>
                  <w:rFonts w:eastAsia="MS Mincho"/>
                  <w:bCs/>
                  <w:color w:val="000000"/>
                  <w:sz w:val="22"/>
                  <w:szCs w:val="22"/>
                  <w:lang w:eastAsia="zh-TW"/>
                </w:rPr>
                <w:t xml:space="preserve">. </w:t>
              </w:r>
              <w:r>
                <w:rPr>
                  <w:rFonts w:eastAsia="MS Mincho"/>
                  <w:bCs/>
                  <w:sz w:val="22"/>
                  <w:szCs w:val="22"/>
                </w:rPr>
                <w:t xml:space="preserve">2014 m. balandžio 16 d. Europos Parlamento ir Tarybos reglamentas (ES) Nr. 516/2014, </w:t>
              </w:r>
              <w:r>
                <w:rPr>
                  <w:rFonts w:eastAsia="MS Mincho"/>
                  <w:bCs/>
                  <w:color w:val="000000"/>
                  <w:sz w:val="22"/>
                  <w:szCs w:val="22"/>
                  <w:lang w:eastAsia="zh-TW"/>
                </w:rPr>
                <w:t>kuriuo įsteigiamas Prieglobsčio, migracijos ir integracijos fondas ir iš dalies keičiamas Tarybos sprendimas 2008/381/EB ir panaikinami Europos Parlamento ir Tarybos sprendimai Nr. 573/2007/EB ir Nr. 575/2007/EB bei Tarybos sprendimas 2007/435/EB (OL 2014 L 150, p. 168).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37 p."/>
            <w:tag w:val="part_b88ce1f4d2334270add63aabe702e5b8"/>
            <w:lock w:val="sdtLocked"/>
            <w:richText/>
          </w:sdtPr>
          <w:sdtContent>
            <w:p>
              <w:pPr>
                <w:widowControl w:val="0"/>
                <w:ind w:firstLine="720"/>
                <w:jc w:val="both"/>
                <w:rPr>
                  <w:sz w:val="22"/>
                  <w:szCs w:val="22"/>
                </w:rPr>
              </w:pPr>
              <w:sdt>
                <w:sdtPr>
                  <w:alias w:val="Numeris"/>
                  <w:tag w:val="nr_b88ce1f4d2334270add63aabe702e5b8"/>
                  <w:lock w:val="sdtLocked"/>
                  <w:richText/>
                </w:sdtPr>
                <w:sdtContent>
                  <w:r>
                    <w:rPr>
                      <w:sz w:val="22"/>
                      <w:szCs w:val="22"/>
                    </w:rPr>
                    <w:t>37</w:t>
                  </w:r>
                </w:sdtContent>
              </w:sdt>
              <w:r>
                <w:rPr>
                  <w:sz w:val="22"/>
                  <w:szCs w:val="22"/>
                </w:rPr>
                <w:t xml:space="preserve">. 2014 m. gegužės 15 d. Europos Parlamento ir Tarybos direktyva 2014/66/ES dėl bendrovės viduje perkeliamų trečiųjų šalių piliečių atvykimo ir apsigyvenimo sąlygų </w:t>
              </w:r>
              <w:r>
                <w:rPr>
                  <w:bCs/>
                  <w:sz w:val="22"/>
                  <w:szCs w:val="22"/>
                </w:rPr>
                <w:t>(OL 2014 L 157,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8 d."/>
            <w:tag w:val="part_406414c17a4d494a80486577fb4c06bb"/>
            <w:lock w:val="sdtLocked"/>
            <w:richText/>
          </w:sdtPr>
          <w:sdtContent>
            <w:p>
              <w:pPr>
                <w:widowControl w:val="0"/>
                <w:ind w:firstLine="720"/>
                <w:jc w:val="both"/>
                <w:rPr>
                  <w:sz w:val="22"/>
                  <w:szCs w:val="22"/>
                </w:rPr>
              </w:pPr>
              <w:sdt>
                <w:sdtPr>
                  <w:alias w:val="Numeris"/>
                  <w:tag w:val="nr_406414c17a4d494a80486577fb4c06bb"/>
                  <w:lock w:val="sdtLocked"/>
                  <w:richText/>
                </w:sdtPr>
                <w:sdtContent>
                  <w:r>
                    <w:rPr>
                      <w:sz w:val="22"/>
                      <w:szCs w:val="22"/>
                      <w:lang w:val="ga-IE"/>
                    </w:rPr>
                    <w:t>38</w:t>
                  </w:r>
                </w:sdtContent>
              </w:sdt>
              <w:r>
                <w:rPr>
                  <w:sz w:val="22"/>
                  <w:szCs w:val="22"/>
                  <w:lang w:val="ga-IE"/>
                </w:rPr>
                <w:t xml:space="preserve">. </w:t>
              </w:r>
              <w:r>
                <w:rPr>
                  <w:sz w:val="22"/>
                  <w:szCs w:val="22"/>
                  <w:lang w:val="ga-IE" w:bidi="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 w:val="22"/>
                  <w:szCs w:val="22"/>
                  <w:lang w:val="ga-IE" w:bidi="lt-LT"/>
                </w:rPr>
                <w:t>Au pair</w:t>
              </w:r>
              <w:r>
                <w:rPr>
                  <w:sz w:val="22"/>
                  <w:szCs w:val="22"/>
                  <w:lang w:val="ga-IE" w:bidi="lt-LT"/>
                </w:rPr>
                <w:t xml:space="preserve"> programoje tikslais sąlygų</w:t>
              </w:r>
              <w:r>
                <w:rPr>
                  <w:sz w:val="22"/>
                  <w:szCs w:val="22"/>
                  <w:lang w:val="ga-IE"/>
                </w:rPr>
                <w:t xml:space="preserve"> (nauja redakcija) (OL 2016 L 132</w:t>
              </w:r>
              <w:r>
                <w:rPr>
                  <w:sz w:val="22"/>
                  <w:szCs w:val="22"/>
                </w:rPr>
                <w:t>,</w:t>
              </w:r>
              <w:r>
                <w:rPr>
                  <w:sz w:val="22"/>
                  <w:szCs w:val="22"/>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9 d."/>
            <w:tag w:val="part_b1933577a9ef4e838d271f1485d01b83"/>
            <w:lock w:val="sdtLocked"/>
            <w:richText/>
          </w:sdtPr>
          <w:sdtContent>
            <w:p>
              <w:pPr>
                <w:ind w:firstLine="720"/>
                <w:jc w:val="both"/>
                <w:rPr>
                  <w:sz w:val="22"/>
                  <w:szCs w:val="22"/>
                </w:rPr>
              </w:pPr>
              <w:sdt>
                <w:sdtPr>
                  <w:alias w:val="Numeris"/>
                  <w:tag w:val="nr_b1933577a9ef4e838d271f1485d01b83"/>
                  <w:lock w:val="sdtLocked"/>
                  <w:richText/>
                </w:sdtPr>
                <w:sdtContent>
                  <w:r>
                    <w:rPr>
                      <w:sz w:val="22"/>
                      <w:szCs w:val="22"/>
                    </w:rPr>
                    <w:t>39</w:t>
                  </w:r>
                </w:sdtContent>
              </w:sdt>
              <w:r>
                <w:rPr>
                  <w:sz w:val="22"/>
                  <w:szCs w:val="22"/>
                </w:rPr>
                <w:t>. 2018 m. lapkričio 14 d. Europos Parlamento ir Tarybos reglamentas (ES) 2018/1806, nustatantis trečiųjų šalių, kurių piliečiai, kirsdami išorines sienas, privalo turėti vizas, ir trečiųjų šalių, kurių piliečiams tas reikalavimas netaikomas, sąrašus (OL 2018 L 303,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rFonts w:eastAsia="MS Mincho"/>
              <w:i/>
              <w:iCs/>
              <w:sz w:val="20"/>
            </w:rPr>
          </w:pPr>
          <w:r>
            <w:rPr>
              <w:rFonts w:eastAsia="MS Mincho"/>
              <w:i/>
              <w:iCs/>
              <w:sz w:val="20"/>
            </w:rPr>
            <w:t>Priedėlio pakeitimai:</w:t>
          </w:r>
        </w:p>
        <w:p>
          <w:pPr>
            <w:jc w:val="both"/>
            <w:rPr>
              <w:rFonts w:eastAsia="MS Mincho"/>
              <w:i/>
              <w:iCs/>
              <w:sz w:val="20"/>
            </w:rPr>
          </w:pPr>
          <w:r>
            <w:rPr>
              <w:rFonts w:eastAsia="MS Mincho"/>
              <w:i/>
              <w:iCs/>
              <w:sz w:val="20"/>
            </w:rPr>
            <w:t xml:space="preserve">Nr. </w:t>
          </w:r>
          <w:hyperlink r:id="rId19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9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9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9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98" w:history="1">
            <w:r>
              <w:rPr>
                <w:i/>
                <w:color w:val="0000FF"/>
                <w:sz w:val="20"/>
                <w:u w:val="single"/>
              </w:rPr>
              <w:t>XII-436</w:t>
            </w:r>
          </w:hyperlink>
          <w:r>
            <w:rPr>
              <w:i/>
              <w:sz w:val="20"/>
            </w:rPr>
            <w:t>, 2013-06-27, Žin., 2013, Nr. 76-3844 (2013-07-16)</w:t>
          </w:r>
        </w:p>
        <w:p>
          <w:pPr>
            <w:jc w:val="both"/>
            <w:rPr>
              <w:rFonts w:eastAsia="MS Mincho"/>
              <w:b/>
              <w:bCs/>
              <w:sz w:val="20"/>
            </w:rPr>
          </w:pPr>
        </w:p>
        <w:p>
          <w:pPr>
            <w:jc w:val="both"/>
            <w:rPr>
              <w:rFonts w:eastAsia="MS Mincho"/>
              <w:b/>
              <w:bCs/>
              <w:sz w:val="20"/>
            </w:rPr>
          </w:pPr>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9"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00"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201"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03"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05"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06"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07"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288727&amp;b="/>
  <Relationship Id="rId101" Type="http://schemas.openxmlformats.org/officeDocument/2006/relationships/hyperlink" TargetMode="External" Target="http://www3.lrs.lt/cgi-bin/preps2?a=429704&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429704&amp;b="/>
  <Relationship Id="rId104" Type="http://schemas.openxmlformats.org/officeDocument/2006/relationships/hyperlink" TargetMode="External" Target="http://www3.lrs.lt/cgi-bin/preps2?a=476706&amp;b="/>
  <Relationship Id="rId105" Type="http://schemas.openxmlformats.org/officeDocument/2006/relationships/hyperlink" TargetMode="External" Target="http://www3.lrs.lt/cgi-bin/preps2?a=350406&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350406&amp;b="/>
  <Relationship Id="rId108" Type="http://schemas.openxmlformats.org/officeDocument/2006/relationships/hyperlink" TargetMode="External" Target="http://www3.lrs.lt/cgi-bin/preps2?a=288727&amp;b="/>
  <Relationship Id="rId109" Type="http://schemas.openxmlformats.org/officeDocument/2006/relationships/hyperlink" TargetMode="External" Target="http://www3.lrs.lt/cgi-bin/preps2?a=350406&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476706&amp;b="/>
  <Relationship Id="rId111" Type="http://schemas.openxmlformats.org/officeDocument/2006/relationships/hyperlink" TargetMode="External" Target="http://www3.lrs.lt/cgi-bin/preps2?a=314800&amp;b="/>
  <Relationship Id="rId112" Type="http://schemas.openxmlformats.org/officeDocument/2006/relationships/hyperlink" TargetMode="External" Target="http://www3.lrs.lt/cgi-bin/preps2?a=476706&amp;b="/>
  <Relationship Id="rId113" Type="http://schemas.openxmlformats.org/officeDocument/2006/relationships/hyperlink" TargetMode="External" Target="http://www3.lrs.lt/cgi-bin/preps2?a=314800&amp;b="/>
  <Relationship Id="rId114" Type="http://schemas.openxmlformats.org/officeDocument/2006/relationships/hyperlink" TargetMode="External" Target="http://www3.lrs.lt/cgi-bin/preps2?a=414120&amp;b="/>
  <Relationship Id="rId115" Type="http://schemas.openxmlformats.org/officeDocument/2006/relationships/hyperlink" TargetMode="External" Target="http://www3.lrs.lt/cgi-bin/preps2?a=288727&amp;b="/>
  <Relationship Id="rId116" Type="http://schemas.openxmlformats.org/officeDocument/2006/relationships/hyperlink" TargetMode="External" Target="http://www3.lrs.lt/cgi-bin/preps2?a=350406&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288727&amp;b="/>
  <Relationship Id="rId119" Type="http://schemas.openxmlformats.org/officeDocument/2006/relationships/hyperlink" TargetMode="External" Target="http://www3.lrs.lt/cgi-bin/preps2?a=314800&amp;b="/>
  <Relationship Id="rId12" Type="http://schemas.microsoft.com/office/2011/relationships/people" Target="people.xml"/>
  <Relationship Id="rId120" Type="http://schemas.openxmlformats.org/officeDocument/2006/relationships/hyperlink" TargetMode="External" Target="http://www3.lrs.lt/cgi-bin/preps2?a=288727&amp;b="/>
  <Relationship Id="rId121" Type="http://schemas.openxmlformats.org/officeDocument/2006/relationships/hyperlink" TargetMode="External" Target="http://www3.lrs.lt/cgi-bin/preps2?a=350406&amp;b="/>
  <Relationship Id="rId122" Type="http://schemas.openxmlformats.org/officeDocument/2006/relationships/hyperlink" TargetMode="External" Target="http://www3.lrs.lt/cgi-bin/preps2?a=476706&amp;b="/>
  <Relationship Id="rId123" Type="http://schemas.openxmlformats.org/officeDocument/2006/relationships/hyperlink" TargetMode="External" Target="http://www3.lrs.lt/cgi-bin/preps2?a=288727&amp;b="/>
  <Relationship Id="rId124" Type="http://schemas.openxmlformats.org/officeDocument/2006/relationships/hyperlink" TargetMode="External" Target="http://www3.lrs.lt/cgi-bin/preps2?a=429704&amp;b="/>
  <Relationship Id="rId125" Type="http://schemas.openxmlformats.org/officeDocument/2006/relationships/hyperlink" TargetMode="External" Target="http://www3.lrs.lt/cgi-bin/preps2?a=429704&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288727&amp;b="/>
  <Relationship Id="rId128" Type="http://schemas.openxmlformats.org/officeDocument/2006/relationships/hyperlink" TargetMode="External" Target="http://www3.lrs.lt/cgi-bin/preps2?a=350406&amp;b="/>
  <Relationship Id="rId129" Type="http://schemas.openxmlformats.org/officeDocument/2006/relationships/hyperlink" TargetMode="External" Target="http://www3.lrs.lt/cgi-bin/preps2?a=429704&amp;b="/>
  <Relationship Id="rId13" Type="http://schemas.openxmlformats.org/officeDocument/2006/relationships/settings" Target="settings.xml"/>
  <Relationship Id="rId130" Type="http://schemas.openxmlformats.org/officeDocument/2006/relationships/hyperlink" TargetMode="External" Target="http://www3.lrs.lt/cgi-bin/preps2?a=453097&amp;b="/>
  <Relationship Id="rId131" Type="http://schemas.openxmlformats.org/officeDocument/2006/relationships/hyperlink" TargetMode="External" Target="http://www3.lrs.lt/cgi-bin/preps2?a=476706&amp;b="/>
  <Relationship Id="rId132" Type="http://schemas.openxmlformats.org/officeDocument/2006/relationships/hyperlink" TargetMode="External" Target="http://www3.lrs.lt/cgi-bin/preps2?a=288727&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314800&amp;b="/>
  <Relationship Id="rId135" Type="http://schemas.openxmlformats.org/officeDocument/2006/relationships/hyperlink" TargetMode="External" Target="http://www3.lrs.lt/cgi-bin/preps2?a=429704&amp;b="/>
  <Relationship Id="rId136" Type="http://schemas.openxmlformats.org/officeDocument/2006/relationships/hyperlink" TargetMode="External" Target="http://www3.lrs.lt/cgi-bin/preps2?a=457912&amp;b="/>
  <Relationship Id="rId137" Type="http://schemas.openxmlformats.org/officeDocument/2006/relationships/hyperlink" TargetMode="External" Target="http://www3.lrs.lt/cgi-bin/preps2?a=476706&amp;b="/>
  <Relationship Id="rId138" Type="http://schemas.openxmlformats.org/officeDocument/2006/relationships/hyperlink" TargetMode="External" Target="http://www3.lrs.lt/cgi-bin/preps2?a=288727&amp;b="/>
  <Relationship Id="rId139" Type="http://schemas.openxmlformats.org/officeDocument/2006/relationships/hyperlink" TargetMode="External" Target="http://www3.lrs.lt/cgi-bin/preps2?a=429704&amp;b="/>
  <Relationship Id="rId14" Type="http://schemas.openxmlformats.org/officeDocument/2006/relationships/styles" Target="styles.xml"/>
  <Relationship Id="rId140" Type="http://schemas.openxmlformats.org/officeDocument/2006/relationships/hyperlink" TargetMode="External" Target="http://www3.lrs.lt/cgi-bin/preps2?a=288727&amp;b="/>
  <Relationship Id="rId141" Type="http://schemas.openxmlformats.org/officeDocument/2006/relationships/hyperlink" TargetMode="External" Target="http://www3.lrs.lt/cgi-bin/preps2?a=350406&amp;b="/>
  <Relationship Id="rId142" Type="http://schemas.openxmlformats.org/officeDocument/2006/relationships/hyperlink" TargetMode="External" Target="http://www3.lrs.lt/cgi-bin/preps2?a=429704&amp;b="/>
  <Relationship Id="rId143" Type="http://schemas.openxmlformats.org/officeDocument/2006/relationships/hyperlink" TargetMode="External" Target="http://www3.lrs.lt/cgi-bin/preps2?a=457912&amp;b="/>
  <Relationship Id="rId144" Type="http://schemas.openxmlformats.org/officeDocument/2006/relationships/hyperlink" TargetMode="External" Target="http://www3.lrs.lt/cgi-bin/preps2?a=288727&amp;b="/>
  <Relationship Id="rId145" Type="http://schemas.openxmlformats.org/officeDocument/2006/relationships/hyperlink" TargetMode="External" Target="http://www3.lrs.lt/cgi-bin/preps2?a=314800&amp;b="/>
  <Relationship Id="rId146" Type="http://schemas.openxmlformats.org/officeDocument/2006/relationships/hyperlink" TargetMode="External" Target="http://www3.lrs.lt/cgi-bin/preps2?a=414120&amp;b="/>
  <Relationship Id="rId147" Type="http://schemas.openxmlformats.org/officeDocument/2006/relationships/hyperlink" TargetMode="External" Target="http://www3.lrs.lt/cgi-bin/preps2?a=429704&amp;b="/>
  <Relationship Id="rId148" Type="http://schemas.openxmlformats.org/officeDocument/2006/relationships/hyperlink" TargetMode="External" Target="http://www3.lrs.lt/cgi-bin/preps2?a=457912&amp;b="/>
  <Relationship Id="rId149" Type="http://schemas.openxmlformats.org/officeDocument/2006/relationships/hyperlink" TargetMode="External" Target="http://www3.lrs.lt/cgi-bin/preps2?a=414120&amp;b="/>
  <Relationship Id="rId15" Type="http://schemas.openxmlformats.org/officeDocument/2006/relationships/theme" Target="theme/theme1.xml"/>
  <Relationship Id="rId150" Type="http://schemas.openxmlformats.org/officeDocument/2006/relationships/hyperlink" TargetMode="External" Target="http://www3.lrs.lt/cgi-bin/preps2?a=314800&amp;b="/>
  <Relationship Id="rId151" Type="http://schemas.openxmlformats.org/officeDocument/2006/relationships/hyperlink" TargetMode="External" Target="http://www3.lrs.lt/cgi-bin/preps2?a=314800&amp;b="/>
  <Relationship Id="rId152" Type="http://schemas.openxmlformats.org/officeDocument/2006/relationships/hyperlink" TargetMode="External" Target="http://www3.lrs.lt/cgi-bin/preps2?a=350406&amp;b="/>
  <Relationship Id="rId153" Type="http://schemas.openxmlformats.org/officeDocument/2006/relationships/hyperlink" TargetMode="External" Target="http://www3.lrs.lt/cgi-bin/preps2?a=414120&amp;b="/>
  <Relationship Id="rId154" Type="http://schemas.openxmlformats.org/officeDocument/2006/relationships/hyperlink" TargetMode="External" Target="http://www3.lrs.lt/cgi-bin/preps2?a=457912&amp;b="/>
  <Relationship Id="rId155" Type="http://schemas.openxmlformats.org/officeDocument/2006/relationships/hyperlink" TargetMode="External" Target="http://www3.lrs.lt/cgi-bin/preps2?a=314800&amp;b="/>
  <Relationship Id="rId156" Type="http://schemas.openxmlformats.org/officeDocument/2006/relationships/hyperlink" TargetMode="External" Target="http://www3.lrs.lt/cgi-bin/preps2?a=414120&amp;b="/>
  <Relationship Id="rId157" Type="http://schemas.openxmlformats.org/officeDocument/2006/relationships/hyperlink" TargetMode="External" Target="http://www3.lrs.lt/cgi-bin/preps2?a=288727&amp;b="/>
  <Relationship Id="rId158" Type="http://schemas.openxmlformats.org/officeDocument/2006/relationships/hyperlink" TargetMode="External" Target="http://www3.lrs.lt/cgi-bin/preps2?a=414120&amp;b="/>
  <Relationship Id="rId159" Type="http://schemas.openxmlformats.org/officeDocument/2006/relationships/hyperlink" TargetMode="External" Target="http://www3.lrs.lt/cgi-bin/preps2?a=414120&amp;b="/>
  <Relationship Id="rId16" Type="http://schemas.openxmlformats.org/officeDocument/2006/relationships/webSettings" Target="webSettings.xml"/>
  <Relationship Id="rId160" Type="http://schemas.openxmlformats.org/officeDocument/2006/relationships/hyperlink" TargetMode="External" Target="http://www3.lrs.lt/cgi-bin/preps2?a=429704&amp;b="/>
  <Relationship Id="rId161" Type="http://schemas.openxmlformats.org/officeDocument/2006/relationships/hyperlink" TargetMode="External" Target="http://www3.lrs.lt/cgi-bin/preps2?a=476706&amp;b="/>
  <Relationship Id="rId162" Type="http://schemas.openxmlformats.org/officeDocument/2006/relationships/hyperlink" TargetMode="External" Target="http://www3.lrs.lt/cgi-bin/preps2?a=414120&amp;b="/>
  <Relationship Id="rId163" Type="http://schemas.openxmlformats.org/officeDocument/2006/relationships/hyperlink" TargetMode="External" Target="http://www3.lrs.lt/cgi-bin/preps2?a=288727&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414120&amp;b="/>
  <Relationship Id="rId166" Type="http://schemas.openxmlformats.org/officeDocument/2006/relationships/hyperlink" TargetMode="External" Target="http://www3.lrs.lt/cgi-bin/preps2?a=314800&amp;b="/>
  <Relationship Id="rId167" Type="http://schemas.openxmlformats.org/officeDocument/2006/relationships/hyperlink" TargetMode="External" Target="http://www3.lrs.lt/cgi-bin/preps2?a=288727&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288727&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14120&amp;b="/>
  <Relationship Id="rId171" Type="http://schemas.openxmlformats.org/officeDocument/2006/relationships/hyperlink" TargetMode="External" Target="http://www3.lrs.lt/cgi-bin/preps2?a=429704&amp;b="/>
  <Relationship Id="rId172" Type="http://schemas.openxmlformats.org/officeDocument/2006/relationships/hyperlink" TargetMode="External" Target="http://www3.lrs.lt/cgi-bin/preps2?a=288727&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350406&amp;b="/>
  <Relationship Id="rId175" Type="http://schemas.openxmlformats.org/officeDocument/2006/relationships/hyperlink" TargetMode="External" Target="http://www3.lrs.lt/cgi-bin/preps2?a=429704&amp;b="/>
  <Relationship Id="rId176" Type="http://schemas.openxmlformats.org/officeDocument/2006/relationships/hyperlink" TargetMode="External" Target="http://www3.lrs.lt/cgi-bin/preps2?a=350406&amp;b="/>
  <Relationship Id="rId177" Type="http://schemas.openxmlformats.org/officeDocument/2006/relationships/hyperlink" TargetMode="External" Target="http://www3.lrs.lt/cgi-bin/preps2?a=429704&amp;b="/>
  <Relationship Id="rId178" Type="http://schemas.openxmlformats.org/officeDocument/2006/relationships/hyperlink" TargetMode="External" Target="http://www3.lrs.lt/cgi-bin/preps2?a=476706&amp;b="/>
  <Relationship Id="rId179" Type="http://schemas.openxmlformats.org/officeDocument/2006/relationships/hyperlink" TargetMode="External" Target="http://www3.lrs.lt/cgi-bin/preps2?a=429704&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19873&amp;b="/>
  <Relationship Id="rId181" Type="http://schemas.openxmlformats.org/officeDocument/2006/relationships/hyperlink" TargetMode="External" Target="http://www3.lrs.lt/cgi-bin/preps2?a=25838&amp;b="/>
  <Relationship Id="rId182" Type="http://schemas.openxmlformats.org/officeDocument/2006/relationships/hyperlink" TargetMode="External" Target="http://www3.lrs.lt/cgi-bin/preps2?a=46543&amp;b="/>
  <Relationship Id="rId183" Type="http://schemas.openxmlformats.org/officeDocument/2006/relationships/hyperlink" TargetMode="External" Target="http://www3.lrs.lt/cgi-bin/preps2?a=60133&amp;b="/>
  <Relationship Id="rId184" Type="http://schemas.openxmlformats.org/officeDocument/2006/relationships/hyperlink" TargetMode="External" Target="http://www3.lrs.lt/cgi-bin/preps2?a=69958&amp;b="/>
  <Relationship Id="rId185" Type="http://schemas.openxmlformats.org/officeDocument/2006/relationships/hyperlink" TargetMode="External" Target="http://www3.lrs.lt/cgi-bin/preps2?a=88562&amp;b="/>
  <Relationship Id="rId186" Type="http://schemas.openxmlformats.org/officeDocument/2006/relationships/hyperlink" TargetMode="External" Target="http://www3.lrs.lt/cgi-bin/preps2?a=94199&amp;b="/>
  <Relationship Id="rId187" Type="http://schemas.openxmlformats.org/officeDocument/2006/relationships/hyperlink" TargetMode="External" Target="http://www3.lrs.lt/cgi-bin/preps2?a=104679&amp;b="/>
  <Relationship Id="rId188" Type="http://schemas.openxmlformats.org/officeDocument/2006/relationships/hyperlink" TargetMode="External" Target="http://www3.lrs.lt/cgi-bin/preps2?a=111843&amp;b="/>
  <Relationship Id="rId189" Type="http://schemas.openxmlformats.org/officeDocument/2006/relationships/hyperlink" TargetMode="External" Target="http://www3.lrs.lt/cgi-bin/preps2?a=104679&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111837&amp;b="/>
  <Relationship Id="rId191" Type="http://schemas.openxmlformats.org/officeDocument/2006/relationships/hyperlink" TargetMode="External" Target="http://www3.lrs.lt/cgi-bin/preps2?a=139415&amp;b="/>
  <Relationship Id="rId192" Type="http://schemas.openxmlformats.org/officeDocument/2006/relationships/hyperlink" TargetMode="External" Target="http://www3.lrs.lt/cgi-bin/preps2?a=159541&amp;b="/>
  <Relationship Id="rId193" Type="http://schemas.openxmlformats.org/officeDocument/2006/relationships/hyperlink" TargetMode="External" Target="http://www3.lrs.lt/cgi-bin/preps2?a=209640&amp;b="/>
  <Relationship Id="rId194" Type="http://schemas.openxmlformats.org/officeDocument/2006/relationships/hyperlink" TargetMode="External" Target="http://www3.lrs.lt/cgi-bin/preps2?a=288727&amp;b="/>
  <Relationship Id="rId195" Type="http://schemas.openxmlformats.org/officeDocument/2006/relationships/hyperlink" TargetMode="External" Target="http://www3.lrs.lt/cgi-bin/preps2?a=314800&amp;b="/>
  <Relationship Id="rId196" Type="http://schemas.openxmlformats.org/officeDocument/2006/relationships/hyperlink" TargetMode="External" Target="http://www3.lrs.lt/cgi-bin/preps2?a=414120&amp;b="/>
  <Relationship Id="rId197" Type="http://schemas.openxmlformats.org/officeDocument/2006/relationships/hyperlink" TargetMode="External" Target="http://www3.lrs.lt/cgi-bin/preps2?a=429704&amp;b="/>
  <Relationship Id="rId198" Type="http://schemas.openxmlformats.org/officeDocument/2006/relationships/hyperlink" TargetMode="External" Target="http://www3.lrs.lt/cgi-bin/preps2?a=453097&amp;b="/>
  <Relationship Id="rId199" Type="http://schemas.openxmlformats.org/officeDocument/2006/relationships/hyperlink" TargetMode="External" Target="http://www3.lrs.lt/cgi-bin/preps2?a=288727&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314800&amp;b="/>
  <Relationship Id="rId201" Type="http://schemas.openxmlformats.org/officeDocument/2006/relationships/hyperlink" TargetMode="External" Target="http://www3.lrs.lt/cgi-bin/preps2?a=350406&amp;b="/>
  <Relationship Id="rId202" Type="http://schemas.openxmlformats.org/officeDocument/2006/relationships/hyperlink" TargetMode="External" Target="http://www3.lrs.lt/cgi-bin/preps2?a=414120&amp;b="/>
  <Relationship Id="rId203" Type="http://schemas.openxmlformats.org/officeDocument/2006/relationships/hyperlink" TargetMode="External" Target="http://www3.lrs.lt/cgi-bin/preps2?a=429294&amp;b="/>
  <Relationship Id="rId204" Type="http://schemas.openxmlformats.org/officeDocument/2006/relationships/hyperlink" TargetMode="External" Target="http://www3.lrs.lt/cgi-bin/preps2?a=429704&amp;b="/>
  <Relationship Id="rId205" Type="http://schemas.openxmlformats.org/officeDocument/2006/relationships/hyperlink" TargetMode="External" Target="http://www3.lrs.lt/cgi-bin/preps2?a=453097&amp;b="/>
  <Relationship Id="rId206" Type="http://schemas.openxmlformats.org/officeDocument/2006/relationships/hyperlink" TargetMode="External" Target="http://www3.lrs.lt/cgi-bin/preps2?a=457912&amp;b="/>
  <Relationship Id="rId207" Type="http://schemas.openxmlformats.org/officeDocument/2006/relationships/hyperlink" TargetMode="External" Target="http://www3.lrs.lt/cgi-bin/preps2?a=476706&amp;b="/>
  <Relationship Id="rId208" Type="http://schemas.openxmlformats.org/officeDocument/2006/relationships/hyperlink" TargetMode="External" Target="http://www3.lrs.lt/cgi-bin/preps2?a=476706&amp;b="/>
  <Relationship Id="rId209" Type="http://schemas.openxmlformats.org/officeDocument/2006/relationships/hyperlink" TargetMode="External" Target="http://www3.lrs.lt/cgi-bin/preps2?a=288727&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429704&amp;b="/>
  <Relationship Id="rId211" Type="http://schemas.openxmlformats.org/officeDocument/2006/relationships/hyperlink" TargetMode="External" Target="http://www3.lrs.lt/cgi-bin/preps2?a=314800&amp;b="/>
  <Relationship Id="rId212" Type="http://schemas.openxmlformats.org/officeDocument/2006/relationships/hyperlink" TargetMode="External" Target="http://www3.lrs.lt/cgi-bin/preps2?a=414120&amp;b="/>
  <Relationship Id="rId213" Type="http://schemas.openxmlformats.org/officeDocument/2006/relationships/hyperlink" TargetMode="External" Target="http://www3.lrs.lt/cgi-bin/preps2?a=429704&amp;b="/>
  <Relationship Id="rId214" Type="http://schemas.openxmlformats.org/officeDocument/2006/relationships/hyperlink" TargetMode="External" Target="http://www3.lrs.lt/cgi-bin/preps2?a=288727&amp;b="/>
  <Relationship Id="rId215" Type="http://schemas.openxmlformats.org/officeDocument/2006/relationships/hyperlink" TargetMode="External" Target="http://www3.lrs.lt/cgi-bin/preps2?a=314800&amp;b="/>
  <Relationship Id="rId216" Type="http://schemas.openxmlformats.org/officeDocument/2006/relationships/hyperlink" TargetMode="External" Target="http://www3.lrs.lt/cgi-bin/preps2?a=476706&amp;b="/>
  <Relationship Id="rId217" Type="http://schemas.openxmlformats.org/officeDocument/2006/relationships/hyperlink" TargetMode="External" Target="http://www3.lrs.lt/cgi-bin/preps2?a=314800&amp;b="/>
  <Relationship Id="rId218" Type="http://schemas.openxmlformats.org/officeDocument/2006/relationships/hyperlink" TargetMode="External" Target="http://www3.lrs.lt/cgi-bin/preps2?a=476706&amp;b="/>
  <Relationship Id="rId219" Type="http://schemas.openxmlformats.org/officeDocument/2006/relationships/hyperlink" TargetMode="External" Target="http://www3.lrs.lt/cgi-bin/preps2?a=288727&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314800&amp;b="/>
  <Relationship Id="rId221" Type="http://schemas.openxmlformats.org/officeDocument/2006/relationships/hyperlink" TargetMode="External" Target="http://www3.lrs.lt/cgi-bin/preps2?a=429704&amp;b="/>
  <Relationship Id="rId222" Type="http://schemas.openxmlformats.org/officeDocument/2006/relationships/hyperlink" TargetMode="External" Target="http://www3.lrs.lt/cgi-bin/preps2?a=288727&amp;b="/>
  <Relationship Id="rId223" Type="http://schemas.openxmlformats.org/officeDocument/2006/relationships/hyperlink" TargetMode="External" Target="http://www3.lrs.lt/cgi-bin/preps2?a=350406&amp;b="/>
  <Relationship Id="rId224" Type="http://schemas.openxmlformats.org/officeDocument/2006/relationships/hyperlink" TargetMode="External" Target="http://www3.lrs.lt/cgi-bin/preps2?a=429704&amp;b="/>
  <Relationship Id="rId225" Type="http://schemas.openxmlformats.org/officeDocument/2006/relationships/hyperlink" TargetMode="External" Target="http://www3.lrs.lt/cgi-bin/preps2?a=429704&amp;b="/>
  <Relationship Id="rId226" Type="http://schemas.openxmlformats.org/officeDocument/2006/relationships/hyperlink" TargetMode="External" Target="http://www3.lrs.lt/cgi-bin/preps2?a=429704&amp;b="/>
  <Relationship Id="rId227" Type="http://schemas.openxmlformats.org/officeDocument/2006/relationships/hyperlink" TargetMode="External" Target="http://www3.lrs.lt/cgi-bin/preps2?a=429704&amp;b="/>
  <Relationship Id="rId228" Type="http://schemas.openxmlformats.org/officeDocument/2006/relationships/hyperlink" TargetMode="External" Target="http://www3.lrs.lt/cgi-bin/preps2?a=429704&amp;b="/>
  <Relationship Id="rId229" Type="http://schemas.openxmlformats.org/officeDocument/2006/relationships/hyperlink" TargetMode="External" Target="http://www3.lrs.lt/cgi-bin/preps2?a=350406&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476706&amp;b="/>
  <Relationship Id="rId231" Type="http://schemas.openxmlformats.org/officeDocument/2006/relationships/hyperlink" TargetMode="External" Target="http://www3.lrs.lt/cgi-bin/preps2?a=350406&amp;b="/>
  <Relationship Id="rId232" Type="http://schemas.openxmlformats.org/officeDocument/2006/relationships/hyperlink" TargetMode="External" Target="http://www3.lrs.lt/cgi-bin/preps2?a=429704&amp;b="/>
  <Relationship Id="rId233" Type="http://schemas.openxmlformats.org/officeDocument/2006/relationships/hyperlink" TargetMode="External" Target="http://www3.lrs.lt/cgi-bin/preps2?a=414120&amp;b="/>
  <Relationship Id="rId234" Type="http://schemas.openxmlformats.org/officeDocument/2006/relationships/hyperlink" TargetMode="External" Target="http://www3.lrs.lt/cgi-bin/preps2?a=429704&amp;b="/>
  <Relationship Id="rId235" Type="http://schemas.openxmlformats.org/officeDocument/2006/relationships/hyperlink" TargetMode="External" Target="http://www3.lrs.lt/cgi-bin/preps2?a=476706&amp;b="/>
  <Relationship Id="rId236" Type="http://schemas.openxmlformats.org/officeDocument/2006/relationships/hyperlink" TargetMode="External" Target="http://www3.lrs.lt/cgi-bin/preps2?a=288727&amp;b="/>
  <Relationship Id="rId237" Type="http://schemas.openxmlformats.org/officeDocument/2006/relationships/hyperlink" TargetMode="External" Target="http://www3.lrs.lt/cgi-bin/preps2?a=350406&amp;b="/>
  <Relationship Id="rId238" Type="http://schemas.openxmlformats.org/officeDocument/2006/relationships/hyperlink" TargetMode="External" Target="http://www3.lrs.lt/cgi-bin/preps2?a=429704&amp;b="/>
  <Relationship Id="rId239" Type="http://schemas.openxmlformats.org/officeDocument/2006/relationships/hyperlink" TargetMode="External" Target="http://www3.lrs.lt/cgi-bin/preps2?a=476706&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288727&amp;b="/>
  <Relationship Id="rId241" Type="http://schemas.openxmlformats.org/officeDocument/2006/relationships/hyperlink" TargetMode="External" Target="http://www3.lrs.lt/cgi-bin/preps2?a=350406&amp;b="/>
  <Relationship Id="rId242" Type="http://schemas.openxmlformats.org/officeDocument/2006/relationships/hyperlink" TargetMode="External" Target="http://www3.lrs.lt/cgi-bin/preps2?a=476706&amp;b="/>
  <Relationship Id="rId243" Type="http://schemas.openxmlformats.org/officeDocument/2006/relationships/hyperlink" TargetMode="External" Target="http://www3.lrs.lt/cgi-bin/preps2?a=288727&amp;b="/>
  <Relationship Id="rId244" Type="http://schemas.openxmlformats.org/officeDocument/2006/relationships/hyperlink" TargetMode="External" Target="http://www3.lrs.lt/cgi-bin/preps2?a=429704&amp;b="/>
  <Relationship Id="rId245" Type="http://schemas.openxmlformats.org/officeDocument/2006/relationships/hyperlink" TargetMode="External" Target="http://www3.lrs.lt/cgi-bin/preps2?a=429704&amp;b="/>
  <Relationship Id="rId246" Type="http://schemas.openxmlformats.org/officeDocument/2006/relationships/hyperlink" TargetMode="External" Target="http://www3.lrs.lt/cgi-bin/preps2?a=288727&amp;b="/>
  <Relationship Id="rId247" Type="http://schemas.openxmlformats.org/officeDocument/2006/relationships/hyperlink" TargetMode="External" Target="http://www3.lrs.lt/cgi-bin/preps2?a=429704&amp;b="/>
  <Relationship Id="rId248" Type="http://schemas.openxmlformats.org/officeDocument/2006/relationships/hyperlink" TargetMode="External" Target="http://www3.lrs.lt/cgi-bin/preps2?a=429704&amp;b="/>
  <Relationship Id="rId249" Type="http://schemas.openxmlformats.org/officeDocument/2006/relationships/hyperlink" TargetMode="External" Target="http://www3.lrs.lt/cgi-bin/preps2?a=429704&amp;b="/>
  <Relationship Id="rId25" Type="http://schemas.openxmlformats.org/officeDocument/2006/relationships/hyperlink" TargetMode="External" Target="http://www3.lrs.lt/cgi-bin/preps2?a=476706&amp;b="/>
  <Relationship Id="rId250" Type="http://schemas.openxmlformats.org/officeDocument/2006/relationships/hyperlink" TargetMode="External" Target="http://www3.lrs.lt/cgi-bin/preps2?a=288727&amp;b="/>
  <Relationship Id="rId251" Type="http://schemas.openxmlformats.org/officeDocument/2006/relationships/hyperlink" TargetMode="External" Target="http://www3.lrs.lt/cgi-bin/preps2?a=288727&amp;b="/>
  <Relationship Id="rId252" Type="http://schemas.openxmlformats.org/officeDocument/2006/relationships/hyperlink" TargetMode="External" Target="http://www3.lrs.lt/cgi-bin/preps2?a=314800&amp;b="/>
  <Relationship Id="rId253" Type="http://schemas.openxmlformats.org/officeDocument/2006/relationships/hyperlink" TargetMode="External" Target="http://www3.lrs.lt/cgi-bin/preps2?a=429704&amp;b="/>
  <Relationship Id="rId254" Type="http://schemas.openxmlformats.org/officeDocument/2006/relationships/hyperlink" TargetMode="External" Target="http://www3.lrs.lt/cgi-bin/preps2?a=476706&amp;b="/>
  <Relationship Id="rId255" Type="http://schemas.openxmlformats.org/officeDocument/2006/relationships/customXml" Target="../customXml/item1.xml"/>
  <Relationship Id="rId26" Type="http://schemas.openxmlformats.org/officeDocument/2006/relationships/hyperlink" TargetMode="External" Target="http://www3.lrs.lt/cgi-bin/preps2?a=314800&amp;b="/>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429704&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314800&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350406&amp;b="/>
  <Relationship Id="rId35" Type="http://schemas.openxmlformats.org/officeDocument/2006/relationships/hyperlink" TargetMode="External" Target="http://www3.lrs.lt/cgi-bin/preps2?a=429704&amp;b="/>
  <Relationship Id="rId36" Type="http://schemas.openxmlformats.org/officeDocument/2006/relationships/hyperlink" TargetMode="External" Target="http://www3.lrs.lt/cgi-bin/preps2?a=314800&amp;b="/>
  <Relationship Id="rId37" Type="http://schemas.openxmlformats.org/officeDocument/2006/relationships/hyperlink" TargetMode="External" Target="http://www3.lrs.lt/cgi-bin/preps2?a=288727&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288727&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288727&amp;b="/>
  <Relationship Id="rId55" Type="http://schemas.openxmlformats.org/officeDocument/2006/relationships/hyperlink" TargetMode="External" Target="http://www3.lrs.lt/cgi-bin/preps2?a=314800&amp;b="/>
  <Relationship Id="rId56" Type="http://schemas.openxmlformats.org/officeDocument/2006/relationships/hyperlink" TargetMode="External" Target="http://www3.lrs.lt/cgi-bin/preps2?a=3504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457912&amp;b="/>
  <Relationship Id="rId59" Type="http://schemas.openxmlformats.org/officeDocument/2006/relationships/hyperlink" TargetMode="External" Target="http://www3.lrs.lt/cgi-bin/preps2?a=476706&amp;b="/>
  <Relationship Id="rId6" Type="http://schemas.openxmlformats.org/officeDocument/2006/relationships/footer" Target="footer147.xml"/>
  <Relationship Id="rId60" Type="http://schemas.openxmlformats.org/officeDocument/2006/relationships/hyperlink" TargetMode="External" Target="http://www3.lrs.lt/cgi-bin/preps2?a=288727&amp;b="/>
  <Relationship Id="rId61" Type="http://schemas.openxmlformats.org/officeDocument/2006/relationships/hyperlink" TargetMode="External" Target="http://www3.lrs.lt/cgi-bin/preps2?a=314800&amp;b="/>
  <Relationship Id="rId62" Type="http://schemas.openxmlformats.org/officeDocument/2006/relationships/hyperlink" TargetMode="External" Target="http://www3.lrs.lt/cgi-bin/preps2?a=476706&amp;b="/>
  <Relationship Id="rId63" Type="http://schemas.openxmlformats.org/officeDocument/2006/relationships/hyperlink" TargetMode="External" Target="http://www3.lrs.lt/cgi-bin/preps2?a=288727&amp;b="/>
  <Relationship Id="rId64" Type="http://schemas.openxmlformats.org/officeDocument/2006/relationships/hyperlink" TargetMode="External" Target="http://www3.lrs.lt/cgi-bin/preps2?a=314800&amp;b="/>
  <Relationship Id="rId65" Type="http://schemas.openxmlformats.org/officeDocument/2006/relationships/hyperlink" TargetMode="External" Target="http://www3.lrs.lt/cgi-bin/preps2?a=350406&amp;b="/>
  <Relationship Id="rId66" Type="http://schemas.openxmlformats.org/officeDocument/2006/relationships/hyperlink" TargetMode="External" Target="http://www3.lrs.lt/cgi-bin/preps2?a=476706&amp;b="/>
  <Relationship Id="rId67" Type="http://schemas.openxmlformats.org/officeDocument/2006/relationships/hyperlink" TargetMode="External" Target="http://www3.lrs.lt/cgi-bin/preps2?a=4767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288727&amp;b="/>
  <Relationship Id="rId71" Type="http://schemas.openxmlformats.org/officeDocument/2006/relationships/hyperlink" TargetMode="External" Target="http://www3.lrs.lt/cgi-bin/preps2?a=314800&amp;b="/>
  <Relationship Id="rId72" Type="http://schemas.openxmlformats.org/officeDocument/2006/relationships/hyperlink" TargetMode="External" Target="http://www3.lrs.lt/cgi-bin/preps2?a=429704&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457912&amp;b="/>
  <Relationship Id="rId76" Type="http://schemas.openxmlformats.org/officeDocument/2006/relationships/hyperlink" TargetMode="External" Target="http://www3.lrs.lt/cgi-bin/preps2?a=288727&amp;b="/>
  <Relationship Id="rId77" Type="http://schemas.openxmlformats.org/officeDocument/2006/relationships/hyperlink" TargetMode="External" Target="http://www3.lrs.lt/cgi-bin/preps2?a=314800&amp;b="/>
  <Relationship Id="rId78" Type="http://schemas.openxmlformats.org/officeDocument/2006/relationships/hyperlink" TargetMode="External" Target="http://www3.lrs.lt/cgi-bin/preps2?a=350406&amp;b="/>
  <Relationship Id="rId79" Type="http://schemas.openxmlformats.org/officeDocument/2006/relationships/hyperlink" TargetMode="External" Target="http://www3.lrs.lt/cgi-bin/preps2?a=429704&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429704&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350406&amp;b="/>
  <Relationship Id="rId84" Type="http://schemas.openxmlformats.org/officeDocument/2006/relationships/hyperlink" TargetMode="External" Target="http://www3.lrs.lt/cgi-bin/preps2?a=476706&amp;b="/>
  <Relationship Id="rId85" Type="http://schemas.openxmlformats.org/officeDocument/2006/relationships/hyperlink" TargetMode="External" Target="http://www3.lrs.lt/cgi-bin/preps2?a=288727&amp;b="/>
  <Relationship Id="rId86" Type="http://schemas.openxmlformats.org/officeDocument/2006/relationships/hyperlink" TargetMode="External" Target="http://www3.lrs.lt/cgi-bin/preps2?a=429704&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288727&amp;b="/>
  <Relationship Id="rId89" Type="http://schemas.openxmlformats.org/officeDocument/2006/relationships/hyperlink" TargetMode="External" Target="http://www3.lrs.lt/cgi-bin/preps2?a=314800&amp;b="/>
  <Relationship Id="rId9" Type="http://schemas.openxmlformats.org/officeDocument/2006/relationships/fontTable" Target="fontTable.xml"/>
  <Relationship Id="rId90" Type="http://schemas.openxmlformats.org/officeDocument/2006/relationships/hyperlink" TargetMode="External" Target="http://www3.lrs.lt/cgi-bin/preps2?a=429704&amp;b="/>
  <Relationship Id="rId91" Type="http://schemas.openxmlformats.org/officeDocument/2006/relationships/hyperlink" TargetMode="External" Target="http://www3.lrs.lt/cgi-bin/preps2?a=476706&amp;b="/>
  <Relationship Id="rId92" Type="http://schemas.openxmlformats.org/officeDocument/2006/relationships/hyperlink" TargetMode="External" Target="http://www3.lrs.lt/cgi-bin/preps2?a=288727&amp;b="/>
  <Relationship Id="rId93" Type="http://schemas.openxmlformats.org/officeDocument/2006/relationships/hyperlink" TargetMode="External" Target="http://www3.lrs.lt/cgi-bin/preps2?a=314800&amp;b="/>
  <Relationship Id="rId94" Type="http://schemas.openxmlformats.org/officeDocument/2006/relationships/hyperlink" TargetMode="External" Target="http://www3.lrs.lt/cgi-bin/preps2?a=350406&amp;b="/>
  <Relationship Id="rId95" Type="http://schemas.openxmlformats.org/officeDocument/2006/relationships/hyperlink" TargetMode="External" Target="http://www3.lrs.lt/cgi-bin/preps2?a=429704&amp;b="/>
  <Relationship Id="rId96" Type="http://schemas.openxmlformats.org/officeDocument/2006/relationships/hyperlink" TargetMode="External" Target="http://www3.lrs.lt/cgi-bin/preps2?a=453097&amp;b="/>
  <Relationship Id="rId97" Type="http://schemas.openxmlformats.org/officeDocument/2006/relationships/hyperlink" TargetMode="External" Target="http://www3.lrs.lt/cgi-bin/preps2?a=457912&amp;b="/>
  <Relationship Id="rId98" Type="http://schemas.openxmlformats.org/officeDocument/2006/relationships/hyperlink" TargetMode="External" Target="http://www3.lrs.lt/cgi-bin/preps2?a=288727&amp;b="/>
  <Relationship Id="rId99" Type="http://schemas.openxmlformats.org/officeDocument/2006/relationships/hyperlink" TargetMode="External" Target="http://www3.lrs.lt/cgi-bin/preps2?a=4297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b4d2c3761eb94bc1b4f8271d980ddb81"/>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a336d9c358f04b4ab845ddd624e39cd0"/>
        <Part Type="strDalis" Nr="5" Abbr="1 str. 5 d." DocPartId="bc2fd86330b04dc1ad8f17ee69d353b5" PartId="d1ac324d162c4743bf1f4f09b2c5b778"/>
        <Part Type="strDalis" Nr="6" Abbr="6 d." DocPartId="f1420b6f14494e2d9d394034cf0dc357" PartId="cb4963d55c71412fb407b7cf79b0569c"/>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5" Abbr="2 str. 15 d." DocPartId="843fccb434f34d788ffde345ebc79db3" PartId="840102f9b945429ead421aab83d95fae"/>
        <Part Type="strDalis" Nr="15-1" Abbr="2 str. 15-1 d." DocPartId="fab77481421a4c0eb6677193e3be781e" PartId="b3d603d8688b415a884cbf6b58f0cab4"/>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d4c7a284bdbb4dd68a53aa6f8260adcd"/>
        <Part Type="strDalis" Nr="18" Abbr="2 str. 18 d." DocPartId="a1a1b2faaca74cc284ca50f917df18c6" PartId="914354f6a5e74d23bc646da4297f55ea"/>
        <Part Type="strDalis" Nr="18-1" Abbr="2 str. 18-1 d." DocPartId="6d0a9c9829fe4b3e8bf166a64a2d165a" PartId="5c60600c1bda46ca9b9a2013649756ef"/>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d0a72817f2694e02ab978751834eda57"/>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9544bbdb68e24283bb6f713f1bd4dd82"/>
        <Part Type="strDalis" Nr="27-2" Abbr="2 str. 27-2 d." DocPartId="f4ca03cc7adb4afea07eb242bad1512f" PartId="d008744934bb41a5bf00490d3dd03e07"/>
        <Part Type="strDalis" Nr="27-3" Abbr="2 str. 27-3 d." DocPartId="504e72b059ce4103accc94c234d03265" PartId="599d8f09c04e4328901e3285e89016eb"/>
        <Part Type="strDalis" Nr="27-4" Abbr="2 str. 27-4 d." DocPartId="82043b17dc554367a026ac60536f7a9c" PartId="462fc6a09c5d4fff81f7702fa0eb5a67"/>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8c03209550c94f82bcc861b735e7e058"/>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Part Type="straipsnis" Nr="4" Abbr="4 str." Title="Užsieniečių buvimo, gyvenimo Lietuvos Respublikoje ir vykimo per Lietuvos Respublikos teritoriją kontrolė" DocPartId="efec833d9c744414b5f28ab8c2fe7854" PartId="0f03ecdb259b412585ad39b95514ec0e">
        <Part Type="strDalis" Nr="2" Abbr="4 str. 2 d." DocPartId="9092e8fab3fd4228bb416ec72f5a1c21" PartId="45e7bf2a16cd405a88266cb741a85abc"/>
        <Part Type="strDalis" Nr="3" Abbr="4 str. 3 d." DocPartId="d31e2c58d77240e3be5e0aeba34abcd5" PartId="5c5149f045b7474c9d4f850f3ce5d23f"/>
        <Part Type="strDalis" Nr="4" Abbr="4 str. 4 d." DocPartId="063663546d1f4f77ad73ef53de981a2d" PartId="00848c1d93be4aecb8add34503a57de0"/>
        <Part Type="strDalis" Nr="5" Abbr="4 str. 5 d." DocPartId="78f1f0bf8a28424ab3b5eca4d36da8ea" PartId="ae539f68cb5e452f87e604f7d279b867"/>
        <Part Type="strDalis" Nr="6" Abbr="4 str. 6 d." DocPartId="e015db5952494bac98a4f5d1b61dae86" PartId="0b3d5a6e20eb40e3bfb203ec7b704cdb"/>
        <Part Type="strDalis" Nr="7" Abbr="4 str. 7 d." DocPartId="b2cc9a8afd1540808cbee533b51657f5" PartId="e7b5172c08de4414a2f70fa78c787103"/>
        <Part Type="strDalis" Nr="8" Abbr="4 str. 8 d." DocPartId="8b7e360c8d0a45cfab726da659d729fb" PartId="9e581c044b8f496aa3526002f7ba8969"/>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8ea80af9255c4d3f90f5cadda1924b54">
          <Part Type="strDalis" Nr="1" Abbr="17 str. 1 d." DocPartId="1c8d0bc83ab54c2798094602e6788f71" PartId="4236d6d1a18644ef8c1e868711bd52ba"/>
          <Part Type="strDalis" Nr="2" Abbr="17 str. 2 d." DocPartId="5defec95fb6348c1ad1c602ba16f0551" PartId="a2fc5021c54d4315ab613a714bdaf750"/>
          <Part Type="strDalis" Nr="3" Abbr="17 str. 3 d." DocPartId="213eb575899d4bc78fb70722d2d05eaa" PartId="1d2a23eac22a400584f21d78c0ae1d08"/>
          <Part Type="strDalis" Nr="4" Abbr="17 str. 4 d." DocPartId="6aece91175914b5398696919670acc5c" PartId="e0edefac6460418c96705e119811cd83"/>
          <Part Type="strDalis" Nr="5" Abbr="17 str. 5 d." DocPartId="c553871c6ccd47b48cb92abfe1dd4c8c" PartId="061cf8fac65448d7875982e1a82e1f2a"/>
          <Part Type="strDalis" Nr="6" Abbr="17 str. 6 d." DocPartId="63660a544b6e48408c44d4d52d3db85a" PartId="861aa12cbb744fe3a3190be7c0898c57"/>
          <Part Type="strDalis" Nr="7" Abbr="17 str. 7 d." DocPartId="f8c0faadc87842ab866eb139e1e71616" PartId="dc6974f621d94f6686e3d6c85d9cb274"/>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6215ce6f2507410bbff3c8aa8c03c87c"/>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dab8a43c93f24585ab09bc68b684c490">
          <Part Type="strDalis" Nr="1" Abbr="21 str. 1 d." DocPartId="a3638676b3654076959f7de2e7b9f0f6" PartId="d6320b11e54f4a96aa18f9a984f12060"/>
          <Part Type="strDalis" Nr="2" Abbr="21 str. 2 d." DocPartId="1b5b82be131e41e8baab9a90eaec8333" PartId="7923c01d5e754a65a9073585d8e2fda7"/>
          <Part Type="strDalis" Nr="3" Abbr="21 str. 3 d." DocPartId="72b1ef6e305f429c80044440ab80993e" PartId="e6171480436d4824b2d971542e401556">
            <Part Type="strPunktas" Nr="1" Abbr="21 str. 3 d. 1 p." DocPartId="b9fb7a3f40894da8993e346836a5c37e" PartId="6d47aab13382436a8f6c50e52ec6b0e9"/>
            <Part Type="strPunktas" Nr="2" Abbr="21 str. 3 d. 2 p." DocPartId="6e162146c9e74f5496b4cd0558854365" PartId="c1251c7e4dbb41339d738442f031cb29"/>
            <Part Type="strPunktas" Nr="3" Abbr="21 str. 3 d. 3 p." DocPartId="ba0b896c4b5841be827b6e52f123569b" PartId="bbc4e453f5604dfda17d6fc081c89627"/>
            <Part Type="strPunktas" Nr="4" Abbr="21 str. 3 d. 4 p." DocPartId="bb77ac1def894835808cad445f91dfaf" PartId="047a062bf5e64b18a5c0026202f10284"/>
            <Part Type="strPunktas" Nr="5" Abbr="21 str. 3 d. 5 p." DocPartId="97dbfb5cfd334e35813247910ab94505" PartId="650baacd44bc4948b6ad9bbd0fb22514"/>
          </Part>
          <Part Type="strDalis" Nr="4" Abbr="21 str. 4 d." DocPartId="c97aad348d0947549f0dda33c5bf6919" PartId="6ceacf9532b341c99389caa5bffe304d"/>
          <Part Type="strDalis" Nr="5" Abbr="21 str. 5 d." DocPartId="c27b17e74d644d7cae59d8a10c8eab83" PartId="4958cd014c844088973835ed32574fbd"/>
          <Part Type="strDalis" Nr="6" Abbr="21 str. 6 d." DocPartId="85851e8bbee6480495b7e893953d1064" PartId="18905ca570534e08bfc4ba4554a54557"/>
          <Part Type="strDalis" Nr="7" Abbr="21 str. 7 d." DocPartId="93396cd72be14d9cb49f4f18d0fbb196" PartId="8b24272f8ed442bc8c6f97a453b105ce"/>
          <Part Type="strDalis" Nr="8" Abbr="21 str. 8 d." DocPartId="5e26c21309fb48c196f529be91ab2071" PartId="28e5c8f1df9948f49eb9f1c75f3b6481"/>
          <Part Type="strDalis" Nr="9" Abbr="21 str. 9 d." DocPartId="15d68050b0de4710a0a881e808c4b6a3" PartId="67144b9b191249fdb907a17725ad7e65"/>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27dc4f3a060847168b05f0be1a07d6a7"/>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7ab191fc16224372a9d0136f2ed91ee2"/>
            <Part Type="strPunktas" Nr="2" Abbr="23 str. 1 d. 2 p." DocPartId="1b5ca5ac3d5444c6aff526f4ab2b17ed" PartId="e631206c7e3e46bfa8eba5b110832e4e"/>
            <Part Type="strPunktas" Nr="3" Abbr="23 str. 1 d. 3 p." DocPartId="332ba382e43a4f68a433ba111f64e28c" PartId="1e034da440d04ec39a33da17b3a2129d"/>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ae6ec85930c4479eab53a2cc2f1dfb3b"/>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ef1649c44ae94a90aacb2e9a69cf9a96"/>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4248a5e19a954e3897b89bdad1e417fb"/>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ff033faaf42041de8897ea6c86686123">
          <Part Type="strDalis" Nr="1" Abbr="28 str. 1 d." DocPartId="81b799affe59442ba4bcbcb96515b244" PartId="64cfc79298e84a80889c38ba2d475d7d"/>
          <Part Type="strDalis" Nr="2" Abbr="28 str. 2 d." DocPartId="67e9bb5f88244d5a954a51deae8423d8" PartId="379b1f677bad47ee98b1f60b2d0e5370"/>
          <Part Type="strDalis" Nr="3" Abbr="28 str. 3 d." DocPartId="11b0154c1aa74b34884094256be5f7f8" PartId="42cd07ac073541ed97dcfed8eb564ffc"/>
          <Part Type="strDalis" Nr="4" Abbr="28 str. 4 d." DocPartId="361d32f08edd49088957e2579b5cb725" PartId="ac9eab86b22841138db9858c2572fb9a"/>
          <Part Type="strDalis" Nr="5" Abbr="28 str. 5 d." DocPartId="2b0c14efd3424a6db9d3f51d91315e8f" PartId="9e376caf71f548399d82753250e9d5bd"/>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4d4129b5bdf94b709523174e20d633bf"/>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fe84201077d74d2587392fcceacf24b6"/>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833631a64418467db5e3d27b66b283ee"/>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7aa3287ee1eb4a84988be6bd4c167adc"/>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3549df40d5a84c168d0dd7c3239aeddf">
            <Part Type="strPunktas" Nr="1" Abbr="33 str. 1 d. 1 p." DocPartId="7586c2ece569477e9cf31e651343d02a" PartId="5e030ebe570042bc9a20ede64c984c3c"/>
            <Part Type="strPunktas" Nr="2" Abbr="33 str. 1 d. 2 p." DocPartId="c77636952e1241fd8dc04c27c19fe2bf" PartId="78fe4891eda240a98db763ecadfc2af5">
              <Part Type="strPapunktis" Nr="a" Abbr="33 str. 1 d. 2 p. a pp." DocPartId="487a832033f64ef3b665a62778c8401b" PartId="86240dcdbbcf4595a8b21fe13c84d492"/>
              <Part Type="strPapunktis" Nr="b" Abbr="33 str. 1 d. 2 p. b pp." DocPartId="b9fccd090769414b8ee5a404220cd780" PartId="444e07573eb24efeaa2e576ee35083d8"/>
              <Part Type="strPapunktis" Nr="c" Abbr="33 str. 1 d. 2 p. c pp." DocPartId="f960f30dd36341eab4a52a682cfaaaf3" PartId="5c05e3f2571d449b9801c6eafc407b1e"/>
            </Part>
            <Part Type="strPunktas" Nr="3" Abbr="33 str. 1 d. 3 p." DocPartId="18ff17cd15394f978ec346eb81449946" PartId="9d1d45616e2e44b3a8311ea6122829d7">
              <Part Type="strPapunktis" Nr="a" Abbr="33 str. 1 d. 3 p. a pp." DocPartId="f67ee638a0084310b3e0010b5f3a12bf" PartId="f5e001a9e00a49d4b487e671cd4b8ca1"/>
              <Part Type="strPapunktis" Nr="b" Abbr="33 str. 1 d. 3 p. b pp." DocPartId="33b2b14f7ccb4944b18edc616cc01315" PartId="4454593d3b8b4458bc2acb5e0aa7b956"/>
              <Part Type="strPapunktis" Nr="c" Abbr="33 str. 1 d. 3 p. c pp." DocPartId="8b4ee44a2dfc40e381e796079824ce6a" PartId="31c793565d804b1ab6a2d02550770ad7"/>
              <Part Type="strPapunktis" Nr="d" Abbr="33 str. 1 d. 3 p. d pp." DocPartId="b7d3b7b3c7bb43c0a9af08d64e8044a7" PartId="76794a0ec80a42e3b40fbd2fa3ce0568"/>
              <Part Type="strPapunktis" Nr="e" Abbr="33 str. 1 d. 3 p. e pp." DocPartId="966e59331b07474a982c79bf97a6c11f" PartId="81cfe6b6950b4a5e85a00d32640975a2"/>
            </Part>
            <Part Type="strPunktas" Nr="4" Abbr="33 str. 1 d. 4 p." DocPartId="0c78abede1364c46b55166c730691ee6" PartId="6ee4689e54c14125905a2eaffdc7f76f">
              <Part Type="strPapunktis" Nr="a" Abbr="33 str. 1 d. 4 p. a pp." DocPartId="2d16ef442c194a99ab900a0b74b47656" PartId="ca049a1f014c40cd88d54441ed340a0b"/>
              <Part Type="strPapunktis" Nr="b" Abbr="33 str. 1 d. 4 p. b pp." DocPartId="fd72d6a5a0c04b09a4bc7151c3386486" PartId="1ce0a8dcfdfc442ca294ccb36c8cfdd2"/>
            </Part>
            <Part Type="strPunktas" Nr="5" Abbr="33 str. 1 d. 5 p." DocPartId="c737e5c8eaa1400888b28fc962034493" PartId="663f27a13b25431db4197953af717c4e"/>
            <Part Type="strPunktas" Nr="6" Abbr="33 str. 1 d. 6 p." DocPartId="ad18fdebd57e435a8dbcbe4368dbf5c4" PartId="3862a855c1eb43e797c3735f8b5bc45f"/>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96af5be8673d417389d51764198baedf"/>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76ce2dc516a844c4a653887bae36364d"/>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379f15a0a345495b9c86cf7cae8916d2"/>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02ab883ad4d44d54a2e4e86f6756b244"/>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8fc3e69ec2244074b7b25828f8db4f06"/>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1a75db8758f74eebb855b90a7bc0c1c3"/>
              <Part Type="strPapunktis" Nr="b" Abbr="35 str. 1 d. 16 p. b pp." DocPartId="964050420724497a8fdaec5d3a92922f" PartId="062c8c769e69451cbbaea84b4ed3bef5"/>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0ff96f1a468a4c6a9a354acccc4878e6"/>
            <Part Type="strPunktas" Nr="18" Abbr="35 str. 1 d. 18 p." DocPartId="faa333ca183e46269ef786314b650b7a" PartId="96d0fcb8302c45db8975aa98c48f04ec"/>
          </Part>
          <Part Type="strDalis" Nr="1-1" Abbr="1-1 d." DocPartId="01ae2e048d4e42b790a2ecffa54e99c1" PartId="13f73f52fd9a4b3eb1f6cdac521ea0b2"/>
          <Part Type="strDalis" Nr="2" Abbr="35 str. 2 d." DocPartId="37ba3187170c4434b9be0255ebe37805" PartId="172deb021bab428a9f230a3bab730e6a"/>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6f1fa4c20a040ed8965046ae91d1f83">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1489491e2f3c4c499f214dde8b4e094c"/>
          <Part Type="strDalis" Nr="3" Abbr="36 str. 3 d." DocPartId="2515f8e5085549e2963c81858b22fccc" PartId="ef5bf4f1960e414ab94f3eb5ed3663c2">
            <Part Type="strPunktas" Nr="1" Abbr="36 str. 3 d. 1 p." DocPartId="545269f8c9944a9db0c87f00cde49dea" PartId="27f43e543118483685bfb2b95cac4fcc"/>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3fd912f46fc140a2a5f5c03ae60ee9da"/>
            <Part Type="strPunktas" Nr="5" Abbr="36 str. 3 d. 5 p." DocPartId="c81c78dee94b49358bf5ca630d8b060e" PartId="302a429b2d6a43289770cdd3c39bb195"/>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e446cbd193264fc49488f0b35e3b18ec"/>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c99836d258c64954827e7db04ee7698f"/>
            <Part Type="strPunktas" Nr="16" Abbr="40 str. 1 d. 16 p." DocPartId="2da99293ba7d4ca283c918563d190a1c" PartId="8595177feb1e489da83f6ca0105e8a48"/>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a43e5776123b49a4a18658a36e1a9baf"/>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d169a21a1cad47abadcc942d7752c217"/>
          </Part>
          <Part Type="strDalis" Nr="2" Abbr="43 str. 2 d." DocPartId="d299e16e4f064694af58424c346b8cda" PartId="8c15897ac9854e3fbe7fe2ff8b4e6885"/>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0fd377390ef3405e932538dbb1be1a19">
            <Part Type="strPunktas" Nr="1" Abbr="43 str. 6 d. 1 p." DocPartId="7ae242625b674071b1bf8c415d5b7d13" PartId="dccdd93aa85d4fc189579fd89de4d6af"/>
            <Part Type="strPunktas" Nr="2" Abbr="43 str. 6 d. 2 p." DocPartId="680741d34d094eae80f5a8c09dcea927" PartId="dd45703b5f364196ac4f3047d8350ec7"/>
            <Part Type="strPunktas" Nr="3" Abbr="43 str. 6 d. 3 p." DocPartId="798e686e97d84082902ae123ce5707e2" PartId="19e4fbfaa8fb494b9a770e0438951e14"/>
            <Part Type="strPunktas" Nr="4" Abbr="43 str. 6 d. 4 p." DocPartId="af74f90eaac34551bb141079332fe63d" PartId="300b81f3cf9e40ec82a007e311b0b5fd"/>
            <Part Type="strPunktas" Nr="5" Abbr="43 str. 6 d. 5 p." DocPartId="ba5ffe06847d414585a77ece56585a7b" PartId="c1e9aca66adf4c76b586801c52188597"/>
            <Part Type="strPunktas" Nr="6" Abbr="43 str. 6 d. 6 p." DocPartId="214c3e94f13e4f5e93feca90e5c0d2db" PartId="4a16ab1addc3407593ce1a2f1fb565e3"/>
          </Part>
          <Part Type="strDalis" Nr="6-1" Abbr="43 str. 6-1 d." DocPartId="3589c6d7dddc449898fda6c2c384ec93" PartId="bc39d2eea093443eb03f47f04b7fbff8"/>
          <Part Type="strDalis" Nr="6-2" Abbr="6-2 d." DocPartId="44847ded4f0745259fbad78d0785e5b1" PartId="1af133ab08a745a88915461954ee9352"/>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e8c9944c4a54469d95e860974d456d92">
          <Part Type="strDalis" Nr="1" Abbr="44 str. 1 d." DocPartId="12afd7b449d4493295d91d20bdb3d790" PartId="a875b9d66fc640b7af47af08d59ad818">
            <Part Type="strPunktas" Nr="1" Abbr="44 str. 1 d. 1 p." DocPartId="0878d16800764a01a2eae135cfbf3b02" PartId="d48457d0a2804309bbc781d56712d9d7"/>
            <Part Type="strPunktas" Nr="2" Abbr="44 str. 1 d. 2 p." DocPartId="d7ee1854315b4d01818664d937dd434e" PartId="ff2a627dc8ce4b10959be97746cb19ae"/>
            <Part Type="strPunktas" Nr="3" Abbr="44 str. 1 d. 3 p." DocPartId="f5290137ae7645de9a688c483b294bb1" PartId="fd9e798e826b4dec925591816977ec97">
              <Part Type="strPapunktis" Nr="a" Abbr="44 str. 1 d. 3 p. a pp." DocPartId="e5b3c7495aea4dfd991e191baa8eaed1" PartId="51c18d117e9c4fe3ad46851158742cea"/>
              <Part Type="strPapunktis" Nr="b" Abbr="44 str. 1 d. 3 p. b pp." DocPartId="5fe0edce5e8e4a4a974041e0a57471ed" PartId="b920bbf5e4f84fddafc4f1860c85f0dd"/>
              <Part Type="strPapunktis" Nr="c" Abbr="44 str. 1 d. 3 p. c pp." DocPartId="66af99994ba846639a5103617c0fd7f6" PartId="76f6004e89ff481eb634e21eca65d81b"/>
            </Part>
          </Part>
          <Part Type="strDalis" Nr="2" Abbr="44 str. 2 d." DocPartId="585ae5da454f4a5db9583c570726a540" PartId="823c43dd76634d6ea12f614c03d20273"/>
          <Part Type="strDalis" Nr="3" Abbr="44 str. 3 d." DocPartId="be991aeea7e3410dacf9899a3369ce8e" PartId="2fd7990a2aff44478a68d211201a779f"/>
          <Part Type="strDalis" Nr="4" Abbr="44 str. 4 d." DocPartId="22c8933d46a94f4d8aabfc4d92fbef22" PartId="d512fb3ca9b24e06a345b0030106771a"/>
          <Part Type="strDalis" Nr="5" Abbr="44 str. 5 d." DocPartId="1770387d9bfb44baa446d89cb7faee1a" PartId="c29dcf3d347344718c2511e8682d11d6"/>
          <Part Type="strDalis" Nr="6" Abbr="44 str. 6 d." DocPartId="483919530413472cbba15ffb95c5462a" PartId="534ad4f05db14bec988e88a6a0723343"/>
          <Part Type="strDalis" Nr="7" Abbr="44 str. 7 d." DocPartId="bd7b4c9212a749c5a4313a63e361161c" PartId="7d47285e91a545c2b4e983989619ebff"/>
          <Part Type="strDalis" Nr="8" Abbr="44 str. 8 d." DocPartId="fa5813314c094979ae3781b9397f13b0" PartId="cebcf6411f2e48e288262fdff10a362d"/>
          <Part Type="strDalis" Nr="9" Abbr="44 str. 9 d." DocPartId="3384ae6fdf9f406b9cdc05b99d429d30" PartId="eea5b78766ea4857afe656d78f3a12bf"/>
        </Part>
        <Part Type="straipsnis" Nr="44-1" Abbr="44-1 str." Title="Leidimo laikinai gyventi (Europos Sąjungos mėlynosios kortelės) išdavimas užsieniečiui, kuris ketina dirbti aukštos profesinės kvalifikacijos reikalaujantį darbą" DocPartId="bb4f1905739b400e86c7b4c6bf5d95fd" PartId="be87ffaea4424a70a54c58c278726aba">
          <Part Type="strDalis" Nr="1" Abbr="44-1 str. 1 d." DocPartId="9d32d803b1314025a4180d3f22609cac" PartId="4c4498605e1a4bd6a85fbe649077bf22">
            <Part Type="strPunktas" Nr="1" Abbr="44-1 str. 1 d. 1 p." DocPartId="2933faa6c52549f09b6da02a10232eb6" PartId="e096af98fe90410e8bf54284a813f787"/>
            <Part Type="strPunktas" Nr="2" Abbr="44-1 str. 1 d. 2 p." DocPartId="2e9afddb914e422a83fa0bfdbf425474" PartId="c14fb8c83dc24475b1d3ccffc7601408"/>
            <Part Type="strPunktas" Nr="3" Abbr="44-1 str. 1 d. 3 p." DocPartId="86aca6fd48c84a7fb2e2594466086aab" PartId="26e09362fccd4d9c9d63ee38fc5dd8e7">
              <Part Type="strPapunktis" Nr="a" Abbr="44-1 str. 1 d. 3 p. a pp." DocPartId="7156d9212a534923b216d7b66002512c" PartId="2451d1ffd9264dffa71a88d645456a7d"/>
              <Part Type="strPapunktis" Nr="b" Abbr="44-1 str. 1 d. 3 p. b pp." DocPartId="951058acd51d4def8573c96de2053efe" PartId="4c4d2f10195742029951115854efe647"/>
              <Part Type="strPapunktis" Nr="c" Abbr="44-1 str. 1 d. 3 p. c pp." DocPartId="7129794b0a2644f48e1e71bca388fe46" PartId="2b174801ec5b400f978a56ca00b436d1"/>
            </Part>
            <Part Type="strPunktas" Nr="4" Abbr="4 p." DocPartId="59d03883aadb40ee9fa30206f12f74eb" PartId="a7f3e9d2bb3549d7a1f639583ceca96a"/>
          </Part>
          <Part Type="strDalis" Nr="1-1" Abbr="44-1 str. 1-1 d." DocPartId="5bbf41fde92543bfb0cc298581060e02" PartId="34657444c0c8472a8a9fa7ee6fbe1649"/>
          <Part Type="strDalis" Nr="1-2" Abbr="1-2 d." DocPartId="e687f2aa247045cf8677f9e21958f88e" PartId="d1e7f2cc98394f258ab4ce4bad3701b4"/>
          <Part Type="strDalis" Nr="2" Abbr="44-1 str. 2 d." DocPartId="ae39c4fa646c45698a28d82e6b3959d3" PartId="5891d0d9c776416e9989974c5614b651"/>
          <Part Type="strDalis" Nr="3" Abbr="44-1 str. 3 d." DocPartId="f215563885984bb7a6434f0b91cb0140" PartId="3efa90d7372a4cb0a3a726818193751e"/>
          <Part Type="strDalis" Nr="4" Abbr="44-1 str. 4 d." DocPartId="74d4a47cb0f14a759632b716d1f5d881" PartId="f764ee9543b744ecb4346d3a8bd3f770"/>
          <Part Type="strDalis" Nr="5" Abbr="44-1 str. 5 d." DocPartId="e8444fba67874cedbf120007b3f19f5f" PartId="69faa0595cb54041a82ecf1182b56da7"/>
          <Part Type="strDalis" Nr="6" Abbr="44-1 str. 6 d." DocPartId="565963d457494af3934accf2f906d382" PartId="1d32c7b3d704467c9d393440b1a13576"/>
          <Part Type="strDalis" Nr="7" Abbr="44-1 str. 7 d." DocPartId="bff995382c78455cab5aa5e011584ea2" PartId="98bfcaf6cb29413282d96934f1b96e1f"/>
          <Part Type="strDalis" Nr="8" Abbr="8 d." DocPartId="2d40e18898a84e41a695405c8b1c693a" PartId="2e2b3563686042a68b543f0a04c097f4"/>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31d3a4afe7ea4999814b8b309265705b"/>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9cbd3a4a7d4b40eab4d2647260da0cfb"/>
          <Part Type="strDalis" Nr="5" Abbr="44-2 str. 5 d." DocPartId="3525b7f8abed406bae7b62ba6882291c" PartId="e715c4cfec6443f694381ac04901fce1"/>
          <Part Type="strDalis" Nr="6" Abbr="44-2 str. 6 d." DocPartId="eb82831360cf4ff6bc0f466d3595222c" PartId="26bb447154bf4a66a339fc64be756c8c"/>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2341e7155bd4b6894fc9748e3c24cc0"/>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c9ad109defab43de9aab9e54e30b6c3e"/>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d36ecc9ccf44426183dd08d06965d4e3">
          <Part Type="strDalis" Nr="1" Abbr="45-1 str. 1 d." DocPartId="3dc418f31faa4e1e8470778b085bdbba" PartId="b5b26aca5c9242389a199b46ebaac201"/>
          <Part Type="strDalis" Nr="2" Abbr="45-1 str. 2 d." DocPartId="89735b158ad04fe59f63c73717f41aa6" PartId="03c4afc16f86449f9526dc334d1b5bde"/>
          <Part Type="strDalis" Nr="3" Abbr="45-1 str. 3 d." DocPartId="1b1ee256717b466ba733d82ddebf97cb" PartId="0fc7e212f3e641baac331bea95699650"/>
          <Part Type="strDalis" Nr="4" Abbr="45-1 str. 4 d." DocPartId="f028b4a4b1dc4c798bdfb05afc9c0e1a" PartId="a792d8beda944bc3b1c83c2b5d92bba3"/>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4590e1f6104d48c49266a090f40223ca"/>
            <Part Type="strPunktas" Nr="3" Abbr="46 str. 1 d. 3 p." DocPartId="65c6ee8d8ec543a1957fd2d7d06bc176" PartId="5b8b78828a5b4957952bd20d7dc28e81"/>
            <Part Type="strPunktas" Nr="4" Abbr="46 str. 1 d. 4 p." DocPartId="4fbe91e1bd614b9089fcc5f49704f860" PartId="b8814190b076462f867faf1b86d6f6aa"/>
          </Part>
          <Part Type="strDalis" Nr="2" Abbr="46 str. 2 d." DocPartId="c45e4db7569e431fb64545d2487bca9f" PartId="3705e0c1ad3340839013019b5e36d5c1"/>
          <Part Type="strDalis" Nr="3" Abbr="46 str. 3 d." DocPartId="35e48d9733a74e749f1163361670e811" PartId="1e7dbb5bb7874b9eb64330c526b82494"/>
          <Part Type="strDalis" Nr="4" Abbr="46 str. 4 d." DocPartId="fb12d04bf6a040698596b7ea09c7b2e1" PartId="779bb65a52374be6b1dbe7b03c0ac5c5"/>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13ec778a918041e9b00174ed4e0011c2"/>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4df82112f6544ee782767e0a6e499a63"/>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dd7e4975c3344bb5a324951a4d11019b"/>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af158b729ac74b9bb4edcc57a1861dfa">
          <Part Type="strDalis" Nr="1" Abbr="49-4 str. 1 d." DocPartId="a7c632577ffa4add829fd43990394a8b" PartId="fec39cf5dc534867b2c7477f19171bd1"/>
          <Part Type="strDalis" Nr="2" Abbr="49-4 str. 2 d." DocPartId="f7cda28729004a108daf09f2b2911f57" PartId="528bf1fcbcf6453a80901ab7662fa5d2"/>
          <Part Type="strDalis" Nr="3" Abbr="49-4 str. 3 d." DocPartId="696809649a1f4438857e3d9b1d690e55" PartId="72eac28ed42043bebbfe01d50734d76f"/>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c234d026fa68460d9a6f6719f283c07b">
          <Part Type="strDalis" Nr="1" Abbr="49-5 str. 1 d." DocPartId="c86b55780ec94fd6991cf7e155e8994d" PartId="3be0bb4023ee43788ee94c09c9120d6a">
            <Part Type="strPunktas" Nr="1" Abbr="49-5 str. 1 d. 1 p." DocPartId="f0301b3c7df2423cb451eb42956dc312" PartId="6de6388409454daa840557d2dafcaa7a"/>
            <Part Type="strPunktas" Nr="2" Abbr="49-5 str. 1 d. 2 p." DocPartId="c9f80369d507436e94c7c46c299e7821" PartId="ee5e7b9b014a47458d1b10298b02c319"/>
            <Part Type="strPunktas" Nr="3" Abbr="49-5 str. 1 d. 3 p." DocPartId="04687efb345b4916941f2f4a0e046f06" PartId="4146a6796d5c4455bb4e8a75bc820375"/>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c1dbcf43bba949e2889a1a244ce3f0ee"/>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d902aab45ffe479492f243746afa2229"/>
            <Part Type="strPunktas" Nr="6" Abbr="50 str. 1 d. 6 p." DocPartId="102fadac85854741a2db9b43b3edaf4a" PartId="24ce1351b10d46138826f1fda19e5a53"/>
            <Part Type="strPunktas" Nr="7" Abbr="50 str. 1 d. 7 p." DocPartId="b548c730aec84694a6aa17a1d7a5cb35" PartId="22b3f6714ffa45afb4db50871c531ff1"/>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dd5a3d6c5d7c421094a7e04560dad836"/>
            <Part Type="strPunktas" Nr="10" Abbr="50 str. 1 d. 10 p." DocPartId="7659ebd1e16148338c54e0e72e3f538d" PartId="e7fa116a639c4eb78c4f37b251452ebd"/>
            <Part Type="strPunktas" Nr="11" Abbr="50 str. 1 d. 11 p." DocPartId="480e29248a4c4ce9b0e5a47b4f730291" PartId="0fc3644f5b8143ddab3a9b592739397f"/>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6d49f5f188804790bb94b755d53dfe7f"/>
            <Part Type="strPunktas" Nr="19" Abbr="50 str. 1 d. 19 p." DocPartId="aa8f3dfd6ed44cf5b8731af868d4fc36" PartId="c29ec3f3881248f39e804e463f7c6e3c">
              <Part Type="strPapunktis" Nr="a" Abbr="50 str. 1 d. 19 p. a pp." DocPartId="efe3fb07c699422f8accf659ef0b45fc" PartId="c575ce756dbd4581a31b77a787b49604"/>
              <Part Type="strPapunktis" Nr="b" Abbr="50 str. 1 d. 19 p. b pp." DocPartId="8e49795095f848bdbd445304dde2a9ce" PartId="f8a98414379849d3a3da6880c299ac2e"/>
              <Part Type="strPapunktis" Nr="c" Abbr="50 str. 1 d. 19 p. c pp." DocPartId="aa849c014edc44ebb961c9db8cfacde1" PartId="722ddb79a6494b128dfacb9a928bdded"/>
              <Part Type="strPapunktis" Nr="d" Abbr="50 str. 1 d. 19 p. d pp." DocPartId="ca6d1d6326da497a9112a5c0077b5dab" PartId="fbebed93033740aabf9cd9a9fcbeab26"/>
            </Part>
            <Part Type="strPunktas" Nr="20" Abbr="20 p." DocPartId="a937a3151a9c40198d76ea92bd2c7ad5" PartId="a71856c335d3494ab950260eebde8769"/>
            <Part Type="strPunktas" Nr="21" Abbr="50 str. 1 d. 21 p." DocPartId="2f1916ecbc8c4060893cfa7f62d6a3e6" PartId="e59761ac747046f68da765e8480ca86b"/>
          </Part>
          <Part Type="strDalis" Nr="1-1" Abbr="1-1 d." DocPartId="8712524897874fb188f90ac760467b2a" PartId="03de2ab5e04d474a83535b6982b55643"/>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9170ed447790489895fccc7ad6d2298c">
          <Part Type="strDalis" Nr="1" Abbr="51 str. 1 d." DocPartId="4be47c18e08d497a8ca2c9e30845c322" PartId="a203181045dd4ce6bf424fbe341b4072"/>
          <Part Type="strDalis" Nr="2" Abbr="51 str. 2 d." DocPartId="5ed56f06134047b192732ffcbe6695fe" PartId="a1afcb0483d243708e19a2cdae801367"/>
          <Part Type="strDalis" Nr="3" Abbr="51 str. 3 d." DocPartId="3e55f395898949bb9a80741d1843c7b1" PartId="52e479e47baf43519ecde07c6bdcc296"/>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7da3a45abc9643798604a77c8b45946e"/>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f74adc2e39e24894b39c6df00bf85e78"/>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ac77b20ed3a44132a4aee9d3b6c48f68">
          <Part Type="strDalis" Nr="1" Abbr="57 str. 1 d." DocPartId="9e8d349195e14ec7b0a4388799c59c02" PartId="f48448c473a044d4901ceac42a4b1ae7">
            <Part Type="strPunktas" Nr="1" Abbr="57 str. 1 d. 1 p." DocPartId="6f2cd957111f40cb816189955b43c123" PartId="1f8c498dd3ef4e1f8684f44d7bf2d79d"/>
            <Part Type="strPunktas" Nr="2" Abbr="57 str. 1 d. 2 p." DocPartId="ec155ab743c54dd488400e52292fca18" PartId="40232a325a3545d6bba5193a2e2e2846"/>
            <Part Type="strPunktas" Nr="3" Abbr="1 d. 3 p." DocPartId="7b370e59f7ac49b2a06851f94d54a893" PartId="5a6c51aa251c44b08a6a98c5066ed09c"/>
            <Part Type="strPunktas" Nr="4" Abbr="1 d. 4 p." DocPartId="4802a8f7ea464b8489d5a207cf6ac2ba" PartId="f36f28bf330c4d11995a4bdd6a9ab0f7"/>
            <Part Type="strPunktas" Nr="5" Abbr="1 d. 5 p." DocPartId="125b7f6fbb664553a3dc11c0cfeda30a" PartId="54dfd05fd48d4310bed3c04ca91b4ab1"/>
          </Part>
          <Part Type="strDalis" Nr="2" Abbr="57 str. 2 d." DocPartId="4b1fbf682a2a43a6be3f6a41072eb49e" PartId="dcb3aa6e40ae456e8f7a118087fb1466"/>
          <Part Type="strDalis" Nr="3" Abbr="57 str. 3 d." DocPartId="74ec8aee7be74713ac0ec234f597a654" PartId="c8f45f2b928a41df8196c17887628288">
            <Part Type="strPunktas" Nr="1" Abbr="57 str. 3 d. 1 p." DocPartId="feac2e18310446c0bb4e1360803076e2" PartId="3bfecadfb16a488d9a7fa17b10ffb163"/>
            <Part Type="strPunktas" Nr="2" Abbr="57 str. 3 d. 2 p." DocPartId="270224fba0ba4f5db3b82316a228b0d4" PartId="3c9ce01fa0ec4a1cb98f3edd00f90489"/>
            <Part Type="strPunktas" Nr="3" Abbr="57 str. 3 d. 3 p." DocPartId="8c6f99871ac847299a9ad5dbe5885c4a" PartId="cd66c6f50a804147b899b7ae15049557"/>
          </Part>
          <Part Type="strDalis" Nr="4" Abbr="57 str. 4 d." DocPartId="710bb63508dc414e92aaae3dcc785435" PartId="57b9bf448605459b94ace9c88e7723da"/>
          <Part Type="strDalis" Nr="5" Abbr="57 str. 5 d." DocPartId="bf387929c47f41649c0d6f1c52fbf2fb" PartId="e67c06dba1f94ac4ab3cd3ff841cec9d"/>
          <Part Type="strDalis" Nr="6" Abbr="57 str. 6 d." DocPartId="1014a7778af74ed0b80f00d2b047b4e5" PartId="256a833477fa4c9692ce5794bcb711fb"/>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698f33dd205e41d8a095572b68eca109"/>
          <Part Type="strDalis" Nr="4" Abbr="57-1 str. 4 d." DocPartId="22fc26fa622d4f79be82038671bc9cda" PartId="758d8c8f1228491282d6b6d0fb09a487"/>
          <Part Type="strDalis" Nr="5" Abbr="57-1 str. 5 d." DocPartId="4a8694afd39a47e1ba755ce09de4c967" PartId="c52062862a9e449fa5ac560d7d123510"/>
          <Part Type="strDalis" Nr="6" Abbr="57-1 str. 6 d." DocPartId="1a658e243965424bbf650d9cca41c23e" PartId="d4fba78b43ab400d87f61f7db0d74160"/>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9fff7c8ffeda4ed481cf285825564249"/>
            <Part Type="strPunktas" Nr="3" Abbr="58 str. 1 d. 3 p." DocPartId="ff3a5390bf594c08b0475f1a8919a6a3" PartId="6fddea38689342b397f8593ee2be8a81"/>
            <Part Type="strPunktas" Nr="4" Abbr="58 str. 1 d. 4 p." DocPartId="d37dbb4ec83d4155ae2fce297bb79099" PartId="a6388a6498ff406298db62cc9a69df49"/>
            <Part Type="strPunktas" Nr="5" Abbr="58 str. 1 d. 5 p." DocPartId="0752ba3b1d774032b15bec43b08c5a10" PartId="f12107cb2e264556bb437dae86a47eeb"/>
            <Part Type="strPunktas" Nr="5-1" Abbr="58 str. 1 d. 5-1 p." DocPartId="9aa65cd726da4aebbbd8b64e730a5bc3" PartId="9770fa10aad14786aabd59a255e06395"/>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21b31f8479c54c99a6534e1a31ed53ef"/>
            <Part Type="strPunktas" Nr="12" Abbr="58 str. 1 d. 12 p." DocPartId="eaffd5cccdb4403aad786dee117479fe" PartId="73f0943165f6442b8250cf8dde38925d"/>
            <Part Type="strPunktas" Nr="13" Abbr="58 str. 1 d. 13 p." DocPartId="1330ab5e6792455c96113c3d008e523c" PartId="01f9a9a777db444ba84dbd84b3626a60"/>
            <Part Type="strPunktas" Nr="14" Abbr="58 str. 1 d. 14 p." DocPartId="34f163faab0a4597b64eb6728e9aa022" PartId="8bb0d052d03542e48cf9b26c8b883bb5"/>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540b5545233c41c092cca8178719cf81">
          <Part Type="strDalis" Nr="1" Abbr="60 str. 1 d." DocPartId="44a74ea15f2a4ba2862187838f544717" PartId="acd7b09d47a94cd1a21177118b02afb1"/>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1-1" Abbr="62 str. 1-1 d." DocPartId="abf939f5a2aa49989f747d6e72d572e6" PartId="823ac52985a848a3870f0bd19015194b"/>
          <Part Type="strDalis" Nr="2" Abbr="62 str. 2 d." DocPartId="82317c26d3074199bd6935cb6c1ae05b" PartId="68d3515aeb574dc4a7807797142eb7d3"/>
          <Part Type="strDalis" Nr="2-1" Abbr="62 str. 2-1 d." DocPartId="e76359b8a22349eda14c3e6d9dc195a1" PartId="a4d8916f870245c08d8413219dab1cc6"/>
          <Part Type="strDalis" Nr="2-2" Abbr="62 str. 2-2 d." DocPartId="a42d2f14b4124a5981bc46535c472d42" PartId="7f895d19a5e74b41826bb644ed48a016"/>
          <Part Type="strDalis" Nr="3" Abbr="62 str. 3 d." DocPartId="76970964c89744f6819dc87748285053" PartId="370f4cf47bc24bc9ab11c34473163002"/>
          <Part Type="strDalis" Nr="4" Abbr="62 str. 4 d." DocPartId="bb546ad877994622a30065ebb7dbbf18" PartId="e1025d90338546718c140e21e6c91cff"/>
          <Part Type="strDalis" Nr="5" Abbr="62 str. 5 d." DocPartId="427325ab2e1b40b49e5ca190766adda5" PartId="086cc1afd03a4b37809501e2b554365c"/>
          <Part Type="strDalis" Nr="6" Abbr="6 d." DocPartId="25a2d1d6deb84893af57ed18133fa075" PartId="c5de5e5a2b034614b49359f0f955e312"/>
          <Part Type="strDalis" Nr="7" Abbr="62 str. 7 d." DocPartId="9400e520d49c4ce6808905f38b6eb9bb" PartId="3276c2f7064c41e0a16ca6e9bb5a131e"/>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f8c9f8ad979b47eea3040c99fe37f6ae"/>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70ebbc8252f490284fa7ba7528dad5f"/>
            <Part Type="strPunktas" Nr="3" Abbr="63 str. 1 d. 3 p." DocPartId="2b88466208284d87a432c91c51a9dc17" PartId="9d38672f567d4b54ad119d9afc7189cd"/>
            <Part Type="strPunktas" Nr="4" Abbr="63 str. 1 d. 4 p." DocPartId="02e45af8b688455a82b0e294235686f0" PartId="3b9dfe773cc1483eb73992f9f6730092"/>
            <Part Type="strPunktas" Nr="5" Abbr="63 str. 1 d. 5 p." DocPartId="e5d04375d9c84c8da97651029a79a281" PartId="3127f1695cb24b34b62dd9e5607e1302"/>
            <Part Type="strPunktas" Nr="6" Abbr="63 str. 1 d. 6 p." DocPartId="74e5eaf2d653420aa758f51ff6b9e910" PartId="eb15acfc9d3140adaa34e6f584c46249"/>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a67ca889e1304d5c9d1614d5f456172f"/>
            <Part Type="strPunktas" Nr="4" Abbr="63 str. 2 d. 4 p." DocPartId="504ffb3af89646e98eab380ee6a77d0a" PartId="cef2ce2449074a29a1f714f88e6e7069"/>
            <Part Type="strPunktas" Nr="5" Abbr="63 str. 2 d. 5 p." DocPartId="b21001ebeaa04985a5f40164d1f23219" PartId="3be51a02c5c944e9b1a5f8e0ccf8429b"/>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Part Type="strDalis" Nr="3" Abbr="63 str. 3 d." DocPartId="80bf7e6f116f4135a4cc467fe40a2ff9" PartId="88683bc39a1240d1828c4060942c0576"/>
        </Part>
        <Part Type="straipsnis" Nr="63-1" Abbr="63-1 str." Title="Patvirtintų įmonių sąrašo sudarymas ir taikymas" DocPartId="16a5b45f63894296ad3eb620c04d87db" PartId="cf38be19de7142cca26e40f4bc1fa5e2">
          <Part Type="strDalis" Nr="1" Abbr="63-1 str. 1 d." DocPartId="292b6c82843e4a2085afe10dc60b0f9c" PartId="ace455cc184149cca427d2ff43d4f9fd"/>
          <Part Type="strDalis" Nr="2" Abbr="63-1 str. 2 d." DocPartId="0e1dcc168d8645aba01636e3fe959040" PartId="19f65f0c80a14d998bb3995d5576645e">
            <Part Type="strPunktas" Nr="1" Abbr="63-1 str. 2 d. 1 p." DocPartId="a8d063f8715a4736a775d9373b115211" PartId="5a4fbf1dfff149bdad564441185cc704"/>
            <Part Type="strPunktas" Nr="2" Abbr="63-1 str. 2 d. 2 p." DocPartId="96332b86002c40c9a60d363c0cb5c544" PartId="48176980b2514e1e9f6c2264e365ab21"/>
            <Part Type="strPunktas" Nr="3" Abbr="63-1 str. 2 d. 3 p." DocPartId="8b7ab5bc5cc641f2b619841f8088f0e3" PartId="bcaf6b6e817843309e5f1ddc396201fc"/>
            <Part Type="strPunktas" Nr="4" Abbr="63-1 str. 2 d. 4 p." DocPartId="ab067434a2454678b1ae037281f35b85" PartId="592f34707b264a68b530a373cdee0850"/>
            <Part Type="strPunktas" Nr="5" Abbr="63-1 str. 2 d. 5 p." DocPartId="b3565c1344094f289682f84578299395" PartId="a9ad87fd3d4542afa0f52c7c65eab8ba"/>
            <Part Type="strPunktas" Nr="6" Abbr="63-1 str. 2 d. 6 p." DocPartId="d023e9588ba9474598f5c874cc2274ac" PartId="167edb13e6924e25a354fdbe6f4db351"/>
            <Part Type="strPunktas" Nr="7" Abbr="63-1 str. 2 d. 7 p." DocPartId="897b50421c8645ca952351e22a03e603" PartId="c298db7aacce4b92be03e4eb0897fabe"/>
            <Part Type="strPunktas" Nr="8" Abbr="63-1 str. 2 d. 8 p." DocPartId="b1c6f8ff9fb7425586ad495656b8ff54" PartId="b4da9a67059b48758f39bdd33305b535"/>
            <Part Type="strPunktas" Nr="9" Abbr="63-1 str. 2 d. 9 p." DocPartId="6b91dda409104fb7a20b2ef05c871516" PartId="467cae22dcf44afbb2311170b08b122c"/>
            <Part Type="strPunktas" Nr="10" Abbr="63-1 str. 2 d. 10 p." DocPartId="1591113022bb41ab92a2ea81274d79e7" PartId="b19082db3573454f9ccd49d7b00b072c"/>
          </Part>
          <Part Type="strDalis" Nr="3" Abbr="63-1 str. 3 d." DocPartId="56271b073afb4c0baaebbea80b5610e4" PartId="2d0114ad9d0441b5b2652295be2e0802"/>
          <Part Type="strDalis" Nr="4" Abbr="63-1 str. 4 d." DocPartId="1c5faafdfef84a0a981a2a1fcbe5f483" PartId="ae50864bbc4440e48e3e7b3c0233725e">
            <Part Type="strPunktas" Nr="1" Abbr="63-1 str. 4 d. 1 p." DocPartId="81e80983713c443e8e41a07fcbc99c4a" PartId="2f8b8e5089114ebf90a0f55d6cf6982b"/>
            <Part Type="strPunktas" Nr="2" Abbr="63-1 str. 4 d. 2 p." DocPartId="e26ac95285b04a0baf80fcd0b77794ce" PartId="18456531e5344ccfa21195923e746e8f"/>
            <Part Type="strPunktas" Nr="3" Abbr="63-1 str. 4 d. 3 p." DocPartId="41fffc3cc89c4f639639ec02121005d9" PartId="c9a446ffe22a48b08bb08d3f6e2c1fb2"/>
          </Part>
          <Part Type="strDalis" Nr="5" Abbr="63-1 str. 5 d." DocPartId="51a394fa832e495b8c2f8ee3829e05c4" PartId="e48eb518588b42cea1bd7e795a5602ef"/>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cd223ed936ea4be1ad2199ac6a3b6c20"/>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e204be2cca504a2c9a0a51b8f6ee0ffe">
          <Part Type="strDalis" Nr="1" Abbr="69 str. 1 d." DocPartId="054a97cd8fbe475fb7ec4f1b25b8228a" PartId="0af65f3eea4a4d3280f9c9171e6a1ab3">
            <Part Type="strPunktas" Nr="1" Abbr="69 str. 1 d. 1 p." DocPartId="3337545a51b14b10bf8c0e5c5e9ea6d1" PartId="75ad5b5d4c404822ad01ed18bab67b9b"/>
            <Part Type="strPunktas" Nr="2" Abbr="69 str. 1 d. 2 p." DocPartId="a950b9de2a2845eeae9256cfb29e5a23" PartId="07b6982c9e4c4a7d92e09cd93cfa1b08"/>
            <Part Type="strPunktas" Nr="3" Abbr="69 str. 1 d. 3 p." DocPartId="72e687d13be348bcae68737fb95a3bb4" PartId="97e3850be0284be8847e6dea60e91170"/>
            <Part Type="strPunktas" Nr="4" Abbr="69 str. 1 d. 4 p." DocPartId="d1e4fa71e16145eb8aeff8f399ad9e9a" PartId="cc5afed330cd469787a6e35727461783"/>
            <Part Type="strPunktas" Nr="5" Abbr="69 str. 1 d. 5 p." DocPartId="44619df663a94f1c9f90e5e2d05aad49" PartId="7a6f9a501e4a49b68529d8b8e6fd922d"/>
            <Part Type="strPunktas" Nr="6" Abbr="69 str. 1 d. 6 p." DocPartId="03ccafab517142a7b906569d52340bae" PartId="f562402040d8445193241769478e53c5"/>
          </Part>
          <Part Type="strDalis" Nr="2" Abbr="69 str. 2 d." DocPartId="51441845885345828ee80a3761470b37" PartId="62317a87b9814dc89c1b98d5753e548f"/>
          <Part Type="strDalis" Nr="3" Abbr="69 str. 3 d." DocPartId="39f944f8c7d24ed2aff4bbd3e3b43d9f" PartId="39025b66d1f04dac90406f4b07e9e6f0"/>
          <Part Type="strDalis" Nr="4" Abbr="69 str. 4 d." DocPartId="a42705df643f49c585c9d3c4e0c84e89" PartId="69497d3596be477181c0de163fe05683"/>
          <Part Type="strDalis" Nr="5" Abbr="69 str. 5 d." DocPartId="a5149ceec9e2443192277be46b443b4e" PartId="d2b22fc487e74cb5bcd5f1fe97d6800e"/>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2-1" Abbr="71 str. 2-1 d." DocPartId="fad25d56a8864b919fe477550d6b7a01" PartId="8b533e27bbb64e1db925c30da5d91d09"/>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a60962bed71a4a2fb17d036c5be4c2f2">
          <Part Type="strDalis" Nr="1" Abbr="72 str. 1 d." DocPartId="7604916ac5b943d1b71ce7f374e5ed73" PartId="a01b8a083a194c34a32ba07b214e4d4c"/>
          <Part Type="strDalis" Nr="2" Abbr="72 str. 2 d." DocPartId="61ebb1809d8d412597c7f7b9144aa279" PartId="7398adee22164c908354e2ab828d5e76"/>
          <Part Type="strDalis" Nr="3" Abbr="72 str. 3 d." DocPartId="3934da1bb30846d29c5e58950e01f154" PartId="d5103ae4938e479bac386d757a0aa49d"/>
        </Part>
        <Part Type="straipsnis" Nr="73" Abbr="73 str." Title="Veiksmai, susiję su valstybės, atsakingos už prašymo suteikti prieglobstį nagrinėjimą, nustatymu ir prieglobsčio prašytojo perdavimu Europos Sąjungos valstybei narei" DocPartId="0a621c6159024436bab4d4e447807c14" PartId="4a1cad80218644e0a945a5d33b595f30">
          <Part Type="strDalis" Nr="1" Abbr="73 str. 1 d." DocPartId="765bf883c3d847398cbe7f1e8e1c9a1b" PartId="046d40c60c2449f385791f2e5e616055"/>
          <Part Type="strDalis" Nr="2" Abbr="73 str. 2 d." DocPartId="858f761295454043bf39e09e6b21e765" PartId="9a8e77c1eeeb46fa84da141a3a9f147f"/>
          <Part Type="strDalis" Nr="3" Abbr="73 str. 3 d." DocPartId="69635905528f4809939b58913ffbadf6" PartId="c1f153a1255a4d02a48e6f755b1dbba5"/>
        </Part>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e10216739d8649be895bab6abf478e51">
          <Part Type="strDalis" Nr="1" Abbr="75 str. 1 d." DocPartId="60ff4e78ebc249b7b7f2657a83f38515" PartId="ee5a97cb18f04b52b2212a526e1c6a2e"/>
          <Part Type="strDalis" Nr="2" Abbr="75 str. 2 d." DocPartId="eb9f518cb85448149dea2ee673c9e703" PartId="e193a733d09742938a4d2ae3379084d5"/>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03b6963b55114f79a5e7a83f6bc1fd9a">
          <Part Type="strDalis" Nr="1" Abbr="76 str. 1 d." DocPartId="57d6398e206d4dd7807de7fe271c865e" PartId="f18f64b9fbe4423da011479876542524"/>
          <Part Type="strDalis" Nr="2" Abbr="76 str. 2 d." DocPartId="3ed2ca41e576463ea8c655865f122a03" PartId="53b723f3bc2640f394fd9ec5e8267ff6"/>
          <Part Type="strDalis" Nr="3" Abbr="76 str. 3 d." DocPartId="69d125d014db422fbfdbb1736d58ad96" PartId="d00f450418ce4786a77b0b897c3bdafd"/>
          <Part Type="strDalis" Nr="4" Abbr="76 str. 4 d." DocPartId="27f08754f8fc480f9945deba94272cbc" PartId="ba17dbe8321d4d05ad41c9f91fa576a3">
            <Part Type="strPunktas" Nr="1" Abbr="76 str. 4 d. 1 p." DocPartId="031a9b8e9dda45b18f6e8cef4cd92a19" PartId="60061ce395224c958df4212196c6107d"/>
            <Part Type="strPunktas" Nr="2" Abbr="76 str. 4 d. 2 p." DocPartId="b4b853b9aadf49d3a3d3e114432af96a" PartId="b3e603abbdb74441b046300f5130a68a"/>
            <Part Type="strPunktas" Nr="3" Abbr="76 str. 4 d. 3 p." DocPartId="757cd386c59f45afb9ab5d06eb720a02" PartId="b227f3b5694149efb5d688690ea5d180"/>
            <Part Type="strPunktas" Nr="4" Abbr="76 str. 4 d. 4 p." DocPartId="6e8aa058437843709625ba602b137d1a" PartId="7d21e9ce6f8147d789315e9bb4970850"/>
            <Part Type="strPunktas" Nr="5" Abbr="76 str. 4 d. 5 p." DocPartId="c727b87b3bec4ae29581f5ed761389a3" PartId="f1196bb4195d402ba9cf37926ec99b69"/>
            <Part Type="strPunktas" Nr="6" Abbr="76 str. 4 d. 6 p." DocPartId="12794cb65256440db9dd8d065c07e99d" PartId="9537ef76083a41df9adc0ba08ddda4c9"/>
            <Part Type="strPunktas" Nr="7" Abbr="76 str. 4 d. 7 p." DocPartId="5423a54c84e24542925392731f63d681" PartId="8a087867a8004d8389a43369e6afc98f"/>
            <Part Type="strPunktas" Nr="8" Abbr="76 str. 4 d. 8 p." DocPartId="497d88aeb0054041b91ac4dd73dc2276" PartId="23d4ee39464f42e4b2b54e898c92d797"/>
          </Part>
          <Part Type="strDalis" Nr="5" Abbr="76 str. 5 d." DocPartId="84135ed6d80447ababdd490126822a92" PartId="6e13b28e62674452aa9943dab5cf4aa7"/>
          <Part Type="strDalis" Nr="6" Abbr="76 str. 6 d." DocPartId="789536bcf70247e58e33e63cdf099cda" PartId="45eea783882f4e96b56f0530c9bea45a"/>
          <Part Type="strDalis" Nr="7" Abbr="76 str. 7 d." DocPartId="f67a29c879ec4caea752043f317aace3" PartId="cf28299e0ea24376a8de8ff8c365806c"/>
        </Part>
        <Part Type="straipsnis" Nr="77" Abbr="77 str." Title="Aplinkybės, dėl kurių prašymas suteikti prieglobstį nenagrinėjamas" DocPartId="62275b9e1d5d4ee180c72ef6c4d985a4" PartId="e354b4f81e2d48f3ba9fcc533b9e563b">
          <Part Type="strDalis" Nr="1" Abbr="77 str. 1 d." DocPartId="0d4b1fdeda714042b1c842af471e91fa" PartId="afacb269c68f42f0b1ef505ef853e1a8">
            <Part Type="strPunktas" Nr="1" Abbr="77 str. 1 d. 1 p." DocPartId="372d1ad95ee44b8b90bf9692d0a97ca0" PartId="e649e9faa2814d01981ee82897be4582"/>
            <Part Type="strPunktas" Nr="2" Abbr="77 str. 1 d. 2 p." DocPartId="eb8abc47be514c9c9147972121123e69" PartId="47ae0036621b4da4b6044596af0976d8"/>
            <Part Type="strPunktas" Nr="3" Abbr="77 str. 1 d. 3 p." DocPartId="e73ea785b3954b1da0872da3dd7eac22" PartId="438c1ba6aea84b15bd224f28fb0c13b7"/>
          </Part>
          <Part Type="strDalis" Nr="2" Abbr="77 str. 2 d." DocPartId="e1c9d5f725e646e5a6a469d2ca76ba5c" PartId="7f46b990b021495aa91bb0144f33d400"/>
          <Part Type="strDalis" Nr="3" Abbr="77 str. 3 d." DocPartId="410bef79c4e64bab953ef0fb5467c61b" PartId="44d0194ba9f347d2acfc1dda5e8fd24c"/>
        </Part>
        <Part Type="straipsnis" Nr="78" Abbr="78 str." Title="Užsieniečio registracijos pažymėjimas" DocPartId="4faf95b6341543db86c53686b2d0465f" PartId="a77f58e38ecd45dc944dc12db94fe73c">
          <Part Type="strDalis" Nr="1" Abbr="78 str. 1 d." DocPartId="5a61228c05694d11a27947f4f607625e" PartId="a7f6f25d35d84a10850fc59037485ad2"/>
          <Part Type="strDalis" Nr="2" Abbr="78 str. 2 d." DocPartId="f5c613e633e040409c38025109b39e47" PartId="1b31dd9dc2964907ab6f7ac4b9454012"/>
        </Part>
        <Part Type="straipsnis" Nr="79" Abbr="79 str." Title="Prieglobsčio prašytojo apgyvendinimas Lietuvos Respublikoje" DocPartId="75594d91fca048f0bd72336eec367059" PartId="f2bfd6b85dd14d019644b4ac30996a1f">
          <Part Type="strDalis" Nr="1" Abbr="79 str. 1 d." DocPartId="87005f537ff448719791892f6c4e17da" PartId="9530301d1cf8490da5d61d26c6e2b6cb"/>
          <Part Type="strDalis" Nr="2" Abbr="79 str. 2 d." DocPartId="eaabcd77ecd5482f8cd68787a516e970" PartId="e81999a1d8504fd58a5bf353850f7266"/>
          <Part Type="strDalis" Nr="3" Abbr="79 str. 3 d." DocPartId="e8be44896c7c49da805fc7008abb4073" PartId="b07c167a7459464caca0c5f49744e0a9"/>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49f3a26c8c0b4584ae74d2b49930ee4a">
          <Part Type="strDalis" Nr="1" Abbr="80 str. 1 d." DocPartId="4933e28e9dd840e7af8c8de746ab8443" PartId="4362d173e89c441383323e9325577f96"/>
        </Part>
        <Part Type="straipsnis" Nr="81" Abbr="81 str." Title="Prašymo suteikti prieglobstį nagrinėjimo iš esmės terminai" DocPartId="aec633c3b2864ae6914fbd3a31476c89" PartId="0750a75b3d0e4de7ba1f1d6a09069371">
          <Part Type="strDalis" Nr="1" Abbr="81 str. 1 d." DocPartId="504a0afc424d4b90bd116933d84cfa21" PartId="7bac5469be24498a89d90b7106151713"/>
          <Part Type="strDalis" Nr="2" Abbr="81 str. 2 d." DocPartId="0bbc69ec67a8414a98d826698fdd00e7" PartId="76f45111689b46828c7984f8c8a57bfe"/>
          <Part Type="strDalis" Nr="3" Abbr="81 str. 3 d." DocPartId="4be6448ed68e4e5abbcf0f3ebd4291af" PartId="94a9db9403044eaf84f885898fbdc5ef"/>
          <Part Type="strDalis" Nr="4" Abbr="81 str. 4 d." DocPartId="6a19b87848b646e892dd667f4c899392" PartId="21036c638f374a80854388a254f224d3"/>
        </Part>
        <Part Type="straipsnis" Nr="82" Abbr="82 str." Title="Prieglobsčio prašytojo apklausa ir supažindinimas su sprendimais" DocPartId="66bc87c91ec04adc9ae2a4a530cc1516" PartId="bd430a469c7e4700a65894a6cb0f14d7">
          <Part Type="strDalis" Nr="1" Abbr="82 str. 1 d." DocPartId="52442adf705647dc9aa49f5e7166d028" PartId="8d6611da04404a95bb1c4493d778588b"/>
          <Part Type="strDalis" Nr="2" Abbr="82 str. 2 d." DocPartId="6b30a4973df14b3a9a3fc3612200325f" PartId="0a50c0a2a3c042b8a0f4dbdff27d0ba3">
            <Part Type="strPunktas" Nr="1" Abbr="82 str. 2 d. 1 p." DocPartId="911dcf5c8827485692b2485aede10f36" PartId="95202cfd9d6e44afaf90c8d408c86974"/>
            <Part Type="strPunktas" Nr="2" Abbr="82 str. 2 d. 2 p." DocPartId="f9e80b72106a4825a16bb1497c544f0f" PartId="e3a5f148aa93454db6e9b8f64aa6b058"/>
          </Part>
          <Part Type="strDalis" Nr="3" Abbr="82 str. 3 d." DocPartId="4796fc469cd44381a74fb152c5cfdfc5" PartId="a847cb6cabaf4b8f90f3a81fa2c9981c"/>
          <Part Type="strDalis" Nr="4" Abbr="82 str. 4 d." DocPartId="4bed0c3f802b4f0b915d66fc65b7c0a6" PartId="d41aeca0a4ec4298a747599616db25ea"/>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4f974e3b51bd4cbfbce79d38fd822bd3">
          <Part Type="strDalis" Nr="1" Abbr="84 str. 1 d." DocPartId="48afd8c293114e4f98b460abad1838f7" PartId="0f0642f9cd5a4e4d9eb436be19eca9c5"/>
          <Part Type="strDalis" Nr="2" Abbr="84 str. 2 d." DocPartId="c61dd2161b23483ebefced918fc9b8d4" PartId="04a38190c6bc44f19cb8f8dd3a87089f"/>
          <Part Type="strDalis" Nr="3" Abbr="84 str. 3 d." DocPartId="245742b0b2d346dc9448e591fc57d75e" PartId="c04fdd4e933343d9bafeba51c6467a30"/>
          <Part Type="strDalis" Nr="4" Abbr="84 str. 4 d." DocPartId="e54d285be33e4a83ac1f1fc815a79951" PartId="c9c8280cdb2148f7b921a6c713752ffe"/>
          <Part Type="strDalis" Nr="5" Abbr="84 str. 5 d." DocPartId="8b98cc947fea4befb87909092c2d2992" PartId="7cfebab96c0e4ffbbd199a5deb532b65"/>
          <Part Type="strDalis" Nr="6" Abbr="84 str. 6 d." DocPartId="13eccd0a9304497f85ac2b6eea9d3fa0" PartId="f649732d5ab842f8b5ffd99e243b6ae8"/>
          <Part Type="strDalis" Nr="7" Abbr="84 str. 7 d." DocPartId="bb111f10d03c441fa3dd79729286954b" PartId="9764d5c2d40b43dc85a88309cefcd83e"/>
          <Part Type="strDalis" Nr="8" Abbr="84 str. 8 d." DocPartId="0bcc311f9cf54195a652b0ac98dfc6c8" PartId="b4924d66fe2f4f6b902073b9536a5f09"/>
        </Part>
        <Part Type="straipsnis" Nr="85" Abbr="85 str." Title="Prašymo suteikti prieglobstį nagrinėjimo nutraukimas ir atnaujinimas" DocPartId="285bd0b568a4424589f947521e38fd97" PartId="9daacf4d9084405cbde9adcbc8fcb26c">
          <Part Type="strDalis" Nr="1" Abbr="85 str. 1 d." DocPartId="548044ec149b43359128bc0280b3c666" PartId="317b5e099578447c8aab7b690cc71251">
            <Part Type="strPunktas" Nr="1" Abbr="85 str. 1 d. 1 p." DocPartId="04940e8c3e254fc69c33992d8d4899ef" PartId="93c02c041e3b4f83ad6567039b031623"/>
            <Part Type="strPunktas" Nr="2" Abbr="85 str. 1 d. 2 p." DocPartId="b0958511ab3c4df8a914a4c3ae697908" PartId="c3a0bf3203514e8fae90fcf680d2ed83"/>
            <Part Type="strPunktas" Nr="3" Abbr="85 str. 1 d. 3 p." DocPartId="4175c810b98541e9820c89de912f46f6" PartId="1eb36e654a5e419b9c4a895fd0241e92"/>
          </Part>
          <Part Type="strDalis" Nr="2" Abbr="85 str. 2 d." DocPartId="ae7a0e2c942b4aee8e971ae754ed8138" PartId="313e911303144063a31d2cebc70040b4"/>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5cf78f890ee7410393b4526972c3b743"/>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c8204b0b84cb41a88ce7c915f1982626"/>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25482e86fc02495090a09f9736b58daa"/>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d9194952608d4e37a34af7419e65a2c3">
        <Part Type="strDalis" Nr="1" Abbr="100 str. 1 d." DocPartId="0434e91225984cb2b75d9f4070c59d3e" PartId="39d43c83dea04026967b8f9ca5a8c12b"/>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9a03154e9f8341e296c5be51bab05850"/>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cc4155fbc6b846778ba5f4365ff423dd">
        <Part Type="strDalis" Nr="1" Abbr="103 str. 1 d." DocPartId="b35602d1bd6f4dfda70a6301a6779ec1" PartId="0d6db4b08da942d48a6559bb56e8c2b0"/>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2c8c7ce39094f0a92fd440de746bf75"/>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ac2b40473e4943748557cdee32ff234e"/>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e27bf5c8c8bf414db31d43db6d7fb7b6">
          <Part Type="strPunktas" Nr="1" Abbr="105 str. 1 d. 1 p." DocPartId="a65f7c2829154166b3b62ccbcd46f7af" PartId="7db2eec1a9594ffa862e778b051f352a"/>
          <Part Type="strPunktas" Nr="2" Abbr="105 str. 1 d. 2 p." DocPartId="dc010bae05114c6185fcd3747aa65816" PartId="73798df09088495c9354bfc0293477de"/>
          <Part Type="strPunktas" Nr="3" Abbr="105 str. 1 d. 3 p." DocPartId="63c531bb41a74f24b2f8e373f436430a" PartId="b16f8d4f1ab343079e6873f950da9c01"/>
          <Part Type="strPunktas" Nr="4" Abbr="105 str. 1 d. 4 p." DocPartId="5e9bee11c78b49ff81b21ee505f4dbc0" PartId="11587540075d40b19002c8b747657c23"/>
        </Part>
        <Part Type="strDalis" Nr="2" Abbr="105 str. 2 d." DocPartId="f8928123981b4b55a316a8ebbec6b8f9" PartId="17c6633a8f6c4828a395ccf24d2f700a"/>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f406e3dc8c944cbc93b13365ca103a7e">
        <Part Type="strDalis" Nr="1" Abbr="105-2 str. 1 d." DocPartId="c12e469d78744036b7f4338c046f8948" PartId="093ff2592fd743fd903ffbaf5e5f1ce2"/>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95fd7f117410472b8e977c902127b645"/>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10f552c7765b4adc9858bbbf1f53d464"/>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6" Abbr="108 str. 6 d." DocPartId="e1267d8bbcc340179afd5e9c248a5800" PartId="e80d5b4339ee4370a6a7018987fe7d3f"/>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fab4f469db284b2aaf90b3fb5f809e20"/>
          <Part Type="strPunktas" Nr="2" Abbr="113 str. 4 d. 2 p." DocPartId="e78e66c8dfb0416a86ea1058c9656fc8" PartId="9bbf6e0d6a9d4e0694c384a53592e88b"/>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86058887205f474287491c98831d39d2">
          <Part Type="strPunktas" Nr="1" Abbr="5 d. 1 p." DocPartId="12acb50bff694ed2b0deca46ef144740" PartId="95123624e8154808b3ae850b20d594e4"/>
          <Part Type="strPunktas" Nr="2" Abbr="5 d. 2 p." DocPartId="ceed200dea454869829cd36ed453193e" PartId="745a4d3046af426dad7db787e202a449"/>
          <Part Type="strPunktas" Nr="3" Abbr="5 d. 3 p." DocPartId="242b13bc87cb4a17b7a963e6f469013c" PartId="2792fed3834747c4bcc521084c41e047"/>
          <Part Type="strPunktas" Nr="4" Abbr="5 d. 4 p." DocPartId="2dbe7575548f4dcbb95809261bdbc505" PartId="e7c59d029d2f429b86909fac5ff67232"/>
          <Part Type="strPunktas" Nr="5" Abbr="5 d. 5 p." DocPartId="1aa71d4ceaec4d489a51f9514519ba79" PartId="71caea95557540eba278778e32756454"/>
          <Part Type="strPunktas" Nr="6" Abbr="5 d. 6 p." DocPartId="4c4d476990e44f1a98ed21ca9aaac77d" PartId="7290adce7bbe4e379d411e41efc3bf46"/>
          <Part Type="strPunktas" Nr="7" Abbr="5 d. 7 p." DocPartId="52ffb526ace5437ea5a0213cb5a63898" PartId="e4b9ae43706e4db196798241ca587c33"/>
          <Part Type="strPunktas" Nr="8" Abbr="5 d. 8 p." DocPartId="c16eca4a6bc944b8aebb833e323811a5" PartId="a5d1a0a1149c4693b41d55bd3b292148"/>
          <Part Type="strPunktas" Nr="9" Abbr="5 d. 9 p." DocPartId="7f863bfee4db44bb94bc80f5b4161ecf" PartId="e65aa8ba81474f49a7f55352aea93a0d"/>
        </Part>
      </Part>
      <Part Type="straipsnis" Nr="114" Abbr="114 str." Title="Užsieniečio sulaikymas" DocPartId="db6dbdda3eec44778b797a17260bb03f" PartId="a783e7718be3425d85ee125b6e044324">
        <Part Type="strDalis" Nr="1" Abbr="114 str. 1 d." DocPartId="abb507fda0954b5ea6920598defd0ea5" PartId="7cafa72a3178440aa8441d6704523d42"/>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61aa42fb40084ff5a0f2956da26d6d13"/>
        <Part Type="strDalis" Nr="7" Abbr="114 str. 7 d." DocPartId="c93e99e1a2014942a27d6e6c39d5d1a4" PartId="e222ac919411468b9124438cabe1a5d2"/>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2e41db5b3d6a464081907bb248abbc4e"/>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c9bd532e92a148fead471aac73c4d80a"/>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3d4e7055b9bd481da2c8d1183c34499e"/>
        <Part Type="strDalis" Nr="3" Abbr="124 str. 3 d." DocPartId="0b54c28c2e3f40e689accfd9b41c7cbd" PartId="12d42bbfce4348f0944c811e194652cc"/>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d7d02562dd5243be9fca5630ff9c08a7"/>
          <Part Type="strPunktas" Nr="7" Abbr="125 str. 1 d. 7 p." DocPartId="1c12572092c043288e899d3a37a9efa8" PartId="c66a8e2cc5b8495ead8afa801bb8a926"/>
        </Part>
        <Part Type="strDalis" Nr="2" Abbr="125 str. 2 d." DocPartId="c93b213ebe6c4b099d02383ec689bf70" PartId="bdb4bb3d5447407f8df8f25b3a4cec3c"/>
        <Part Type="strDalis" Nr="2-1" Abbr="125 str. 2-1 d." DocPartId="9197ce1622dd447b9a7b11eda4adbca0" PartId="b8bd2356df1944b383c801791896d4ed"/>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0c95d9e0a7c04c75936290573ed67038">
        <Part Type="strDalis" Nr="1" Abbr="130-1 str. 1 d." DocPartId="ef5db5f0b7f04ce4954a04afc7c1d31c" PartId="c548a185bce9491698b4090f801afcf7"/>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b34f5d5298f04fb687566c135048f6ca"/>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df04da062aeb48bd958351e138ac075b"/>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1a2ab3eebafe4aa2ba7d5a0d76650f6f"/>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540b791421ad4fcb88d8f204d5dd6864">
        <Part Type="strDalis" Nr="1" Abbr="138 str. 1 d." DocPartId="a05e6a7f3d764cfe9807aeacd8d5a568" PartId="ce783af377ad46759447629d00cb8734"/>
      </Part>
      <Part Type="straipsnis" Nr="139" Abbr="139 str." Title="Apskųsto sprendimo vykdymo sustabdymas" DocPartId="973266b0ba9f42e3a9f48402bdc59b6b" PartId="3e2b864ef77344abbbbb0159dae9c133">
        <Part Type="strDalis" Nr="1" Abbr="139 str. 1 d." DocPartId="22740d61f99b48b6ae9e45523a533891" PartId="955c35fa068c415da8cbccf2beba7a08">
          <Part Type="strPunktas" Nr="1" Abbr="139 str. 1 d. 1 p." DocPartId="8772c301420643b7a9ae5351abe2be7e" PartId="e2494f2a5fa1444d803f621f791411fe"/>
          <Part Type="strPunktas" Nr="2" Abbr="139 str. 1 d. 2 p." DocPartId="6d0c2ffb638245dfbf0f161bacff8f31" PartId="7bee8fe94313489d8a96763abc161dde"/>
          <Part Type="strPunktas" Nr="3" Abbr="139 str. 1 d. 3 p." DocPartId="52e2ffbaa034442aa7c3cca7c386301f" PartId="626ae7373ab04520b41c3ee361e1e389"/>
        </Part>
        <Part Type="strDalis" Nr="2" Abbr="139 str. 2 d." DocPartId="cdeb8e81fa5741de994829ac60f0659a" PartId="ac2e0d016e7d422682d3923763bed6e1"/>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445b20a1cfc84c2d95cfc06200e7e5c8"/>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76600a585cc444e5b0cd66c86455a9af"/>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30a8cd89ede74d02be6fffd5485409d2"/>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d4cb8f20e7654b09baff851abf205b0f">
    <Part Type="punktas" Nr="1" Abbr="pr. 1 p." DocPartId="ee373cea24404339b1dfd2ea4b08a3dc" PartId="8474177ff60f4f678a8b779a29657991"/>
    <Part Type="punktas" Nr="2" Abbr="pr. 2 p." DocPartId="1ca24d2b04244c6382e242a9c0332f8a" PartId="97b8fb71f0394fabadea20adb07e2c91"/>
    <Part Type="punktas" Nr="3" Abbr="pr. 3 p." DocPartId="7305ebd0a2cc4b42b2630ee3e421e4ad" PartId="6e2b1fd3fa5945abb65dd3436ae70973"/>
    <Part Type="punktas" Nr="4" Abbr="pr. 4 p." DocPartId="132b84e98cf948a494afddad1d6fe1b6" PartId="3171a202ce904304ac37773a13ba9e82"/>
    <Part Type="punktas" Nr="5" Abbr="pr. 5 p." DocPartId="61240c8d0bcd433081b8028fafa564f6" PartId="0ab5fffe39f44bba875959f205ce9c31"/>
    <Part Type="punktas" Nr="6" Abbr="pr. 6 p." DocPartId="316cade2866d43379759ddb64b804ad4" PartId="94d75e552df4428aa3e4add8a35eea19"/>
    <Part Type="punktas" Nr="7" Abbr="pr. 7 p." DocPartId="aab3e46879984aa09cc581bd932b16ba" PartId="504536256d0141469475c4361a019239"/>
    <Part Type="punktas" Nr="8" Abbr="pr. 8 p." DocPartId="5e9ad526569d4ed5bb1799adbaa2b33f" PartId="079c7389ed054988a023f971281d8285"/>
    <Part Type="punktas" Nr="9" Abbr="pr. 9 p." DocPartId="8a3072aa8e544db4b1f9a68cd87782b6" PartId="4e3a7016293a4f99b929efcfbb527a0f"/>
    <Part Type="punktas" Nr="10" Abbr="pr. 10 p." DocPartId="eea1dac9095849f695f4f4f84fdcfb59" PartId="73d3f663edb140ca96ddd232141bd6bc"/>
    <Part Type="punktas" Nr="11" Abbr="pr. 11 p." DocPartId="9059064d796e4fcab45929cb01e4398b" PartId="05d8281cf0d245e1a9e028f7216c1442"/>
    <Part Type="punktas" Nr="12" Abbr="pr. 12 p." DocPartId="b39250796a17487b809c3ff28f65e7ec" PartId="1af4f626ba264f9b9a58d237927083a7"/>
    <Part Type="punktas" Nr="13" Abbr="pr. 13 p." DocPartId="a934211bb6dc4031acdc1212a2efb72b" PartId="10317f2c3e01468ba2df70135d3ed94c"/>
    <Part Type="punktas" Nr="14" Abbr="pr. 14 p." DocPartId="37f86a9b36fd44cf91fe92e11b249795" PartId="85103ae44eef4c4db1e3e12d3fa9a535"/>
    <Part Type="punktas" Nr="15" Abbr="pr. 15 p." DocPartId="f4eae123af664fa193769df0eecdd7a1" PartId="9b4d8adca9704b9c8641cff2721f7515"/>
    <Part Type="punktas" Nr="16" Abbr="pr. 16 p." DocPartId="0dd7c9bd669345b8a154661578d47c19" PartId="09b5552f238045d49e6cbcf069979119"/>
    <Part Type="punktas" Nr="17" Abbr="pr. 17 p." DocPartId="8acd2a2368e747d0a3d3f34bf5702fe6" PartId="c5d594123ffe4b0b82343ee43723a333"/>
    <Part Type="punktas" Nr="18" Abbr="pr. 18 p." DocPartId="7bb81eba4b06402fb14b637f295aaf50" PartId="6bb7c552d2c94bb78624f2e5eea5b95e"/>
    <Part Type="punktas" Nr="19" Abbr="pr. 19 p." DocPartId="329f30449042488ab01c46c816771a28" PartId="88ffeb9767604a128953f30e01033ce0"/>
    <Part Type="punktas" Nr="20" Abbr="pr. 20 p." DocPartId="5aa0df32cda5435d82feedaefbd2edce" PartId="1ef3b574131749029fcd24881b73ac51"/>
    <Part Type="punktas" Nr="21" Abbr="pr. 21 p." DocPartId="c97d0ae039474c81aeb1a0284107d165" PartId="bde3cac81b104a58b53f923afb00990b"/>
    <Part Type="punktas" Nr="22" Abbr="22 p." DocPartId="8d0fa528981c43f0990f792cef5fbe9a" PartId="ec05ece79cb84680b4bb1bf353d589dc"/>
    <Part Type="punktas" Nr="22" Abbr="pr. 22 p." DocPartId="59178823ae5248e583f199752453073c" PartId="c5d5bf0e07f245df9ba334bc99da640c"/>
    <Part Type="punktas" Nr="24" Abbr="pr. 24 p." DocPartId="1f0b7ca3a5b64045b61ac51005b17c57" PartId="9b334f8d440145b694ddfab394b132f7"/>
    <Part Type="punktas" Nr="25" Abbr="pr. 25 p." DocPartId="99b52f23b6fe4091acf1eb800695b582" PartId="a84fcfce9c6b4109bb6a2e4f3af556e1"/>
    <Part Type="punktas" Nr="26" Abbr="pr. 26 p." DocPartId="f41f1bfb40894faab91a14aa97cbb4b9" PartId="989710296d094e02a87ede7a499b9dff"/>
    <Part Type="punktas" Nr="26" Abbr="pr. 26 p." DocPartId="7ca4f3c4b0a141dfb0fb1f2f00bac556" PartId="fea1a5f9c8964a3a9f14000a14565c5d"/>
    <Part Type="punktas" Nr="28" Abbr="pr. 28 p." DocPartId="61b70544e63e4bc0a815084461b35aa6" PartId="ce01adf8ecc2422a92bdad47cae0187c"/>
    <Part Type="punktas" Nr="28" Abbr="28 p." DocPartId="c5a4c039407948dcbb4b37866c6f416a" PartId="02ca705f89ad49248aeb5a3ee25a5601"/>
    <Part Type="punktas" Nr="29" Abbr="29 p." DocPartId="3b88610c04d846cea09ab05bbd6fa417" PartId="e51406ac14aa49fbb4f0e8c799442d24"/>
    <Part Type="punktas" Nr="31" Abbr="31 p." DocPartId="07e04269f31847b3b868ee0e0ea7d4f5" PartId="2fc8993783b54a3eb2455475c0719304"/>
    <Part Type="punktas" Nr="32" Abbr="32 p." DocPartId="a82b7f53f35f45608bd59a1a3b9e737e" PartId="9c4a54b0d2c04d18a166e507b04f6f39"/>
    <Part Type="punktas" Nr="33" Abbr="33 p." DocPartId="6910e27b93c04b9190a7d3a419b1a665" PartId="2fc9155a0bb64b1cb69b76573c1fa57d"/>
    <Part Type="punktas" Nr="34" Abbr="34 p." DocPartId="36953d4368a24852af235cadd1818f80" PartId="a7c0f42efad44d9598269395af1b71ec"/>
    <Part Type="punktas" Nr="35" Abbr="35 p." DocPartId="0f4c540a36be47b18416e2446b887ed2" PartId="fcff0432255042ea8c46bb3a48d0d0da"/>
    <Part Type="punktas" Nr="36" Abbr="pr. 36 p." DocPartId="deecb2bcfd2e45798a33e7fb317535df" PartId="6f144e7d84234ac7acdd13ceda7bbaf3"/>
    <Part Type="punktas" Nr="37" Abbr="37 p." DocPartId="cad3b774f8d34abb917ace63500b6726" PartId="b88ce1f4d2334270add63aabe702e5b8"/>
    <Part Type="strDalis" Nr="38" Abbr="38 d." DocPartId="4772c1c482104008a822c493fe66e0d9" PartId="406414c17a4d494a80486577fb4c06bb"/>
    <Part Type="strDalis" Nr="39" Abbr="39 d." DocPartId="ef59905176424b7aa8e80aed507bcfb9" PartId="b1933577a9ef4e838d271f1485d01b83"/>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3AB1FA9-A765-4AE0-B9B2-D169EF634F3E}">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