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2015-03-01 iki 2015-04-27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04669c0aaeb54fa9992f724055ef91a6"/>
                    <w:lock w:val="sdtLocked"/>
                    <w:richText/>
                  </w:sdtPr>
                  <w:sdtContent>
                    <w:p>
                      <w:pPr>
                        <w:ind w:firstLine="720"/>
                        <w:jc w:val="both"/>
                        <w:rPr>
                          <w:sz w:val="22"/>
                          <w:szCs w:val="22"/>
                        </w:rPr>
                      </w:pPr>
                      <w:sdt>
                        <w:sdtPr>
                          <w:alias w:val="Numeris"/>
                          <w:tag w:val="nr_04669c0aaeb54fa9992f724055ef91a6"/>
                          <w:lock w:val="sdtLocked"/>
                          <w:richText/>
                        </w:sdtPr>
                        <w:sdtContent>
                          <w:r>
                            <w:rPr>
                              <w:sz w:val="22"/>
                              <w:szCs w:val="22"/>
                            </w:rPr>
                            <w:t>1</w:t>
                          </w:r>
                        </w:sdtContent>
                      </w:sdt>
                      <w:r>
                        <w:rPr>
                          <w:sz w:val="22"/>
                          <w:szCs w:val="22"/>
                        </w:rPr>
                        <w:t>.</w:t>
                      </w:r>
                      <w:r>
                        <w:rPr>
                          <w:b/>
                          <w:sz w:val="22"/>
                          <w:szCs w:val="22"/>
                        </w:rPr>
                        <w:t xml:space="preserve"> Akivaizdžiai nepagrįstas prašymas suteikti prieglobstį</w:t>
                      </w:r>
                      <w:r>
                        <w:rPr>
                          <w:sz w:val="22"/>
                          <w:szCs w:val="22"/>
                        </w:rPr>
                        <w:t xml:space="preserve"> – užsieniečio prašymas suteikti prieglobstį Lietuvos Respublikoje, kuriame akivaizdžiai nėra persekiojimo pavojaus kilmės valstybėje</w:t>
                      </w:r>
                      <w:r>
                        <w:rPr>
                          <w:b/>
                          <w:sz w:val="22"/>
                          <w:szCs w:val="22"/>
                        </w:rPr>
                        <w:t xml:space="preserve"> </w:t>
                      </w:r>
                      <w:r>
                        <w:rPr>
                          <w:sz w:val="22"/>
                          <w:szCs w:val="22"/>
                        </w:rPr>
                        <w:t>pagrindimo arba kuris yra paremtas apgaule, arba kuriuo piktnaudžiaujama prieglobsčio suteikimo tvarka ir</w:t>
                      </w:r>
                      <w:r>
                        <w:rPr>
                          <w:b/>
                          <w:sz w:val="22"/>
                          <w:szCs w:val="22"/>
                        </w:rPr>
                        <w:t xml:space="preserve"> </w:t>
                      </w:r>
                      <w:r>
                        <w:rPr>
                          <w:sz w:val="22"/>
                          <w:szCs w:val="22"/>
                        </w:rPr>
                        <w:t xml:space="preserve">kuris dėl minėtų priežasčių akivaizdžiai neatitinka šiame Įstatyme nustatytų kriterijų suteikti prieglobstį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 str. 3 d."/>
                    <w:tag w:val="part_09e7abd35dc340d1bb88a0f44872367d"/>
                    <w:lock w:val="sdtLocked"/>
                    <w:richText/>
                  </w:sdtPr>
                  <w:sdtContent>
                    <w:p>
                      <w:pPr>
                        <w:ind w:firstLine="720"/>
                        <w:jc w:val="both"/>
                        <w:rPr>
                          <w:sz w:val="22"/>
                        </w:rPr>
                      </w:pPr>
                      <w:sdt>
                        <w:sdtPr>
                          <w:alias w:val="Numeris"/>
                          <w:tag w:val="nr_09e7abd35dc340d1bb88a0f44872367d"/>
                          <w:lock w:val="sdtLocked"/>
                          <w:richText/>
                        </w:sdtPr>
                        <w:sdtContent>
                          <w:r>
                            <w:rPr>
                              <w:sz w:val="22"/>
                              <w:szCs w:val="22"/>
                            </w:rPr>
                            <w:t>3</w:t>
                          </w:r>
                        </w:sdtContent>
                      </w:sdt>
                      <w:r>
                        <w:rPr>
                          <w:sz w:val="22"/>
                          <w:szCs w:val="22"/>
                        </w:rPr>
                        <w:t xml:space="preserve">. </w:t>
                      </w:r>
                      <w:r>
                        <w:rPr>
                          <w:b/>
                          <w:sz w:val="22"/>
                          <w:szCs w:val="22"/>
                        </w:rPr>
                        <w:t>Aukšta profesinė kvalifikacija</w:t>
                      </w:r>
                      <w:r>
                        <w:rPr>
                          <w:sz w:val="22"/>
                          <w:szCs w:val="22"/>
                        </w:rPr>
                        <w:t xml:space="preserve"> – kvalifikacija, kurią liudija aukštojo mokslo diplomas arba, kai tai numatyta Lietuvos Respublikos teisės aktuose, ne mažiau kaip penkerių metų profesinė patirtis, lygiavertė aukštojo mokslo kvalifikacijai, ir kuri yra būtina profesijai ar sektoriui, nurodytam darbdavio įsipareigojime įdarbinti užsienietį pagal darbo sutartį arba darbo sutartyje.</w:t>
                      </w:r>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27876d634eab4dd4afa995d516270ebe"/>
                    <w:lock w:val="sdtLocked"/>
                    <w:richText/>
                  </w:sdtPr>
                  <w:sdtContent>
                    <w:p>
                      <w:pPr>
                        <w:ind w:firstLine="720"/>
                        <w:jc w:val="both"/>
                        <w:rPr>
                          <w:sz w:val="22"/>
                          <w:szCs w:val="22"/>
                        </w:rPr>
                      </w:pPr>
                      <w:sdt>
                        <w:sdtPr>
                          <w:alias w:val="Numeris"/>
                          <w:tag w:val="nr_27876d634eab4dd4afa995d516270ebe"/>
                          <w:lock w:val="sdtLocked"/>
                          <w:richText/>
                        </w:sdtPr>
                        <w:sdtContent>
                          <w:r>
                            <w:rPr>
                              <w:sz w:val="22"/>
                              <w:szCs w:val="22"/>
                            </w:rPr>
                            <w:t>6</w:t>
                          </w:r>
                        </w:sdtContent>
                      </w:sdt>
                      <w:r>
                        <w:rPr>
                          <w:sz w:val="22"/>
                          <w:szCs w:val="22"/>
                        </w:rPr>
                        <w:t xml:space="preserve">. </w:t>
                      </w:r>
                      <w:r>
                        <w:rPr>
                          <w:b/>
                          <w:sz w:val="22"/>
                          <w:szCs w:val="22"/>
                        </w:rPr>
                        <w:t>Fiktyvi įmonė</w:t>
                      </w:r>
                      <w:r>
                        <w:rPr>
                          <w:sz w:val="22"/>
                          <w:szCs w:val="22"/>
                        </w:rPr>
                        <w:t xml:space="preserve">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 (toliau – dalyvis), vadovui, kolegialaus valdymo ar priežiūros organo nariui – gauti leidimą gyventi Lietuvos Respublikoje.</w:t>
                      </w:r>
                    </w:p>
                    <w:p>
                      <w:pPr>
                        <w:ind w:firstLine="720"/>
                        <w:jc w:val="both"/>
                        <w:rPr>
                          <w:sz w:val="22"/>
                        </w:rPr>
                      </w:pPr>
                      <w:r>
                        <w:rPr>
                          <w:sz w:val="22"/>
                        </w:rPr>
                        <w:t>6</w:t>
                      </w:r>
                      <w:r>
                        <w:rPr>
                          <w:sz w:val="22"/>
                          <w:vertAlign w:val="superscript"/>
                        </w:rPr>
                        <w:t>(1)</w:t>
                      </w:r>
                      <w:r>
                        <w:rPr>
                          <w:sz w:val="22"/>
                        </w:rPr>
                        <w:t xml:space="preserve">. </w:t>
                      </w:r>
                      <w:r>
                        <w:rPr>
                          <w:b/>
                          <w:bCs/>
                          <w:sz w:val="22"/>
                        </w:rPr>
                        <w:t>Fiktyvi registruota partnerystė</w:t>
                      </w:r>
                      <w:r>
                        <w:rPr>
                          <w:sz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p>
                    <w:p>
                      <w:pPr>
                        <w:ind w:firstLine="720"/>
                        <w:jc w:val="both"/>
                        <w:rPr>
                          <w:sz w:val="22"/>
                        </w:rPr>
                      </w:pPr>
                      <w:r>
                        <w:rPr>
                          <w:sz w:val="22"/>
                        </w:rPr>
                        <w:t>6</w:t>
                      </w:r>
                      <w:r>
                        <w:rPr>
                          <w:sz w:val="22"/>
                          <w:vertAlign w:val="superscript"/>
                        </w:rPr>
                        <w:t>(2)</w:t>
                      </w:r>
                      <w:r>
                        <w:rPr>
                          <w:sz w:val="22"/>
                        </w:rPr>
                        <w:t xml:space="preserve">. </w:t>
                      </w:r>
                      <w:r>
                        <w:rPr>
                          <w:b/>
                          <w:sz w:val="22"/>
                        </w:rPr>
                        <w:t>Fiktyvi santuoka</w:t>
                      </w:r>
                      <w:r>
                        <w:rPr>
                          <w:sz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w:t>
                      </w:r>
                    </w:p>
                    <w:p>
                      <w:pPr>
                        <w:tabs>
                          <w:tab w:val="left" w:pos="9180"/>
                        </w:tabs>
                        <w:ind w:firstLine="720"/>
                        <w:jc w:val="both"/>
                        <w:rPr>
                          <w:bCs/>
                          <w:sz w:val="22"/>
                        </w:rPr>
                      </w:pPr>
                      <w:r>
                        <w:rPr>
                          <w:bCs/>
                          <w:sz w:val="22"/>
                        </w:rPr>
                        <w:t>6</w:t>
                      </w:r>
                      <w:r>
                        <w:rPr>
                          <w:bCs/>
                          <w:sz w:val="22"/>
                          <w:vertAlign w:val="superscript"/>
                        </w:rPr>
                        <w:t>(3)</w:t>
                      </w:r>
                      <w:r>
                        <w:rPr>
                          <w:bCs/>
                          <w:sz w:val="22"/>
                        </w:rPr>
                        <w:t xml:space="preserve">. </w:t>
                      </w:r>
                      <w:r>
                        <w:rPr>
                          <w:b/>
                          <w:sz w:val="22"/>
                        </w:rPr>
                        <w:t xml:space="preserve">Fiktyvus įvaikinimas </w:t>
                      </w:r>
                      <w:r>
                        <w:rPr>
                          <w:bCs/>
                          <w:sz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b773572fc46243559d1ba9fb7acc8295"/>
                    <w:lock w:val="sdtLocked"/>
                    <w:richText/>
                  </w:sdtPr>
                  <w:sdtContent>
                    <w:p>
                      <w:pPr>
                        <w:ind w:firstLine="720"/>
                        <w:jc w:val="both"/>
                        <w:rPr>
                          <w:sz w:val="22"/>
                        </w:rPr>
                      </w:pPr>
                      <w:sdt>
                        <w:sdtPr>
                          <w:alias w:val="Numeris"/>
                          <w:tag w:val="nr_b773572fc46243559d1ba9fb7acc8295"/>
                          <w:lock w:val="sdtLocked"/>
                          <w:richText/>
                        </w:sdtPr>
                        <w:sdtContent>
                          <w:r>
                            <w:rPr>
                              <w:sz w:val="22"/>
                            </w:rPr>
                            <w:t>12</w:t>
                          </w:r>
                        </w:sdtContent>
                      </w:sdt>
                      <w:r>
                        <w:rPr>
                          <w:sz w:val="22"/>
                        </w:rPr>
                        <w:t xml:space="preserve">. </w:t>
                      </w:r>
                      <w:r>
                        <w:rPr>
                          <w:b/>
                          <w:sz w:val="22"/>
                        </w:rPr>
                        <w:t xml:space="preserve">Laikinas teritorinis prieglobstis </w:t>
                      </w:r>
                      <w:r>
                        <w:rPr>
                          <w:bCs/>
                          <w:sz w:val="22"/>
                        </w:rPr>
                        <w:t>–</w:t>
                      </w:r>
                      <w:r>
                        <w:rPr>
                          <w:b/>
                          <w:sz w:val="22"/>
                        </w:rPr>
                        <w:t xml:space="preserve"> </w:t>
                      </w:r>
                      <w:r>
                        <w:rPr>
                          <w:sz w:val="22"/>
                        </w:rPr>
                        <w:t>užsieniečiui šio Įstatymo nustatyta tvarka suteikta teisė būti Lietuvos Respublikoje tol, kol nagrinėjamas jo prašymas suteikti prieglobstį.</w:t>
                      </w:r>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2 d."/>
                    <w:tag w:val="part_1d618d6ae94d432e949e07c5fb17ab7f"/>
                    <w:lock w:val="sdtLocked"/>
                    <w:richText/>
                  </w:sdtPr>
                  <w:sdtContent>
                    <w:p>
                      <w:pPr>
                        <w:ind w:firstLine="720"/>
                        <w:jc w:val="both"/>
                        <w:rPr>
                          <w:sz w:val="22"/>
                          <w:szCs w:val="22"/>
                        </w:rPr>
                      </w:pPr>
                      <w:sdt>
                        <w:sdtPr>
                          <w:alias w:val="Numeris"/>
                          <w:tag w:val="nr_1d618d6ae94d432e949e07c5fb17ab7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2 d."/>
                    <w:tag w:val="part_bc86a1de52954f548e0cc13ac015328e"/>
                    <w:lock w:val="sdtLocked"/>
                    <w:richText/>
                  </w:sdtPr>
                  <w:sdtContent>
                    <w:p>
                      <w:pPr>
                        <w:ind w:firstLine="720"/>
                        <w:jc w:val="both"/>
                      </w:pPr>
                      <w:sdt>
                        <w:sdtPr>
                          <w:alias w:val="Numeris"/>
                          <w:tag w:val="nr_bc86a1de52954f548e0cc13ac015328e"/>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aa1eeb4d031f47439cd83962bbef2dc5"/>
                    <w:lock w:val="sdtLocked"/>
                    <w:richText/>
                  </w:sdtPr>
                  <w:sdtContent>
                    <w:p>
                      <w:pPr>
                        <w:ind w:firstLine="720"/>
                        <w:jc w:val="both"/>
                        <w:rPr>
                          <w:b/>
                          <w:sz w:val="22"/>
                          <w:szCs w:val="22"/>
                        </w:rPr>
                      </w:pPr>
                      <w:sdt>
                        <w:sdtPr>
                          <w:alias w:val="Numeris"/>
                          <w:tag w:val="nr_aa1eeb4d031f47439cd83962bbef2dc5"/>
                          <w:lock w:val="sdtLocked"/>
                          <w:richText/>
                        </w:sdtPr>
                        <w:sdtContent>
                          <w:r>
                            <w:rPr>
                              <w:bCs/>
                              <w:sz w:val="22"/>
                              <w:szCs w:val="22"/>
                            </w:rPr>
                            <w:t>22</w:t>
                          </w:r>
                        </w:sdtContent>
                      </w:sdt>
                      <w:r>
                        <w:rPr>
                          <w:bCs/>
                          <w:sz w:val="22"/>
                          <w:szCs w:val="22"/>
                        </w:rPr>
                        <w:t>.</w:t>
                      </w:r>
                      <w:r>
                        <w:rPr>
                          <w:b/>
                          <w:sz w:val="22"/>
                          <w:szCs w:val="22"/>
                        </w:rPr>
                        <w:t xml:space="preserve"> </w:t>
                      </w:r>
                      <w:r>
                        <w:rPr>
                          <w:b/>
                          <w:bCs/>
                          <w:sz w:val="22"/>
                          <w:szCs w:val="22"/>
                        </w:rPr>
                        <w:t>Prieglobsčio prašytojo šeimos nariai</w:t>
                      </w:r>
                      <w:r>
                        <w:rPr>
                          <w:b/>
                          <w:sz w:val="22"/>
                          <w:szCs w:val="22"/>
                        </w:rPr>
                        <w:t xml:space="preserve"> </w:t>
                      </w:r>
                      <w:r>
                        <w:rPr>
                          <w:bCs/>
                          <w:sz w:val="22"/>
                          <w:szCs w:val="22"/>
                        </w:rPr>
                        <w:t>– 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teritorijoje.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4 d."/>
                    <w:tag w:val="part_ea926d8e28f747fab2338e2244533990"/>
                    <w:lock w:val="sdtLocked"/>
                    <w:richText/>
                  </w:sdtPr>
                  <w:sdtContent>
                    <w:p>
                      <w:pPr>
                        <w:ind w:firstLine="720"/>
                        <w:jc w:val="both"/>
                        <w:rPr>
                          <w:sz w:val="22"/>
                          <w:szCs w:val="22"/>
                        </w:rPr>
                      </w:pPr>
                      <w:sdt>
                        <w:sdtPr>
                          <w:alias w:val="Numeris"/>
                          <w:tag w:val="nr_ea926d8e28f747fab2338e2244533990"/>
                          <w:lock w:val="sdtLocked"/>
                          <w:richText/>
                        </w:sdtPr>
                        <w:sdtContent>
                          <w:r>
                            <w:rPr>
                              <w:sz w:val="22"/>
                              <w:szCs w:val="22"/>
                            </w:rPr>
                            <w:t>24</w:t>
                          </w:r>
                        </w:sdtContent>
                      </w:sdt>
                      <w:r>
                        <w:rPr>
                          <w:sz w:val="22"/>
                          <w:szCs w:val="22"/>
                        </w:rPr>
                        <w:t xml:space="preserve">. </w:t>
                      </w:r>
                      <w:r>
                        <w:rPr>
                          <w:b/>
                          <w:bCs/>
                          <w:sz w:val="22"/>
                          <w:szCs w:val="22"/>
                        </w:rPr>
                        <w:t>Saugi kilmės valstybė</w:t>
                      </w:r>
                      <w:r>
                        <w:rPr>
                          <w:bCs/>
                          <w:sz w:val="22"/>
                          <w:szCs w:val="22"/>
                        </w:rPr>
                        <w:t xml:space="preserve"> </w:t>
                      </w:r>
                      <w:r>
                        <w:rPr>
                          <w:sz w:val="22"/>
                          <w:szCs w:val="22"/>
                        </w:rPr>
                        <w:t>–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 xml:space="preserve">smurto veiksmų, galinčių kilti tarptautinio arba vidaus ginkluoto konflikto metu, grėsmės arba Europos Sąjungos Tarybos sprendimu užsieniečio kilmės valstybė įtraukta į minimalų bendrą valstybių, laikomų saugiomis kilmės valstybėmis, sąrašą, arba užsieniečio kilmės valstybė įtraukta į nacionalinį saugių trečiųjų šalių, neįtrauktų į minimalų bendrą valstybių, laikomų saugiomis kilmės valstybėmis, sąrašą, sąrašą, kurį tvirtina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 str. 30 d."/>
                    <w:tag w:val="part_f4adfec2e2cb4cf3a441972f0282fb7a"/>
                    <w:lock w:val="sdtLocked"/>
                    <w:richText/>
                  </w:sdtPr>
                  <w:sdtContent>
                    <w:p>
                      <w:pPr>
                        <w:ind w:firstLine="720"/>
                        <w:jc w:val="both"/>
                        <w:rPr>
                          <w:sz w:val="22"/>
                        </w:rPr>
                      </w:pPr>
                      <w:sdt>
                        <w:sdtPr>
                          <w:alias w:val="Numeris"/>
                          <w:tag w:val="nr_f4adfec2e2cb4cf3a441972f0282fb7a"/>
                          <w:lock w:val="sdtLocked"/>
                          <w:richText/>
                        </w:sdtPr>
                        <w:sdtContent>
                          <w:r>
                            <w:rPr>
                              <w:sz w:val="22"/>
                            </w:rPr>
                            <w:t>30</w:t>
                          </w:r>
                        </w:sdtContent>
                      </w:sdt>
                      <w:r>
                        <w:rPr>
                          <w:sz w:val="22"/>
                        </w:rPr>
                        <w:t xml:space="preserve">. </w:t>
                      </w:r>
                      <w:r>
                        <w:rPr>
                          <w:b/>
                          <w:sz w:val="22"/>
                        </w:rPr>
                        <w:t xml:space="preserve">Užsieniečio registracijos pažymėjimas </w:t>
                      </w:r>
                      <w:r>
                        <w:rPr>
                          <w:bCs/>
                          <w:sz w:val="22"/>
                        </w:rPr>
                        <w:t>–</w:t>
                      </w:r>
                      <w:r>
                        <w:rPr>
                          <w:b/>
                          <w:sz w:val="22"/>
                        </w:rPr>
                        <w:t xml:space="preserve"> </w:t>
                      </w:r>
                      <w:r>
                        <w:rPr>
                          <w:sz w:val="22"/>
                        </w:rPr>
                        <w:t>dokumentas, patvirtinantis prieglobsčio prašytojo statusą arba tais atvejais, kai vidaus reikalų ministro nustatyta tvarka prieglobsčio prašytojo asmens tapatybė yra nustatyta, – jo asmens tapatybę bei jo teisę naudotis laikinu teritoriniu prieglobsčiu Lietuvos Respublikoje.</w:t>
                      </w:r>
                    </w:p>
                  </w:sdtContent>
                </w:sdt>
                <w:sdt>
                  <w:sdtPr>
                    <w:alias w:val="2 str. 31 d."/>
                    <w:tag w:val="part_1355078df8d9428c8e8c5d6648fcad77"/>
                    <w:lock w:val="sdtLocked"/>
                    <w:richText/>
                  </w:sdtPr>
                  <w:sdtContent>
                    <w:p>
                      <w:pPr>
                        <w:ind w:firstLine="720"/>
                        <w:jc w:val="both"/>
                        <w:rPr>
                          <w:sz w:val="22"/>
                        </w:rPr>
                      </w:pPr>
                      <w:sdt>
                        <w:sdtPr>
                          <w:alias w:val="Numeris"/>
                          <w:tag w:val="nr_1355078df8d9428c8e8c5d6648fcad77"/>
                          <w:lock w:val="sdtLocked"/>
                          <w:richText/>
                        </w:sdtPr>
                        <w:sdtContent>
                          <w:r>
                            <w:rPr>
                              <w:sz w:val="22"/>
                            </w:rPr>
                            <w:t>31</w:t>
                          </w:r>
                        </w:sdtContent>
                      </w:sdt>
                      <w:r>
                        <w:rPr>
                          <w:sz w:val="22"/>
                        </w:rPr>
                        <w:t xml:space="preserve">. </w:t>
                      </w:r>
                      <w:r>
                        <w:rPr>
                          <w:b/>
                          <w:bCs/>
                          <w:sz w:val="22"/>
                        </w:rPr>
                        <w:t>Užsieniečio sulaikymas</w:t>
                      </w:r>
                      <w:r>
                        <w:rPr>
                          <w:sz w:val="22"/>
                        </w:rPr>
                        <w:t xml:space="preserve"> – užsieniečio laikinas apgyvendinimas Užsieniečių registracijos centre, apribojant jo judėjimo laisvę šio Įstatymo nustatytais pagrindais ir terminais.</w:t>
                      </w:r>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752194ae791b4ac18be0f9b67040cd8d"/>
                <w:lock w:val="sdtLocked"/>
                <w:richText/>
              </w:sdtPr>
              <w:sdtContent>
                <w:p>
                  <w:pPr>
                    <w:ind w:firstLine="720"/>
                    <w:jc w:val="both"/>
                    <w:rPr>
                      <w:b/>
                      <w:sz w:val="22"/>
                      <w:szCs w:val="22"/>
                    </w:rPr>
                  </w:pPr>
                  <w:sdt>
                    <w:sdtPr>
                      <w:alias w:val="Numeris"/>
                      <w:tag w:val="nr_752194ae791b4ac18be0f9b67040cd8d"/>
                      <w:lock w:val="sdtLocked"/>
                      <w:richText/>
                    </w:sdtPr>
                    <w:sdtContent>
                      <w:r>
                        <w:rPr>
                          <w:b/>
                          <w:sz w:val="22"/>
                          <w:szCs w:val="22"/>
                        </w:rPr>
                        <w:t>4</w:t>
                      </w:r>
                    </w:sdtContent>
                  </w:sdt>
                  <w:r>
                    <w:rPr>
                      <w:b/>
                      <w:sz w:val="22"/>
                      <w:szCs w:val="22"/>
                    </w:rPr>
                    <w:t xml:space="preserve"> straipsnis. </w:t>
                  </w:r>
                  <w:sdt>
                    <w:sdtPr>
                      <w:alias w:val="Pavadinimas"/>
                      <w:tag w:val="title_752194ae791b4ac18be0f9b67040cd8d"/>
                      <w:lock w:val="sdtLocked"/>
                      <w:richText/>
                    </w:sdtPr>
                    <w:sdtContent>
                      <w:r>
                        <w:rPr>
                          <w:b/>
                          <w:sz w:val="22"/>
                          <w:szCs w:val="22"/>
                        </w:rPr>
                        <w:t>Užsieniečių buvimo ir gyvenimo Lietuvos Respublikoje kontrolė</w:t>
                      </w:r>
                    </w:sdtContent>
                  </w:sdt>
                </w:p>
                <w:sdt>
                  <w:sdtPr>
                    <w:alias w:val="4 str. 1 d."/>
                    <w:tag w:val="part_e3013c6765584c5f85d2a35ee5690d84"/>
                    <w:lock w:val="sdtLocked"/>
                    <w:richText/>
                  </w:sdtPr>
                  <w:sdtContent>
                    <w:p>
                      <w:pPr>
                        <w:ind w:firstLine="720"/>
                        <w:jc w:val="both"/>
                        <w:rPr>
                          <w:sz w:val="22"/>
                          <w:szCs w:val="22"/>
                        </w:rPr>
                      </w:pPr>
                      <w:sdt>
                        <w:sdtPr>
                          <w:alias w:val="Numeris"/>
                          <w:tag w:val="nr_e3013c6765584c5f85d2a35ee5690d84"/>
                          <w:lock w:val="sdtLocked"/>
                          <w:richText/>
                        </w:sdtPr>
                        <w:sdtContent>
                          <w:r>
                            <w:rPr>
                              <w:sz w:val="22"/>
                              <w:szCs w:val="22"/>
                            </w:rPr>
                            <w:t>1</w:t>
                          </w:r>
                        </w:sdtContent>
                      </w:sdt>
                      <w:r>
                        <w:rPr>
                          <w:sz w:val="22"/>
                          <w:szCs w:val="22"/>
                        </w:rPr>
                        <w:t>.</w:t>
                      </w:r>
                      <w:r>
                        <w:rPr>
                          <w:b/>
                          <w:sz w:val="22"/>
                          <w:szCs w:val="22"/>
                        </w:rPr>
                        <w:t xml:space="preserve"> </w:t>
                      </w:r>
                      <w:r>
                        <w:rPr>
                          <w:sz w:val="22"/>
                          <w:szCs w:val="22"/>
                        </w:rPr>
                        <w:t>Užsieniečių buvimą ir gyvenimą Lietuvos Respublikoje kontroliuoja policija, Migracijos departamentas prie Lietuvos Respublikos vidaus reikalų ministerijos (toliau – Migracijos departamentas),</w:t>
                      </w:r>
                      <w:r>
                        <w:rPr>
                          <w:i/>
                          <w:iCs/>
                          <w:sz w:val="22"/>
                          <w:szCs w:val="22"/>
                        </w:rPr>
                        <w:t xml:space="preserve"> </w:t>
                      </w:r>
                      <w:r>
                        <w:rPr>
                          <w:sz w:val="22"/>
                          <w:szCs w:val="22"/>
                        </w:rPr>
                        <w:t>Valstybės sienos apsaugos tarnyba prie Lietuvos Respublikos vidaus reikalų ministerijos (toliau – Valstybės sienos apsaugos tarnyba), bendradarbiaudami su Lietuvos Respublikos valstybės ir savivaldybių institucijomis ir įstaigomis.</w:t>
                      </w:r>
                    </w:p>
                  </w:sdtContent>
                </w:sdt>
                <w:sdt>
                  <w:sdtPr>
                    <w:alias w:val="4 str. 2 d."/>
                    <w:tag w:val="part_e3ad6d9383fd43c39177379778b21a05"/>
                    <w:lock w:val="sdtLocked"/>
                    <w:richText/>
                  </w:sdtPr>
                  <w:sdtContent>
                    <w:p>
                      <w:pPr>
                        <w:ind w:firstLine="720"/>
                        <w:jc w:val="both"/>
                        <w:rPr>
                          <w:sz w:val="22"/>
                        </w:rPr>
                      </w:pPr>
                      <w:sdt>
                        <w:sdtPr>
                          <w:alias w:val="Numeris"/>
                          <w:tag w:val="nr_e3ad6d9383fd43c39177379778b21a05"/>
                          <w:lock w:val="sdtLocked"/>
                          <w:richText/>
                        </w:sdtPr>
                        <w:sdtContent>
                          <w:r>
                            <w:rPr>
                              <w:sz w:val="22"/>
                              <w:szCs w:val="22"/>
                            </w:rPr>
                            <w:t>2</w:t>
                          </w:r>
                        </w:sdtContent>
                      </w:sdt>
                      <w:r>
                        <w:rPr>
                          <w:sz w:val="22"/>
                          <w:szCs w:val="22"/>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arba Valstybės sienos apsaugos tarnyba.</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7"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5e164c85e3224b4f8b99786f399a7d3e"/>
                    <w:lock w:val="sdtLocked"/>
                    <w:richText/>
                  </w:sdtPr>
                  <w:sdtContent>
                    <w:p>
                      <w:pPr>
                        <w:ind w:firstLine="720"/>
                        <w:jc w:val="both"/>
                        <w:rPr>
                          <w:bCs/>
                          <w:sz w:val="22"/>
                        </w:rPr>
                      </w:pPr>
                      <w:sdt>
                        <w:sdtPr>
                          <w:alias w:val="Numeris"/>
                          <w:tag w:val="nr_5e164c85e3224b4f8b99786f399a7d3e"/>
                          <w:lock w:val="sdtLocked"/>
                          <w:richText/>
                        </w:sdtPr>
                        <w:sdtContent>
                          <w:r>
                            <w:rPr>
                              <w:sz w:val="22"/>
                              <w:szCs w:val="22"/>
                            </w:rPr>
                            <w:t>2</w:t>
                          </w:r>
                        </w:sdtContent>
                      </w:sdt>
                      <w:r>
                        <w:rPr>
                          <w:sz w:val="22"/>
                          <w:szCs w:val="22"/>
                        </w:rPr>
                        <w:t>. Sprendimą neįleisti užsieniečio į Lietuvos Respubliką priima Valstybės sienos apsaugos tarnyba, išskyrus šio Įstatymo 5 straipsnio 3 dalyje numatytą atvejį.</w:t>
                      </w:r>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12-1 str. 3 d."/>
                        <w:tag w:val="part_f16400ddc99341929bec08b3e1ed7b61"/>
                        <w:lock w:val="sdtLocked"/>
                        <w:richText/>
                      </w:sdtPr>
                      <w:sdtContent>
                        <w:p>
                          <w:pPr>
                            <w:ind w:firstLine="720"/>
                            <w:jc w:val="both"/>
                            <w:rPr>
                              <w:sz w:val="22"/>
                              <w:szCs w:val="22"/>
                            </w:rPr>
                          </w:pPr>
                          <w:sdt>
                            <w:sdtPr>
                              <w:alias w:val="Numeris"/>
                              <w:tag w:val="nr_f16400ddc99341929bec08b3e1ed7b61"/>
                              <w:lock w:val="sdtLocked"/>
                              <w:richText/>
                            </w:sdtPr>
                            <w:sdtContent>
                              <w:r>
                                <w:rPr>
                                  <w:sz w:val="22"/>
                                  <w:szCs w:val="22"/>
                                </w:rPr>
                                <w:t>2</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8b75a231d0e14edea426c856fa795a06"/>
                        <w:lock w:val="sdtLocked"/>
                        <w:richText/>
                      </w:sdtPr>
                      <w:sdtContent>
                        <w:p>
                          <w:pPr>
                            <w:ind w:firstLine="720"/>
                            <w:jc w:val="both"/>
                            <w:rPr>
                              <w:sz w:val="22"/>
                            </w:rPr>
                          </w:pPr>
                          <w:sdt>
                            <w:sdtPr>
                              <w:alias w:val="Numeris"/>
                              <w:tag w:val="nr_8b75a231d0e14edea426c856fa795a06"/>
                              <w:lock w:val="sdtLocked"/>
                              <w:richText/>
                            </w:sdtPr>
                            <w:sdtContent>
                              <w:r>
                                <w:rPr>
                                  <w:sz w:val="22"/>
                                </w:rPr>
                                <w:t>2</w:t>
                              </w:r>
                            </w:sdtContent>
                          </w:sdt>
                          <w:r>
                            <w:rPr>
                              <w:sz w:val="22"/>
                            </w:rPr>
                            <w:t>. Nacionalinė viza gali būti vienkartinė ir daugkartinė. Užsieniečiui nacionalinė viza išduodama pateikus sveikatos draudimą patvirtinantį dokumentą.</w:t>
                          </w:r>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33c3d318c2e7459b9cd9b113f81d4c55"/>
                        <w:lock w:val="sdtLocked"/>
                        <w:richText/>
                      </w:sdtPr>
                      <w:sdtContent>
                        <w:p>
                          <w:pPr>
                            <w:ind w:firstLine="720"/>
                            <w:jc w:val="both"/>
                            <w:rPr>
                              <w:sz w:val="22"/>
                            </w:rPr>
                          </w:pPr>
                          <w:sdt>
                            <w:sdtPr>
                              <w:alias w:val="Numeris"/>
                              <w:tag w:val="nr_33c3d318c2e7459b9cd9b113f81d4c55"/>
                              <w:lock w:val="sdtLocked"/>
                              <w:richText/>
                            </w:sdtPr>
                            <w:sdtContent>
                              <w:r>
                                <w:rPr>
                                  <w:sz w:val="22"/>
                                </w:rPr>
                                <w:t>5</w:t>
                              </w:r>
                            </w:sdtContent>
                          </w:sdt>
                          <w:r>
                            <w:rPr>
                              <w:sz w:val="22"/>
                            </w:rPr>
                            <w:t>. Užsieniečiui, kuris periodiškai atvyksta į Lietuvos Respubliką dirbti ar užsiimti kita teisėta veikla ir kurio pagrindinė gyvenamoji vieta yra užsienio valstybėje, išduodama daugkartinė nacionalinė viza.</w:t>
                          </w:r>
                        </w:p>
                      </w:sdtContent>
                    </w:sdt>
                    <w:sdt>
                      <w:sdtPr>
                        <w:alias w:val="17 str. 6 d."/>
                        <w:tag w:val="part_dd1eeacdd7f349309df45f200139e422"/>
                        <w:lock w:val="sdtLocked"/>
                        <w:richText/>
                      </w:sdtPr>
                      <w:sdtContent>
                        <w:p>
                          <w:pPr>
                            <w:ind w:firstLine="720"/>
                            <w:jc w:val="both"/>
                            <w:rPr>
                              <w:b/>
                              <w:sz w:val="20"/>
                            </w:rPr>
                          </w:pPr>
                          <w:sdt>
                            <w:sdtPr>
                              <w:alias w:val="Numeris"/>
                              <w:tag w:val="nr_dd1eeacdd7f349309df45f200139e422"/>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sdtContent>
                        </w:sdt>
                      </w:sdtContent>
                    </w:sdt>
                    <w:sdt>
                      <w:sdtPr>
                        <w:alias w:val="22 str. 2 d."/>
                        <w:tag w:val="part_41bcfcc407164ce2983872b35e032cfe"/>
                        <w:lock w:val="sdtLocked"/>
                        <w:richText/>
                      </w:sdtPr>
                      <w:sdtContent>
                        <w:p>
                          <w:pPr>
                            <w:ind w:firstLine="720"/>
                            <w:jc w:val="both"/>
                            <w:rPr>
                              <w:b/>
                              <w:bCs/>
                              <w:sz w:val="22"/>
                              <w:szCs w:val="22"/>
                              <w:lang w:eastAsia="lt-LT"/>
                            </w:rPr>
                          </w:pPr>
                          <w:sdt>
                            <w:sdtPr>
                              <w:alias w:val="Numeris"/>
                              <w:tag w:val="nr_41bcfcc407164ce2983872b35e032cfe"/>
                              <w:lock w:val="sdtLocked"/>
                              <w:richText/>
                            </w:sdtPr>
                            <w:sdtContent>
                              <w:r>
                                <w:rPr>
                                  <w:bCs/>
                                  <w:sz w:val="22"/>
                                  <w:szCs w:val="22"/>
                                  <w:lang w:eastAsia="lt-LT"/>
                                </w:rPr>
                                <w:t>2</w:t>
                              </w:r>
                            </w:sdtContent>
                          </w:sdt>
                          <w:r>
                            <w:rPr>
                              <w:bCs/>
                              <w:sz w:val="22"/>
                              <w:szCs w:val="22"/>
                              <w:lang w:eastAsia="lt-LT"/>
                            </w:rPr>
                            <w:t>. Jeigu galiojanti viza įklijuota negaliojančiame kelionės dokumente, kurio visi puslapiai panaudoti vizoms arba atvykimo ir (arba) išvykimo spaudams, ji pripažįstama galiojančia, jeigu užsienietis kartu pateikia kitą galiojantį kelionės dokumentą.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db7ea8292fad4d6a9c96d43a1836cc28"/>
                            <w:lock w:val="sdtLocked"/>
                            <w:richText/>
                          </w:sdtPr>
                          <w:sdtContent>
                            <w:p>
                              <w:pPr>
                                <w:ind w:firstLine="720"/>
                                <w:jc w:val="both"/>
                                <w:rPr>
                                  <w:sz w:val="22"/>
                                  <w:szCs w:val="22"/>
                                </w:rPr>
                              </w:pPr>
                              <w:sdt>
                                <w:sdtPr>
                                  <w:alias w:val="Numeris"/>
                                  <w:tag w:val="nr_db7ea8292fad4d6a9c96d43a1836cc28"/>
                                  <w:lock w:val="sdtLocked"/>
                                  <w:richText/>
                                </w:sdtPr>
                                <w:sdtContent>
                                  <w:r>
                                    <w:rPr>
                                      <w:sz w:val="22"/>
                                      <w:szCs w:val="22"/>
                                    </w:rPr>
                                    <w:t>1</w:t>
                                  </w:r>
                                </w:sdtContent>
                              </w:sdt>
                              <w:r>
                                <w:rPr>
                                  <w:sz w:val="22"/>
                                  <w:szCs w:val="22"/>
                                </w:rPr>
                                <w:t xml:space="preserve">) yra Lietuvos Respublikoje laikotarpį, viršijantį šio Įstatymo 11 straipsnio 2–5, 7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9d58428c4d1141bcbed7b3f54339a04f"/>
                            <w:lock w:val="sdtLocked"/>
                            <w:richText/>
                          </w:sdtPr>
                          <w:sdtContent>
                            <w:p>
                              <w:pPr>
                                <w:ind w:firstLine="720"/>
                                <w:rPr>
                                  <w:sz w:val="22"/>
                                </w:rPr>
                              </w:pPr>
                              <w:sdt>
                                <w:sdtPr>
                                  <w:alias w:val="Numeris"/>
                                  <w:tag w:val="nr_9d58428c4d1141bcbed7b3f54339a04f"/>
                                  <w:lock w:val="sdtLocked"/>
                                  <w:richText/>
                                </w:sdtPr>
                                <w:sdtContent>
                                  <w:r>
                                    <w:rPr>
                                      <w:sz w:val="22"/>
                                    </w:rPr>
                                    <w:t>7</w:t>
                                  </w:r>
                                </w:sdtContent>
                              </w:sdt>
                              <w:r>
                                <w:rPr>
                                  <w:sz w:val="22"/>
                                </w:rPr>
                                <w:t>) yra Lietuvos Respublikoje be galiojančio kelionės dokumento, išskyrus prieglobsčio prašytojus;</w:t>
                              </w:r>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17a5a289cd9c4f1792532aa5949c0cdb"/>
                        <w:lock w:val="sdtLocked"/>
                        <w:richText/>
                      </w:sdtPr>
                      <w:sdtContent>
                        <w:p>
                          <w:pPr>
                            <w:ind w:firstLine="720"/>
                            <w:jc w:val="both"/>
                            <w:rPr>
                              <w:bCs/>
                              <w:sz w:val="22"/>
                              <w:szCs w:val="22"/>
                            </w:rPr>
                          </w:pPr>
                          <w:sdt>
                            <w:sdtPr>
                              <w:alias w:val="Numeris"/>
                              <w:tag w:val="nr_17a5a289cd9c4f1792532aa5949c0cdb"/>
                              <w:lock w:val="sdtLocked"/>
                              <w:richText/>
                            </w:sdtPr>
                            <w:sdtContent>
                              <w:r>
                                <w:rPr>
                                  <w:sz w:val="22"/>
                                  <w:szCs w:val="22"/>
                                </w:rPr>
                                <w:t>1</w:t>
                              </w:r>
                            </w:sdtContent>
                          </w:sdt>
                          <w:r>
                            <w:rPr>
                              <w:sz w:val="22"/>
                              <w:szCs w:val="22"/>
                            </w:rPr>
                            <w:t>. Leidimas gyventi Lietuvos Respublikoje (toliau – leidimas gyventi) suteikia teisę užsieniečiui gyventi Lietuvos Respublikoje, pasirinkti gyvenamąją vietą Lietuvos Respublikoje, ją keisti, išvykti iš Lietuvos Respublikos ir grįžti į ją leidimo gyventi galiojimo laikotarpiu.</w:t>
                          </w:r>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1497622877ca4866b2fae9e3fdcc6716"/>
                            <w:lock w:val="sdtLocked"/>
                            <w:richText/>
                          </w:sdtPr>
                          <w:sdtContent>
                            <w:p>
                              <w:pPr>
                                <w:ind w:firstLine="720"/>
                                <w:jc w:val="both"/>
                                <w:rPr>
                                  <w:bCs/>
                                  <w:iCs/>
                                  <w:sz w:val="22"/>
                                </w:rPr>
                              </w:pPr>
                              <w:sdt>
                                <w:sdtPr>
                                  <w:alias w:val="Numeris"/>
                                  <w:tag w:val="nr_1497622877ca4866b2fae9e3fdcc6716"/>
                                  <w:lock w:val="sdtLocked"/>
                                  <w:richText/>
                                </w:sdtPr>
                                <w:sdtContent>
                                  <w:r>
                                    <w:rPr>
                                      <w:bCs/>
                                      <w:iCs/>
                                      <w:sz w:val="22"/>
                                    </w:rPr>
                                    <w:t>5</w:t>
                                  </w:r>
                                </w:sdtContent>
                              </w:sdt>
                              <w:r>
                                <w:rPr>
                                  <w:bCs/>
                                  <w:iCs/>
                                  <w:sz w:val="22"/>
                                </w:rPr>
                                <w:t>) prireikus pateikia išvykų ir gyvenimo užsienio valstybėse sąrašą.</w:t>
                              </w:r>
                            </w:p>
                          </w:sdtContent>
                        </w:sdt>
                      </w:sdtContent>
                    </w:sdt>
                    <w:sdt>
                      <w:sdtPr>
                        <w:alias w:val="26 str. 2 d."/>
                        <w:tag w:val="part_a300537b332e4abdad0432aac8ee69c3"/>
                        <w:lock w:val="sdtLocked"/>
                        <w:richText/>
                      </w:sdtPr>
                      <w:sdtContent>
                        <w:p>
                          <w:pPr>
                            <w:ind w:firstLine="720"/>
                            <w:jc w:val="both"/>
                            <w:rPr>
                              <w:sz w:val="22"/>
                            </w:rPr>
                          </w:pPr>
                          <w:sdt>
                            <w:sdtPr>
                              <w:alias w:val="Numeris"/>
                              <w:tag w:val="nr_a300537b332e4abdad0432aac8ee69c3"/>
                              <w:lock w:val="sdtLocked"/>
                              <w:richText/>
                            </w:sdtPr>
                            <w:sdtContent>
                              <w:r>
                                <w:rPr>
                                  <w:sz w:val="22"/>
                                  <w:szCs w:val="22"/>
                                  <w:lang w:eastAsia="lt-LT"/>
                                </w:rPr>
                                <w:t>2</w:t>
                              </w:r>
                            </w:sdtContent>
                          </w:sdt>
                          <w:r>
                            <w:rPr>
                              <w:sz w:val="22"/>
                              <w:szCs w:val="22"/>
                              <w:lang w:eastAsia="lt-LT"/>
                            </w:rPr>
                            <w:t xml:space="preserve">. Šio straipsnio 1 dalies 2–5 punktuose nustatytos sąlygos netaikomos užsieniečiui, kuriam yra nustatyta globa (rūpyba),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w:t>
                          </w:r>
                          <w:r>
                            <w:rPr>
                              <w:sz w:val="22"/>
                              <w:szCs w:val="22"/>
                            </w:rPr>
                            <w:t>taip pat užsieniečiui, kuris pagal Lietuvos Respublikos pilietybės įstatymą turi teisę atkurti Lietuvos Respublikos pilietybę arba yra lietuvių kilmės asmuo.</w:t>
                          </w:r>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1afa64316824409eb00ab9ab52ebda68"/>
                        <w:lock w:val="sdtLocked"/>
                        <w:richText/>
                      </w:sdtPr>
                      <w:sdtContent>
                        <w:p>
                          <w:pPr>
                            <w:ind w:firstLine="720"/>
                            <w:jc w:val="both"/>
                            <w:rPr>
                              <w:bCs/>
                              <w:iCs/>
                              <w:sz w:val="22"/>
                            </w:rPr>
                          </w:pPr>
                          <w:sdt>
                            <w:sdtPr>
                              <w:alias w:val="Numeris"/>
                              <w:tag w:val="nr_1afa64316824409eb00ab9ab52ebda68"/>
                              <w:lock w:val="sdtLocked"/>
                              <w:richText/>
                            </w:sdtPr>
                            <w:sdtContent>
                              <w:r>
                                <w:rPr>
                                  <w:sz w:val="22"/>
                                </w:rPr>
                                <w:t>4</w:t>
                              </w:r>
                            </w:sdtContent>
                          </w:sdt>
                          <w:r>
                            <w:rPr>
                              <w:sz w:val="22"/>
                            </w:rPr>
                            <w:t>. Neteko galios.</w:t>
                          </w:r>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0055580451324fdfa346f2627736d1e0"/>
                        <w:lock w:val="sdtLocked"/>
                        <w:richText/>
                      </w:sdtPr>
                      <w:sdtContent>
                        <w:p>
                          <w:pPr>
                            <w:ind w:firstLine="709"/>
                            <w:jc w:val="both"/>
                            <w:rPr>
                              <w:sz w:val="22"/>
                              <w:szCs w:val="22"/>
                            </w:rPr>
                          </w:pPr>
                          <w:sdt>
                            <w:sdtPr>
                              <w:alias w:val="Numeris"/>
                              <w:tag w:val="nr_0055580451324fdfa346f2627736d1e0"/>
                              <w:lock w:val="sdtLocked"/>
                              <w:richText/>
                            </w:sdtPr>
                            <w:sdtContent>
                              <w:r>
                                <w:rPr>
                                  <w:sz w:val="22"/>
                                  <w:szCs w:val="22"/>
                                </w:rPr>
                                <w:t>6</w:t>
                              </w:r>
                            </w:sdtContent>
                          </w:sdt>
                          <w:r>
                            <w:rPr>
                              <w:sz w:val="22"/>
                              <w:szCs w:val="22"/>
                            </w:rPr>
                            <w:t>. Jeigu išduodant ar keičiant leidimą gyventi nustatoma, kad kita Šengeno valstybė į centrinę Šengeno informacinę sistemą yra įtraukusi įspėjimą dėl užsieniečio neįsileidimo pagal Šengeno konvencijos nuostatas, Migracijos departamentas turi konsultuotis su šia Šengeno valstybe ir atsižvelgti į jos interesus. Leidimas gyventi gali būti išduodamas ar keičiamas tik dėl humanitarinių priežasčių arba dėl tarptautinių įsipareigojimų.</w:t>
                          </w:r>
                        </w:p>
                      </w:sdtContent>
                    </w:sdt>
                    <w:sdt>
                      <w:sdtPr>
                        <w:alias w:val="26 str. 7 d."/>
                        <w:tag w:val="part_d1e206d8bd05423a98ebf9610465be27"/>
                        <w:lock w:val="sdtLocked"/>
                        <w:richText/>
                      </w:sdtPr>
                      <w:sdtContent>
                        <w:p>
                          <w:pPr>
                            <w:ind w:firstLine="720"/>
                            <w:jc w:val="both"/>
                            <w:rPr>
                              <w:sz w:val="22"/>
                            </w:rPr>
                          </w:pPr>
                          <w:sdt>
                            <w:sdtPr>
                              <w:alias w:val="Numeris"/>
                              <w:tag w:val="nr_d1e206d8bd05423a98ebf9610465be27"/>
                              <w:lock w:val="sdtLocked"/>
                              <w:richText/>
                            </w:sdtPr>
                            <w:sdtContent>
                              <w:r>
                                <w:rPr>
                                  <w:sz w:val="22"/>
                                </w:rPr>
                                <w:t>7</w:t>
                              </w:r>
                            </w:sdtContent>
                          </w:sdt>
                          <w:r>
                            <w:rPr>
                              <w:sz w:val="22"/>
                            </w:rPr>
                            <w:t>.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Šengeno informacinėje sistemoje atšaukiamas, tačiau duomenys apie tokį užsienietį turi būti perkelti į užsieniečių, kuriems draudžiama atvykti į Lietuvos Respubliką, nacionalinį sąrašą.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4 d."/>
                        <w:tag w:val="part_7d964b89e3e4493b907f282324fb8207"/>
                        <w:lock w:val="sdtLocked"/>
                        <w:richText/>
                      </w:sdtPr>
                      <w:sdtContent>
                        <w:p>
                          <w:pPr>
                            <w:ind w:firstLine="720"/>
                            <w:jc w:val="both"/>
                            <w:rPr>
                              <w:b/>
                              <w:sz w:val="22"/>
                            </w:rPr>
                          </w:pPr>
                          <w:sdt>
                            <w:sdtPr>
                              <w:alias w:val="Numeris"/>
                              <w:tag w:val="nr_7d964b89e3e4493b907f282324fb8207"/>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 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57ec9b481e3e4424ac44833b9265d365"/>
                        <w:lock w:val="sdtLocked"/>
                        <w:richText/>
                      </w:sdtPr>
                      <w:sdtContent>
                        <w:p>
                          <w:pPr>
                            <w:ind w:firstLine="720"/>
                            <w:jc w:val="both"/>
                            <w:rPr>
                              <w:sz w:val="22"/>
                            </w:rPr>
                          </w:pPr>
                          <w:sdt>
                            <w:sdtPr>
                              <w:alias w:val="Numeris"/>
                              <w:tag w:val="nr_57ec9b481e3e4424ac44833b9265d365"/>
                              <w:lock w:val="sdtLocked"/>
                              <w:richText/>
                            </w:sdtPr>
                            <w:sdtContent>
                              <w:r>
                                <w:rPr>
                                  <w:sz w:val="22"/>
                                </w:rPr>
                                <w:t>1</w:t>
                              </w:r>
                            </w:sdtContent>
                          </w:sdt>
                          <w:r>
                            <w:rPr>
                              <w:sz w:val="22"/>
                            </w:rPr>
                            <w:t>. Nelydimiems nepilnamečiams užsieniečiams, neatsižvelgiant į jų buvimo Lietuvos Respublikos teritorijoje teisėtumą, jų buvimo laikotarpiu Lietuvos Respublikos teisės aktų nustatyta tvarka turi būti nustatyta laikinoji globa (rūpyba). Nelydimo nepilnamečio užsieniečio laikinasis globėjas (rūpintojas) atstovauja nelydimo nepilnamečio užsieniečio interesams.</w:t>
                          </w:r>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d89a66ce5bd477f9114f30fb0a39e4d"/>
                        <w:lock w:val="sdtLocked"/>
                        <w:richText/>
                      </w:sdtPr>
                      <w:sdtContent>
                        <w:p>
                          <w:pPr>
                            <w:ind w:firstLine="720"/>
                            <w:jc w:val="both"/>
                            <w:rPr>
                              <w:sz w:val="22"/>
                            </w:rPr>
                          </w:pPr>
                          <w:sdt>
                            <w:sdtPr>
                              <w:alias w:val="Numeris"/>
                              <w:tag w:val="nr_7d89a66ce5bd477f9114f30fb0a39e4d"/>
                              <w:lock w:val="sdtLocked"/>
                              <w:richText/>
                            </w:sdtPr>
                            <w:sdtContent>
                              <w:r>
                                <w:rPr>
                                  <w:sz w:val="22"/>
                                </w:rPr>
                                <w:t>3</w:t>
                              </w:r>
                            </w:sdtContent>
                          </w:sdt>
                          <w:r>
                            <w:rPr>
                              <w:sz w:val="22"/>
                            </w:rPr>
                            <w:t xml:space="preserve">. Migracijos departamentas, gavęs informaciją apie nelydimą nepilnametį užsienietį, privalo kartu su šio straipsnio 2 dalies 6 punkte nurodytomis organizacijomis bei nelydimo nepilnamečio užsieniečio laikinuoju globėju (rūpintoju) nedelsdamas organizuoti jo šeimos narių paiešką. </w:t>
                          </w:r>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3a79944848f845aa9ecea361d47e8e2f"/>
                            <w:lock w:val="sdtLocked"/>
                            <w:richText/>
                          </w:sdtPr>
                          <w:sdtContent>
                            <w:p>
                              <w:pPr>
                                <w:ind w:firstLine="720"/>
                                <w:jc w:val="both"/>
                                <w:rPr>
                                  <w:color w:val="000000"/>
                                  <w:sz w:val="22"/>
                                </w:rPr>
                              </w:pPr>
                              <w:sdt>
                                <w:sdtPr>
                                  <w:alias w:val="Numeris"/>
                                  <w:tag w:val="nr_3a79944848f845aa9ecea361d47e8e2f"/>
                                  <w:lock w:val="sdtLocked"/>
                                  <w:richText/>
                                </w:sdtPr>
                                <w:sdtContent>
                                  <w:r>
                                    <w:rPr>
                                      <w:sz w:val="22"/>
                                      <w:szCs w:val="22"/>
                                    </w:rPr>
                                    <w:t>2</w:t>
                                  </w:r>
                                </w:sdtContent>
                              </w:sdt>
                              <w:r>
                                <w:rPr>
                                  <w:sz w:val="22"/>
                                  <w:szCs w:val="22"/>
                                </w:rPr>
                                <w:t xml:space="preserve">) duomenys, kuriuos jis pateikė norėdamas gauti leidimą gyventi, neatitinka tikrovės arba buvo pateikti neteisėtai įgyti ar suklastoti dokumentai, arba yra rimtas pagrindas manyti, kad sudaryta fiktyvi santuoka, </w:t>
                              </w:r>
                              <w:r>
                                <w:rPr>
                                  <w:bCs/>
                                  <w:sz w:val="22"/>
                                  <w:szCs w:val="22"/>
                                </w:rPr>
                                <w:t>fiktyvi registruota partnerystė,</w:t>
                              </w:r>
                              <w:r>
                                <w:rPr>
                                  <w:sz w:val="22"/>
                                  <w:szCs w:val="22"/>
                                </w:rPr>
                                <w:t xml:space="preserve"> fiktyvus įvaikinimas arba kad įmonė, kurios dalyvis, vadovas, kolegialaus valdymo ar priežiūros organo narys yra užsienietis, yra fiktyvi;</w:t>
                              </w:r>
                            </w:p>
                          </w:sdtContent>
                        </w:sdt>
                        <w:sdt>
                          <w:sdtPr>
                            <w:alias w:val="35 str. 1 d. 3 p."/>
                            <w:tag w:val="part_fe05b1ea4ee344f8b3dbd484374f8e6f"/>
                            <w:lock w:val="sdtLocked"/>
                            <w:richText/>
                          </w:sdtPr>
                          <w:sdtContent>
                            <w:p>
                              <w:pPr>
                                <w:ind w:firstLine="720"/>
                                <w:jc w:val="both"/>
                                <w:rPr>
                                  <w:sz w:val="22"/>
                                </w:rPr>
                              </w:pPr>
                              <w:sdt>
                                <w:sdtPr>
                                  <w:alias w:val="Numeris"/>
                                  <w:tag w:val="nr_fe05b1ea4ee344f8b3dbd484374f8e6f"/>
                                  <w:lock w:val="sdtLocked"/>
                                  <w:richText/>
                                </w:sdtPr>
                                <w:sdtContent>
                                  <w:r>
                                    <w:rPr>
                                      <w:sz w:val="22"/>
                                      <w:szCs w:val="22"/>
                                    </w:rPr>
                                    <w:t>3</w:t>
                                  </w:r>
                                </w:sdtContent>
                              </w:sdt>
                              <w:r>
                                <w:rPr>
                                  <w:sz w:val="22"/>
                                  <w:szCs w:val="22"/>
                                </w:rPr>
                                <w:t>) dėl jo kita Šengeno valstybė į centrinę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299f2e81d77f45d188bffeffbe47edff"/>
                            <w:lock w:val="sdtLocked"/>
                            <w:richText/>
                          </w:sdtPr>
                          <w:sdtContent>
                            <w:p>
                              <w:pPr>
                                <w:ind w:firstLine="720"/>
                                <w:jc w:val="both"/>
                                <w:rPr>
                                  <w:sz w:val="22"/>
                                </w:rPr>
                              </w:pPr>
                              <w:sdt>
                                <w:sdtPr>
                                  <w:alias w:val="Numeris"/>
                                  <w:tag w:val="nr_299f2e81d77f45d188bffeffbe47edff"/>
                                  <w:lock w:val="sdtLocked"/>
                                  <w:richText/>
                                </w:sdtPr>
                                <w:sdtContent>
                                  <w:r>
                                    <w:rPr>
                                      <w:sz w:val="22"/>
                                    </w:rPr>
                                    <w:t>9</w:t>
                                  </w:r>
                                </w:sdtContent>
                              </w:sdt>
                              <w:r>
                                <w:rPr>
                                  <w:sz w:val="22"/>
                                </w:rPr>
                                <w:t>) per nustatytą laiką pakartotinai neįvykdė šio Įstatymo 36 straipsnio 1 dalyje nurodytų įsipareigojimų;</w:t>
                              </w:r>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270ca0d9f0444f84b125df2ee862ae78"/>
                            <w:lock w:val="sdtLocked"/>
                            <w:richText/>
                          </w:sdtPr>
                          <w:sdtContent>
                            <w:p>
                              <w:pPr>
                                <w:ind w:firstLine="709"/>
                                <w:jc w:val="both"/>
                                <w:rPr>
                                  <w:b/>
                                  <w:i/>
                                  <w:sz w:val="20"/>
                                </w:rPr>
                              </w:pPr>
                              <w:sdt>
                                <w:sdtPr>
                                  <w:alias w:val="Numeris"/>
                                  <w:tag w:val="nr_270ca0d9f0444f84b125df2ee862ae78"/>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prie Lietuvos Respublikos finansų ministerijos, ar Valstybinio socialinio draudimo fondui (išskyrus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t xml:space="preserve"> </w:t>
                              </w:r>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sdtContent>
                        </w:sdt>
                      </w:sdtContent>
                    </w:sdt>
                    <w:sdt>
                      <w:sdtPr>
                        <w:alias w:val="36 str. 3 d."/>
                        <w:tag w:val="part_0f2a98be32984e839846a09cd2949168"/>
                        <w:lock w:val="sdtLocked"/>
                        <w:richText/>
                      </w:sdtPr>
                      <w:sdtContent>
                        <w:p>
                          <w:pPr>
                            <w:ind w:firstLine="720"/>
                            <w:jc w:val="both"/>
                            <w:rPr>
                              <w:sz w:val="22"/>
                              <w:szCs w:val="22"/>
                            </w:rPr>
                          </w:pPr>
                          <w:sdt>
                            <w:sdtPr>
                              <w:alias w:val="Numeris"/>
                              <w:tag w:val="nr_0f2a98be32984e839846a09cd2949168"/>
                              <w:lock w:val="sdtLocked"/>
                              <w:richText/>
                            </w:sdtPr>
                            <w:sdtContent>
                              <w:r>
                                <w:rPr>
                                  <w:sz w:val="22"/>
                                  <w:szCs w:val="22"/>
                                </w:rPr>
                                <w:t>2</w:t>
                              </w:r>
                            </w:sdtContent>
                          </w:sdt>
                          <w:r>
                            <w:rPr>
                              <w:sz w:val="22"/>
                              <w:szCs w:val="22"/>
                            </w:rPr>
                            <w:t>. Ne vėliau kaip per 7 dienas informuoti vidaus reikalų ministro įgaliotą instituciją apie užsienietį privalo:</w:t>
                          </w:r>
                        </w:p>
                        <w:sdt>
                          <w:sdtPr>
                            <w:alias w:val="36 str. 2 d. 1 p."/>
                            <w:tag w:val="part_ff86f051e6b14a96958f7a4c9a0ca65f"/>
                            <w:lock w:val="sdtLocked"/>
                            <w:richText/>
                          </w:sdtPr>
                          <w:sdtContent>
                            <w:p>
                              <w:pPr>
                                <w:ind w:firstLine="720"/>
                                <w:jc w:val="both"/>
                                <w:rPr>
                                  <w:sz w:val="22"/>
                                  <w:szCs w:val="22"/>
                                  <w:lang w:eastAsia="lt-LT"/>
                                </w:rPr>
                              </w:pPr>
                              <w:sdt>
                                <w:sdtPr>
                                  <w:alias w:val="Numeris"/>
                                  <w:tag w:val="nr_ff86f051e6b14a96958f7a4c9a0ca65f"/>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2 d. 2 p."/>
                            <w:tag w:val="part_2f6425895e7b480fb7d12dd0ec489a6d"/>
                            <w:lock w:val="sdtLocked"/>
                            <w:richText/>
                          </w:sdtPr>
                          <w:sdtContent>
                            <w:p>
                              <w:pPr>
                                <w:ind w:firstLine="720"/>
                                <w:jc w:val="both"/>
                                <w:rPr>
                                  <w:strike/>
                                  <w:sz w:val="22"/>
                                  <w:szCs w:val="22"/>
                                </w:rPr>
                              </w:pPr>
                              <w:sdt>
                                <w:sdtPr>
                                  <w:alias w:val="Numeris"/>
                                  <w:tag w:val="nr_2f6425895e7b480fb7d12dd0ec489a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2 d. 3 p."/>
                            <w:tag w:val="part_38dbcd7004db4ac1aa90fed5acadf0cb"/>
                            <w:lock w:val="sdtLocked"/>
                            <w:richText/>
                          </w:sdtPr>
                          <w:sdtContent>
                            <w:p>
                              <w:pPr>
                                <w:ind w:firstLine="720"/>
                                <w:jc w:val="both"/>
                                <w:rPr>
                                  <w:sz w:val="22"/>
                                  <w:szCs w:val="22"/>
                                </w:rPr>
                              </w:pPr>
                              <w:sdt>
                                <w:sdtPr>
                                  <w:alias w:val="Numeris"/>
                                  <w:tag w:val="nr_38dbcd7004db4ac1aa90fed5acadf0cb"/>
                                  <w:lock w:val="sdtLocked"/>
                                  <w:richText/>
                                </w:sdtPr>
                                <w:sdtContent>
                                  <w:r>
                                    <w:rPr>
                                      <w:sz w:val="22"/>
                                      <w:szCs w:val="22"/>
                                    </w:rPr>
                                    <w:t>3</w:t>
                                  </w:r>
                                </w:sdtContent>
                              </w:sdt>
                              <w:r>
                                <w:rPr>
                                  <w:sz w:val="22"/>
                                  <w:szCs w:val="22"/>
                                </w:rPr>
                                <w:t>) švietimo įstaiga, mokslo ir studijų institucija – apie užsieniečio, turinčio leidimą laikinai gyventi, mokymosi, studijų, stažuotės ar kvalifikacijos tobulinimo nutraukimą;</w:t>
                              </w:r>
                            </w:p>
                          </w:sdtContent>
                        </w:sdt>
                        <w:sdt>
                          <w:sdtPr>
                            <w:alias w:val="36 str. 2 d. 4 p."/>
                            <w:tag w:val="part_b75f3800a3934588acc62161b8a6c27d"/>
                            <w:lock w:val="sdtLocked"/>
                            <w:richText/>
                          </w:sdtPr>
                          <w:sdtContent>
                            <w:p>
                              <w:pPr>
                                <w:ind w:firstLine="720"/>
                                <w:jc w:val="both"/>
                                <w:rPr>
                                  <w:sz w:val="22"/>
                                  <w:szCs w:val="22"/>
                                </w:rPr>
                              </w:pPr>
                              <w:sdt>
                                <w:sdtPr>
                                  <w:alias w:val="Numeris"/>
                                  <w:tag w:val="nr_b75f3800a3934588acc62161b8a6c27d"/>
                                  <w:lock w:val="sdtLocked"/>
                                  <w:richText/>
                                </w:sdtPr>
                                <w:sdtContent>
                                  <w:r>
                                    <w:rPr>
                                      <w:sz w:val="22"/>
                                      <w:szCs w:val="22"/>
                                    </w:rPr>
                                    <w:t>4</w:t>
                                  </w:r>
                                </w:sdtContent>
                              </w:sdt>
                              <w:r>
                                <w:rPr>
                                  <w:sz w:val="22"/>
                                  <w:szCs w:val="22"/>
                                </w:rPr>
                                <w:t>) policija ar kiti įgalioti taikyti sulaikymą ar nagrinėti administracinių teisės pažeidimų bylas subjektai – apie užsienietį, kuris yra sulaikytas iki 48 valandų arba nubaustas už administracinį teisės pažeidimą;</w:t>
                              </w:r>
                            </w:p>
                          </w:sdtContent>
                        </w:sdt>
                        <w:sdt>
                          <w:sdtPr>
                            <w:alias w:val="36 str. 2 d. 5 p."/>
                            <w:tag w:val="part_7b73d32bde754d9281cff9f553fc3131"/>
                            <w:lock w:val="sdtLocked"/>
                            <w:richText/>
                          </w:sdtPr>
                          <w:sdtContent>
                            <w:p>
                              <w:pPr>
                                <w:ind w:firstLine="720"/>
                                <w:jc w:val="both"/>
                                <w:rPr>
                                  <w:sz w:val="22"/>
                                  <w:szCs w:val="22"/>
                                </w:rPr>
                              </w:pPr>
                              <w:sdt>
                                <w:sdtPr>
                                  <w:alias w:val="Numeris"/>
                                  <w:tag w:val="nr_7b73d32bde754d9281cff9f553fc3131"/>
                                  <w:lock w:val="sdtLocked"/>
                                  <w:richText/>
                                </w:sdtPr>
                                <w:sdtContent>
                                  <w:r>
                                    <w:rPr>
                                      <w:sz w:val="22"/>
                                      <w:szCs w:val="22"/>
                                    </w:rPr>
                                    <w:t>5</w:t>
                                  </w:r>
                                </w:sdtContent>
                              </w:sdt>
                              <w:r>
                                <w:rPr>
                                  <w:sz w:val="22"/>
                                  <w:szCs w:val="22"/>
                                </w:rPr>
                                <w:t>) teismas – apie užsienietį, kuriam paskirtas suėmimas arba kuris įsiteisėjusiu teismo sprendimu nuteistas už padarytą nusikalstamą veiką ar įsiteisėjusiu teismo nutarimu ar nutartimi nubaustas už administracinį teisės pažeidimą;</w:t>
                              </w:r>
                            </w:p>
                          </w:sdtContent>
                        </w:sdt>
                        <w:sdt>
                          <w:sdtPr>
                            <w:alias w:val="36 str. 2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10c96c00655c4f3c8249f52f6beed77f"/>
                            <w:lock w:val="sdtLocked"/>
                            <w:richText/>
                          </w:sdtPr>
                          <w:sdtContent>
                            <w:p>
                              <w:pPr>
                                <w:ind w:firstLine="720"/>
                                <w:jc w:val="both"/>
                                <w:rPr>
                                  <w:sz w:val="22"/>
                                </w:rPr>
                              </w:pPr>
                              <w:sdt>
                                <w:sdtPr>
                                  <w:alias w:val="Numeris"/>
                                  <w:tag w:val="nr_10c96c00655c4f3c8249f52f6beed77f"/>
                                  <w:lock w:val="sdtLocked"/>
                                  <w:richText/>
                                </w:sdtPr>
                                <w:sdtContent>
                                  <w:r>
                                    <w:rPr>
                                      <w:sz w:val="22"/>
                                    </w:rPr>
                                    <w:t>1</w:t>
                                  </w:r>
                                </w:sdtContent>
                              </w:sdt>
                              <w:r>
                                <w:rPr>
                                  <w:sz w:val="22"/>
                                </w:rPr>
                                <w:t>) gyvena Lietuvos Respublikoje be leidimo gyventi, išskyrus atvejus, kai užsieniečiui šio Įstatymo nustatyta tvarka suteiktas laikinas teritorinis prieglobstis;</w:t>
                              </w:r>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acb6c6597d674386b31e79ced78535e1"/>
                            <w:lock w:val="sdtLocked"/>
                            <w:richText/>
                          </w:sdtPr>
                          <w:sdtContent>
                            <w:p>
                              <w:pPr>
                                <w:ind w:firstLine="720"/>
                                <w:jc w:val="both"/>
                                <w:rPr>
                                  <w:sz w:val="22"/>
                                  <w:szCs w:val="22"/>
                                </w:rPr>
                              </w:pPr>
                              <w:sdt>
                                <w:sdtPr>
                                  <w:alias w:val="Numeris"/>
                                  <w:tag w:val="nr_acb6c6597d674386b31e79ced78535e1"/>
                                  <w:lock w:val="sdtLocked"/>
                                  <w:richText/>
                                </w:sdtPr>
                                <w:sdtContent>
                                  <w:r>
                                    <w:rPr>
                                      <w:sz w:val="22"/>
                                      <w:szCs w:val="22"/>
                                    </w:rPr>
                                    <w:t>8</w:t>
                                  </w:r>
                                </w:sdtContent>
                              </w:sdt>
                              <w:r>
                                <w:rPr>
                                  <w:sz w:val="22"/>
                                  <w:szCs w:val="22"/>
                                </w:rPr>
                                <w:t xml:space="preserve">) nelydimas nepilnametis užsienietis negrąžinamas į užsienio valstybę,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0e20047f469d4795952bb03c0d973328"/>
                            <w:lock w:val="sdtLocked"/>
                            <w:richText/>
                          </w:sdtPr>
                          <w:sdtContent>
                            <w:p>
                              <w:pPr>
                                <w:ind w:firstLine="720"/>
                                <w:jc w:val="both"/>
                                <w:rPr>
                                  <w:bCs/>
                                  <w:sz w:val="22"/>
                                  <w:szCs w:val="22"/>
                                </w:rPr>
                              </w:pPr>
                              <w:sdt>
                                <w:sdtPr>
                                  <w:alias w:val="Numeris"/>
                                  <w:tag w:val="nr_0e20047f469d4795952bb03c0d973328"/>
                                  <w:lock w:val="sdtLocked"/>
                                  <w:richText/>
                                </w:sdtPr>
                                <w:sdtContent>
                                  <w:r>
                                    <w:rPr>
                                      <w:bCs/>
                                      <w:sz w:val="22"/>
                                      <w:szCs w:val="22"/>
                                    </w:rPr>
                                    <w:t>13</w:t>
                                  </w:r>
                                </w:sdtContent>
                              </w:sdt>
                              <w:r>
                                <w:rPr>
                                  <w:bCs/>
                                  <w:sz w:val="22"/>
                                  <w:szCs w:val="22"/>
                                </w:rPr>
                                <w:t>) jis ketina pagal darbo sutartį, sudarytą su Lietuvos Respublikoje įregistruota mokslo ir studijų institucija, dirbti kaip dėstytojas, atlikti mokslinius tyrimus ir (arba) eksperimentinės (socialinės, kultūrinės) plėtros darbus kaip tyrėjas;</w:t>
                              </w:r>
                            </w:p>
                            <w:p>
                              <w:pPr>
                                <w:ind w:firstLine="720"/>
                                <w:jc w:val="both"/>
                                <w:rPr>
                                  <w:sz w:val="22"/>
                                  <w:szCs w:val="22"/>
                                </w:rPr>
                              </w:pPr>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c491496d064c4efdb1f4135402e48457"/>
                        <w:lock w:val="sdtLocked"/>
                        <w:richText/>
                      </w:sdtPr>
                      <w:sdtContent>
                        <w:p>
                          <w:pPr>
                            <w:ind w:firstLine="720"/>
                            <w:jc w:val="both"/>
                            <w:rPr>
                              <w:sz w:val="22"/>
                            </w:rPr>
                          </w:pPr>
                          <w:sdt>
                            <w:sdtPr>
                              <w:alias w:val="Numeris"/>
                              <w:tag w:val="nr_c491496d064c4efdb1f4135402e48457"/>
                              <w:lock w:val="sdtLocked"/>
                              <w:richText/>
                            </w:sdtPr>
                            <w:sdtContent>
                              <w:r>
                                <w:rPr>
                                  <w:sz w:val="22"/>
                                  <w:szCs w:val="22"/>
                                </w:rPr>
                                <w:t>6</w:t>
                              </w:r>
                            </w:sdtContent>
                          </w:sdt>
                          <w:r>
                            <w:rPr>
                              <w:sz w:val="22"/>
                              <w:szCs w:val="22"/>
                            </w:rPr>
                            <w:t>. Šeimos narys, atvykstantis gyventi į Lietuvos Respubliką kartu su užsieniečiu, kuris dėl leidimo laikinai gyventi išdavimo kreipiasi šio straipsnio 1 dalies 4</w:t>
                          </w:r>
                          <w:r>
                            <w:rPr>
                              <w:sz w:val="22"/>
                              <w:szCs w:val="22"/>
                              <w:vertAlign w:val="superscript"/>
                            </w:rPr>
                            <w:t>1</w:t>
                          </w:r>
                          <w:r>
                            <w:rPr>
                              <w:sz w:val="22"/>
                              <w:szCs w:val="22"/>
                            </w:rPr>
                            <w:t> ar 13 punkte nustatytu pagrindu arba šio straipsnio 1 dalies 14 punkte nustatytu pagrindu ir atitinka šio Įstatymo 43 straipsnio 6 dalies 3 punkte nurodytą sąlygą, arba šio Įstatymo 45 straipsnio 1 dalies 1 punkte nurodytu pagrindu ir atitinka šio Įstatymo 45 straipsnio 3 dalyje nustatytus reikalavimus, arba kartu su užsieniečiu, nurodytu šio Įstatymo 43 straipsnio 6 dalies 4, 5 ar 7 punkte, dėl leidimo laikinai gyventi gali kreiptis kartu su šiuo užsieniečiu ir leidimas laikinai gyventi jam išduodamas tokiam pačiam laikotarpiui kaip ir šiam užsieniečiui.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ed90eb0ee7c84dae98baf3a830447f2b"/>
                            <w:lock w:val="sdtLocked"/>
                            <w:richText/>
                          </w:sdtPr>
                          <w:sdtContent>
                            <w:p>
                              <w:pPr>
                                <w:ind w:firstLine="720"/>
                                <w:jc w:val="both"/>
                                <w:rPr>
                                  <w:rFonts w:eastAsia="Calibri"/>
                                  <w:sz w:val="22"/>
                                  <w:szCs w:val="22"/>
                                </w:rPr>
                              </w:pPr>
                              <w:sdt>
                                <w:sdtPr>
                                  <w:alias w:val="Numeris"/>
                                  <w:tag w:val="nr_ed90eb0ee7c84dae98baf3a830447f2b"/>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xml:space="preserve"> ar 13 punkte nustatytu pagrindu;</w:t>
                              </w:r>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dcb28117a0d24a31a335ec0f2cfb6e38"/>
                            <w:lock w:val="sdtLocked"/>
                            <w:richText/>
                          </w:sdtPr>
                          <w:sdtContent>
                            <w:p>
                              <w:pPr>
                                <w:ind w:firstLine="720"/>
                                <w:jc w:val="both"/>
                                <w:rPr>
                                  <w:sz w:val="22"/>
                                  <w:szCs w:val="22"/>
                                </w:rPr>
                              </w:pPr>
                              <w:sdt>
                                <w:sdtPr>
                                  <w:alias w:val="Numeris"/>
                                  <w:tag w:val="nr_dcb28117a0d24a31a335ec0f2cfb6e38"/>
                                  <w:lock w:val="sdtLocked"/>
                                  <w:richText/>
                                </w:sdtPr>
                                <w:sdtContent>
                                  <w:r>
                                    <w:rPr>
                                      <w:sz w:val="22"/>
                                      <w:szCs w:val="22"/>
                                    </w:rPr>
                                    <w:t>4</w:t>
                                  </w:r>
                                </w:sdtContent>
                              </w:sdt>
                              <w:r>
                                <w:rPr>
                                  <w:sz w:val="22"/>
                                  <w:szCs w:val="22"/>
                                </w:rPr>
                                <w:t>) kuris yra atvykęs stažuoti Lietuvos Respublikos mokslo ir studijų institucijose pagal Lietuvos Respublikos tarptautines sutartis arba pagal Europos Sąjungos akademinių mainų su trečiosiomis valstybėmis programas;</w:t>
                              </w:r>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741cd18b42254f27811408e5b11813c0"/>
                            <w:lock w:val="sdtLocked"/>
                            <w:richText/>
                          </w:sdtPr>
                          <w:sdtContent>
                            <w:p>
                              <w:pPr>
                                <w:ind w:firstLine="709"/>
                                <w:jc w:val="both"/>
                                <w:rPr>
                                  <w:b/>
                                  <w:i/>
                                  <w:sz w:val="20"/>
                                </w:rPr>
                              </w:pPr>
                              <w:sdt>
                                <w:sdtPr>
                                  <w:alias w:val="Numeris"/>
                                  <w:tag w:val="nr_741cd18b42254f27811408e5b11813c0"/>
                                  <w:lock w:val="sdtLocked"/>
                                  <w:richText/>
                                </w:sdtPr>
                                <w:sdtContent>
                                  <w:r>
                                    <w:rPr>
                                      <w:sz w:val="22"/>
                                      <w:szCs w:val="22"/>
                                    </w:rPr>
                                    <w:t>6</w:t>
                                  </w:r>
                                </w:sdtContent>
                              </w:sdt>
                              <w:r>
                                <w:rPr>
                                  <w:sz w:val="22"/>
                                  <w:szCs w:val="22"/>
                                </w:rPr>
                                <w:t>) kuris turi leidimą laikinai gyventi, išduotą šio Įstatymo 45 straipsnio 1 dalies 1 punkte nustatytu pagrindu, ir atitinka šio Įstatymo 45</w:t>
                              </w:r>
                              <w:r>
                                <w:rPr>
                                  <w:sz w:val="22"/>
                                  <w:szCs w:val="22"/>
                                  <w:vertAlign w:val="superscript"/>
                                </w:rPr>
                                <w:t xml:space="preserve"> </w:t>
                              </w:r>
                              <w:r>
                                <w:rPr>
                                  <w:sz w:val="22"/>
                                  <w:szCs w:val="22"/>
                                </w:rPr>
                                <w:t>straipsnio 3 dalyje nustatytus reikalavimus;</w:t>
                              </w:r>
                              <w:r>
                                <w:t xml:space="preserve"> </w:t>
                              </w:r>
                            </w:p>
                          </w:sdtContent>
                        </w:sdt>
                        <w:sdt>
                          <w:sdtPr>
                            <w:alias w:val="43 str. 6 d. 7 p."/>
                            <w:tag w:val="part_52b301c9e2e9467fb77ee21b302eafe5"/>
                            <w:lock w:val="sdtLocked"/>
                            <w:richText/>
                          </w:sdtPr>
                          <w:sdtContent>
                            <w:p>
                              <w:pPr>
                                <w:ind w:firstLine="709"/>
                                <w:jc w:val="both"/>
                                <w:rPr>
                                  <w:b/>
                                  <w:i/>
                                  <w:sz w:val="20"/>
                                </w:rPr>
                              </w:pPr>
                              <w:sdt>
                                <w:sdtPr>
                                  <w:alias w:val="Numeris"/>
                                  <w:tag w:val="nr_52b301c9e2e9467fb77ee21b302eafe5"/>
                                  <w:lock w:val="sdtLocked"/>
                                  <w:richText/>
                                </w:sdtPr>
                                <w:sdtContent>
                                  <w:r>
                                    <w:rPr>
                                      <w:sz w:val="22"/>
                                      <w:szCs w:val="22"/>
                                    </w:rPr>
                                    <w:t>7</w:t>
                                  </w:r>
                                </w:sdtContent>
                              </w:sdt>
                              <w:r>
                                <w:rPr>
                                  <w:sz w:val="22"/>
                                  <w:szCs w:val="22"/>
                                </w:rPr>
                                <w:t>) kuris yra atvykęs į Lietuvos Respubliką ne ilgiau kaip 3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vienus metus dirbo toje užsienio valstybės įmonėje, jo dalykinių žinių ar aukštos profesinės kvalifikacijos būtinai reikia Lietuvos Respublikoje įsteigtos įmonės, atstovybės ar filialo veiklai ir jam darbo Lietuvos Respublikoje laikotarpiu bus mokamas ne mažesnis negu 2 Lietuvos statistikos departamento paskutinio paskelbto šalies ūkio darbuotojų vidutinio mėnesinio bruto darbo užmokesčio dydžių darbo užmokestis.</w:t>
                              </w:r>
                            </w:p>
                          </w:sdtContent>
                        </w:sdt>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fc405188197a4b1f8f57bad8420bb526"/>
                            <w:lock w:val="sdtLocked"/>
                            <w:richText/>
                          </w:sdtPr>
                          <w:sdtContent>
                            <w:p>
                              <w:pPr>
                                <w:ind w:firstLine="720"/>
                                <w:jc w:val="both"/>
                                <w:rPr>
                                  <w:sz w:val="22"/>
                                  <w:szCs w:val="22"/>
                                </w:rPr>
                              </w:pPr>
                              <w:sdt>
                                <w:sdtPr>
                                  <w:alias w:val="Numeris"/>
                                  <w:tag w:val="nr_fc405188197a4b1f8f57bad8420bb526"/>
                                  <w:lock w:val="sdtLocked"/>
                                  <w:richText/>
                                </w:sdtPr>
                                <w:sdtContent>
                                  <w:r>
                                    <w:rPr>
                                      <w:sz w:val="22"/>
                                      <w:szCs w:val="22"/>
                                    </w:rPr>
                                    <w:t>1</w:t>
                                  </w:r>
                                </w:sdtContent>
                              </w:sdt>
                              <w:r>
                                <w:rPr>
                                  <w:sz w:val="22"/>
                                  <w:szCs w:val="22"/>
                                </w:rPr>
                                <w:t xml:space="preserve">) turi leidimą dirbti, išduotą pagal šio Įstatymo 57 straipsnio 1 dalies 2, 3 punktus; </w:t>
                              </w:r>
                            </w:p>
                          </w:sdtContent>
                        </w:sdt>
                        <w:sdt>
                          <w:sdtPr>
                            <w:alias w:val="44 str. 1 d. 2 p."/>
                            <w:tag w:val="part_68388891f5fe420e916f393057ccbde6"/>
                            <w:lock w:val="sdtLocked"/>
                            <w:richText/>
                          </w:sdtPr>
                          <w:sdtContent>
                            <w:p>
                              <w:pPr>
                                <w:ind w:firstLine="720"/>
                                <w:jc w:val="both"/>
                                <w:rPr>
                                  <w:sz w:val="22"/>
                                  <w:szCs w:val="22"/>
                                </w:rPr>
                              </w:pPr>
                              <w:sdt>
                                <w:sdtPr>
                                  <w:alias w:val="Numeris"/>
                                  <w:tag w:val="nr_68388891f5fe420e916f393057ccbde6"/>
                                  <w:lock w:val="sdtLocked"/>
                                  <w:richText/>
                                </w:sdtPr>
                                <w:sdtContent>
                                  <w:r>
                                    <w:rPr>
                                      <w:sz w:val="22"/>
                                      <w:szCs w:val="22"/>
                                    </w:rPr>
                                    <w:t>2</w:t>
                                  </w:r>
                                </w:sdtContent>
                              </w:sdt>
                              <w:r>
                                <w:rPr>
                                  <w:sz w:val="22"/>
                                  <w:szCs w:val="22"/>
                                </w:rPr>
                                <w:t>) pagal šio Įstatymo 58 straipsnio 5, 6 punktus yra atleidžiamas nuo pareigos įsigyti leidimą dirbti;</w:t>
                              </w:r>
                            </w:p>
                          </w:sdtContent>
                        </w:sdt>
                        <w:sdt>
                          <w:sdtPr>
                            <w:alias w:val="44 str. 1 d. 3 p."/>
                            <w:tag w:val="part_b20fff42fd2843b3809e3a2b6d58ef49"/>
                            <w:lock w:val="sdtLocked"/>
                            <w:richText/>
                          </w:sdtPr>
                          <w:sdtContent>
                            <w:p>
                              <w:pPr>
                                <w:ind w:firstLine="720"/>
                                <w:jc w:val="both"/>
                                <w:rPr>
                                  <w:sz w:val="22"/>
                                  <w:szCs w:val="22"/>
                                </w:rPr>
                              </w:pPr>
                              <w:sdt>
                                <w:sdtPr>
                                  <w:alias w:val="Numeris"/>
                                  <w:tag w:val="nr_b20fff42fd2843b3809e3a2b6d58ef49"/>
                                  <w:lock w:val="sdtLocked"/>
                                  <w:richText/>
                                </w:sdtPr>
                                <w:sdtContent>
                                  <w:r>
                                    <w:rPr>
                                      <w:sz w:val="22"/>
                                      <w:szCs w:val="22"/>
                                    </w:rPr>
                                    <w:t>3</w:t>
                                  </w:r>
                                </w:sdtContent>
                              </w:sdt>
                              <w:r>
                                <w:rPr>
                                  <w:sz w:val="22"/>
                                  <w:szCs w:val="22"/>
                                </w:rPr>
                                <w:t>) atitinka šias sąlygas:</w:t>
                              </w:r>
                            </w:p>
                          </w:sdtContent>
                        </w:sdt>
                        <w:sdt>
                          <w:sdtPr>
                            <w:alias w:val="44 str. 1 d. a p."/>
                            <w:tag w:val="part_fd51b8c50095410ca5e96ebadf037cfa"/>
                            <w:lock w:val="sdtLocked"/>
                            <w:richText/>
                          </w:sdtPr>
                          <w:sdtContent>
                            <w:p>
                              <w:pPr>
                                <w:ind w:firstLine="720"/>
                                <w:jc w:val="both"/>
                                <w:rPr>
                                  <w:sz w:val="22"/>
                                  <w:szCs w:val="22"/>
                                </w:rPr>
                              </w:pPr>
                              <w:r>
                                <w:rPr>
                                  <w:sz w:val="22"/>
                                  <w:szCs w:val="22"/>
                                </w:rPr>
                                <w:t>a) pateikiamas darbdavio įsipareigojimas įdarbinti užsienietį pagal darbo sutartį ne trumpesniam negu 6 mėnesių laikotarpiui;</w:t>
                              </w:r>
                            </w:p>
                          </w:sdtContent>
                        </w:sdt>
                        <w:sdt>
                          <w:sdtPr>
                            <w:alias w:val="44 str. 1 d. b p."/>
                            <w:tag w:val="part_f33d267f04c1417495eda263a98a9ad7"/>
                            <w:lock w:val="sdtLocked"/>
                            <w:richText/>
                          </w:sdtPr>
                          <w:sdtContent>
                            <w:p>
                              <w:pPr>
                                <w:ind w:firstLine="720"/>
                                <w:jc w:val="both"/>
                                <w:rPr>
                                  <w:sz w:val="22"/>
                                  <w:szCs w:val="22"/>
                                </w:rPr>
                              </w:pPr>
                              <w:r>
                                <w:rPr>
                                  <w:sz w:val="22"/>
                                  <w:szCs w:val="22"/>
                                </w:rPr>
                                <w:t>b) pateikiami dokumentai, patvirtinantys užsieniečio turimą kvalifikaciją ir ne mažesnę negu vienerių metų darbo patirtį pagal turimą kvalifikaciją per pastaruosius dvejus metus, išskyrus šio straipsnio 2 dalyje nurodytą atvejį;</w:t>
                              </w:r>
                            </w:p>
                          </w:sdtContent>
                        </w:sdt>
                        <w:sdt>
                          <w:sdtPr>
                            <w:alias w:val="44 str. 1 d. c p."/>
                            <w:tag w:val="part_7df098cb9ea04697810e72a4fcba3619"/>
                            <w:lock w:val="sdtLocked"/>
                            <w:richText/>
                          </w:sdtPr>
                          <w:sdtContent>
                            <w:p>
                              <w:pPr>
                                <w:ind w:firstLine="720"/>
                                <w:jc w:val="both"/>
                                <w:rPr>
                                  <w:sz w:val="22"/>
                                  <w:szCs w:val="22"/>
                                </w:rPr>
                              </w:pPr>
                              <w:r>
                                <w:rPr>
                                  <w:sz w:val="22"/>
                                  <w:szCs w:val="22"/>
                                </w:rPr>
                                <w:t>c) Lietuvos darbo birža prie Socialinės apsaugos ir darbo ministerijos (toliau – Lietuvos darbo birža) socialinės apsaugos ir darbo ministro nustatyta tvarka priima sprendimą, kad užsieniečio darbas atitinka Lietuvos Respublikos darbo rinkos poreikius.</w:t>
                              </w:r>
                            </w:p>
                          </w:sdtContent>
                        </w:sdt>
                      </w:sdtContent>
                    </w:sdt>
                    <w:sdt>
                      <w:sdtPr>
                        <w:alias w:val="44 str. 2 d."/>
                        <w:tag w:val="part_5b08b3ca527642019f2a92d80afd7f69"/>
                        <w:lock w:val="sdtLocked"/>
                        <w:richText/>
                      </w:sdtPr>
                      <w:sdtContent>
                        <w:p>
                          <w:pPr>
                            <w:ind w:firstLine="720"/>
                            <w:jc w:val="both"/>
                            <w:rPr>
                              <w:sz w:val="22"/>
                              <w:szCs w:val="22"/>
                            </w:rPr>
                          </w:pPr>
                          <w:sdt>
                            <w:sdtPr>
                              <w:alias w:val="Numeris"/>
                              <w:tag w:val="nr_5b08b3ca527642019f2a92d80afd7f69"/>
                              <w:lock w:val="sdtLocked"/>
                              <w:richText/>
                            </w:sdtPr>
                            <w:sdtContent>
                              <w:r>
                                <w:rPr>
                                  <w:sz w:val="22"/>
                                  <w:szCs w:val="22"/>
                                </w:rPr>
                                <w:t>2</w:t>
                              </w:r>
                            </w:sdtContent>
                          </w:sdt>
                          <w:r>
                            <w:rPr>
                              <w:sz w:val="22"/>
                              <w:szCs w:val="22"/>
                            </w:rPr>
                            <w:t xml:space="preserve">. Šio straipsnio 1 dalies 3 punkto b papunktyje nurodyta darbo patirties sąlyga netaikoma užsieniečiui, kuris, Lietuvos Respublikoje pabaigęs studijas ar mokymąsi pagal profesinio mokymo programą, ketina dirbti pagal įgytą kvalifikaciją. </w:t>
                          </w:r>
                        </w:p>
                      </w:sdtContent>
                    </w:sdt>
                    <w:sdt>
                      <w:sdtPr>
                        <w:alias w:val="44 str. 3 d."/>
                        <w:tag w:val="part_9f6b8888f16d41e9a755ccff4d6bb288"/>
                        <w:lock w:val="sdtLocked"/>
                        <w:richText/>
                      </w:sdtPr>
                      <w:sdtContent>
                        <w:p>
                          <w:pPr>
                            <w:ind w:firstLine="720"/>
                            <w:jc w:val="both"/>
                            <w:rPr>
                              <w:sz w:val="22"/>
                              <w:szCs w:val="22"/>
                            </w:rPr>
                          </w:pPr>
                          <w:sdt>
                            <w:sdtPr>
                              <w:alias w:val="Numeris"/>
                              <w:tag w:val="nr_9f6b8888f16d41e9a755ccff4d6bb288"/>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5, 6 punktus yra atleidžiamas nuo pareigos įsigyti leidimą dirbti.</w:t>
                          </w:r>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3ead6d5518ac4571802322b8144edf80"/>
                        <w:lock w:val="sdtLocked"/>
                        <w:richText/>
                      </w:sdtPr>
                      <w:sdtContent>
                        <w:p>
                          <w:pPr>
                            <w:ind w:firstLine="720"/>
                            <w:jc w:val="both"/>
                            <w:rPr>
                              <w:sz w:val="22"/>
                              <w:szCs w:val="22"/>
                            </w:rPr>
                          </w:pPr>
                          <w:sdt>
                            <w:sdtPr>
                              <w:alias w:val="Numeris"/>
                              <w:tag w:val="nr_3ead6d5518ac4571802322b8144edf80"/>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w:t>
                          </w:r>
                        </w:p>
                      </w:sdtContent>
                    </w:sdt>
                    <w:sdt>
                      <w:sdtPr>
                        <w:alias w:val="44 str. 8 d."/>
                        <w:tag w:val="part_54f25efb007c49b3ac63ff0ba3f42de8"/>
                        <w:lock w:val="sdtLocked"/>
                        <w:richText/>
                      </w:sdtPr>
                      <w:sdtContent>
                        <w:p>
                          <w:pPr>
                            <w:ind w:firstLine="720"/>
                            <w:jc w:val="both"/>
                            <w:rPr>
                              <w:sz w:val="22"/>
                              <w:szCs w:val="22"/>
                            </w:rPr>
                          </w:pPr>
                          <w:sdt>
                            <w:sdtPr>
                              <w:alias w:val="Numeris"/>
                              <w:tag w:val="nr_54f25efb007c49b3ac63ff0ba3f42de8"/>
                              <w:lock w:val="sdtLocked"/>
                              <w:richText/>
                            </w:sdtPr>
                            <w:sdtContent>
                              <w:r>
                                <w:rPr>
                                  <w:sz w:val="22"/>
                                  <w:szCs w:val="22"/>
                                </w:rPr>
                                <w:t>8</w:t>
                              </w:r>
                            </w:sdtContent>
                          </w:sdt>
                          <w:r>
                            <w:rPr>
                              <w:sz w:val="22"/>
                              <w:szCs w:val="22"/>
                            </w:rPr>
                            <w:t>. Darbo sutartis su užsieniečiu, kuris ketina dirbti Lietuvos Respublikoje ir atitinka šio straipsnio 1 dalies 3 punkte nustatytas sąlygas, turi būti sudaryta ir jos kopiją, patvirtintą teisės aktų nustatyta tvarka, teritorinei darbo biržai registruoti darbdavys turi pateikti per 2 mėnesius nuo leidimo laikinai gyventi šiam užsieniečiui išdavimo dienos.</w:t>
                          </w:r>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5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a3920803de2446e69de310445e587f79"/>
                        <w:lock w:val="sdtLocked"/>
                        <w:richText/>
                      </w:sdtPr>
                      <w:sdtContent>
                        <w:p>
                          <w:pPr>
                            <w:ind w:firstLine="720"/>
                            <w:jc w:val="both"/>
                            <w:rPr>
                              <w:sz w:val="22"/>
                              <w:szCs w:val="22"/>
                            </w:rPr>
                          </w:pPr>
                          <w:sdt>
                            <w:sdtPr>
                              <w:alias w:val="Numeris"/>
                              <w:tag w:val="nr_a3920803de2446e69de310445e587f79"/>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1 d. 1 p."/>
                            <w:tag w:val="part_e1133aa434dd412db1cb1e07a63fe31c"/>
                            <w:lock w:val="sdtLocked"/>
                            <w:richText/>
                          </w:sdtPr>
                          <w:sdtContent>
                            <w:p>
                              <w:pPr>
                                <w:ind w:firstLine="720"/>
                                <w:jc w:val="both"/>
                                <w:rPr>
                                  <w:sz w:val="22"/>
                                  <w:szCs w:val="22"/>
                                </w:rPr>
                              </w:pPr>
                              <w:sdt>
                                <w:sdtPr>
                                  <w:alias w:val="Numeris"/>
                                  <w:tag w:val="nr_e1133aa434dd412db1cb1e07a63fe31c"/>
                                  <w:lock w:val="sdtLocked"/>
                                  <w:richText/>
                                </w:sdtPr>
                                <w:sdtContent>
                                  <w:r>
                                    <w:rPr>
                                      <w:sz w:val="22"/>
                                      <w:szCs w:val="22"/>
                                    </w:rPr>
                                    <w:t>1</w:t>
                                  </w:r>
                                </w:sdtContent>
                              </w:sdt>
                              <w:r>
                                <w:rPr>
                                  <w:sz w:val="22"/>
                                  <w:szCs w:val="22"/>
                                </w:rPr>
                                <w:t>) pateikiamas darbdavio įsipareigojimas įdarbinti užsienietį ne trumpesniam negu vienerių metų laikotarpiui pagal darbo sutartį ir mokėti mėnesinį darbo užmokestį, ne mažesnį negu 2 Lietuvos statistikos departamento paskutinio paskelbto šalies ūkio darbuotojų vidutinio mėnesinio bruto darbo užmokesčio dydžiai;</w:t>
                              </w:r>
                            </w:p>
                          </w:sdtContent>
                        </w:sdt>
                        <w:sdt>
                          <w:sdtPr>
                            <w:alias w:val="1 d. 2 p."/>
                            <w:tag w:val="part_d293b439ef4449d485a9d9e3964b9104"/>
                            <w:lock w:val="sdtLocked"/>
                            <w:richText/>
                          </w:sdtPr>
                          <w:sdtContent>
                            <w:p>
                              <w:pPr>
                                <w:ind w:firstLine="720"/>
                                <w:jc w:val="both"/>
                                <w:rPr>
                                  <w:sz w:val="22"/>
                                  <w:szCs w:val="22"/>
                                </w:rPr>
                              </w:pPr>
                              <w:sdt>
                                <w:sdtPr>
                                  <w:alias w:val="Numeris"/>
                                  <w:tag w:val="nr_d293b439ef4449d485a9d9e3964b9104"/>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1 d. 3 p."/>
                            <w:tag w:val="part_b3a9c6f56fb2455da4dd333b60bae3ae"/>
                            <w:lock w:val="sdtLocked"/>
                            <w:richText/>
                          </w:sdtPr>
                          <w:sdtContent>
                            <w:p>
                              <w:pPr>
                                <w:ind w:firstLine="720"/>
                                <w:jc w:val="both"/>
                                <w:rPr>
                                  <w:sz w:val="22"/>
                                  <w:szCs w:val="22"/>
                                </w:rPr>
                              </w:pPr>
                              <w:sdt>
                                <w:sdtPr>
                                  <w:alias w:val="Numeris"/>
                                  <w:tag w:val="nr_b3a9c6f56fb2455da4dd333b60bae3ae"/>
                                  <w:lock w:val="sdtLocked"/>
                                  <w:richText/>
                                </w:sdtPr>
                                <w:sdtContent>
                                  <w:r>
                                    <w:rPr>
                                      <w:sz w:val="22"/>
                                      <w:szCs w:val="22"/>
                                    </w:rPr>
                                    <w:t>3</w:t>
                                  </w:r>
                                </w:sdtContent>
                              </w:sdt>
                              <w:r>
                                <w:rPr>
                                  <w:sz w:val="22"/>
                                  <w:szCs w:val="22"/>
                                </w:rPr>
                                <w:t>) Lietuvos darbo birža socialinės apsaugos ir darbo ministro nustatyta tvarka priima sprendimą, kad užsieniečio darbas atitinka Lietuvos Respublikos darbo rinkos poreikius, išskyrus atvejus, kai pateikiamas darbdavio įsipareigojimas įdarbinti užsienietį</w:t>
                              </w:r>
                              <w:r>
                                <w:rPr>
                                  <w:b/>
                                  <w:sz w:val="22"/>
                                  <w:szCs w:val="22"/>
                                </w:rPr>
                                <w:t xml:space="preserve"> </w:t>
                              </w:r>
                              <w:r>
                                <w:rPr>
                                  <w:sz w:val="22"/>
                                  <w:szCs w:val="22"/>
                                </w:rPr>
                                <w:t xml:space="preserve">ne trumpesniam negu vienerių metų laikotarpiui pagal darbo sutartį ir mokėti mėnesinį darbo užmokestį, ne mažesnį negu 3 Lietuvos statistikos departamento paskutinio paskelbto šalies ūkio darbuotojų vidutinio mėnesinio bruto darbo užmokesčio dydžiai, arba kai užsieniečio leidimas laikinai gyventi, išduotas dirbti aukštos profesinės kvalifikacijos reikalaujantį darbą, keičiamas ir jau yra praėję dveji šio užsieniečio teisėto darbo Lietuvos Respublikoje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107580bebceb41fa86265d64a3e66dee"/>
                        <w:lock w:val="sdtLocked"/>
                        <w:richText/>
                      </w:sdtPr>
                      <w:sdtContent>
                        <w:p>
                          <w:pPr>
                            <w:ind w:firstLine="720"/>
                            <w:jc w:val="both"/>
                            <w:rPr>
                              <w:b/>
                              <w:i/>
                              <w:sz w:val="20"/>
                            </w:rPr>
                          </w:pPr>
                          <w:sdt>
                            <w:sdtPr>
                              <w:alias w:val="Numeris"/>
                              <w:tag w:val="nr_107580bebceb41fa86265d64a3e66dee"/>
                              <w:lock w:val="sdtLocked"/>
                              <w:richText/>
                            </w:sdtPr>
                            <w:sdtContent>
                              <w:r>
                                <w:rPr>
                                  <w:sz w:val="22"/>
                                  <w:szCs w:val="22"/>
                                </w:rPr>
                                <w:t>5</w:t>
                              </w:r>
                            </w:sdtContent>
                          </w:sdt>
                          <w:r>
                            <w:rPr>
                              <w:sz w:val="22"/>
                              <w:szCs w:val="22"/>
                            </w:rPr>
                            <w:t>. Jeigu užsienietis per pirmuosius 2 teisėto darbo Lietuvos Respublikoje metus pageidauja pakeisti darbdavį, ne vėliau kaip prieš 3 mėnesius iki darbo sutarties su naujuoju darbdaviu sudarymo dienos turi pateikti Migracijos departamentui prašymą leisti pakeisti darbdavį. Patikrinęs, ar užsienietis atitinka nustatytas sąlygas dirbti šį aukštos profesinės kvalifikacijos reikalaujantį darbą, Migracijos departamentas priima sprendimą dėl leidimo pakeisti darbdavį.</w:t>
                          </w:r>
                          <w:r>
                            <w:t xml:space="preserve"> </w:t>
                          </w:r>
                        </w:p>
                      </w:sdtContent>
                    </w:sdt>
                    <w:sdt>
                      <w:sdtPr>
                        <w:alias w:val="44-1 str. 6 d."/>
                        <w:tag w:val="part_013b0aa79a1549729348f935dfa4cb19"/>
                        <w:lock w:val="sdtLocked"/>
                        <w:richText/>
                      </w:sdtPr>
                      <w:sdtContent>
                        <w:p>
                          <w:pPr>
                            <w:ind w:firstLine="720"/>
                            <w:jc w:val="both"/>
                            <w:rPr>
                              <w:b/>
                              <w:i/>
                              <w:sz w:val="22"/>
                              <w:szCs w:val="22"/>
                            </w:rPr>
                          </w:pPr>
                          <w:sdt>
                            <w:sdtPr>
                              <w:alias w:val="Numeris"/>
                              <w:tag w:val="nr_013b0aa79a1549729348f935dfa4cb19"/>
                              <w:lock w:val="sdtLocked"/>
                              <w:richText/>
                            </w:sdtPr>
                            <w:sdtContent>
                              <w:r>
                                <w:rPr>
                                  <w:sz w:val="22"/>
                                  <w:szCs w:val="22"/>
                                </w:rPr>
                                <w:t>6</w:t>
                              </w:r>
                            </w:sdtContent>
                          </w:sdt>
                          <w:r>
                            <w:rPr>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šalies ūkio darbuotojų vidutinio mėnesinio bruto darbo užmokesčio dydžiai, ir leidimo laikinai gyventi galiojimo laikotarpiu numatytas darbo užmokestis tampa mažesnis negu 3 Lietuvos statistikos departamento paskutinio paskelbto šalies ūkio darbuotojų vidutinio mėnesinio bruto darbo užmokesčio dydžiai, leidimas laikinai gyventi gali būti keičiamas, jeigu užsienietis atitinka šio straipsnio 1 dalies 1 punkte nustatytą sąlygą ir Lietuvos darbo birža socialinės apsaugos ir darbo ministro nustatyta tvarka priima sprendimą, kad užsieniečio darbas atitinka Lietuvos Respublikos darbo rinkos poreikius.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7 d."/>
                        <w:tag w:val="part_a0ace36ed780408ba8ac2c5dbbc0efd8"/>
                        <w:lock w:val="sdtLocked"/>
                        <w:richText/>
                      </w:sdtPr>
                      <w:sdtContent>
                        <w:p>
                          <w:pPr>
                            <w:ind w:firstLine="709"/>
                            <w:jc w:val="both"/>
                            <w:rPr>
                              <w:sz w:val="22"/>
                            </w:rPr>
                          </w:pPr>
                          <w:sdt>
                            <w:sdtPr>
                              <w:alias w:val="Numeris"/>
                              <w:tag w:val="nr_a0ace36ed780408ba8ac2c5dbbc0efd8"/>
                              <w:lock w:val="sdtLocked"/>
                              <w:richText/>
                            </w:sdtPr>
                            <w:sdtContent>
                              <w:r>
                                <w:rPr>
                                  <w:sz w:val="22"/>
                                  <w:szCs w:val="22"/>
                                </w:rPr>
                                <w:t>7</w:t>
                              </w:r>
                            </w:sdtContent>
                          </w:sdt>
                          <w:r>
                            <w:rPr>
                              <w:sz w:val="22"/>
                              <w:szCs w:val="22"/>
                            </w:rPr>
                            <w:t>. Darbo sutartis su užsieniečiu, kuris ketina dirbti aukštos profesinės kvalifikacijos reikalaujantį darbą, turi būti sudaryta ir darbdavys jos kopiją, patvirtintą teisės aktų nustatyta tvarka, teritorinei darbo biržai registruoti turi pateikti per 2 mėnesius nuo leidimo laikinai gyventi šiam užsieniečiui išdavimo arba nuo darbo sutarties su naujuoju darbdaviu sudarymo dienos.</w:t>
                          </w:r>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2222310a9c0649d4b5c7015aea7f978b"/>
                            <w:lock w:val="sdtLocked"/>
                            <w:richText/>
                          </w:sdtPr>
                          <w:sdtContent>
                            <w:p>
                              <w:pPr>
                                <w:ind w:firstLine="720"/>
                                <w:jc w:val="both"/>
                                <w:rPr>
                                  <w:sz w:val="22"/>
                                  <w:szCs w:val="22"/>
                                </w:rPr>
                              </w:pPr>
                              <w:sdt>
                                <w:sdtPr>
                                  <w:alias w:val="Numeris"/>
                                  <w:tag w:val="nr_2222310a9c0649d4b5c7015aea7f978b"/>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 piliečiai ar nuolat Lietuvos Respublikoje gyvenantys užsieniečiai ir kurios nuosavo kapitalo (ne akcinės bendrovės ir ne uždarosios akcinės bendrovės atveju – turto) vertė sudaro ne mažiau kaip 28 000 eurų, iš kurių ne mažiau kaip 14 000 eurų – užsieniečio investuotos lėšos ar kitas turtas, ir jis yra šios įmonės vadovas, kolegialaus valdymo ar priežiūros organo narys, dalyvis, turintis teisę jos vardu sudaryti sandorius, arba yra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sdtContent>
                        </w:sdt>
                        <w:sdt>
                          <w:sdtPr>
                            <w:alias w:val="45 str. 1 d. 2 p."/>
                            <w:tag w:val="part_f8e71a1393174e98b4cea83435e611c3"/>
                            <w:lock w:val="sdtLocked"/>
                            <w:richText/>
                          </w:sdtPr>
                          <w:sdtContent>
                            <w:p>
                              <w:pPr>
                                <w:ind w:firstLine="720"/>
                                <w:jc w:val="both"/>
                                <w:rPr>
                                  <w:sz w:val="22"/>
                                  <w:szCs w:val="22"/>
                                </w:rPr>
                              </w:pPr>
                              <w:sdt>
                                <w:sdtPr>
                                  <w:alias w:val="Numeris"/>
                                  <w:tag w:val="nr_f8e71a1393174e98b4cea83435e611c3"/>
                                  <w:lock w:val="sdtLocked"/>
                                  <w:richText/>
                                </w:sdtPr>
                                <w:sdtContent>
                                  <w:r>
                                    <w:rPr>
                                      <w:sz w:val="22"/>
                                      <w:szCs w:val="22"/>
                                    </w:rPr>
                                    <w:t>2</w:t>
                                  </w:r>
                                </w:sdtContent>
                              </w:sdt>
                              <w:r>
                                <w:rPr>
                                  <w:sz w:val="22"/>
                                  <w:szCs w:val="22"/>
                                </w:rPr>
                                <w:t>) yra šios dalies 1 punkte nurodytus reikalavimus atitinkančios įmonės vadovas, kolegialaus valdymo ar priežiūros organo narys ir jo atvykimo tikslas yra darbas toje įmonėje;</w:t>
                              </w:r>
                            </w:p>
                          </w:sdtContent>
                        </w:sdt>
                        <w:sdt>
                          <w:sdtPr>
                            <w:alias w:val="45 str. 1 d. 3 p."/>
                            <w:tag w:val="part_0c4b802ee99c4e2885150f49d483451f"/>
                            <w:lock w:val="sdtLocked"/>
                            <w:richText/>
                          </w:sdtPr>
                          <w:sdtContent>
                            <w:p>
                              <w:pPr>
                                <w:ind w:firstLine="720"/>
                                <w:jc w:val="both"/>
                                <w:rPr>
                                  <w:sz w:val="22"/>
                                  <w:szCs w:val="22"/>
                                </w:rPr>
                              </w:pPr>
                              <w:sdt>
                                <w:sdtPr>
                                  <w:alias w:val="Numeris"/>
                                  <w:tag w:val="nr_0c4b802ee99c4e2885150f49d483451f"/>
                                  <w:lock w:val="sdtLocked"/>
                                  <w:richText/>
                                </w:sdtPr>
                                <w:sdtContent>
                                  <w:r>
                                    <w:rPr>
                                      <w:sz w:val="22"/>
                                      <w:szCs w:val="22"/>
                                    </w:rPr>
                                    <w:t>3</w:t>
                                  </w:r>
                                </w:sdtContent>
                              </w:sdt>
                              <w:r>
                                <w:rPr>
                                  <w:sz w:val="22"/>
                                  <w:szCs w:val="22"/>
                                </w:rPr>
                                <w:t xml:space="preserve">) yra sportininkas profesionalas arba treneris, kaip jie apibrėžiami Lietuvos Respublikos kūno kultūros ir sporto įstatyme, atvykstantys į Lietuvos Respubliką užsiimti sporto veikla;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7d4798ad7bf9418bb896bc5698792850"/>
                            <w:lock w:val="sdtLocked"/>
                            <w:richText/>
                          </w:sdtPr>
                          <w:sdtContent>
                            <w:p>
                              <w:pPr>
                                <w:ind w:firstLine="720"/>
                                <w:jc w:val="both"/>
                                <w:rPr>
                                  <w:sz w:val="22"/>
                                  <w:szCs w:val="22"/>
                                </w:rPr>
                              </w:pPr>
                              <w:sdt>
                                <w:sdtPr>
                                  <w:alias w:val="Numeris"/>
                                  <w:tag w:val="nr_7d4798ad7bf9418bb896bc5698792850"/>
                                  <w:lock w:val="sdtLocked"/>
                                  <w:richText/>
                                </w:sdtPr>
                                <w:sdtContent>
                                  <w:r>
                                    <w:rPr>
                                      <w:sz w:val="22"/>
                                      <w:szCs w:val="22"/>
                                    </w:rPr>
                                    <w:t>8</w:t>
                                  </w:r>
                                </w:sdtContent>
                              </w:sdt>
                              <w:r>
                                <w:rPr>
                                  <w:sz w:val="22"/>
                                  <w:szCs w:val="22"/>
                                </w:rPr>
                                <w:t>) yra Europos Sąjungos ar jos valstybių narių remiamų savanorių programų dalyvis.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5 str. 2 d."/>
                        <w:tag w:val="part_a97251fa282740c2bb0139211a03ec51"/>
                        <w:lock w:val="sdtLocked"/>
                        <w:richText/>
                      </w:sdtPr>
                      <w:sdtContent>
                        <w:p>
                          <w:pPr>
                            <w:ind w:firstLine="720"/>
                            <w:jc w:val="both"/>
                            <w:rPr>
                              <w:sz w:val="22"/>
                              <w:szCs w:val="22"/>
                            </w:rPr>
                          </w:pPr>
                          <w:sdt>
                            <w:sdtPr>
                              <w:alias w:val="Numeris"/>
                              <w:tag w:val="nr_a97251fa282740c2bb0139211a03ec51"/>
                              <w:lock w:val="sdtLocked"/>
                              <w:richText/>
                            </w:sdtPr>
                            <w:sdtContent>
                              <w:r>
                                <w:rPr>
                                  <w:sz w:val="22"/>
                                  <w:szCs w:val="22"/>
                                </w:rPr>
                                <w:t>2</w:t>
                              </w:r>
                            </w:sdtContent>
                          </w:sdt>
                          <w:r>
                            <w:rPr>
                              <w:sz w:val="22"/>
                              <w:szCs w:val="22"/>
                            </w:rPr>
                            <w:t xml:space="preserve">. Užsieniečiui, kuris užsiima ir ketina toliau užsiimti teisėta veikla Lietuvos Respublikoje, leidimas laikinai gyventi išduodamas vieniems metams, o keičiamas 2 metams. </w:t>
                          </w:r>
                        </w:p>
                      </w:sdtContent>
                    </w:sdt>
                    <w:sdt>
                      <w:sdtPr>
                        <w:alias w:val="45 str. 3 d."/>
                        <w:tag w:val="part_ea65ca98f6f8411bbbef289dfdbae61a"/>
                        <w:lock w:val="sdtLocked"/>
                        <w:richText/>
                      </w:sdtPr>
                      <w:sdtContent>
                        <w:p>
                          <w:pPr>
                            <w:ind w:firstLine="720"/>
                            <w:jc w:val="both"/>
                            <w:rPr>
                              <w:sz w:val="22"/>
                              <w:szCs w:val="22"/>
                            </w:rPr>
                          </w:pPr>
                          <w:sdt>
                            <w:sdtPr>
                              <w:alias w:val="Numeris"/>
                              <w:tag w:val="nr_ea65ca98f6f8411bbbef289dfdbae61a"/>
                              <w:lock w:val="sdtLocked"/>
                              <w:richText/>
                            </w:sdtPr>
                            <w:sdtContent>
                              <w:r>
                                <w:rPr>
                                  <w:sz w:val="22"/>
                                  <w:szCs w:val="22"/>
                                </w:rPr>
                                <w:t>3</w:t>
                              </w:r>
                            </w:sdtContent>
                          </w:sdt>
                          <w:r>
                            <w:rPr>
                              <w:sz w:val="22"/>
                              <w:szCs w:val="22"/>
                            </w:rPr>
                            <w:t>. Šio straipsnio 1 dalies 1 punkte nurodytam užsieniečiui, kuris į įmonės nuosavą kapitalą (turtą) investavo ne mažiau kaip 260 000 eurų, įmonėje įsteigtos ne mažiau kaip penkios darbo vietos ir jose visą darbo laiką dirba Lietuvos Respublikos piliečiai ar nuolat Lietuvos Respublikoje gyvenantys užsieniečiai, leidimas laikinai gyventi išduodamas ir keičiamas 3 metams.</w:t>
                          </w:r>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aca655ecd4cf440a87413fc58f4a35e4"/>
                        <w:lock w:val="sdtLocked"/>
                        <w:richText/>
                      </w:sdtPr>
                      <w:sdtContent>
                        <w:p>
                          <w:pPr>
                            <w:ind w:firstLine="720"/>
                            <w:jc w:val="both"/>
                            <w:rPr>
                              <w:sz w:val="22"/>
                              <w:szCs w:val="22"/>
                            </w:rPr>
                          </w:pPr>
                          <w:sdt>
                            <w:sdtPr>
                              <w:alias w:val="Numeris"/>
                              <w:tag w:val="nr_aca655ecd4cf440a87413fc58f4a35e4"/>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vadovas, kolegialaus valdymo ar priežiūros organo narys yra šis užsienietis, yra fiktyvi.</w:t>
                          </w:r>
                        </w:p>
                        <w:p>
                          <w:pPr>
                            <w:jc w:val="both"/>
                            <w:rPr>
                              <w:i/>
                              <w:iCs/>
                              <w:sz w:val="20"/>
                            </w:rPr>
                          </w:pPr>
                          <w:r>
                            <w:rPr>
                              <w:i/>
                              <w:iCs/>
                              <w:sz w:val="20"/>
                            </w:rPr>
                            <w:t>Straipsnio pakeitimas:</w:t>
                          </w:r>
                        </w:p>
                        <w:p>
                          <w:pPr>
                            <w:jc w:val="both"/>
                            <w:rPr>
                              <w:i/>
                              <w:sz w:val="20"/>
                            </w:rPr>
                          </w:pPr>
                          <w:r>
                            <w:rPr>
                              <w:i/>
                              <w:sz w:val="20"/>
                            </w:rPr>
                            <w:t xml:space="preserve">Nr. </w:t>
                          </w:r>
                          <w:hyperlink r:id="rId254" w:history="1">
                            <w:r>
                              <w:rPr>
                                <w:rStyle w:val="Hipersaitas"/>
                                <w:i/>
                                <w:sz w:val="20"/>
                              </w:rPr>
                              <w:t>XI-392</w:t>
                            </w:r>
                          </w:hyperlink>
                          <w:r>
                            <w:rPr>
                              <w:i/>
                              <w:sz w:val="20"/>
                            </w:rPr>
                            <w:t>, 2009-07-22, Žin., 2009, Nr. 93-3984 (2009-08-04)</w:t>
                          </w:r>
                        </w:p>
                        <w:p>
                          <w:pPr>
                            <w:jc w:val="both"/>
                            <w:rPr>
                              <w:i/>
                              <w:sz w:val="20"/>
                            </w:rPr>
                          </w:pPr>
                          <w:r>
                            <w:rPr>
                              <w:i/>
                              <w:sz w:val="20"/>
                            </w:rPr>
                            <w:t xml:space="preserve">Nr. </w:t>
                          </w:r>
                          <w:hyperlink r:id="rId255" w:history="1">
                            <w:r>
                              <w:rPr>
                                <w:rStyle w:val="Hipersaitas"/>
                                <w:i/>
                                <w:sz w:val="20"/>
                              </w:rPr>
                              <w:t>XII-965</w:t>
                            </w:r>
                          </w:hyperlink>
                          <w:r>
                            <w:rPr>
                              <w:i/>
                              <w:sz w:val="20"/>
                            </w:rPr>
                            <w:t>, 2014-06-26, paskelbta TAR 2014-07-10, i. k. 2014-09973</w:t>
                          </w:r>
                        </w:p>
                        <w:p>
                          <w:pPr>
                            <w:jc w:val="both"/>
                            <w:rPr>
                              <w:sz w:val="20"/>
                            </w:rPr>
                          </w:pPr>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6 str."/>
                    <w:tag w:val="part_cb04b0f36ff14caeb769d7d0f9f7ceeb"/>
                    <w:lock w:val="sdtLocked"/>
                    <w:richText/>
                  </w:sdtPr>
                  <w:sdtContent>
                    <w:p>
                      <w:pPr>
                        <w:ind w:left="2410" w:hanging="1690"/>
                        <w:jc w:val="both"/>
                        <w:rPr>
                          <w:sz w:val="22"/>
                          <w:szCs w:val="22"/>
                        </w:rPr>
                      </w:pPr>
                      <w:sdt>
                        <w:sdtPr>
                          <w:alias w:val="Numeris"/>
                          <w:tag w:val="nr_cb04b0f36ff14caeb769d7d0f9f7ceeb"/>
                          <w:lock w:val="sdtLocked"/>
                          <w:richText/>
                        </w:sdtPr>
                        <w:sdtContent>
                          <w:r>
                            <w:rPr>
                              <w:b/>
                              <w:sz w:val="22"/>
                              <w:szCs w:val="22"/>
                            </w:rPr>
                            <w:t>46</w:t>
                          </w:r>
                        </w:sdtContent>
                      </w:sdt>
                      <w:r>
                        <w:rPr>
                          <w:b/>
                          <w:sz w:val="22"/>
                          <w:szCs w:val="22"/>
                        </w:rPr>
                        <w:t xml:space="preserve"> straipsnis. </w:t>
                      </w:r>
                      <w:sdt>
                        <w:sdtPr>
                          <w:alias w:val="Pavadinimas"/>
                          <w:tag w:val="title_cb04b0f36ff14caeb769d7d0f9f7ceeb"/>
                          <w:lock w:val="sdtLocked"/>
                          <w:richText/>
                        </w:sdtPr>
                        <w:sdtContent>
                          <w:r>
                            <w:rPr>
                              <w:b/>
                              <w:sz w:val="22"/>
                              <w:szCs w:val="22"/>
                            </w:rPr>
                            <w:t>Leidimo laikinai gyventi išdavimas užsieniečiui, kuris ketina mokytis</w:t>
                          </w:r>
                        </w:sdtContent>
                      </w:sdt>
                    </w:p>
                    <w:sdt>
                      <w:sdtPr>
                        <w:alias w:val="46 str. 1 d."/>
                        <w:tag w:val="part_b39953fbe8664e7e9188092f3cdccdc6"/>
                        <w:lock w:val="sdtLocked"/>
                        <w:richText/>
                      </w:sdtPr>
                      <w:sdtContent>
                        <w:p>
                          <w:pPr>
                            <w:ind w:firstLine="720"/>
                            <w:jc w:val="both"/>
                            <w:rPr>
                              <w:sz w:val="22"/>
                              <w:szCs w:val="22"/>
                            </w:rPr>
                          </w:pPr>
                          <w:sdt>
                            <w:sdtPr>
                              <w:alias w:val="Numeris"/>
                              <w:tag w:val="nr_b39953fbe8664e7e9188092f3cdccdc6"/>
                              <w:lock w:val="sdtLocked"/>
                              <w:richText/>
                            </w:sdtPr>
                            <w:sdtContent>
                              <w:r>
                                <w:rPr>
                                  <w:sz w:val="22"/>
                                  <w:szCs w:val="22"/>
                                </w:rPr>
                                <w:t>1</w:t>
                              </w:r>
                            </w:sdtContent>
                          </w:sdt>
                          <w:r>
                            <w:rPr>
                              <w:sz w:val="22"/>
                              <w:szCs w:val="22"/>
                            </w:rPr>
                            <w:t xml:space="preserve">. Leidimas laikinai gyventi gali būti išduodamas užsieniečiui, jeigu jis: </w:t>
                          </w:r>
                        </w:p>
                        <w:sdt>
                          <w:sdtPr>
                            <w:alias w:val="46 str. 1 d. 1 p."/>
                            <w:tag w:val="part_2c48842d559d442dae24d59eaa99a273"/>
                            <w:lock w:val="sdtLocked"/>
                            <w:richText/>
                          </w:sdtPr>
                          <w:sdtContent>
                            <w:p>
                              <w:pPr>
                                <w:ind w:firstLine="720"/>
                                <w:jc w:val="both"/>
                                <w:rPr>
                                  <w:sz w:val="22"/>
                                  <w:szCs w:val="22"/>
                                </w:rPr>
                              </w:pPr>
                              <w:sdt>
                                <w:sdtPr>
                                  <w:alias w:val="Numeris"/>
                                  <w:tag w:val="nr_2c48842d559d442dae24d59eaa99a273"/>
                                  <w:lock w:val="sdtLocked"/>
                                  <w:richText/>
                                </w:sdtPr>
                                <w:sdtContent>
                                  <w:r>
                                    <w:rPr>
                                      <w:sz w:val="22"/>
                                      <w:szCs w:val="22"/>
                                    </w:rPr>
                                    <w:t>1</w:t>
                                  </w:r>
                                </w:sdtContent>
                              </w:sdt>
                              <w:r>
                                <w:rPr>
                                  <w:sz w:val="22"/>
                                  <w:szCs w:val="22"/>
                                </w:rPr>
                                <w:t>) priimtas studijuoti į mokslo ir studijų instituciją pagal studijų programą (programas) arba į doktorantūrą;</w:t>
                              </w:r>
                            </w:p>
                          </w:sdtContent>
                        </w:sdt>
                        <w:sdt>
                          <w:sdtPr>
                            <w:alias w:val="46 str. 1 d. 2 p."/>
                            <w:tag w:val="part_d34b21da451343329820cd530a7acd59"/>
                            <w:lock w:val="sdtLocked"/>
                            <w:richText/>
                          </w:sdtPr>
                          <w:sdtContent>
                            <w:p>
                              <w:pPr>
                                <w:ind w:firstLine="720"/>
                                <w:jc w:val="both"/>
                                <w:rPr>
                                  <w:sz w:val="22"/>
                                  <w:szCs w:val="22"/>
                                </w:rPr>
                              </w:pPr>
                              <w:sdt>
                                <w:sdtPr>
                                  <w:alias w:val="Numeris"/>
                                  <w:tag w:val="nr_d34b21da451343329820cd530a7acd59"/>
                                  <w:lock w:val="sdtLocked"/>
                                  <w:richText/>
                                </w:sdtPr>
                                <w:sdtContent>
                                  <w:r>
                                    <w:rPr>
                                      <w:sz w:val="22"/>
                                      <w:szCs w:val="22"/>
                                    </w:rPr>
                                    <w:t>2</w:t>
                                  </w:r>
                                </w:sdtContent>
                              </w:sdt>
                              <w:r>
                                <w:rPr>
                                  <w:sz w:val="22"/>
                                  <w:szCs w:val="22"/>
                                </w:rPr>
                                <w:t xml:space="preserve">) priimtas mokytis į švietimo įstaigą pagal bendrojo ugdymo arba profesinio mokymo programą (programas); </w:t>
                              </w:r>
                            </w:p>
                          </w:sdtContent>
                        </w:sdt>
                        <w:sdt>
                          <w:sdtPr>
                            <w:alias w:val="46 str. 1 d. 3 p."/>
                            <w:tag w:val="part_88bd5cfbfbf449948964e5d93a272388"/>
                            <w:lock w:val="sdtLocked"/>
                            <w:richText/>
                          </w:sdtPr>
                          <w:sdtContent>
                            <w:p>
                              <w:pPr>
                                <w:ind w:firstLine="720"/>
                                <w:jc w:val="both"/>
                                <w:rPr>
                                  <w:sz w:val="22"/>
                                  <w:szCs w:val="22"/>
                                </w:rPr>
                              </w:pPr>
                              <w:sdt>
                                <w:sdtPr>
                                  <w:alias w:val="Numeris"/>
                                  <w:tag w:val="nr_88bd5cfbfbf449948964e5d93a272388"/>
                                  <w:lock w:val="sdtLocked"/>
                                  <w:richText/>
                                </w:sdtPr>
                                <w:sdtContent>
                                  <w:r>
                                    <w:rPr>
                                      <w:sz w:val="22"/>
                                      <w:szCs w:val="22"/>
                                    </w:rPr>
                                    <w:t>3</w:t>
                                  </w:r>
                                </w:sdtContent>
                              </w:sdt>
                              <w:r>
                                <w:rPr>
                                  <w:sz w:val="22"/>
                                  <w:szCs w:val="22"/>
                                </w:rPr>
                                <w:t>) pakviestas stažuoti į švietimo įstaigą arba mokslo ir studijų instituciją;</w:t>
                              </w:r>
                            </w:p>
                          </w:sdtContent>
                        </w:sdt>
                        <w:sdt>
                          <w:sdtPr>
                            <w:alias w:val="46 str. 1 d. 4 p."/>
                            <w:tag w:val="part_76caa81c91b840729ca65174abb45814"/>
                            <w:lock w:val="sdtLocked"/>
                            <w:richText/>
                          </w:sdtPr>
                          <w:sdtContent>
                            <w:p>
                              <w:pPr>
                                <w:ind w:firstLine="720"/>
                                <w:jc w:val="both"/>
                                <w:rPr>
                                  <w:strike/>
                                  <w:sz w:val="22"/>
                                  <w:szCs w:val="22"/>
                                </w:rPr>
                              </w:pPr>
                              <w:sdt>
                                <w:sdtPr>
                                  <w:alias w:val="Numeris"/>
                                  <w:tag w:val="nr_76caa81c91b840729ca65174abb45814"/>
                                  <w:lock w:val="sdtLocked"/>
                                  <w:richText/>
                                </w:sdtPr>
                                <w:sdtContent>
                                  <w:r>
                                    <w:rPr>
                                      <w:sz w:val="22"/>
                                      <w:szCs w:val="22"/>
                                    </w:rPr>
                                    <w:t>4</w:t>
                                  </w:r>
                                </w:sdtContent>
                              </w:sdt>
                              <w:r>
                                <w:rPr>
                                  <w:sz w:val="22"/>
                                  <w:szCs w:val="22"/>
                                </w:rPr>
                                <w:t>) pakviestas tobulinti kvalifikacijos į mokslo ir studijų instituciją.</w:t>
                              </w:r>
                            </w:p>
                          </w:sdtContent>
                        </w:sdt>
                      </w:sdtContent>
                    </w:sdt>
                    <w:sdt>
                      <w:sdtPr>
                        <w:alias w:val="46 str. 2 d."/>
                        <w:tag w:val="part_84a17eb388a44fc4aba13b2e7d8e78ee"/>
                        <w:lock w:val="sdtLocked"/>
                        <w:richText/>
                      </w:sdtPr>
                      <w:sdtContent>
                        <w:p>
                          <w:pPr>
                            <w:ind w:firstLine="720"/>
                            <w:jc w:val="both"/>
                            <w:rPr>
                              <w:sz w:val="22"/>
                              <w:szCs w:val="22"/>
                            </w:rPr>
                          </w:pPr>
                          <w:sdt>
                            <w:sdtPr>
                              <w:alias w:val="Numeris"/>
                              <w:tag w:val="nr_84a17eb388a44fc4aba13b2e7d8e78ee"/>
                              <w:lock w:val="sdtLocked"/>
                              <w:richText/>
                            </w:sdtPr>
                            <w:sdtContent>
                              <w:r>
                                <w:rPr>
                                  <w:sz w:val="22"/>
                                  <w:szCs w:val="22"/>
                                </w:rPr>
                                <w:t>2</w:t>
                              </w:r>
                            </w:sdtContent>
                          </w:sdt>
                          <w:r>
                            <w:rPr>
                              <w:sz w:val="22"/>
                              <w:szCs w:val="22"/>
                            </w:rPr>
                            <w:t>. Šio straipsnio 1 dalyje nurodytam užsieniečiui leidimas laikinai gyventi išduodamas studijų, mokymosi, stažuotės ar kvalifikacijos tobulinimo laikotarpiui, bet ne ilgiau kaip vieniems metams. Leidimas laikinai gyventi gali būti</w:t>
                          </w:r>
                          <w:r>
                            <w:rPr>
                              <w:i/>
                              <w:iCs/>
                              <w:sz w:val="22"/>
                              <w:szCs w:val="22"/>
                            </w:rPr>
                            <w:t xml:space="preserve"> </w:t>
                          </w:r>
                          <w:r>
                            <w:rPr>
                              <w:sz w:val="22"/>
                              <w:szCs w:val="22"/>
                            </w:rPr>
                            <w:t>keičiamas, jeigu užsienietis atitinka šio Įstatymo 26 straipsnio 1 dalyje nustatytas sąlygas (su 26 straipsnio 3</w:t>
                          </w:r>
                          <w:r>
                            <w:rPr>
                              <w:sz w:val="22"/>
                              <w:szCs w:val="22"/>
                              <w:vertAlign w:val="superscript"/>
                            </w:rPr>
                            <w:t xml:space="preserve">1 </w:t>
                          </w:r>
                          <w:r>
                            <w:rPr>
                              <w:sz w:val="22"/>
                              <w:szCs w:val="22"/>
                            </w:rPr>
                            <w:t xml:space="preserve">dalyje nurodyta išimtimi), nėra nutraukęs studijų, mokymosi, stažuotės ar kvalifikacijos tobulinimo ir studijuodamas laikosi apribojimų, nustatytų šio straipsnio 4 dalyje. </w:t>
                          </w:r>
                        </w:p>
                      </w:sdtContent>
                    </w:sdt>
                    <w:sdt>
                      <w:sdtPr>
                        <w:alias w:val="46 str. 3 d."/>
                        <w:tag w:val="part_e509a023a1d448c2822dd2054b2e8184"/>
                        <w:lock w:val="sdtLocked"/>
                        <w:richText/>
                      </w:sdtPr>
                      <w:sdtContent>
                        <w:p>
                          <w:pPr>
                            <w:ind w:firstLine="720"/>
                            <w:jc w:val="both"/>
                            <w:rPr>
                              <w:sz w:val="22"/>
                              <w:szCs w:val="22"/>
                              <w:lang w:eastAsia="lt-LT"/>
                            </w:rPr>
                          </w:pPr>
                          <w:sdt>
                            <w:sdtPr>
                              <w:alias w:val="Numeris"/>
                              <w:tag w:val="nr_e509a023a1d448c2822dd2054b2e8184"/>
                              <w:lock w:val="sdtLocked"/>
                              <w:richText/>
                            </w:sdtPr>
                            <w:sdtContent>
                              <w:r>
                                <w:rPr>
                                  <w:sz w:val="22"/>
                                  <w:szCs w:val="22"/>
                                  <w:lang w:eastAsia="lt-LT"/>
                                </w:rPr>
                                <w:t>3</w:t>
                              </w:r>
                            </w:sdtContent>
                          </w:sdt>
                          <w:r>
                            <w:rPr>
                              <w:sz w:val="22"/>
                              <w:szCs w:val="22"/>
                              <w:lang w:eastAsia="lt-LT"/>
                            </w:rPr>
                            <w:t xml:space="preserve">. Kai pasibaigia mokymosi, studijų, stažuotės ar kvalifikacijos tobulinimo laikotarpis arba užsienietis nutraukia mokymąsi, studijas, </w:t>
                          </w:r>
                          <w:r>
                            <w:rPr>
                              <w:bCs/>
                              <w:sz w:val="22"/>
                              <w:szCs w:val="22"/>
                              <w:lang w:eastAsia="lt-LT"/>
                            </w:rPr>
                            <w:t>stažuotę ar kvalifikacijos tobulinimą</w:t>
                          </w:r>
                          <w:r>
                            <w:rPr>
                              <w:sz w:val="22"/>
                              <w:szCs w:val="22"/>
                              <w:lang w:eastAsia="lt-LT"/>
                            </w:rPr>
                            <w:t xml:space="preserve">, jis privalo išvykti iš Lietuvos Respublikos. </w:t>
                          </w:r>
                        </w:p>
                      </w:sdtContent>
                    </w:sdt>
                    <w:sdt>
                      <w:sdtPr>
                        <w:alias w:val="46 str. 4 d."/>
                        <w:tag w:val="part_4e64439986f94f72aedcd76cf4773ce1"/>
                        <w:lock w:val="sdtLocked"/>
                        <w:richText/>
                      </w:sdtPr>
                      <w:sdtContent>
                        <w:p>
                          <w:pPr>
                            <w:ind w:firstLine="720"/>
                            <w:jc w:val="both"/>
                            <w:rPr>
                              <w:sz w:val="22"/>
                              <w:szCs w:val="22"/>
                              <w:lang w:eastAsia="lt-LT"/>
                            </w:rPr>
                          </w:pPr>
                          <w:sdt>
                            <w:sdtPr>
                              <w:alias w:val="Numeris"/>
                              <w:tag w:val="nr_4e64439986f94f72aedcd76cf4773ce1"/>
                              <w:lock w:val="sdtLocked"/>
                              <w:richText/>
                            </w:sdtPr>
                            <w:sdtContent>
                              <w:r>
                                <w:rPr>
                                  <w:sz w:val="22"/>
                                  <w:szCs w:val="22"/>
                                  <w:lang w:eastAsia="lt-LT"/>
                                </w:rPr>
                                <w:t>4</w:t>
                              </w:r>
                            </w:sdtContent>
                          </w:sdt>
                          <w:r>
                            <w:rPr>
                              <w:sz w:val="22"/>
                              <w:szCs w:val="22"/>
                              <w:lang w:eastAsia="lt-LT"/>
                            </w:rPr>
                            <w:t>. Užsienietis, studijų laikotarpiu gavęs leidimą dirbti, turi teisę dirbti ne daugiau kaip 20 valandų per savaitę. Užsienietis, studijuodamas pagal pirmosios pakopos studijų programą ar pagal vientisųjų studijų programą, turi teisę dirbti tik nuo antrųjų studijų metų.</w:t>
                          </w:r>
                        </w:p>
                      </w:sdtContent>
                    </w:sdt>
                    <w:sdt>
                      <w:sdtPr>
                        <w:alias w:val="46 str. 5 d."/>
                        <w:tag w:val="part_cbf6de1f37f144b8b09f0c122ba3e683"/>
                        <w:lock w:val="sdtLocked"/>
                        <w:richText/>
                      </w:sdtPr>
                      <w:sdtContent>
                        <w:p>
                          <w:pPr>
                            <w:ind w:firstLine="720"/>
                            <w:jc w:val="both"/>
                            <w:rPr>
                              <w:sz w:val="22"/>
                            </w:rPr>
                          </w:pPr>
                          <w:sdt>
                            <w:sdtPr>
                              <w:alias w:val="Numeris"/>
                              <w:tag w:val="nr_cbf6de1f37f144b8b09f0c122ba3e683"/>
                              <w:lock w:val="sdtLocked"/>
                              <w:richText/>
                            </w:sdtPr>
                            <w:sdtContent>
                              <w:r>
                                <w:rPr>
                                  <w:bCs/>
                                  <w:sz w:val="22"/>
                                  <w:szCs w:val="22"/>
                                  <w:lang w:eastAsia="lt-LT"/>
                                </w:rPr>
                                <w:t>5</w:t>
                              </w:r>
                            </w:sdtContent>
                          </w:sdt>
                          <w:r>
                            <w:rPr>
                              <w:bCs/>
                              <w:sz w:val="22"/>
                              <w:szCs w:val="22"/>
                              <w:lang w:eastAsia="lt-LT"/>
                            </w:rPr>
                            <w:t>. Paskutiniais mokymosi arba studijų metais užsieniečiui jo prašymu leidimas laikinai gyventi gali būti pakeistas laikotarpiui, neviršijančiam 6 mėnesių termino, skaičiuojant nuo paskutinės mokymosi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2ae0c4443e0b4dc8b93fc09bb343a471"/>
                    <w:lock w:val="sdtLocked"/>
                    <w:richText/>
                  </w:sdtPr>
                  <w:sdtContent>
                    <w:p>
                      <w:pPr>
                        <w:ind w:left="2410" w:hanging="1701"/>
                        <w:jc w:val="both"/>
                        <w:rPr>
                          <w:bCs/>
                          <w:sz w:val="22"/>
                          <w:szCs w:val="22"/>
                        </w:rPr>
                      </w:pPr>
                      <w:sdt>
                        <w:sdtPr>
                          <w:alias w:val="Numeris"/>
                          <w:tag w:val="nr_2ae0c4443e0b4dc8b93fc09bb343a471"/>
                          <w:lock w:val="sdtLocked"/>
                          <w:richText/>
                        </w:sdtPr>
                        <w:sdtContent>
                          <w:r>
                            <w:rPr>
                              <w:b/>
                              <w:bCs/>
                              <w:sz w:val="22"/>
                              <w:szCs w:val="22"/>
                            </w:rPr>
                            <w:t>49</w:t>
                          </w:r>
                          <w:r>
                            <w:rPr>
                              <w:b/>
                              <w:bCs/>
                              <w:sz w:val="22"/>
                              <w:szCs w:val="22"/>
                              <w:vertAlign w:val="superscript"/>
                            </w:rPr>
                            <w:t>2</w:t>
                          </w:r>
                        </w:sdtContent>
                      </w:sdt>
                      <w:r>
                        <w:rPr>
                          <w:b/>
                          <w:bCs/>
                          <w:sz w:val="22"/>
                          <w:szCs w:val="22"/>
                        </w:rPr>
                        <w:t xml:space="preserve"> straipsnis. </w:t>
                      </w:r>
                      <w:sdt>
                        <w:sdtPr>
                          <w:alias w:val="Pavadinimas"/>
                          <w:tag w:val="title_2ae0c4443e0b4dc8b93fc09bb343a471"/>
                          <w:lock w:val="sdtLocked"/>
                          <w:richText/>
                        </w:sdtPr>
                        <w:sdtContent>
                          <w:r>
                            <w:rPr>
                              <w:b/>
                              <w:bCs/>
                              <w:sz w:val="22"/>
                              <w:szCs w:val="22"/>
                            </w:rPr>
                            <w:t>Leidimo laikinai gyventi išdavimas užsieniečiui, kuris ketina dirbti kaip dėstytojas, atlikti mokslinius tyrimus ir (arba) eksperimentinės (socialinės, kultūrinės) plėtros darbus kaip tyrėjas</w:t>
                          </w:r>
                        </w:sdtContent>
                      </w:sdt>
                    </w:p>
                    <w:sdt>
                      <w:sdtPr>
                        <w:alias w:val="49-2 str. 1 d."/>
                        <w:tag w:val="part_f7f225d32e5642c0923dd23a93b1041c"/>
                        <w:lock w:val="sdtLocked"/>
                        <w:richText/>
                      </w:sdtPr>
                      <w:sdtContent>
                        <w:p>
                          <w:pPr>
                            <w:ind w:firstLine="720"/>
                            <w:jc w:val="both"/>
                            <w:rPr>
                              <w:sz w:val="22"/>
                              <w:szCs w:val="22"/>
                            </w:rPr>
                          </w:pPr>
                          <w:sdt>
                            <w:sdtPr>
                              <w:alias w:val="Numeris"/>
                              <w:tag w:val="nr_f7f225d32e5642c0923dd23a93b1041c"/>
                              <w:lock w:val="sdtLocked"/>
                              <w:richText/>
                            </w:sdtPr>
                            <w:sdtContent>
                              <w:r>
                                <w:rPr>
                                  <w:sz w:val="22"/>
                                  <w:szCs w:val="22"/>
                                </w:rPr>
                                <w:t>1</w:t>
                              </w:r>
                            </w:sdtContent>
                          </w:sdt>
                          <w:r>
                            <w:rPr>
                              <w:sz w:val="22"/>
                              <w:szCs w:val="22"/>
                            </w:rPr>
                            <w:t xml:space="preserve">. Leidimas laikinai gyventi gali būti išduodamas užsieniečiui, kuris ketina </w:t>
                          </w:r>
                          <w:r>
                            <w:rPr>
                              <w:bCs/>
                              <w:sz w:val="22"/>
                              <w:szCs w:val="22"/>
                            </w:rPr>
                            <w:t xml:space="preserve">pagal darbo sutartį, sudarytą su Lietuvos Respublikoje įregistruota mokslo ir studijų institucija, dirbti kaip dėstytojas, </w:t>
                          </w:r>
                          <w:r>
                            <w:rPr>
                              <w:sz w:val="22"/>
                              <w:szCs w:val="22"/>
                            </w:rPr>
                            <w:t xml:space="preserve">atlikti mokslinius tyrimus ir (arba) eksperimentinės </w:t>
                          </w:r>
                          <w:r>
                            <w:rPr>
                              <w:bCs/>
                              <w:sz w:val="22"/>
                              <w:szCs w:val="22"/>
                            </w:rPr>
                            <w:t xml:space="preserve">(socialinės, kultūrinės) </w:t>
                          </w:r>
                          <w:r>
                            <w:rPr>
                              <w:sz w:val="22"/>
                              <w:szCs w:val="22"/>
                            </w:rPr>
                            <w:t>plėtros darbus kaip tyrėjas. Be to, užsienietis arba mokslo ir studijų institucija turi pateikti šios institucijos rašytinį įsipareigojimą, galiojantį dar 6 mėnesius nuo darbo sutarties termino pabaigos, kad tuo atveju, jeigu užsienietis neteisėtai pasiliktų Lietuvos Respublikoje, mokslo ir studijų institucija kompensuos išlaidas, susijusias su užsieniečio buvimu Lietuvos Respublikoje ir grįžimu į užsienio valstybę, kai tos išlaidos dengiamos valstybės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9-2 str. 2 d."/>
                        <w:tag w:val="part_0718eea13c554566abe073a69109fc3b"/>
                        <w:lock w:val="sdtLocked"/>
                        <w:richText/>
                      </w:sdtPr>
                      <w:sdtContent>
                        <w:p>
                          <w:pPr>
                            <w:ind w:firstLine="720"/>
                            <w:jc w:val="both"/>
                            <w:rPr>
                              <w:sz w:val="22"/>
                              <w:szCs w:val="22"/>
                              <w:lang w:eastAsia="lt-LT"/>
                            </w:rPr>
                          </w:pPr>
                          <w:sdt>
                            <w:sdtPr>
                              <w:alias w:val="Numeris"/>
                              <w:tag w:val="nr_0718eea13c554566abe073a69109fc3b"/>
                              <w:lock w:val="sdtLocked"/>
                              <w:richText/>
                            </w:sdtPr>
                            <w:sdtContent>
                              <w:r>
                                <w:rPr>
                                  <w:sz w:val="22"/>
                                  <w:szCs w:val="22"/>
                                  <w:lang w:eastAsia="lt-LT"/>
                                </w:rPr>
                                <w:t>2</w:t>
                              </w:r>
                            </w:sdtContent>
                          </w:sdt>
                          <w:r>
                            <w:rPr>
                              <w:sz w:val="22"/>
                              <w:szCs w:val="22"/>
                              <w:lang w:eastAsia="lt-LT"/>
                            </w:rPr>
                            <w:t xml:space="preserve">. Prašymą išduoti leidimą laikinai gyventi gali pateikti užsienietis arba </w:t>
                          </w:r>
                          <w:r>
                            <w:rPr>
                              <w:bCs/>
                              <w:sz w:val="22"/>
                              <w:szCs w:val="22"/>
                              <w:lang w:eastAsia="lt-LT"/>
                            </w:rPr>
                            <w:t>mokslo ir studijų institucija</w:t>
                          </w:r>
                          <w:r>
                            <w:rPr>
                              <w:sz w:val="22"/>
                              <w:szCs w:val="22"/>
                              <w:lang w:eastAsia="lt-LT"/>
                            </w:rPr>
                            <w:t xml:space="preserve">. </w:t>
                          </w:r>
                        </w:p>
                      </w:sdtContent>
                    </w:sdt>
                    <w:sdt>
                      <w:sdtPr>
                        <w:alias w:val="49-2 str. 3 d."/>
                        <w:tag w:val="part_ebf78bcff3bc415d8a0b577f78be7538"/>
                        <w:lock w:val="sdtLocked"/>
                        <w:richText/>
                      </w:sdtPr>
                      <w:sdtContent>
                        <w:p>
                          <w:pPr>
                            <w:ind w:firstLine="720"/>
                            <w:jc w:val="both"/>
                            <w:rPr>
                              <w:sz w:val="22"/>
                              <w:szCs w:val="22"/>
                              <w:lang w:eastAsia="lt-LT"/>
                            </w:rPr>
                          </w:pPr>
                          <w:sdt>
                            <w:sdtPr>
                              <w:alias w:val="Numeris"/>
                              <w:tag w:val="nr_ebf78bcff3bc415d8a0b577f78be7538"/>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 xml:space="preserve">Šio straipsnio 1 dalyje nurodytam užsieniečiui </w:t>
                          </w:r>
                          <w:r>
                            <w:rPr>
                              <w:sz w:val="22"/>
                              <w:szCs w:val="22"/>
                              <w:lang w:eastAsia="lt-LT"/>
                            </w:rPr>
                            <w:t xml:space="preserve">leidimas laikinai gyventi išduodamas 2 metams arba, jeigu </w:t>
                          </w:r>
                          <w:r>
                            <w:rPr>
                              <w:bCs/>
                              <w:sz w:val="22"/>
                              <w:szCs w:val="22"/>
                              <w:lang w:eastAsia="lt-LT"/>
                            </w:rPr>
                            <w:t xml:space="preserve">jo darbo dėstytoju, mokslinių </w:t>
                          </w:r>
                          <w:r>
                            <w:rPr>
                              <w:sz w:val="22"/>
                              <w:szCs w:val="22"/>
                              <w:lang w:eastAsia="lt-LT"/>
                            </w:rPr>
                            <w:t xml:space="preserve">tyrimų ir (arba) eksperimentinės </w:t>
                          </w:r>
                          <w:r>
                            <w:rPr>
                              <w:bCs/>
                              <w:sz w:val="22"/>
                              <w:szCs w:val="22"/>
                              <w:lang w:eastAsia="lt-LT"/>
                            </w:rPr>
                            <w:t xml:space="preserve">(socialinės, kultūrinės) </w:t>
                          </w:r>
                          <w:r>
                            <w:rPr>
                              <w:sz w:val="22"/>
                              <w:szCs w:val="22"/>
                              <w:lang w:eastAsia="lt-LT"/>
                            </w:rPr>
                            <w:t xml:space="preserve">plėtros darbų trukmė yra mažesnė negu 2 metai, </w:t>
                          </w:r>
                          <w:r>
                            <w:rPr>
                              <w:bCs/>
                              <w:sz w:val="22"/>
                              <w:szCs w:val="22"/>
                              <w:lang w:eastAsia="lt-LT"/>
                            </w:rPr>
                            <w:t xml:space="preserve">šių </w:t>
                          </w:r>
                          <w:r>
                            <w:rPr>
                              <w:sz w:val="22"/>
                              <w:szCs w:val="22"/>
                              <w:lang w:eastAsia="lt-LT"/>
                            </w:rPr>
                            <w:t>darbų laikotarpiui.</w:t>
                          </w:r>
                        </w:p>
                      </w:sdtContent>
                    </w:sdt>
                    <w:sdt>
                      <w:sdtPr>
                        <w:alias w:val="49-2 str. 4 d."/>
                        <w:tag w:val="part_7372146a195a4b8f91579413ae5860c4"/>
                        <w:lock w:val="sdtLocked"/>
                        <w:richText/>
                      </w:sdtPr>
                      <w:sdtContent>
                        <w:p>
                          <w:pPr>
                            <w:ind w:firstLine="720"/>
                            <w:jc w:val="both"/>
                            <w:rPr>
                              <w:sz w:val="22"/>
                              <w:szCs w:val="22"/>
                              <w:lang w:eastAsia="lt-LT"/>
                            </w:rPr>
                          </w:pPr>
                          <w:sdt>
                            <w:sdtPr>
                              <w:alias w:val="Numeris"/>
                              <w:tag w:val="nr_7372146a195a4b8f91579413ae5860c4"/>
                              <w:lock w:val="sdtLocked"/>
                              <w:richText/>
                            </w:sdtPr>
                            <w:sdtContent>
                              <w:r>
                                <w:rPr>
                                  <w:sz w:val="22"/>
                                  <w:szCs w:val="22"/>
                                  <w:lang w:eastAsia="lt-LT"/>
                                </w:rPr>
                                <w:t>4</w:t>
                              </w:r>
                            </w:sdtContent>
                          </w:sdt>
                          <w:r>
                            <w:rPr>
                              <w:sz w:val="22"/>
                              <w:szCs w:val="22"/>
                              <w:lang w:eastAsia="lt-LT"/>
                            </w:rPr>
                            <w:t xml:space="preserve">. Užsienietis mokslinių tyrimų ir (arba) eksperimentinės </w:t>
                          </w:r>
                          <w:r>
                            <w:rPr>
                              <w:bCs/>
                              <w:sz w:val="22"/>
                              <w:szCs w:val="22"/>
                              <w:lang w:eastAsia="lt-LT"/>
                            </w:rPr>
                            <w:t xml:space="preserve">(socialinės, kultūrinės) </w:t>
                          </w:r>
                          <w:r>
                            <w:rPr>
                              <w:sz w:val="22"/>
                              <w:szCs w:val="22"/>
                              <w:lang w:eastAsia="lt-LT"/>
                            </w:rPr>
                            <w:t xml:space="preserve">plėtros darbų metu turi teisę dirbti </w:t>
                          </w:r>
                          <w:r>
                            <w:rPr>
                              <w:bCs/>
                              <w:sz w:val="22"/>
                              <w:szCs w:val="22"/>
                              <w:lang w:eastAsia="lt-LT"/>
                            </w:rPr>
                            <w:t xml:space="preserve">kaip dėstytojas </w:t>
                          </w:r>
                          <w:r>
                            <w:rPr>
                              <w:sz w:val="22"/>
                              <w:szCs w:val="22"/>
                              <w:lang w:eastAsia="lt-LT"/>
                            </w:rPr>
                            <w:t xml:space="preserve">Lietuvos Respublikos įstatymų nustatyta tvarka. </w:t>
                          </w:r>
                        </w:p>
                      </w:sdtContent>
                    </w:sdt>
                    <w:sdt>
                      <w:sdtPr>
                        <w:alias w:val="49-2 str. 5 d."/>
                        <w:tag w:val="part_6e706be88d3d41879a925ab128a43548"/>
                        <w:lock w:val="sdtLocked"/>
                        <w:richText/>
                      </w:sdtPr>
                      <w:sdtContent>
                        <w:p>
                          <w:pPr>
                            <w:ind w:firstLine="720"/>
                            <w:jc w:val="both"/>
                            <w:rPr>
                              <w:sz w:val="22"/>
                              <w:szCs w:val="22"/>
                              <w:lang w:eastAsia="lt-LT"/>
                            </w:rPr>
                          </w:pPr>
                          <w:sdt>
                            <w:sdtPr>
                              <w:alias w:val="Numeris"/>
                              <w:tag w:val="nr_6e706be88d3d41879a925ab128a43548"/>
                              <w:lock w:val="sdtLocked"/>
                              <w:richText/>
                            </w:sdtPr>
                            <w:sdtContent>
                              <w:r>
                                <w:rPr>
                                  <w:sz w:val="22"/>
                                  <w:szCs w:val="22"/>
                                  <w:lang w:eastAsia="lt-LT"/>
                                </w:rPr>
                                <w:t>5</w:t>
                              </w:r>
                            </w:sdtContent>
                          </w:sdt>
                          <w:r>
                            <w:rPr>
                              <w:sz w:val="22"/>
                              <w:szCs w:val="22"/>
                              <w:lang w:eastAsia="lt-LT"/>
                            </w:rPr>
                            <w:t xml:space="preserve">. Užsienietis, nutraukęs </w:t>
                          </w:r>
                          <w:r>
                            <w:rPr>
                              <w:bCs/>
                              <w:sz w:val="22"/>
                              <w:szCs w:val="22"/>
                              <w:lang w:eastAsia="lt-LT"/>
                            </w:rPr>
                            <w:t xml:space="preserve">dėstytojo darbą, </w:t>
                          </w:r>
                          <w:r>
                            <w:rPr>
                              <w:sz w:val="22"/>
                              <w:szCs w:val="22"/>
                              <w:lang w:eastAsia="lt-LT"/>
                            </w:rPr>
                            <w:t xml:space="preserve">mokslinius tyrimus ir (arba) eksperimentinės </w:t>
                          </w:r>
                          <w:r>
                            <w:rPr>
                              <w:bCs/>
                              <w:sz w:val="22"/>
                              <w:szCs w:val="22"/>
                              <w:lang w:eastAsia="lt-LT"/>
                            </w:rPr>
                            <w:t>(socialinės, kultūrinės)</w:t>
                          </w:r>
                          <w:r>
                            <w:rPr>
                              <w:sz w:val="22"/>
                              <w:szCs w:val="22"/>
                              <w:lang w:eastAsia="lt-LT"/>
                            </w:rPr>
                            <w:t xml:space="preserve"> plėtros darbus arba pasibaigus užsieniečio darbo sutarčiai, sudarytai su </w:t>
                          </w:r>
                          <w:r>
                            <w:rPr>
                              <w:bCs/>
                              <w:sz w:val="22"/>
                              <w:szCs w:val="22"/>
                              <w:lang w:eastAsia="lt-LT"/>
                            </w:rPr>
                            <w:t>mokslo ir studijų institucija</w:t>
                          </w:r>
                          <w:r>
                            <w:rPr>
                              <w:sz w:val="22"/>
                              <w:szCs w:val="22"/>
                              <w:lang w:eastAsia="lt-LT"/>
                            </w:rPr>
                            <w:t>, privalo išvykti iš Lietuvos Respublikos.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1e1394da17e0464993f44bfe6746eaf3"/>
                            <w:lock w:val="sdtLocked"/>
                            <w:richText/>
                          </w:sdtPr>
                          <w:sdtContent>
                            <w:p>
                              <w:pPr>
                                <w:ind w:firstLine="720"/>
                                <w:jc w:val="both"/>
                                <w:rPr>
                                  <w:sz w:val="22"/>
                                  <w:szCs w:val="22"/>
                                </w:rPr>
                              </w:pPr>
                              <w:sdt>
                                <w:sdtPr>
                                  <w:alias w:val="Numeris"/>
                                  <w:tag w:val="nr_1e1394da17e0464993f44bfe6746eaf3"/>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7 p."/>
                            <w:tag w:val="part_10910b3f11914f27af3a1e7b52928536"/>
                            <w:lock w:val="sdtLocked"/>
                            <w:richText/>
                          </w:sdtPr>
                          <w:sdtContent>
                            <w:p>
                              <w:pPr>
                                <w:ind w:firstLine="720"/>
                                <w:jc w:val="both"/>
                                <w:rPr>
                                  <w:sz w:val="22"/>
                                  <w:szCs w:val="22"/>
                                </w:rPr>
                              </w:pPr>
                              <w:sdt>
                                <w:sdtPr>
                                  <w:alias w:val="Numeris"/>
                                  <w:tag w:val="nr_10910b3f11914f27af3a1e7b52928536"/>
                                  <w:lock w:val="sdtLocked"/>
                                  <w:richText/>
                                </w:sdtPr>
                                <w:sdtContent>
                                  <w:r>
                                    <w:rPr>
                                      <w:sz w:val="22"/>
                                      <w:szCs w:val="22"/>
                                    </w:rPr>
                                    <w:t>7</w:t>
                                  </w:r>
                                </w:sdtContent>
                              </w:sdt>
                              <w:r>
                                <w:rPr>
                                  <w:sz w:val="22"/>
                                  <w:szCs w:val="22"/>
                                </w:rPr>
                                <w:t>) nustatoma, kad įmonė, kurios dalyvis, vadovas, kolegialaus valdymo ar priežiūros organo narys yra užsienietis, yra fiktyvi, kad įmonė ar užsienietis neatitinka šio Įstatymo 45 straipsnio 1 dalies 1 punkte nustatytų reikalavimų arba kad užsienietis nebėra įmonės vadovas, kolegialaus valdymo ar priežiūros organo narys, dalyvis, turintis teisę jos vardu sudaryti sandorius, arba jam nuosavybės teise nebepriklauso akcinės bendrovės ar uždarosios akcinės bendrovės akcijos, kurių nominalioji vertė sudaro 1/3 šios bendrovės įstatinio kapitalo;</w:t>
                              </w:r>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3ae01afbc0b8474085b35b88ee55235a"/>
                            <w:lock w:val="sdtLocked"/>
                            <w:richText/>
                          </w:sdtPr>
                          <w:sdtContent>
                            <w:p>
                              <w:pPr>
                                <w:ind w:firstLine="720"/>
                                <w:jc w:val="both"/>
                                <w:rPr>
                                  <w:sz w:val="22"/>
                                  <w:szCs w:val="22"/>
                                </w:rPr>
                              </w:pPr>
                              <w:sdt>
                                <w:sdtPr>
                                  <w:alias w:val="Numeris"/>
                                  <w:tag w:val="nr_3ae01afbc0b8474085b35b88ee55235a"/>
                                  <w:lock w:val="sdtLocked"/>
                                  <w:richText/>
                                </w:sdtPr>
                                <w:sdtContent>
                                  <w:r>
                                    <w:rPr>
                                      <w:sz w:val="22"/>
                                      <w:szCs w:val="22"/>
                                    </w:rPr>
                                    <w:t>9</w:t>
                                  </w:r>
                                </w:sdtContent>
                              </w:sdt>
                              <w:r>
                                <w:rPr>
                                  <w:sz w:val="22"/>
                                  <w:szCs w:val="22"/>
                                </w:rPr>
                                <w:t>) nutraukiamas mokymasis, studijos, stažuotė, kvalifikacijos tobulinimas, taip pat jeigu užsienietis studijuodamas nesilaiko apribojimų, nustatytų šio Įstatymo 46 straipsnio 4 dalyje;</w:t>
                              </w:r>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c5c7f7a9bc53472cb0e8acb24ebbdfe8"/>
                            <w:lock w:val="sdtLocked"/>
                            <w:richText/>
                          </w:sdtPr>
                          <w:sdtContent>
                            <w:p>
                              <w:pPr>
                                <w:ind w:firstLine="720"/>
                                <w:jc w:val="both"/>
                                <w:rPr>
                                  <w:sz w:val="22"/>
                                </w:rPr>
                              </w:pPr>
                              <w:sdt>
                                <w:sdtPr>
                                  <w:alias w:val="Numeris"/>
                                  <w:tag w:val="nr_c5c7f7a9bc53472cb0e8acb24ebbdfe8"/>
                                  <w:lock w:val="sdtLocked"/>
                                  <w:richText/>
                                </w:sdtPr>
                                <w:sdtContent>
                                  <w:r>
                                    <w:rPr>
                                      <w:sz w:val="22"/>
                                      <w:szCs w:val="22"/>
                                    </w:rPr>
                                    <w:t>11</w:t>
                                  </w:r>
                                </w:sdtContent>
                              </w:sdt>
                              <w:r>
                                <w:rPr>
                                  <w:sz w:val="22"/>
                                  <w:szCs w:val="22"/>
                                </w:rPr>
                                <w:t xml:space="preserve">) išnyko priežastys, dėl kurių užsienietis nebuvo grąžintas į užsienio valstybę ar išsiųstas iš Lietuvos Respublikos, kai leidimas laikinai gyventi jam išduotas šio Įstatymo 40 straipsnio 1 dalies 8 punkte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83e054ee91d44a589dc2da7cc042ce1b"/>
                            <w:lock w:val="sdtLocked"/>
                            <w:richText/>
                          </w:sdtPr>
                          <w:sdtContent>
                            <w:p>
                              <w:pPr>
                                <w:ind w:firstLine="720"/>
                                <w:jc w:val="both"/>
                                <w:rPr>
                                  <w:sz w:val="22"/>
                                </w:rPr>
                              </w:pPr>
                              <w:sdt>
                                <w:sdtPr>
                                  <w:alias w:val="Numeris"/>
                                  <w:tag w:val="nr_83e054ee91d44a589dc2da7cc042ce1b"/>
                                  <w:lock w:val="sdtLocked"/>
                                  <w:richText/>
                                </w:sdtPr>
                                <w:sdtContent>
                                  <w:r>
                                    <w:rPr>
                                      <w:sz w:val="22"/>
                                    </w:rPr>
                                    <w:t>13</w:t>
                                  </w:r>
                                </w:sdtContent>
                              </w:sdt>
                              <w:r>
                                <w:rPr>
                                  <w:sz w:val="22"/>
                                </w:rPr>
                                <w:t>) užsienietis išvyksta gyventi arba gyvena užsienio valstybėje ilgiau negu 6 mėnesius;</w:t>
                              </w:r>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dff384fff9dc4e26bf71a2813b33948b"/>
                            <w:lock w:val="sdtLocked"/>
                            <w:richText/>
                          </w:sdtPr>
                          <w:sdtContent>
                            <w:p>
                              <w:pPr>
                                <w:ind w:firstLine="720"/>
                                <w:rPr>
                                  <w:bCs/>
                                  <w:sz w:val="22"/>
                                  <w:szCs w:val="22"/>
                                </w:rPr>
                              </w:pPr>
                              <w:sdt>
                                <w:sdtPr>
                                  <w:alias w:val="Numeris"/>
                                  <w:tag w:val="nr_dff384fff9dc4e26bf71a2813b33948b"/>
                                  <w:lock w:val="sdtLocked"/>
                                  <w:richText/>
                                </w:sdtPr>
                                <w:sdtContent>
                                  <w:r>
                                    <w:rPr>
                                      <w:sz w:val="22"/>
                                      <w:szCs w:val="22"/>
                                    </w:rPr>
                                    <w:t>17</w:t>
                                  </w:r>
                                </w:sdtContent>
                              </w:sdt>
                              <w:r>
                                <w:rPr>
                                  <w:sz w:val="22"/>
                                  <w:szCs w:val="22"/>
                                </w:rPr>
                                <w:t xml:space="preserve">) </w:t>
                              </w:r>
                              <w:r>
                                <w:rPr>
                                  <w:bCs/>
                                  <w:sz w:val="22"/>
                                  <w:szCs w:val="22"/>
                                </w:rPr>
                                <w:t>nutraukiamas dėstytojo darbas, moksliniai tyrimai ir (arba) eksperimentinės (socialinės, kultūrinės) plėtros darbai arba pasibaigia užsieniečio darbo sutartis, sudaryta su mokslo ir studijų institucija;</w:t>
                              </w:r>
                            </w:p>
                          </w:sdtContent>
                        </w:sdt>
                        <w:sdt>
                          <w:sdtPr>
                            <w:alias w:val="50 str. 1 d. 18 p."/>
                            <w:tag w:val="part_37ec8b0cd32c46418c287ef8c5d034ab"/>
                            <w:lock w:val="sdtLocked"/>
                            <w:richText/>
                          </w:sdtPr>
                          <w:sdtContent>
                            <w:p>
                              <w:pPr>
                                <w:ind w:firstLine="720"/>
                                <w:jc w:val="both"/>
                                <w:rPr>
                                  <w:sz w:val="22"/>
                                </w:rPr>
                              </w:pPr>
                              <w:sdt>
                                <w:sdtPr>
                                  <w:alias w:val="Numeris"/>
                                  <w:tag w:val="nr_37ec8b0cd32c46418c287ef8c5d034ab"/>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2 teisėto darbo Lietuvos Respublikoje metus pakeitė darbdavį nesilaikydamas šio Įstatymo 44</w:t>
                              </w:r>
                              <w:r>
                                <w:rPr>
                                  <w:sz w:val="22"/>
                                  <w:szCs w:val="22"/>
                                  <w:vertAlign w:val="superscript"/>
                                </w:rPr>
                                <w:t>1</w:t>
                              </w:r>
                              <w:r>
                                <w:rPr>
                                  <w:sz w:val="22"/>
                                  <w:szCs w:val="22"/>
                                </w:rPr>
                                <w:t xml:space="preserve"> straipsnio 5 dalyje nustatytų reikalavimų, arba tapo bedarbiu ilgiau negu trims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98615d8130d74e2fb0165edebac007de"/>
                        <w:lock w:val="sdtLocked"/>
                        <w:richText/>
                      </w:sdtPr>
                      <w:sdtContent>
                        <w:p>
                          <w:pPr>
                            <w:ind w:firstLine="720"/>
                            <w:jc w:val="both"/>
                            <w:rPr>
                              <w:sz w:val="22"/>
                              <w:szCs w:val="22"/>
                            </w:rPr>
                          </w:pPr>
                          <w:sdt>
                            <w:sdtPr>
                              <w:alias w:val="Numeris"/>
                              <w:tag w:val="nr_98615d8130d74e2fb0165edebac007de"/>
                              <w:lock w:val="sdtLocked"/>
                              <w:richText/>
                            </w:sdtPr>
                            <w:sdtContent>
                              <w:r>
                                <w:rPr>
                                  <w:sz w:val="22"/>
                                  <w:szCs w:val="22"/>
                                </w:rPr>
                                <w:t>9</w:t>
                              </w:r>
                            </w:sdtContent>
                          </w:sdt>
                          <w:r>
                            <w:rPr>
                              <w:sz w:val="22"/>
                              <w:szCs w:val="22"/>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w:t>
                          </w:r>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9"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2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d0523d48bbd24865a3fba7e4fb3dbc10"/>
                        <w:lock w:val="sdtLocked"/>
                        <w:richText/>
                      </w:sdtPr>
                      <w:sdtContent>
                        <w:p>
                          <w:pPr>
                            <w:ind w:firstLine="720"/>
                            <w:jc w:val="both"/>
                            <w:rPr>
                              <w:sz w:val="22"/>
                              <w:szCs w:val="22"/>
                            </w:rPr>
                          </w:pPr>
                          <w:sdt>
                            <w:sdtPr>
                              <w:alias w:val="Numeris"/>
                              <w:tag w:val="nr_d0523d48bbd24865a3fba7e4fb3dbc10"/>
                              <w:lock w:val="sdtLocked"/>
                              <w:richText/>
                            </w:sdtPr>
                            <w:sdtContent>
                              <w:r>
                                <w:rPr>
                                  <w:sz w:val="22"/>
                                  <w:szCs w:val="22"/>
                                </w:rPr>
                                <w:t>4</w:t>
                              </w:r>
                            </w:sdtContent>
                          </w:sdt>
                          <w:r>
                            <w:rPr>
                              <w:sz w:val="22"/>
                              <w:szCs w:val="22"/>
                            </w:rPr>
                            <w:t xml:space="preserve">. Sprendimą dėl leidimo nuolat gyventi panaikinimo šio Įstatymo 54 straipsnio 1 dalies 1, 3–5 punktuose nustatytais pagrindais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5 d."/>
                        <w:tag w:val="part_af74cc34c4ed4592a23380948f3f83ae"/>
                        <w:lock w:val="sdtLocked"/>
                        <w:richText/>
                      </w:sdtPr>
                      <w:sdtContent>
                        <w:p>
                          <w:pPr>
                            <w:ind w:firstLine="720"/>
                            <w:jc w:val="both"/>
                            <w:rPr>
                              <w:sz w:val="22"/>
                            </w:rPr>
                          </w:pPr>
                          <w:sdt>
                            <w:sdtPr>
                              <w:alias w:val="Numeris"/>
                              <w:tag w:val="nr_af74cc34c4ed4592a23380948f3f83ae"/>
                              <w:lock w:val="sdtLocked"/>
                              <w:richText/>
                            </w:sdtPr>
                            <w:sdtContent>
                              <w:r>
                                <w:rPr>
                                  <w:sz w:val="22"/>
                                  <w:szCs w:val="22"/>
                                </w:rPr>
                                <w:t>5</w:t>
                              </w:r>
                            </w:sdtContent>
                          </w:sdt>
                          <w:r>
                            <w:rPr>
                              <w:sz w:val="22"/>
                              <w:szCs w:val="22"/>
                            </w:rPr>
                            <w:t>. Sprendimą dėl leidimo nuolat gyventi panaikinimo šio Įstatymo 54 straipsnio 1 dalies 2, 2</w:t>
                          </w:r>
                          <w:r>
                            <w:rPr>
                              <w:sz w:val="22"/>
                              <w:szCs w:val="22"/>
                              <w:vertAlign w:val="superscript"/>
                            </w:rPr>
                            <w:t>1</w:t>
                          </w:r>
                          <w:r>
                            <w:rPr>
                              <w:sz w:val="22"/>
                              <w:szCs w:val="22"/>
                            </w:rPr>
                            <w:t xml:space="preserve"> punktuose nustatytais pagrindais priima Vilniaus apygardos administracinis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5 d."/>
                        <w:tag w:val="part_ff5b67ace86e4be19277ddf4eccb9e95"/>
                        <w:lock w:val="sdtLocked"/>
                        <w:richText/>
                      </w:sdtPr>
                      <w:sdtContent>
                        <w:p>
                          <w:pPr>
                            <w:ind w:firstLine="720"/>
                            <w:jc w:val="both"/>
                            <w:rPr>
                              <w:sz w:val="22"/>
                            </w:rPr>
                          </w:pPr>
                          <w:sdt>
                            <w:sdtPr>
                              <w:alias w:val="Numeris"/>
                              <w:tag w:val="nr_ff5b67ace86e4be19277ddf4eccb9e95"/>
                              <w:lock w:val="sdtLocked"/>
                              <w:richText/>
                            </w:sdtPr>
                            <w:sdtContent>
                              <w:r>
                                <w:rPr>
                                  <w:sz w:val="22"/>
                                </w:rPr>
                                <w:t>6</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4"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0d7e570e89ef44b587e645bb6b56245a"/>
                            <w:lock w:val="sdtLocked"/>
                            <w:richText/>
                          </w:sdtPr>
                          <w:sdtContent>
                            <w:p>
                              <w:pPr>
                                <w:ind w:firstLine="720"/>
                                <w:jc w:val="both"/>
                                <w:rPr>
                                  <w:sz w:val="22"/>
                                  <w:szCs w:val="22"/>
                                </w:rPr>
                              </w:pPr>
                              <w:sdt>
                                <w:sdtPr>
                                  <w:alias w:val="Numeris"/>
                                  <w:tag w:val="nr_0d7e570e89ef44b587e645bb6b56245a"/>
                                  <w:lock w:val="sdtLocked"/>
                                  <w:richText/>
                                </w:sdtPr>
                                <w:sdtContent>
                                  <w:r>
                                    <w:rPr>
                                      <w:sz w:val="22"/>
                                      <w:szCs w:val="22"/>
                                    </w:rPr>
                                    <w:t>1</w:t>
                                  </w:r>
                                </w:sdtContent>
                              </w:sdt>
                              <w:r>
                                <w:rPr>
                                  <w:sz w:val="22"/>
                                  <w:szCs w:val="22"/>
                                </w:rPr>
                                <w:t>) ketina įgyvendinti teisę dirbti pagal šio Įstatymo 46 straipsnio 4 dalį (išskyrus šio Įstatymo 58 straipsnio 2 punkte nurodytą atvejį), 49</w:t>
                              </w:r>
                              <w:r>
                                <w:rPr>
                                  <w:sz w:val="22"/>
                                  <w:szCs w:val="22"/>
                                  <w:vertAlign w:val="superscript"/>
                                </w:rPr>
                                <w:t>1</w:t>
                              </w:r>
                              <w:r>
                                <w:rPr>
                                  <w:sz w:val="22"/>
                                  <w:szCs w:val="22"/>
                                </w:rPr>
                                <w:t xml:space="preserve"> straipsnio 6 dalį ar 132 straipsnio 3 dalį;</w:t>
                              </w:r>
                            </w:p>
                          </w:sdtContent>
                        </w:sdt>
                        <w:sdt>
                          <w:sdtPr>
                            <w:alias w:val="57 str. 1 d. 2 p."/>
                            <w:tag w:val="part_b88f85836c944b96b46510e255cce585"/>
                            <w:lock w:val="sdtLocked"/>
                            <w:richText/>
                          </w:sdtPr>
                          <w:sdtContent>
                            <w:p>
                              <w:pPr>
                                <w:ind w:firstLine="720"/>
                                <w:jc w:val="both"/>
                                <w:rPr>
                                  <w:sz w:val="22"/>
                                  <w:szCs w:val="22"/>
                                </w:rPr>
                              </w:pPr>
                              <w:sdt>
                                <w:sdtPr>
                                  <w:alias w:val="Numeris"/>
                                  <w:tag w:val="nr_b88f85836c944b96b46510e255cce585"/>
                                  <w:lock w:val="sdtLocked"/>
                                  <w:richText/>
                                </w:sdtPr>
                                <w:sdtContent>
                                  <w:r>
                                    <w:rPr>
                                      <w:sz w:val="22"/>
                                      <w:szCs w:val="22"/>
                                    </w:rPr>
                                    <w:t>2</w:t>
                                  </w:r>
                                </w:sdtContent>
                              </w:sdt>
                              <w:r>
                                <w:rPr>
                                  <w:sz w:val="22"/>
                                  <w:szCs w:val="22"/>
                                </w:rPr>
                                <w:t>) atvyksta į Lietuvos Respubliką dirbti sezoninių darbų arba dirbti kaip stažuotojas ar praktikantas;</w:t>
                              </w:r>
                            </w:p>
                          </w:sdtContent>
                        </w:sdt>
                        <w:sdt>
                          <w:sdtPr>
                            <w:alias w:val="1 d. 3 p."/>
                            <w:tag w:val="part_7e86ab60c8e64bdfb8634ebdb048ceaa"/>
                            <w:lock w:val="sdtLocked"/>
                            <w:richText/>
                          </w:sdtPr>
                          <w:sdtContent>
                            <w:p>
                              <w:pPr>
                                <w:ind w:firstLine="720"/>
                                <w:jc w:val="both"/>
                                <w:rPr>
                                  <w:sz w:val="22"/>
                                  <w:szCs w:val="22"/>
                                </w:rPr>
                              </w:pPr>
                              <w:sdt>
                                <w:sdtPr>
                                  <w:alias w:val="Numeris"/>
                                  <w:tag w:val="nr_7e86ab60c8e64bdfb8634ebdb048ceaa"/>
                                  <w:lock w:val="sdtLocked"/>
                                  <w:richText/>
                                </w:sdtPr>
                                <w:sdtContent>
                                  <w:r>
                                    <w:rPr>
                                      <w:sz w:val="22"/>
                                      <w:szCs w:val="22"/>
                                    </w:rPr>
                                    <w:t>3</w:t>
                                  </w:r>
                                </w:sdtContent>
                              </w:sdt>
                              <w:r>
                                <w:rPr>
                                  <w:sz w:val="22"/>
                                  <w:szCs w:val="22"/>
                                </w:rPr>
                                <w:t>) užsienietis, kurio nuolatinė darbo vieta yra užsienio valstybėje, atsiunčiamas laikinai dirbti į Lietuvos Respubliką (išskyrus šio Įstatymo 58 straipsnio 5, 6 punktuose nurodytus atvejus);</w:t>
                              </w:r>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b99696a02fe745ea9b7fd4fdf06a200f"/>
                        <w:lock w:val="sdtLocked"/>
                        <w:richText/>
                      </w:sdtPr>
                      <w:sdtContent>
                        <w:p>
                          <w:pPr>
                            <w:ind w:firstLine="720"/>
                            <w:jc w:val="both"/>
                            <w:rPr>
                              <w:sz w:val="22"/>
                            </w:rPr>
                          </w:pPr>
                          <w:sdt>
                            <w:sdtPr>
                              <w:alias w:val="Numeris"/>
                              <w:tag w:val="nr_b99696a02fe745ea9b7fd4fdf06a200f"/>
                              <w:lock w:val="sdtLocked"/>
                              <w:richText/>
                            </w:sdtPr>
                            <w:sdtContent>
                              <w:r>
                                <w:rPr>
                                  <w:sz w:val="22"/>
                                </w:rPr>
                                <w:t>3</w:t>
                              </w:r>
                            </w:sdtContent>
                          </w:sdt>
                          <w:r>
                            <w:rPr>
                              <w:sz w:val="22"/>
                            </w:rPr>
                            <w:t>. Leidimas dirbti užsieniečiui gali būti išduodamas, jeigu Lietuvoje nėra specialisto, atitinkančio darbdavio keliamus kvalifikacinius reikalavimus.</w:t>
                          </w:r>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da87812fbd6644d98aa6fd9bc3da6208"/>
                        <w:lock w:val="sdtLocked"/>
                        <w:richText/>
                      </w:sdtPr>
                      <w:sdtContent>
                        <w:p>
                          <w:pPr>
                            <w:ind w:firstLine="720"/>
                            <w:jc w:val="both"/>
                            <w:rPr>
                              <w:sz w:val="22"/>
                              <w:szCs w:val="22"/>
                            </w:rPr>
                          </w:pPr>
                          <w:sdt>
                            <w:sdtPr>
                              <w:alias w:val="Numeris"/>
                              <w:tag w:val="nr_da87812fbd6644d98aa6fd9bc3da6208"/>
                              <w:lock w:val="sdtLocked"/>
                              <w:richText/>
                            </w:sdtPr>
                            <w:sdtContent>
                              <w:r>
                                <w:rPr>
                                  <w:sz w:val="22"/>
                                  <w:szCs w:val="22"/>
                                </w:rPr>
                                <w:t>5</w:t>
                              </w:r>
                            </w:sdtContent>
                          </w:sdt>
                          <w:r>
                            <w:rPr>
                              <w:sz w:val="22"/>
                              <w:szCs w:val="22"/>
                            </w:rPr>
                            <w:t>. Leidimo dirbti užsieniečiams išdavimo sąlygas ir tvarką nustato socialinės apsaugos ir darbo ministras, suderinęs su vidaus reikalų ministru.</w:t>
                          </w:r>
                        </w:p>
                      </w:sdtContent>
                    </w:sdt>
                    <w:sdt>
                      <w:sdtPr>
                        <w:alias w:val="57 str. 6 d."/>
                        <w:tag w:val="part_c248a29a47d44d9d97f06bee14336997"/>
                        <w:lock w:val="sdtLocked"/>
                        <w:richText/>
                      </w:sdtPr>
                      <w:sdtContent>
                        <w:p>
                          <w:pPr>
                            <w:ind w:firstLine="720"/>
                            <w:jc w:val="both"/>
                            <w:rPr>
                              <w:sz w:val="22"/>
                            </w:rPr>
                          </w:pPr>
                          <w:sdt>
                            <w:sdtPr>
                              <w:alias w:val="Numeris"/>
                              <w:tag w:val="nr_c248a29a47d44d9d97f06bee14336997"/>
                              <w:lock w:val="sdtLocked"/>
                              <w:richText/>
                            </w:sdtPr>
                            <w:sdtContent>
                              <w:r>
                                <w:rPr>
                                  <w:sz w:val="22"/>
                                  <w:szCs w:val="22"/>
                                </w:rPr>
                                <w:t>6</w:t>
                              </w:r>
                            </w:sdtContent>
                          </w:sdt>
                          <w:r>
                            <w:rPr>
                              <w:sz w:val="22"/>
                              <w:szCs w:val="22"/>
                            </w:rPr>
                            <w:t>. Leidimą dirbti (prireikus jo dublikatą) užsieniečiui išduoda ir panaikina, leidimo dirbti galiojimo laiką pratęsia Lietuvos darbo birža.</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7"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00852e708bd34b249ff8c44caa45966e"/>
                            <w:lock w:val="sdtLocked"/>
                            <w:richText/>
                          </w:sdtPr>
                          <w:sdtContent>
                            <w:p>
                              <w:pPr>
                                <w:ind w:firstLine="720"/>
                                <w:jc w:val="both"/>
                                <w:rPr>
                                  <w:sz w:val="22"/>
                                  <w:szCs w:val="22"/>
                                </w:rPr>
                              </w:pPr>
                              <w:sdt>
                                <w:sdtPr>
                                  <w:alias w:val="Numeris"/>
                                  <w:tag w:val="nr_00852e708bd34b249ff8c44caa45966e"/>
                                  <w:lock w:val="sdtLocked"/>
                                  <w:richText/>
                                </w:sdtPr>
                                <w:sdtContent>
                                  <w:r>
                                    <w:rPr>
                                      <w:sz w:val="22"/>
                                      <w:szCs w:val="22"/>
                                    </w:rPr>
                                    <w:t>1</w:t>
                                  </w:r>
                                </w:sdtContent>
                              </w:sdt>
                              <w:r>
                                <w:rPr>
                                  <w:sz w:val="22"/>
                                  <w:szCs w:val="22"/>
                                </w:rPr>
                                <w:t>) turi leidimą laikinai gyventi, išduotą pagal šio Įstatymo 40 straipsnio 1 dalies 1–3, 7, 9, 10 punktus;</w:t>
                              </w:r>
                            </w:p>
                          </w:sdtContent>
                        </w:sdt>
                        <w:sdt>
                          <w:sdtPr>
                            <w:alias w:val="58 str. 1 d. 2 p."/>
                            <w:tag w:val="part_1624ae20a3ef4c49af20b0442227f8de"/>
                            <w:lock w:val="sdtLocked"/>
                            <w:richText/>
                          </w:sdtPr>
                          <w:sdtContent>
                            <w:p>
                              <w:pPr>
                                <w:ind w:firstLine="720"/>
                                <w:jc w:val="both"/>
                                <w:rPr>
                                  <w:strike/>
                                  <w:sz w:val="22"/>
                                  <w:szCs w:val="22"/>
                                </w:rPr>
                              </w:pPr>
                              <w:sdt>
                                <w:sdtPr>
                                  <w:alias w:val="Numeris"/>
                                  <w:tag w:val="nr_1624ae20a3ef4c49af20b0442227f8de"/>
                                  <w:lock w:val="sdtLocked"/>
                                  <w:richText/>
                                </w:sdtPr>
                                <w:sdtContent>
                                  <w:r>
                                    <w:rPr>
                                      <w:sz w:val="22"/>
                                      <w:szCs w:val="22"/>
                                    </w:rPr>
                                    <w:t>2</w:t>
                                  </w:r>
                                </w:sdtContent>
                              </w:sdt>
                              <w:r>
                                <w:rPr>
                                  <w:sz w:val="22"/>
                                  <w:szCs w:val="22"/>
                                </w:rPr>
                                <w:t xml:space="preserve">) </w:t>
                              </w:r>
                              <w:r>
                                <w:rPr>
                                  <w:color w:val="000000"/>
                                  <w:sz w:val="22"/>
                                  <w:szCs w:val="22"/>
                                  <w:shd w:val="clear" w:color="auto" w:fill="FFFFFF"/>
                                  <w:lang w:eastAsia="lt-LT"/>
                                </w:rPr>
                                <w:t xml:space="preserve">turi leidimą laikinai gyventi, išduotą pagal šio Įstatymo 40 straipsnio 1 dalies 6 punktą, ir </w:t>
                              </w:r>
                              <w:r>
                                <w:rPr>
                                  <w:bCs/>
                                  <w:color w:val="000000"/>
                                  <w:sz w:val="22"/>
                                  <w:szCs w:val="22"/>
                                  <w:shd w:val="clear" w:color="auto" w:fill="FFFFFF"/>
                                  <w:lang w:eastAsia="lt-LT"/>
                                </w:rPr>
                                <w:t>įdarbinamas praktinio mokymo (praktikos) laikotarpiu arba studijuodamas ketina dirbti mokslo ir studijų institucijoje mokslinių tyrimų ir (arba) eksperimentinės (socialinės, kultūrinės) plėtros darbų srityje</w:t>
                              </w:r>
                              <w:r>
                                <w:rPr>
                                  <w:bCs/>
                                  <w:sz w:val="22"/>
                                  <w:szCs w:val="22"/>
                                </w:rPr>
                                <w:t>;</w:t>
                              </w:r>
                              <w:r>
                                <w:rPr>
                                  <w:strike/>
                                  <w:sz w:val="22"/>
                                  <w:szCs w:val="22"/>
                                </w:rPr>
                                <w:t xml:space="preserve"> </w:t>
                              </w:r>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82005018e10843439ecb3620f95f1117"/>
                            <w:lock w:val="sdtLocked"/>
                            <w:richText/>
                          </w:sdtPr>
                          <w:sdtContent>
                            <w:p>
                              <w:pPr>
                                <w:ind w:firstLine="720"/>
                                <w:jc w:val="both"/>
                                <w:rPr>
                                  <w:sz w:val="22"/>
                                  <w:szCs w:val="22"/>
                                </w:rPr>
                              </w:pPr>
                              <w:sdt>
                                <w:sdtPr>
                                  <w:alias w:val="Numeris"/>
                                  <w:tag w:val="nr_82005018e10843439ecb3620f95f1117"/>
                                  <w:lock w:val="sdtLocked"/>
                                  <w:richText/>
                                </w:sdtPr>
                                <w:sdtContent>
                                  <w:r>
                                    <w:rPr>
                                      <w:sz w:val="22"/>
                                      <w:szCs w:val="22"/>
                                    </w:rPr>
                                    <w:t>4</w:t>
                                  </w:r>
                                </w:sdtContent>
                              </w:sdt>
                              <w:r>
                                <w:rPr>
                                  <w:sz w:val="22"/>
                                  <w:szCs w:val="22"/>
                                </w:rPr>
                                <w:t>) kreipiasi dėl leidimo laikinai gyventi išdavimo ar pakeitimo pagal šio Įstatymo 40 straipsnio 1 dalies 4</w:t>
                              </w:r>
                              <w:r>
                                <w:rPr>
                                  <w:sz w:val="22"/>
                                  <w:szCs w:val="22"/>
                                  <w:vertAlign w:val="superscript"/>
                                </w:rPr>
                                <w:t>1</w:t>
                              </w:r>
                              <w:r>
                                <w:rPr>
                                  <w:sz w:val="22"/>
                                  <w:szCs w:val="22"/>
                                </w:rPr>
                                <w:t>, 5, 13, 14 punktus ar 44 straipsnio 1 dalies 3 punktą;</w:t>
                              </w:r>
                            </w:p>
                          </w:sdtContent>
                        </w:sdt>
                        <w:sdt>
                          <w:sdtPr>
                            <w:alias w:val="58 str. 1 d. 5 p."/>
                            <w:tag w:val="part_f26c462bc2884cd2b84a9bb6c8cab52a"/>
                            <w:lock w:val="sdtLocked"/>
                            <w:richText/>
                          </w:sdtPr>
                          <w:sdtContent>
                            <w:p>
                              <w:pPr>
                                <w:ind w:firstLine="720"/>
                                <w:jc w:val="both"/>
                                <w:rPr>
                                  <w:sz w:val="22"/>
                                  <w:szCs w:val="22"/>
                                </w:rPr>
                              </w:pPr>
                              <w:sdt>
                                <w:sdtPr>
                                  <w:alias w:val="Numeris"/>
                                  <w:tag w:val="nr_f26c462bc2884cd2b84a9bb6c8cab52a"/>
                                  <w:lock w:val="sdtLocked"/>
                                  <w:richText/>
                                </w:sdtPr>
                                <w:sdtContent>
                                  <w:r>
                                    <w:rPr>
                                      <w:sz w:val="22"/>
                                      <w:szCs w:val="22"/>
                                    </w:rPr>
                                    <w:t>5</w:t>
                                  </w:r>
                                </w:sdtContent>
                              </w:sdt>
                              <w:r>
                                <w:rPr>
                                  <w:sz w:val="22"/>
                                  <w:szCs w:val="22"/>
                                </w:rPr>
                                <w:t>) atvyksta į Lietuvos Respubliką ne ilgiau kaip trejiems metams dirbti užsienio valstybės įmonės atstovybėje, filiale ar įmonėje, kuri priklauso tai pačiai įmonių grupei, įsteigtoje (įsteigtame) Lietuvos Respublikoje, kaip vadovas arba kaip specialistas, jeigu iki atvykimo į Lietuvos Respubliką dienos užsienietis ne mažiau kaip pastaruosius vienerius metus dirbo toje užsienio valstybės įmonėje ir jo dalykinių žinių ar aukštos profesinės kvalifikacijos būtinai reikia Lietuvos Respublikoje įsteigtos įmonės, atstovybės ar filialo veiklai;</w:t>
                              </w:r>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b79af779a6de491cac2338f83f303884"/>
                            <w:lock w:val="sdtLocked"/>
                            <w:richText/>
                          </w:sdtPr>
                          <w:sdtContent>
                            <w:p>
                              <w:pPr>
                                <w:ind w:firstLine="720"/>
                                <w:jc w:val="both"/>
                                <w:rPr>
                                  <w:sz w:val="22"/>
                                  <w:szCs w:val="22"/>
                                </w:rPr>
                              </w:pPr>
                              <w:sdt>
                                <w:sdtPr>
                                  <w:alias w:val="Numeris"/>
                                  <w:tag w:val="nr_b79af779a6de491cac2338f83f303884"/>
                                  <w:lock w:val="sdtLocked"/>
                                  <w:richText/>
                                </w:sdtPr>
                                <w:sdtContent>
                                  <w:r>
                                    <w:rPr>
                                      <w:sz w:val="22"/>
                                      <w:szCs w:val="22"/>
                                    </w:rPr>
                                    <w:t>9</w:t>
                                  </w:r>
                                </w:sdtContent>
                              </w:sdt>
                              <w:r>
                                <w:rPr>
                                  <w:sz w:val="22"/>
                                  <w:szCs w:val="22"/>
                                </w:rPr>
                                <w:t>) atvyksta į Lietuvos Respubliką užsiimti šio Įstatymo 45 straipsnio 1 dalies 3–8 punktuose nurodyta teisėta veikla, taip pat dirbti kaip dėstytojas arba atlikti mokslinius tyrimus ir (arba) eksperimentinės (socialinės, kultūrinės) plėtros darbus kaip tyrėjas, turėdamas darbo arba autorinę sutartį, sudarytą su Lietuvos Respublikoje įregistruota mokslo ir studijų institucija;</w:t>
                              </w:r>
                            </w:p>
                          </w:sdtContent>
                        </w:sdt>
                        <w:sdt>
                          <w:sdtPr>
                            <w:alias w:val="58 str. 1 d. 10 p."/>
                            <w:tag w:val="part_b62159c0fba74b87b467e64fcfc9226e"/>
                            <w:lock w:val="sdtLocked"/>
                            <w:richText/>
                          </w:sdtPr>
                          <w:sdtContent>
                            <w:p>
                              <w:pPr>
                                <w:ind w:firstLine="720"/>
                                <w:jc w:val="both"/>
                                <w:rPr>
                                  <w:sz w:val="22"/>
                                  <w:szCs w:val="22"/>
                                </w:rPr>
                              </w:pPr>
                              <w:sdt>
                                <w:sdtPr>
                                  <w:alias w:val="Numeris"/>
                                  <w:tag w:val="nr_b62159c0fba74b87b467e64fcfc9226e"/>
                                  <w:lock w:val="sdtLocked"/>
                                  <w:richText/>
                                </w:sdtPr>
                                <w:sdtContent>
                                  <w:r>
                                    <w:rPr>
                                      <w:sz w:val="22"/>
                                      <w:szCs w:val="22"/>
                                    </w:rPr>
                                    <w:t>10</w:t>
                                  </w:r>
                                </w:sdtContent>
                              </w:sdt>
                              <w:r>
                                <w:rPr>
                                  <w:sz w:val="22"/>
                                  <w:szCs w:val="22"/>
                                </w:rPr>
                                <w:t>) turi nacionalinę vizą, išduotą pagal šio Įstatymo 17 straipsnio 5 dalį.</w:t>
                              </w:r>
                            </w:p>
                            <w:p>
                              <w:pPr>
                                <w:jc w:val="both"/>
                                <w:rPr>
                                  <w:i/>
                                  <w:iCs/>
                                  <w:sz w:val="20"/>
                                </w:rPr>
                              </w:pPr>
                              <w:r>
                                <w:rPr>
                                  <w:i/>
                                  <w:iCs/>
                                  <w:sz w:val="20"/>
                                </w:rPr>
                                <w:t>Straipsnio pakeitimas:</w:t>
                              </w:r>
                            </w:p>
                            <w:p>
                              <w:pPr>
                                <w:jc w:val="both"/>
                                <w:rPr>
                                  <w:i/>
                                  <w:sz w:val="20"/>
                                </w:rPr>
                              </w:pPr>
                              <w:r>
                                <w:rPr>
                                  <w:i/>
                                  <w:sz w:val="20"/>
                                </w:rPr>
                                <w:t xml:space="preserve">Nr. </w:t>
                              </w:r>
                              <w:hyperlink r:id="rId257" w:history="1">
                                <w:r>
                                  <w:rPr>
                                    <w:rStyle w:val="Hipersaitas"/>
                                    <w:i/>
                                    <w:sz w:val="20"/>
                                  </w:rPr>
                                  <w:t>XI-2189</w:t>
                                </w:r>
                              </w:hyperlink>
                              <w:r>
                                <w:rPr>
                                  <w:i/>
                                  <w:sz w:val="20"/>
                                </w:rPr>
                                <w:t>, 2012-06-30, Žin., 2012, Nr. 85-4450 (2012-07-19)</w:t>
                              </w:r>
                            </w:p>
                            <w:p>
                              <w:pPr>
                                <w:jc w:val="both"/>
                                <w:rPr>
                                  <w:i/>
                                  <w:sz w:val="20"/>
                                </w:rPr>
                              </w:pPr>
                              <w:r>
                                <w:rPr>
                                  <w:i/>
                                  <w:sz w:val="20"/>
                                </w:rPr>
                                <w:t xml:space="preserve">Nr. </w:t>
                              </w:r>
                              <w:hyperlink r:id="rId258" w:history="1">
                                <w:r>
                                  <w:rPr>
                                    <w:rStyle w:val="Hipersaitas"/>
                                    <w:i/>
                                    <w:sz w:val="20"/>
                                  </w:rPr>
                                  <w:t>XII-965</w:t>
                                </w:r>
                              </w:hyperlink>
                              <w:r>
                                <w:rPr>
                                  <w:i/>
                                  <w:sz w:val="20"/>
                                </w:rPr>
                                <w:t>, 2014-06-26, paskelbta TAR 2014-07-10, i. k. 2014-09973</w:t>
                              </w:r>
                            </w:p>
                            <w:p>
                              <w:pPr>
                                <w:jc w:val="both"/>
                                <w:rPr>
                                  <w:sz w:val="22"/>
                                  <w:szCs w:val="22"/>
                                </w:rPr>
                              </w:pPr>
                            </w:p>
                          </w:sdtContent>
                        </w:sdt>
                        <w:sdt>
                          <w:sdtPr>
                            <w:alias w:val="58 str. 1 d. 11 p."/>
                            <w:tag w:val="part_e7be19670bdc45faa206492c77600abc"/>
                            <w:lock w:val="sdtLocked"/>
                            <w:richText/>
                          </w:sdtPr>
                          <w:sdtContent>
                            <w:p>
                              <w:pPr>
                                <w:ind w:firstLine="720"/>
                                <w:jc w:val="both"/>
                              </w:pPr>
                              <w:sdt>
                                <w:sdtPr>
                                  <w:alias w:val="Numeris"/>
                                  <w:tag w:val="nr_e7be19670bdc45faa206492c77600abc"/>
                                  <w:lock w:val="sdtLocked"/>
                                  <w:richText/>
                                </w:sdtPr>
                                <w:sdtContent>
                                  <w:r>
                                    <w:rPr>
                                      <w:sz w:val="22"/>
                                      <w:szCs w:val="22"/>
                                    </w:rPr>
                                    <w:t>11</w:t>
                                  </w:r>
                                </w:sdtContent>
                              </w:sdt>
                              <w:r>
                                <w:rPr>
                                  <w:sz w:val="22"/>
                                  <w:szCs w:val="22"/>
                                </w:rPr>
                                <w:t xml:space="preserve">) atvyksta į Lietuvos Respubliką dirbti ir yra </w:t>
                              </w:r>
                              <w:r>
                                <w:rPr>
                                  <w:color w:val="000000"/>
                                  <w:sz w:val="22"/>
                                  <w:szCs w:val="22"/>
                                </w:rPr>
                                <w:t>užsienietis, kurio profesija yra įtraukta į Lietuvos darbo biržos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8"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9"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6028401bea864acf916bfa6cb7dff7c2"/>
                    <w:lock w:val="sdtLocked"/>
                    <w:richText/>
                  </w:sdtPr>
                  <w:sdtContent>
                    <w:p>
                      <w:pPr>
                        <w:keepNext/>
                        <w:ind w:firstLine="720"/>
                        <w:outlineLvl w:val="1"/>
                        <w:rPr>
                          <w:b/>
                          <w:bCs/>
                          <w:iCs/>
                          <w:sz w:val="22"/>
                          <w:szCs w:val="28"/>
                        </w:rPr>
                      </w:pPr>
                      <w:sdt>
                        <w:sdtPr>
                          <w:alias w:val="Numeris"/>
                          <w:tag w:val="nr_6028401bea864acf916bfa6cb7dff7c2"/>
                          <w:lock w:val="sdtLocked"/>
                          <w:richText/>
                        </w:sdtPr>
                        <w:sdtContent>
                          <w:r>
                            <w:rPr>
                              <w:b/>
                              <w:bCs/>
                              <w:iCs/>
                              <w:sz w:val="22"/>
                              <w:szCs w:val="28"/>
                            </w:rPr>
                            <w:t>60</w:t>
                          </w:r>
                        </w:sdtContent>
                      </w:sdt>
                      <w:r>
                        <w:rPr>
                          <w:b/>
                          <w:bCs/>
                          <w:iCs/>
                          <w:sz w:val="22"/>
                          <w:szCs w:val="28"/>
                        </w:rPr>
                        <w:t xml:space="preserve"> straipsnis. </w:t>
                      </w:r>
                      <w:sdt>
                        <w:sdtPr>
                          <w:alias w:val="Pavadinimas"/>
                          <w:tag w:val="title_6028401bea864acf916bfa6cb7dff7c2"/>
                          <w:lock w:val="sdtLocked"/>
                          <w:richText/>
                        </w:sdtPr>
                        <w:sdtContent>
                          <w:r>
                            <w:rPr>
                              <w:b/>
                              <w:bCs/>
                              <w:iCs/>
                              <w:sz w:val="22"/>
                              <w:szCs w:val="28"/>
                            </w:rPr>
                            <w:t>Prašymo išduoti leidimą dirbti nagrinėjimo terminai</w:t>
                          </w:r>
                        </w:sdtContent>
                      </w:sdt>
                    </w:p>
                    <w:sdt>
                      <w:sdtPr>
                        <w:alias w:val="60 str. 1 d."/>
                        <w:tag w:val="part_349e9e3851a44aa7b071f8a94983ee7b"/>
                        <w:lock w:val="sdtLocked"/>
                        <w:richText/>
                      </w:sdtPr>
                      <w:sdtContent>
                        <w:p>
                          <w:pPr>
                            <w:ind w:firstLine="720"/>
                            <w:jc w:val="both"/>
                            <w:rPr>
                              <w:sz w:val="22"/>
                            </w:rPr>
                          </w:pPr>
                          <w:r>
                            <w:rPr>
                              <w:sz w:val="22"/>
                            </w:rPr>
                            <w:t>Užsieniečio prašymas išduoti leidimą dirbti turi būti išnagrinėtas ne vėliau kaip per 2 mėnesius nuo prašymo gavimo Lietuvos darbo biržoje dienos.</w:t>
                          </w:r>
                        </w:p>
                        <w:p>
                          <w:pPr>
                            <w:ind w:firstLine="720"/>
                            <w:jc w:val="both"/>
                            <w:rPr>
                              <w:sz w:val="22"/>
                            </w:rPr>
                          </w:pPr>
                        </w:p>
                      </w:sdtContent>
                    </w:sdt>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6a60944119a94a7f8b5229236932fd33"/>
                        <w:lock w:val="sdtLocked"/>
                        <w:richText/>
                      </w:sdtPr>
                      <w:sdtContent>
                        <w:p>
                          <w:pPr>
                            <w:ind w:firstLine="720"/>
                            <w:jc w:val="both"/>
                            <w:rPr>
                              <w:sz w:val="22"/>
                            </w:rPr>
                          </w:pPr>
                          <w:sdt>
                            <w:sdtPr>
                              <w:alias w:val="Numeris"/>
                              <w:tag w:val="nr_6a60944119a94a7f8b5229236932fd33"/>
                              <w:lock w:val="sdtLocked"/>
                              <w:richText/>
                            </w:sdtPr>
                            <w:sdtContent>
                              <w:r>
                                <w:rPr>
                                  <w:sz w:val="22"/>
                                </w:rPr>
                                <w:t>2</w:t>
                              </w:r>
                            </w:sdtContent>
                          </w:sdt>
                          <w:r>
                            <w:rPr>
                              <w:sz w:val="22"/>
                            </w:rPr>
                            <w:t>. Užsieniečiui, kuris atvyksta į Lietuvos Respubliką dirbti sezoninių darbų, leidimas dirbti išduodamas iki 6 mėnesių per vienerius metus, skaičiuojant nuo pirmosios atvykimo į Lietuvos Respubliką dienos.</w:t>
                          </w:r>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a37098c5318a4ea09ba03670f77ea00b"/>
                        <w:lock w:val="sdtLocked"/>
                        <w:richText/>
                      </w:sdtPr>
                      <w:sdtContent>
                        <w:p>
                          <w:pPr>
                            <w:ind w:firstLine="720"/>
                            <w:jc w:val="both"/>
                            <w:rPr>
                              <w:sz w:val="22"/>
                            </w:rPr>
                          </w:pPr>
                          <w:sdt>
                            <w:sdtPr>
                              <w:alias w:val="Numeris"/>
                              <w:tag w:val="nr_a37098c5318a4ea09ba03670f77ea00b"/>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p>
                      </w:sdtContent>
                    </w:sdt>
                    <w:sdt>
                      <w:sdtPr>
                        <w:alias w:val="62 str. 3 d."/>
                        <w:tag w:val="part_33f313ef75a74b85a5ab100b819dead1"/>
                        <w:lock w:val="sdtLocked"/>
                        <w:richText/>
                      </w:sdtPr>
                      <w:sdtContent>
                        <w:p>
                          <w:pPr>
                            <w:ind w:firstLine="720"/>
                            <w:jc w:val="both"/>
                            <w:rPr>
                              <w:sz w:val="22"/>
                            </w:rPr>
                          </w:pPr>
                          <w:sdt>
                            <w:sdtPr>
                              <w:alias w:val="Numeris"/>
                              <w:tag w:val="nr_33f313ef75a74b85a5ab100b819dead1"/>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w:t>
                          </w:r>
                        </w:p>
                      </w:sdtContent>
                    </w:sdt>
                    <w:sdt>
                      <w:sdtPr>
                        <w:alias w:val="62 str. 4 d."/>
                        <w:tag w:val="part_7f5a277c9e0c4e808d8f2aa533adfca9"/>
                        <w:lock w:val="sdtLocked"/>
                        <w:richText/>
                      </w:sdtPr>
                      <w:sdtContent>
                        <w:p>
                          <w:pPr>
                            <w:ind w:firstLine="720"/>
                            <w:jc w:val="both"/>
                            <w:rPr>
                              <w:sz w:val="22"/>
                            </w:rPr>
                          </w:pPr>
                          <w:sdt>
                            <w:sdtPr>
                              <w:alias w:val="Numeris"/>
                              <w:tag w:val="nr_7f5a277c9e0c4e808d8f2aa533adfca9"/>
                              <w:lock w:val="sdtLocked"/>
                              <w:richText/>
                            </w:sdtPr>
                            <w:sdtContent>
                              <w:r>
                                <w:rPr>
                                  <w:sz w:val="22"/>
                                </w:rPr>
                                <w:t>4</w:t>
                              </w:r>
                            </w:sdtContent>
                          </w:sdt>
                          <w:r>
                            <w:rPr>
                              <w:sz w:val="22"/>
                            </w:rPr>
                            <w:t>. Užsieniečio darbo santykius reglamentuoja Lietuvos Respublikos darbo kodeksas, šis Įstatymas ir Europos Sąjungos teisės aktai.</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1" w:history="1">
                        <w:r>
                          <w:rPr>
                            <w:i/>
                            <w:color w:val="0000FF"/>
                            <w:sz w:val="20"/>
                            <w:u w:val="single"/>
                          </w:rPr>
                          <w:t>XII-965</w:t>
                        </w:r>
                      </w:hyperlink>
                      <w:r>
                        <w:rPr>
                          <w:i/>
                          <w:sz w:val="20"/>
                        </w:rPr>
                        <w:t>, 2014-06-26, paskelbta TAR 2014-07-10, i. k. 2014-09973</w:t>
                      </w:r>
                    </w:p>
                    <w:p>
                      <w:pPr>
                        <w:ind w:firstLine="720"/>
                        <w:jc w:val="both"/>
                      </w:pPr>
                    </w:p>
                  </w:sdtContent>
                </w:sdt>
                <w:sdt>
                  <w:sdtPr>
                    <w:alias w:val="63 str."/>
                    <w:tag w:val="part_a4c4fd320bac4207a17ba8f8da957cf9"/>
                    <w:lock w:val="sdtLocked"/>
                    <w:richText/>
                  </w:sdtPr>
                  <w:sdtContent>
                    <w:p>
                      <w:pPr>
                        <w:ind w:firstLine="720"/>
                        <w:jc w:val="both"/>
                        <w:rPr>
                          <w:b/>
                          <w:sz w:val="22"/>
                        </w:rPr>
                      </w:pPr>
                      <w:sdt>
                        <w:sdtPr>
                          <w:alias w:val="Numeris"/>
                          <w:tag w:val="nr_a4c4fd320bac4207a17ba8f8da957cf9"/>
                          <w:lock w:val="sdtLocked"/>
                          <w:richText/>
                        </w:sdtPr>
                        <w:sdtContent>
                          <w:r>
                            <w:rPr>
                              <w:b/>
                              <w:sz w:val="22"/>
                            </w:rPr>
                            <w:t>63</w:t>
                          </w:r>
                        </w:sdtContent>
                      </w:sdt>
                      <w:r>
                        <w:rPr>
                          <w:b/>
                          <w:sz w:val="22"/>
                        </w:rPr>
                        <w:t xml:space="preserve"> straipsnis. </w:t>
                      </w:r>
                      <w:sdt>
                        <w:sdtPr>
                          <w:alias w:val="Pavadinimas"/>
                          <w:tag w:val="title_a4c4fd320bac4207a17ba8f8da957cf9"/>
                          <w:lock w:val="sdtLocked"/>
                          <w:richText/>
                        </w:sdtPr>
                        <w:sdtContent>
                          <w:r>
                            <w:rPr>
                              <w:b/>
                              <w:sz w:val="22"/>
                            </w:rPr>
                            <w:t>Leidimo dirbti Lietuvos Respublikoje panaikinimo pagrindai</w:t>
                          </w:r>
                        </w:sdtContent>
                      </w:sdt>
                    </w:p>
                    <w:sdt>
                      <w:sdtPr>
                        <w:alias w:val="63 str. 1 d."/>
                        <w:tag w:val="part_27dba0c2d4d44951b66063bfc02545fe"/>
                        <w:lock w:val="sdtLocked"/>
                        <w:richText/>
                      </w:sdtPr>
                      <w:sdtContent>
                        <w:p>
                          <w:pPr>
                            <w:ind w:firstLine="720"/>
                            <w:jc w:val="both"/>
                            <w:rPr>
                              <w:sz w:val="22"/>
                            </w:rPr>
                          </w:pPr>
                          <w:r>
                            <w:rPr>
                              <w:sz w:val="22"/>
                            </w:rPr>
                            <w:t>Leidimas dirbti užsieniečiui panaikinamas, jeigu:</w:t>
                          </w:r>
                        </w:p>
                        <w:sdt>
                          <w:sdtPr>
                            <w:alias w:val="63 str. 1 d. 1 p."/>
                            <w:tag w:val="part_924639c69b8c4916b34c21225fa572aa"/>
                            <w:lock w:val="sdtLocked"/>
                            <w:richText/>
                          </w:sdtPr>
                          <w:sdtContent>
                            <w:p>
                              <w:pPr>
                                <w:ind w:firstLine="720"/>
                                <w:jc w:val="both"/>
                                <w:rPr>
                                  <w:sz w:val="22"/>
                                </w:rPr>
                              </w:pPr>
                              <w:sdt>
                                <w:sdtPr>
                                  <w:alias w:val="Numeris"/>
                                  <w:tag w:val="nr_924639c69b8c4916b34c21225fa572aa"/>
                                  <w:lock w:val="sdtLocked"/>
                                  <w:richText/>
                                </w:sdtPr>
                                <w:sdtContent>
                                  <w:r>
                                    <w:rPr>
                                      <w:sz w:val="22"/>
                                    </w:rPr>
                                    <w:t>1</w:t>
                                  </w:r>
                                </w:sdtContent>
                              </w:sdt>
                              <w:r>
                                <w:rPr>
                                  <w:sz w:val="22"/>
                                </w:rPr>
                                <w:t>) leidimą dirbti užsienietis gavo apgaulės būdu;</w:t>
                              </w:r>
                            </w:p>
                          </w:sdtContent>
                        </w:sdt>
                        <w:sdt>
                          <w:sdtPr>
                            <w:alias w:val="63 str. 1 d. 2 p."/>
                            <w:tag w:val="part_3814c377682941848a3fce41dcf833e5"/>
                            <w:lock w:val="sdtLocked"/>
                            <w:richText/>
                          </w:sdtPr>
                          <w:sdtContent>
                            <w:p>
                              <w:pPr>
                                <w:ind w:firstLine="720"/>
                                <w:jc w:val="both"/>
                                <w:rPr>
                                  <w:sz w:val="22"/>
                                </w:rPr>
                              </w:pPr>
                              <w:sdt>
                                <w:sdtPr>
                                  <w:alias w:val="Numeris"/>
                                  <w:tag w:val="nr_3814c377682941848a3fce41dcf833e5"/>
                                  <w:lock w:val="sdtLocked"/>
                                  <w:richText/>
                                </w:sdtPr>
                                <w:sdtContent>
                                  <w:r>
                                    <w:rPr>
                                      <w:sz w:val="22"/>
                                    </w:rPr>
                                    <w:t>2</w:t>
                                  </w:r>
                                </w:sdtContent>
                              </w:sdt>
                              <w:r>
                                <w:rPr>
                                  <w:sz w:val="22"/>
                                </w:rPr>
                                <w:t>) darbo sutartis nutraukta;</w:t>
                              </w:r>
                            </w:p>
                          </w:sdtContent>
                        </w:sdt>
                        <w:sdt>
                          <w:sdtPr>
                            <w:alias w:val="63 str. 1 d. 3 p."/>
                            <w:tag w:val="part_2c2ed2fc8a4d4005a383dd7e049d667c"/>
                            <w:lock w:val="sdtLocked"/>
                            <w:richText/>
                          </w:sdtPr>
                          <w:sdtContent>
                            <w:p>
                              <w:pPr>
                                <w:ind w:firstLine="720"/>
                                <w:jc w:val="both"/>
                                <w:rPr>
                                  <w:sz w:val="22"/>
                                </w:rPr>
                              </w:pPr>
                              <w:sdt>
                                <w:sdtPr>
                                  <w:alias w:val="Numeris"/>
                                  <w:tag w:val="nr_2c2ed2fc8a4d4005a383dd7e049d667c"/>
                                  <w:lock w:val="sdtLocked"/>
                                  <w:richText/>
                                </w:sdtPr>
                                <w:sdtContent>
                                  <w:r>
                                    <w:rPr>
                                      <w:sz w:val="22"/>
                                    </w:rPr>
                                    <w:t>3</w:t>
                                  </w:r>
                                </w:sdtContent>
                              </w:sdt>
                              <w:r>
                                <w:rPr>
                                  <w:sz w:val="22"/>
                                </w:rPr>
                                <w:t>) nutrūksta darbo santykiai su užsienyje esančiu darbdaviu, kuris buvo atsiuntęs užsienietį laikinai dirbti į Lietuvos Respubliką;</w:t>
                              </w:r>
                            </w:p>
                          </w:sdtContent>
                        </w:sdt>
                        <w:sdt>
                          <w:sdtPr>
                            <w:alias w:val="63 str. 1 d. 4 p."/>
                            <w:tag w:val="part_d23ba35cb0e04041805127c5303645d8"/>
                            <w:lock w:val="sdtLocked"/>
                            <w:richText/>
                          </w:sdtPr>
                          <w:sdtContent>
                            <w:p>
                              <w:pPr>
                                <w:ind w:firstLine="720"/>
                                <w:jc w:val="both"/>
                                <w:rPr>
                                  <w:sz w:val="22"/>
                                </w:rPr>
                              </w:pPr>
                              <w:sdt>
                                <w:sdtPr>
                                  <w:alias w:val="Numeris"/>
                                  <w:tag w:val="nr_d23ba35cb0e04041805127c5303645d8"/>
                                  <w:lock w:val="sdtLocked"/>
                                  <w:richText/>
                                </w:sdtPr>
                                <w:sdtContent>
                                  <w:r>
                                    <w:rPr>
                                      <w:sz w:val="22"/>
                                    </w:rPr>
                                    <w:t>4</w:t>
                                  </w:r>
                                </w:sdtContent>
                              </w:sdt>
                              <w:r>
                                <w:rPr>
                                  <w:sz w:val="22"/>
                                </w:rPr>
                                <w:t>) panaikinamas užsieniečio leidimas laikinai gyventi;</w:t>
                              </w:r>
                            </w:p>
                          </w:sdtContent>
                        </w:sdt>
                        <w:sdt>
                          <w:sdtPr>
                            <w:alias w:val="63 str. 1 d. 5 p."/>
                            <w:tag w:val="part_d5c25794d15848eea748defc8a71d340"/>
                            <w:lock w:val="sdtLocked"/>
                            <w:richText/>
                          </w:sdtPr>
                          <w:sdtContent>
                            <w:p>
                              <w:pPr>
                                <w:ind w:firstLine="720"/>
                                <w:jc w:val="both"/>
                                <w:rPr>
                                  <w:sz w:val="22"/>
                                </w:rPr>
                              </w:pPr>
                              <w:sdt>
                                <w:sdtPr>
                                  <w:alias w:val="Numeris"/>
                                  <w:tag w:val="nr_d5c25794d15848eea748defc8a71d340"/>
                                  <w:lock w:val="sdtLocked"/>
                                  <w:richText/>
                                </w:sdtPr>
                                <w:sdtContent>
                                  <w:r>
                                    <w:rPr>
                                      <w:bCs/>
                                      <w:sz w:val="22"/>
                                      <w:szCs w:val="22"/>
                                    </w:rPr>
                                    <w:t>5</w:t>
                                  </w:r>
                                </w:sdtContent>
                              </w:sdt>
                              <w:r>
                                <w:rPr>
                                  <w:bCs/>
                                  <w:sz w:val="22"/>
                                  <w:szCs w:val="22"/>
                                </w:rPr>
                                <w:t>) per šio Įstatymo 62 straipsnio 2 dalyje nustatytą terminą neužregistruota darbo sutartis;</w:t>
                              </w:r>
                            </w:p>
                          </w:sdtContent>
                        </w:sdt>
                        <w:sdt>
                          <w:sdtPr>
                            <w:alias w:val="63 str. 1 d. 6 p."/>
                            <w:tag w:val="part_9324af2a2fab4fe7b61ab6648ef05f20"/>
                            <w:lock w:val="sdtLocked"/>
                            <w:richText/>
                          </w:sdtPr>
                          <w:sdtContent>
                            <w:p>
                              <w:pPr>
                                <w:ind w:firstLine="720"/>
                                <w:jc w:val="both"/>
                                <w:rPr>
                                  <w:sz w:val="22"/>
                                </w:rPr>
                              </w:pPr>
                              <w:sdt>
                                <w:sdtPr>
                                  <w:alias w:val="Numeris"/>
                                  <w:tag w:val="nr_9324af2a2fab4fe7b61ab6648ef05f20"/>
                                  <w:lock w:val="sdtLocked"/>
                                  <w:richText/>
                                </w:sdtPr>
                                <w:sdtContent>
                                  <w:r>
                                    <w:rPr>
                                      <w:bCs/>
                                      <w:spacing w:val="-1"/>
                                      <w:sz w:val="22"/>
                                      <w:szCs w:val="22"/>
                                    </w:rPr>
                                    <w:t>6</w:t>
                                  </w:r>
                                </w:sdtContent>
                              </w:sdt>
                              <w:r>
                                <w:rPr>
                                  <w:bCs/>
                                  <w:spacing w:val="-1"/>
                                  <w:sz w:val="22"/>
                                  <w:szCs w:val="22"/>
                                </w:rPr>
                                <w:t>) nustatoma, kad užsienietis neatitinka būtinų leidimo dirbti išdavimo sąlygų</w:t>
                              </w:r>
                              <w:r>
                                <w:rPr>
                                  <w:sz w:val="22"/>
                                </w:rPr>
                                <w:t>.</w:t>
                              </w:r>
                            </w:p>
                          </w:sdtContent>
                        </w:sdt>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3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81c5cb6355a84fd7862d2900070307c7"/>
                    <w:lock w:val="sdtLocked"/>
                    <w:richText/>
                  </w:sdtPr>
                  <w:sdtContent>
                    <w:p>
                      <w:pPr>
                        <w:ind w:left="2430" w:hanging="1710"/>
                        <w:jc w:val="both"/>
                        <w:rPr>
                          <w:sz w:val="22"/>
                        </w:rPr>
                      </w:pPr>
                      <w:sdt>
                        <w:sdtPr>
                          <w:alias w:val="Numeris"/>
                          <w:tag w:val="nr_81c5cb6355a84fd7862d2900070307c7"/>
                          <w:lock w:val="sdtLocked"/>
                          <w:richText/>
                        </w:sdtPr>
                        <w:sdtContent>
                          <w:r>
                            <w:rPr>
                              <w:b/>
                              <w:sz w:val="22"/>
                            </w:rPr>
                            <w:t>65</w:t>
                          </w:r>
                        </w:sdtContent>
                      </w:sdt>
                      <w:r>
                        <w:rPr>
                          <w:b/>
                          <w:sz w:val="22"/>
                        </w:rPr>
                        <w:t xml:space="preserve"> straipsnis. </w:t>
                      </w:r>
                      <w:sdt>
                        <w:sdtPr>
                          <w:alias w:val="Pavadinimas"/>
                          <w:tag w:val="title_81c5cb6355a84fd7862d2900070307c7"/>
                          <w:lock w:val="sdtLocked"/>
                          <w:richText/>
                        </w:sdtPr>
                        <w:sdtContent>
                          <w:r>
                            <w:rPr>
                              <w:b/>
                              <w:sz w:val="22"/>
                            </w:rPr>
                            <w:t>Užsieniečio teisė kreiptis ir gauti prieglobstį Lietuvos Respublikoje</w:t>
                          </w:r>
                        </w:sdtContent>
                      </w:sdt>
                    </w:p>
                    <w:sdt>
                      <w:sdtPr>
                        <w:alias w:val="65 str. 1 d."/>
                        <w:tag w:val="part_3c42ce8db5d24c92a2b70f46b70b4a01"/>
                        <w:lock w:val="sdtLocked"/>
                        <w:richText/>
                      </w:sdtPr>
                      <w:sdtContent>
                        <w:p>
                          <w:pPr>
                            <w:ind w:firstLine="720"/>
                            <w:jc w:val="both"/>
                            <w:rPr>
                              <w:sz w:val="22"/>
                            </w:rPr>
                          </w:pPr>
                          <w:r>
                            <w:rPr>
                              <w:sz w:val="22"/>
                            </w:rPr>
                            <w:t>Užsienietis turi teisę kreiptis ir gauti prieglobstį Lietuvos Respublikoje šio Įstatymo nustatyta tvarka.</w:t>
                          </w:r>
                        </w:p>
                        <w:p>
                          <w:pPr>
                            <w:ind w:firstLine="720"/>
                            <w:jc w:val="both"/>
                            <w:rPr>
                              <w:sz w:val="22"/>
                            </w:rPr>
                          </w:pPr>
                        </w:p>
                      </w:sdtContent>
                    </w:sdt>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d86b42d4fe484264bc4dbb0e8b4acf6f"/>
                        <w:lock w:val="sdtLocked"/>
                        <w:richText/>
                      </w:sdtPr>
                      <w:sdtContent>
                        <w:p>
                          <w:pPr>
                            <w:ind w:firstLine="720"/>
                            <w:jc w:val="both"/>
                            <w:rPr>
                              <w:sz w:val="22"/>
                              <w:szCs w:val="22"/>
                            </w:rPr>
                          </w:pPr>
                          <w:sdt>
                            <w:sdtPr>
                              <w:alias w:val="Numeris"/>
                              <w:tag w:val="nr_d86b42d4fe484264bc4dbb0e8b4acf6f"/>
                              <w:lock w:val="sdtLocked"/>
                              <w:richText/>
                            </w:sdtPr>
                            <w:sdtContent>
                              <w:r>
                                <w:rPr>
                                  <w:sz w:val="22"/>
                                  <w:szCs w:val="22"/>
                                </w:rPr>
                                <w:t>1</w:t>
                              </w:r>
                            </w:sdtContent>
                          </w:sdt>
                          <w:r>
                            <w:rPr>
                              <w:sz w:val="22"/>
                              <w:szCs w:val="22"/>
                            </w:rPr>
                            <w:t xml:space="preserve">. Užsieniečio prašymas suteikti prieglobstį gali būti pateiktas: </w:t>
                          </w:r>
                        </w:p>
                        <w:sdt>
                          <w:sdtPr>
                            <w:alias w:val="67 str. 1 d. 1 p."/>
                            <w:tag w:val="part_d0facdf7dcb54bee8e4e46f481412c90"/>
                            <w:lock w:val="sdtLocked"/>
                            <w:richText/>
                          </w:sdtPr>
                          <w:sdtContent>
                            <w:p>
                              <w:pPr>
                                <w:ind w:firstLine="720"/>
                                <w:jc w:val="both"/>
                                <w:rPr>
                                  <w:sz w:val="22"/>
                                  <w:szCs w:val="22"/>
                                </w:rPr>
                              </w:pPr>
                              <w:sdt>
                                <w:sdtPr>
                                  <w:alias w:val="Numeris"/>
                                  <w:tag w:val="nr_d0facdf7dcb54bee8e4e46f481412c90"/>
                                  <w:lock w:val="sdtLocked"/>
                                  <w:richText/>
                                </w:sdtPr>
                                <w:sdtContent>
                                  <w:r>
                                    <w:rPr>
                                      <w:sz w:val="22"/>
                                      <w:szCs w:val="22"/>
                                    </w:rPr>
                                    <w:t>1</w:t>
                                  </w:r>
                                </w:sdtContent>
                              </w:sdt>
                              <w:r>
                                <w:rPr>
                                  <w:sz w:val="22"/>
                                  <w:szCs w:val="22"/>
                                </w:rPr>
                                <w:t>) Lietuvos Respublikos pasienio kontrolės</w:t>
                              </w:r>
                              <w:r>
                                <w:rPr>
                                  <w:b/>
                                  <w:sz w:val="22"/>
                                  <w:szCs w:val="22"/>
                                </w:rPr>
                                <w:t xml:space="preserve"> </w:t>
                              </w:r>
                              <w:r>
                                <w:rPr>
                                  <w:sz w:val="22"/>
                                  <w:szCs w:val="22"/>
                                </w:rPr>
                                <w:t>punktuose arba Lietuvos Respublikos teritorijoje, kurioje galioja pasienio teisinis režimas, – Valstybės sienos apsaugos tarnybai;</w:t>
                              </w:r>
                            </w:p>
                          </w:sdtContent>
                        </w:sdt>
                        <w:sdt>
                          <w:sdtPr>
                            <w:alias w:val="67 str. 1 d. 2 p."/>
                            <w:tag w:val="part_dd52efb2a23c44e3b3e58a057dbf28b3"/>
                            <w:lock w:val="sdtLocked"/>
                            <w:richText/>
                          </w:sdtPr>
                          <w:sdtContent>
                            <w:p>
                              <w:pPr>
                                <w:ind w:firstLine="720"/>
                                <w:jc w:val="both"/>
                                <w:rPr>
                                  <w:sz w:val="22"/>
                                  <w:szCs w:val="22"/>
                                </w:rPr>
                              </w:pPr>
                              <w:sdt>
                                <w:sdtPr>
                                  <w:alias w:val="Numeris"/>
                                  <w:tag w:val="nr_dd52efb2a23c44e3b3e58a057dbf28b3"/>
                                  <w:lock w:val="sdtLocked"/>
                                  <w:richText/>
                                </w:sdtPr>
                                <w:sdtContent>
                                  <w:r>
                                    <w:rPr>
                                      <w:sz w:val="22"/>
                                      <w:szCs w:val="22"/>
                                    </w:rPr>
                                    <w:t>2</w:t>
                                  </w:r>
                                </w:sdtContent>
                              </w:sdt>
                              <w:r>
                                <w:rPr>
                                  <w:sz w:val="22"/>
                                  <w:szCs w:val="22"/>
                                </w:rPr>
                                <w:t>) teritorinei policijos įstaigai;</w:t>
                              </w:r>
                            </w:p>
                          </w:sdtContent>
                        </w:sdt>
                        <w:sdt>
                          <w:sdtPr>
                            <w:alias w:val="67 str. 1 d. 3 p."/>
                            <w:tag w:val="part_c79b7fc8dfef4d48b29b9fd2e545bbb8"/>
                            <w:lock w:val="sdtLocked"/>
                            <w:richText/>
                          </w:sdtPr>
                          <w:sdtContent>
                            <w:p>
                              <w:pPr>
                                <w:ind w:firstLine="720"/>
                                <w:jc w:val="both"/>
                                <w:rPr>
                                  <w:sz w:val="22"/>
                                  <w:szCs w:val="22"/>
                                </w:rPr>
                              </w:pPr>
                              <w:sdt>
                                <w:sdtPr>
                                  <w:alias w:val="Numeris"/>
                                  <w:tag w:val="nr_c79b7fc8dfef4d48b29b9fd2e545bbb8"/>
                                  <w:lock w:val="sdtLocked"/>
                                  <w:richText/>
                                </w:sdtPr>
                                <w:sdtContent>
                                  <w:r>
                                    <w:rPr>
                                      <w:sz w:val="22"/>
                                      <w:szCs w:val="22"/>
                                    </w:rPr>
                                    <w:t>3</w:t>
                                  </w:r>
                                </w:sdtContent>
                              </w:sdt>
                              <w:r>
                                <w:rPr>
                                  <w:sz w:val="22"/>
                                  <w:szCs w:val="22"/>
                                </w:rPr>
                                <w:t>) Užsieniečių registracijos centrui.</w:t>
                              </w:r>
                            </w:p>
                          </w:sdtContent>
                        </w:sdt>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8ea6c0f2286b4f108dc3479b80bd5e79"/>
                        <w:lock w:val="sdtLocked"/>
                        <w:richText/>
                      </w:sdtPr>
                      <w:sdtContent>
                        <w:p>
                          <w:pPr>
                            <w:ind w:firstLine="720"/>
                            <w:jc w:val="both"/>
                            <w:rPr>
                              <w:sz w:val="22"/>
                              <w:szCs w:val="22"/>
                            </w:rPr>
                          </w:pPr>
                          <w:sdt>
                            <w:sdtPr>
                              <w:alias w:val="Numeris"/>
                              <w:tag w:val="nr_8ea6c0f2286b4f108dc3479b80bd5e79"/>
                              <w:lock w:val="sdtLocked"/>
                              <w:richText/>
                            </w:sdtPr>
                            <w:sdtContent>
                              <w:r>
                                <w:rPr>
                                  <w:sz w:val="22"/>
                                  <w:szCs w:val="22"/>
                                </w:rPr>
                                <w:t>4</w:t>
                              </w:r>
                            </w:sdtContent>
                          </w:sdt>
                          <w:r>
                            <w:rPr>
                              <w:sz w:val="22"/>
                              <w:szCs w:val="22"/>
                            </w:rPr>
                            <w:t xml:space="preserve">. Nelydimam nepilnamečiui užsieniečiui pateikus prašymą suteikti prieglobstį, Lietuvos Respublikos įstatymų nustatyta tvarka nustatoma laikinoji globa (rūpyba). </w:t>
                          </w:r>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a12a4f4de3584a5d95476b1d4ccaccd4"/>
                        <w:lock w:val="sdtLocked"/>
                        <w:richText/>
                      </w:sdtPr>
                      <w:sdtContent>
                        <w:p>
                          <w:pPr>
                            <w:ind w:firstLine="720"/>
                            <w:jc w:val="both"/>
                            <w:rPr>
                              <w:sz w:val="22"/>
                              <w:szCs w:val="22"/>
                            </w:rPr>
                          </w:pPr>
                          <w:sdt>
                            <w:sdtPr>
                              <w:alias w:val="Numeris"/>
                              <w:tag w:val="nr_a12a4f4de3584a5d95476b1d4ccaccd4"/>
                              <w:lock w:val="sdtLocked"/>
                              <w:richText/>
                            </w:sdtPr>
                            <w:sdtContent>
                              <w:r>
                                <w:rPr>
                                  <w:sz w:val="22"/>
                                  <w:szCs w:val="22"/>
                                </w:rPr>
                                <w:t>6</w:t>
                              </w:r>
                            </w:sdtContent>
                          </w:sdt>
                          <w:r>
                            <w:rPr>
                              <w:sz w:val="22"/>
                              <w:szCs w:val="22"/>
                            </w:rPr>
                            <w:t>. Tvarką, reglamentuojančią užsieniečių prašymų suteikti prieglobstį nagrinėjimą, sprendimų priėmimą ir jų vykdymą, nustato vidaus reikalų ministras.</w:t>
                          </w:r>
                        </w:p>
                        <w:p>
                          <w:pPr>
                            <w:ind w:firstLine="720"/>
                            <w:jc w:val="both"/>
                            <w:rPr>
                              <w:sz w:val="22"/>
                            </w:rPr>
                          </w:pPr>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65a5ff5b437f41899c3f8a6a4dc439d0"/>
                    <w:lock w:val="sdtLocked"/>
                    <w:richText/>
                  </w:sdtPr>
                  <w:sdtContent>
                    <w:p>
                      <w:pPr>
                        <w:ind w:firstLine="720"/>
                        <w:rPr>
                          <w:sz w:val="22"/>
                        </w:rPr>
                      </w:pPr>
                      <w:sdt>
                        <w:sdtPr>
                          <w:alias w:val="Numeris"/>
                          <w:tag w:val="nr_65a5ff5b437f41899c3f8a6a4dc439d0"/>
                          <w:lock w:val="sdtLocked"/>
                          <w:richText/>
                        </w:sdtPr>
                        <w:sdtContent>
                          <w:r>
                            <w:rPr>
                              <w:b/>
                              <w:sz w:val="22"/>
                            </w:rPr>
                            <w:t>68</w:t>
                          </w:r>
                        </w:sdtContent>
                      </w:sdt>
                      <w:r>
                        <w:rPr>
                          <w:b/>
                          <w:sz w:val="22"/>
                        </w:rPr>
                        <w:t xml:space="preserve"> straipsnis. </w:t>
                      </w:r>
                      <w:sdt>
                        <w:sdtPr>
                          <w:alias w:val="Pavadinimas"/>
                          <w:tag w:val="title_65a5ff5b437f41899c3f8a6a4dc439d0"/>
                          <w:lock w:val="sdtLocked"/>
                          <w:richText/>
                        </w:sdtPr>
                        <w:sdtContent>
                          <w:r>
                            <w:rPr>
                              <w:b/>
                              <w:sz w:val="22"/>
                            </w:rPr>
                            <w:t>Informacijos neatskleidimas</w:t>
                          </w:r>
                        </w:sdtContent>
                      </w:sdt>
                    </w:p>
                    <w:sdt>
                      <w:sdtPr>
                        <w:alias w:val="68 str. 1 d."/>
                        <w:tag w:val="part_712d9ba3ce7b40659dbdb87156efbf2f"/>
                        <w:lock w:val="sdtLocked"/>
                        <w:richText/>
                      </w:sdtPr>
                      <w:sdtContent>
                        <w:p>
                          <w:pPr>
                            <w:ind w:firstLine="720"/>
                            <w:jc w:val="both"/>
                            <w:rPr>
                              <w:sz w:val="22"/>
                            </w:rPr>
                          </w:pPr>
                          <w:sdt>
                            <w:sdtPr>
                              <w:alias w:val="Numeris"/>
                              <w:tag w:val="nr_712d9ba3ce7b40659dbdb87156efbf2f"/>
                              <w:lock w:val="sdtLocked"/>
                              <w:richText/>
                            </w:sdtPr>
                            <w:sdtContent>
                              <w:r>
                                <w:rPr>
                                  <w:sz w:val="22"/>
                                </w:rPr>
                                <w:t>1</w:t>
                              </w:r>
                            </w:sdtContent>
                          </w:sdt>
                          <w:r>
                            <w:rPr>
                              <w:sz w:val="22"/>
                            </w:rPr>
                            <w:t>. Informacija, susijusi su prašymo suteikti prieglobstį pateikimu ir nagrinėjimu, yra įslaptinama įstatymų nustatyta tvarka, išskyrus šio Įstatymo 73 straipsnio 1 dalyje ir 91 straipsnyje nustatytus atvejus arba tokius atvejus, kai prieglobsčio prašytojas raštu sutinka, kad tokia informacija būtų atskleista.</w:t>
                          </w:r>
                        </w:p>
                      </w:sdtContent>
                    </w:sdt>
                    <w:sdt>
                      <w:sdtPr>
                        <w:alias w:val="68 str. 2 d."/>
                        <w:tag w:val="part_c6bbc502e832405888a394529e913fb8"/>
                        <w:lock w:val="sdtLocked"/>
                        <w:richText/>
                      </w:sdtPr>
                      <w:sdtContent>
                        <w:p>
                          <w:pPr>
                            <w:ind w:firstLine="720"/>
                            <w:jc w:val="both"/>
                          </w:pPr>
                          <w:sdt>
                            <w:sdtPr>
                              <w:alias w:val="Numeris"/>
                              <w:tag w:val="nr_c6bbc502e832405888a394529e913fb8"/>
                              <w:lock w:val="sdtLocked"/>
                              <w:richText/>
                            </w:sdtPr>
                            <w:sdtContent>
                              <w:r>
                                <w:rPr>
                                  <w:sz w:val="22"/>
                                </w:rPr>
                                <w:t>2</w:t>
                              </w:r>
                            </w:sdtContent>
                          </w:sdt>
                          <w:r>
                            <w:rPr>
                              <w:sz w:val="22"/>
                            </w:rPr>
                            <w:t>. Užsieniečio prašyme suteikti prieglobstį pateikta informacija bei prašymo nagrinėjimo metu gauta informacija užsieniečio kilmės valstybei neteikiama.</w:t>
                          </w:r>
                        </w:p>
                      </w:sdtContent>
                    </w:sdt>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26461856686947e2b3e74b888583cacb"/>
                            <w:lock w:val="sdtLocked"/>
                            <w:richText/>
                          </w:sdtPr>
                          <w:sdtContent>
                            <w:p>
                              <w:pPr>
                                <w:ind w:firstLine="720"/>
                                <w:jc w:val="both"/>
                                <w:rPr>
                                  <w:sz w:val="22"/>
                                </w:rPr>
                              </w:pPr>
                              <w:sdt>
                                <w:sdtPr>
                                  <w:alias w:val="Numeris"/>
                                  <w:tag w:val="nr_26461856686947e2b3e74b888583cacb"/>
                                  <w:lock w:val="sdtLocked"/>
                                  <w:richText/>
                                </w:sdtPr>
                                <w:sdtContent>
                                  <w:r>
                                    <w:rPr>
                                      <w:sz w:val="22"/>
                                    </w:rPr>
                                    <w:t>3</w:t>
                                  </w:r>
                                </w:sdtContent>
                              </w:sdt>
                              <w:r>
                                <w:rPr>
                                  <w:sz w:val="22"/>
                                </w:rPr>
                                <w:t>) atlieka prieglobsčio prašytojo asmens ir jo daiktų apžiūrą Lietuvos Respublikos įstatymų nustatyta tvarka;</w:t>
                              </w:r>
                            </w:p>
                          </w:sdtContent>
                        </w:sdt>
                        <w:sdt>
                          <w:sdtPr>
                            <w:alias w:val="69 str. 1 d. 4 p."/>
                            <w:tag w:val="part_5db57fd734a64cf4809bfd5e8310d04a"/>
                            <w:lock w:val="sdtLocked"/>
                            <w:richText/>
                          </w:sdtPr>
                          <w:sdtContent>
                            <w:p>
                              <w:pPr>
                                <w:ind w:firstLine="720"/>
                                <w:jc w:val="both"/>
                                <w:rPr>
                                  <w:sz w:val="22"/>
                                </w:rPr>
                              </w:pPr>
                              <w:sdt>
                                <w:sdtPr>
                                  <w:alias w:val="Numeris"/>
                                  <w:tag w:val="nr_5db57fd734a64cf4809bfd5e8310d04a"/>
                                  <w:lock w:val="sdtLocked"/>
                                  <w:richText/>
                                </w:sdtPr>
                                <w:sdtContent>
                                  <w:r>
                                    <w:rPr>
                                      <w:sz w:val="22"/>
                                    </w:rPr>
                                    <w:t>4</w:t>
                                  </w:r>
                                </w:sdtContent>
                              </w:sdt>
                              <w:r>
                                <w:rPr>
                                  <w:sz w:val="22"/>
                                </w:rPr>
                                <w:t>) apklausia prieglobsčio prašytoją;</w:t>
                              </w:r>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6"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7" w:history="1">
                        <w:r>
                          <w:rPr>
                            <w:rStyle w:val="Hipersaitas"/>
                            <w:i/>
                            <w:sz w:val="22"/>
                            <w:szCs w:val="22"/>
                          </w:rPr>
                          <w:t>XII-965</w:t>
                        </w:r>
                      </w:hyperlink>
                      <w:r>
                        <w:rPr>
                          <w:i/>
                          <w:sz w:val="22"/>
                          <w:szCs w:val="22"/>
                        </w:rPr>
                        <w:t>, 2014-06-26, paskelbta TAR 2014-07-10, i. k. 2014-09973</w:t>
                      </w:r>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a52151a5dc284215801cc3d3f07194f8"/>
                        <w:lock w:val="sdtLocked"/>
                        <w:richText/>
                      </w:sdtPr>
                      <w:sdtContent>
                        <w:p>
                          <w:pPr>
                            <w:ind w:firstLine="720"/>
                            <w:jc w:val="both"/>
                            <w:rPr>
                              <w:sz w:val="22"/>
                            </w:rPr>
                          </w:pPr>
                          <w:sdt>
                            <w:sdtPr>
                              <w:alias w:val="Numeris"/>
                              <w:tag w:val="nr_a52151a5dc284215801cc3d3f07194f8"/>
                              <w:lock w:val="sdtLocked"/>
                              <w:richText/>
                            </w:sdtPr>
                            <w:sdtContent>
                              <w:r>
                                <w:rPr>
                                  <w:sz w:val="22"/>
                                </w:rPr>
                                <w:t>2</w:t>
                              </w:r>
                            </w:sdtContent>
                          </w:sdt>
                          <w:r>
                            <w:rPr>
                              <w:sz w:val="22"/>
                            </w:rPr>
                            <w:t xml:space="preserve">. </w:t>
                          </w:r>
                          <w:r>
                            <w:rPr>
                              <w:sz w:val="22"/>
                              <w:szCs w:val="22"/>
                            </w:rPr>
                            <w:t xml:space="preserve">Jei Europos Sąjungos valstybė narė paprašo ir jei prieglobsčio prašytojas to pageidauja, Lietuvos Respublika </w:t>
                          </w:r>
                          <w:r>
                            <w:rPr>
                              <w:sz w:val="22"/>
                            </w:rPr>
                            <w:t>dėl humanitarinių priežasčių</w:t>
                          </w:r>
                          <w:r>
                            <w:rPr>
                              <w:sz w:val="22"/>
                              <w:szCs w:val="22"/>
                            </w:rPr>
                            <w:t xml:space="preserve"> gali sutikti nagrinėti prieglobsčio prašytojo prašymą, net jei ji nėra atsakinga už prašymo suteikti prieglobstį nagrinėjimą.</w:t>
                          </w:r>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027248d9e02946828064434406fb5b50"/>
                        <w:lock w:val="sdtLocked"/>
                        <w:richText/>
                      </w:sdtPr>
                      <w:sdtContent>
                        <w:p>
                          <w:pPr>
                            <w:ind w:firstLine="720"/>
                            <w:jc w:val="both"/>
                            <w:rPr>
                              <w:sz w:val="22"/>
                            </w:rPr>
                          </w:pPr>
                          <w:sdt>
                            <w:sdtPr>
                              <w:alias w:val="Numeris"/>
                              <w:tag w:val="nr_027248d9e02946828064434406fb5b50"/>
                              <w:lock w:val="sdtLocked"/>
                              <w:richText/>
                            </w:sdtPr>
                            <w:sdtContent>
                              <w:r>
                                <w:rPr>
                                  <w:sz w:val="22"/>
                                </w:rPr>
                                <w:t>2</w:t>
                              </w:r>
                            </w:sdtContent>
                          </w:sdt>
                          <w:r>
                            <w:rPr>
                              <w:sz w:val="22"/>
                            </w:rPr>
                            <w:t>. Priėmus sprendimą, kad už prašymo suteikti prieglobstį nagrinėjimą yra atsakinga Europos Sąjungos valstybė narė, prieglobsčio prašytojo prašymas suteikti prieglobstį iš esmės nenagrinėjamas, prieglobsčio prašytojui suteikiamas laikinas teritorinis prieglobstis, šio Įstatymo 78 straipsnyje nustatytu atveju išduodamas užsieniečio registracijos pažymėjimas ir pagal šio Įstatymo 79 straipsnio nuostatas jis apgyvendinamas Lietuvos Respublikoje laikino teritorinio prieglobsčio suteikimo laikotarpiu. Tokiam prieglobsčio prašytojui laikinas teritorinis prieglobstis suteikiamas iki jo perdavimo Europos Sąjungos valstybei narei, atsakingai už jo prašymo suteikti prieglobstį nagrinėjimą.</w:t>
                          </w:r>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150cec133d8348d1a93734a7f9d273e9"/>
                    <w:lock w:val="sdtLocked"/>
                    <w:richText/>
                  </w:sdtPr>
                  <w:sdtContent>
                    <w:p>
                      <w:pPr>
                        <w:ind w:left="2430" w:hanging="1710"/>
                        <w:jc w:val="both"/>
                        <w:rPr>
                          <w:b/>
                          <w:sz w:val="22"/>
                        </w:rPr>
                      </w:pPr>
                      <w:sdt>
                        <w:sdtPr>
                          <w:alias w:val="Numeris"/>
                          <w:tag w:val="nr_150cec133d8348d1a93734a7f9d273e9"/>
                          <w:lock w:val="sdtLocked"/>
                          <w:richText/>
                        </w:sdtPr>
                        <w:sdtContent>
                          <w:r>
                            <w:rPr>
                              <w:b/>
                              <w:sz w:val="22"/>
                            </w:rPr>
                            <w:t>76</w:t>
                          </w:r>
                        </w:sdtContent>
                      </w:sdt>
                      <w:r>
                        <w:rPr>
                          <w:b/>
                          <w:sz w:val="22"/>
                        </w:rPr>
                        <w:t xml:space="preserve"> straipsnis. </w:t>
                      </w:r>
                      <w:sdt>
                        <w:sdtPr>
                          <w:alias w:val="Pavadinimas"/>
                          <w:tag w:val="title_150cec133d8348d1a93734a7f9d273e9"/>
                          <w:lock w:val="sdtLocked"/>
                          <w:richText/>
                        </w:sdtPr>
                        <w:sdtContent>
                          <w:r>
                            <w:rPr>
                              <w:b/>
                              <w:sz w:val="22"/>
                            </w:rPr>
                            <w:t xml:space="preserve">Prieglobsčio prašytojo įleidimas į Lietuvos Respublikos teritoriją ir laikino teritorinio prieglobsčio jam suteikimas </w:t>
                          </w:r>
                        </w:sdtContent>
                      </w:sdt>
                    </w:p>
                    <w:sdt>
                      <w:sdtPr>
                        <w:alias w:val="76 str. 1 d."/>
                        <w:tag w:val="part_a598de1c6f4d4d188f3b6e90c762e6eb"/>
                        <w:lock w:val="sdtLocked"/>
                        <w:richText/>
                      </w:sdtPr>
                      <w:sdtContent>
                        <w:p>
                          <w:pPr>
                            <w:ind w:firstLine="720"/>
                            <w:jc w:val="both"/>
                            <w:rPr>
                              <w:sz w:val="22"/>
                            </w:rPr>
                          </w:pPr>
                          <w:sdt>
                            <w:sdtPr>
                              <w:alias w:val="Numeris"/>
                              <w:tag w:val="nr_a598de1c6f4d4d188f3b6e90c762e6eb"/>
                              <w:lock w:val="sdtLocked"/>
                              <w:richText/>
                            </w:sdtPr>
                            <w:sdtContent>
                              <w:r>
                                <w:rPr>
                                  <w:sz w:val="22"/>
                                </w:rPr>
                                <w:t>1</w:t>
                              </w:r>
                            </w:sdtContent>
                          </w:sdt>
                          <w:r>
                            <w:rPr>
                              <w:sz w:val="22"/>
                            </w:rPr>
                            <w:t xml:space="preserve">. Migracijos departamentas, išnagrinėjęs jam pateiktus dokumentus bei įrodymus ir nustatęs, kad nė viena Europos Sąjungos valstybė narė nėra atsakinga už prašymo suteikti prieglobstį nagrinėjimą ir nėra priežasčių, nurodytų šio Įstatymo 77 straipsnyje, priima sprendimus dėl laikino teritorinio prieglobsčio suteikimo (nesuteikimo) prieglobsčio prašytojui ir apgyvendinimo Lietuvos Respublikos teritorijoje tol, kol jo prašymas bus išnagrinėtas iš esmės ir priimtas galutinis sprendimas. </w:t>
                          </w:r>
                        </w:p>
                      </w:sdtContent>
                    </w:sdt>
                    <w:sdt>
                      <w:sdtPr>
                        <w:alias w:val="76 str. 2 d."/>
                        <w:tag w:val="part_f2fb34dae6c244669a0f1fd5d8ee5cde"/>
                        <w:lock w:val="sdtLocked"/>
                        <w:richText/>
                      </w:sdtPr>
                      <w:sdtContent>
                        <w:p>
                          <w:pPr>
                            <w:ind w:firstLine="720"/>
                            <w:jc w:val="both"/>
                            <w:rPr>
                              <w:sz w:val="22"/>
                            </w:rPr>
                          </w:pPr>
                          <w:sdt>
                            <w:sdtPr>
                              <w:alias w:val="Numeris"/>
                              <w:tag w:val="nr_f2fb34dae6c244669a0f1fd5d8ee5cde"/>
                              <w:lock w:val="sdtLocked"/>
                              <w:richText/>
                            </w:sdtPr>
                            <w:sdtContent>
                              <w:r>
                                <w:rPr>
                                  <w:sz w:val="22"/>
                                </w:rPr>
                                <w:t>2</w:t>
                              </w:r>
                            </w:sdtContent>
                          </w:sdt>
                          <w:r>
                            <w:rPr>
                              <w:sz w:val="22"/>
                            </w:rPr>
                            <w:t>. Laikinas teritorinis prieglobstis taip pat suteikiamas prieglobsčio prašytojui, kuris buvo grąžintas iš Europos Sąjungos valstybės narės Lietuvos Respublikai, kai Lietuvos Respublika yra atsakinga už prašymo suteikti prieglobstį nagrinėjimą.</w:t>
                          </w:r>
                        </w:p>
                      </w:sdtContent>
                    </w:sdt>
                    <w:sdt>
                      <w:sdtPr>
                        <w:alias w:val="76 str. 3 d."/>
                        <w:tag w:val="part_e38dff3cfe3e4f25bc7a55a98d4263b8"/>
                        <w:lock w:val="sdtLocked"/>
                        <w:richText/>
                      </w:sdtPr>
                      <w:sdtContent>
                        <w:p>
                          <w:pPr>
                            <w:ind w:firstLine="720"/>
                            <w:jc w:val="both"/>
                            <w:rPr>
                              <w:sz w:val="22"/>
                            </w:rPr>
                          </w:pPr>
                          <w:sdt>
                            <w:sdtPr>
                              <w:alias w:val="Numeris"/>
                              <w:tag w:val="nr_e38dff3cfe3e4f25bc7a55a98d4263b8"/>
                              <w:lock w:val="sdtLocked"/>
                              <w:richText/>
                            </w:sdtPr>
                            <w:sdtContent>
                              <w:r>
                                <w:rPr>
                                  <w:sz w:val="22"/>
                                </w:rPr>
                                <w:t>3</w:t>
                              </w:r>
                            </w:sdtContent>
                          </w:sdt>
                          <w:r>
                            <w:rPr>
                              <w:sz w:val="22"/>
                            </w:rPr>
                            <w:t xml:space="preserve">. Sprendimas, nurodytas šio straipsnio 1 dalyje, priimamas per 48 valandas nuo prašymo suteikti prieglobstį pateikimo momento ar nuo prieglobsčio prašytojo perdavimo Lietuvos Respublikai iš kurios nors Europos Sąjungos valstybės narės momento. Šis terminas gali būti pratęstas dar 24 valandoms, jeigu siekiama nustatyti priežastis, nurodytas šio Įstatymo 77 straipsnio 2 dalyje. </w:t>
                          </w:r>
                        </w:p>
                      </w:sdtContent>
                    </w:sdt>
                    <w:sdt>
                      <w:sdtPr>
                        <w:alias w:val="76 str. 4 d."/>
                        <w:tag w:val="part_55d999aef328407f8e34d021fa852657"/>
                        <w:lock w:val="sdtLocked"/>
                        <w:richText/>
                      </w:sdtPr>
                      <w:sdtContent>
                        <w:p>
                          <w:pPr>
                            <w:ind w:firstLine="720"/>
                            <w:jc w:val="both"/>
                            <w:rPr>
                              <w:sz w:val="22"/>
                            </w:rPr>
                          </w:pPr>
                          <w:sdt>
                            <w:sdtPr>
                              <w:alias w:val="Numeris"/>
                              <w:tag w:val="nr_55d999aef328407f8e34d021fa852657"/>
                              <w:lock w:val="sdtLocked"/>
                              <w:richText/>
                            </w:sdtPr>
                            <w:sdtContent>
                              <w:r>
                                <w:rPr>
                                  <w:sz w:val="22"/>
                                </w:rPr>
                                <w:t>4</w:t>
                              </w:r>
                            </w:sdtContent>
                          </w:sdt>
                          <w:r>
                            <w:rPr>
                              <w:sz w:val="22"/>
                            </w:rPr>
                            <w:t xml:space="preserve">. Migracijos departamento sprendimu laikino teritorinio prieglobsčio laikas pratęsiamas, jeigu prieglobsčio prašytojas dėl objektyvių priežasčių per nustatytą terminą nebuvo perduotas kuriai nors Europos Sąjungos valstybei narei. Toks sprendimas priimamas per 48 valandas nuo to momento, kai paaiškėja, kad prieglobsčio prašytojas nebus perduotas kuriai nors Europos Sąjungos valstybei narei. Tokio prieglobsčio prašytojo prašymas suteikti prieglobstį nagrinėjamas iš esmės šio Įstatymo nustatyta tvarka. </w:t>
                          </w:r>
                        </w:p>
                        <w:p>
                          <w:pPr>
                            <w:ind w:firstLine="720"/>
                            <w:jc w:val="both"/>
                            <w:rPr>
                              <w:sz w:val="22"/>
                            </w:rPr>
                          </w:pPr>
                        </w:p>
                      </w:sdtContent>
                    </w:sdt>
                  </w:sdtContent>
                </w:sdt>
                <w:sdt>
                  <w:sdtPr>
                    <w:alias w:val="77 str."/>
                    <w:tag w:val="part_b1c78931e1574279ba28988f3599e8ef"/>
                    <w:lock w:val="sdtLocked"/>
                    <w:richText/>
                  </w:sdtPr>
                  <w:sdtContent>
                    <w:p>
                      <w:pPr>
                        <w:ind w:left="2340" w:hanging="1631"/>
                        <w:jc w:val="both"/>
                        <w:rPr>
                          <w:b/>
                          <w:sz w:val="22"/>
                          <w:szCs w:val="22"/>
                        </w:rPr>
                      </w:pPr>
                      <w:sdt>
                        <w:sdtPr>
                          <w:alias w:val="Numeris"/>
                          <w:tag w:val="nr_b1c78931e1574279ba28988f3599e8ef"/>
                          <w:lock w:val="sdtLocked"/>
                          <w:richText/>
                        </w:sdtPr>
                        <w:sdtContent>
                          <w:r>
                            <w:rPr>
                              <w:b/>
                              <w:sz w:val="22"/>
                              <w:szCs w:val="22"/>
                            </w:rPr>
                            <w:t>77</w:t>
                          </w:r>
                        </w:sdtContent>
                      </w:sdt>
                      <w:r>
                        <w:rPr>
                          <w:b/>
                          <w:sz w:val="22"/>
                          <w:szCs w:val="22"/>
                        </w:rPr>
                        <w:t xml:space="preserve"> straipsnis. </w:t>
                      </w:r>
                      <w:sdt>
                        <w:sdtPr>
                          <w:alias w:val="Pavadinimas"/>
                          <w:tag w:val="title_b1c78931e1574279ba28988f3599e8ef"/>
                          <w:lock w:val="sdtLocked"/>
                          <w:richText/>
                        </w:sdtPr>
                        <w:sdtContent>
                          <w:r>
                            <w:rPr>
                              <w:b/>
                              <w:sz w:val="22"/>
                              <w:szCs w:val="22"/>
                            </w:rPr>
                            <w:t xml:space="preserve">Priežastys, dėl kurių prieglobsčio prašytojas neįleidžiamas į Lietuvos Respublikos teritoriją ir nesuteikiamas laikinas teritorinis prieglobstis </w:t>
                          </w:r>
                        </w:sdtContent>
                      </w:sdt>
                    </w:p>
                    <w:sdt>
                      <w:sdtPr>
                        <w:alias w:val="77 str. 1 d."/>
                        <w:tag w:val="part_79439a404a024f1dacb2f3222ea25ee6"/>
                        <w:lock w:val="sdtLocked"/>
                        <w:richText/>
                      </w:sdtPr>
                      <w:sdtContent>
                        <w:p>
                          <w:pPr>
                            <w:ind w:firstLine="720"/>
                            <w:jc w:val="both"/>
                            <w:rPr>
                              <w:b/>
                              <w:sz w:val="22"/>
                              <w:szCs w:val="22"/>
                            </w:rPr>
                          </w:pPr>
                          <w:sdt>
                            <w:sdtPr>
                              <w:alias w:val="Numeris"/>
                              <w:tag w:val="nr_79439a404a024f1dacb2f3222ea25ee6"/>
                              <w:lock w:val="sdtLocked"/>
                              <w:richText/>
                            </w:sdtPr>
                            <w:sdtContent>
                              <w:r>
                                <w:rPr>
                                  <w:sz w:val="22"/>
                                  <w:szCs w:val="22"/>
                                </w:rPr>
                                <w:t>1</w:t>
                              </w:r>
                            </w:sdtContent>
                          </w:sdt>
                          <w:r>
                            <w:rPr>
                              <w:sz w:val="22"/>
                              <w:szCs w:val="22"/>
                            </w:rPr>
                            <w:t>. Migracijos departamento sprendimu prieglobsčio prašytojui laikinas teritorinis prieglobstis nesuteikiamas ir jo prašymas suteikti prieglobstį iš esmės nenagrinėjamas, jeigu jis atvyko į Lietuvos Respubliką iš saugios trečiosios valstybės. Toks prieglobsčio prašytojas grąžinamas arba išsiunčiamas</w:t>
                          </w:r>
                          <w:r>
                            <w:rPr>
                              <w:b/>
                              <w:sz w:val="22"/>
                              <w:szCs w:val="22"/>
                            </w:rPr>
                            <w:t xml:space="preserve"> </w:t>
                          </w:r>
                          <w:r>
                            <w:rPr>
                              <w:sz w:val="22"/>
                              <w:szCs w:val="22"/>
                            </w:rPr>
                            <w:t>į saugią trečiąją valstybę.</w:t>
                          </w:r>
                        </w:p>
                      </w:sdtContent>
                    </w:sdt>
                    <w:sdt>
                      <w:sdtPr>
                        <w:alias w:val="77 str. 2 d."/>
                        <w:tag w:val="part_09d4f9541e894fd5bd00568549d0c9cf"/>
                        <w:lock w:val="sdtLocked"/>
                        <w:richText/>
                      </w:sdtPr>
                      <w:sdtContent>
                        <w:p>
                          <w:pPr>
                            <w:ind w:firstLine="720"/>
                            <w:jc w:val="both"/>
                            <w:rPr>
                              <w:sz w:val="22"/>
                              <w:szCs w:val="22"/>
                            </w:rPr>
                          </w:pPr>
                          <w:sdt>
                            <w:sdtPr>
                              <w:alias w:val="Numeris"/>
                              <w:tag w:val="nr_09d4f9541e894fd5bd00568549d0c9cf"/>
                              <w:lock w:val="sdtLocked"/>
                              <w:richText/>
                            </w:sdtPr>
                            <w:sdtContent>
                              <w:r>
                                <w:rPr>
                                  <w:sz w:val="22"/>
                                  <w:szCs w:val="22"/>
                                </w:rPr>
                                <w:t>2</w:t>
                              </w:r>
                            </w:sdtContent>
                          </w:sdt>
                          <w:r>
                            <w:rPr>
                              <w:sz w:val="22"/>
                              <w:szCs w:val="22"/>
                            </w:rPr>
                            <w:t>. Migracijos departamento sprendimu prieglobsčio prašytojui nesuteikiamas prieglobstis, taip pat atsisakoma suteikti laikiną teritorinį prieglobstį, jeigu, iš esmės išnagrinėjus jo prašymą suteikti prieglobstį, paaiškėja, kad jis atvyko iš saugios kilmės valstybės arba pateikė akivaizdžiai nepagrįstą prašymą suteikti prieglobstį. Toks prieglobsčio prašytojas grąžinamas į užsienio valstybę arba išsiunčiamas</w:t>
                          </w:r>
                          <w:r>
                            <w:rPr>
                              <w:b/>
                              <w:sz w:val="22"/>
                              <w:szCs w:val="22"/>
                            </w:rPr>
                            <w:t xml:space="preserve"> </w:t>
                          </w:r>
                          <w:r>
                            <w:rPr>
                              <w:sz w:val="22"/>
                              <w:szCs w:val="22"/>
                            </w:rPr>
                            <w:t>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7 str. 3 d."/>
                        <w:tag w:val="part_fcf80b2f27e846b39d4f3cec9f7c5893"/>
                        <w:lock w:val="sdtLocked"/>
                        <w:richText/>
                      </w:sdtPr>
                      <w:sdtContent>
                        <w:p>
                          <w:pPr>
                            <w:ind w:firstLine="720"/>
                            <w:jc w:val="both"/>
                            <w:rPr>
                              <w:sz w:val="22"/>
                              <w:szCs w:val="22"/>
                            </w:rPr>
                          </w:pPr>
                          <w:sdt>
                            <w:sdtPr>
                              <w:alias w:val="Numeris"/>
                              <w:tag w:val="nr_fcf80b2f27e846b39d4f3cec9f7c5893"/>
                              <w:lock w:val="sdtLocked"/>
                              <w:richText/>
                            </w:sdtPr>
                            <w:sdtContent>
                              <w:r>
                                <w:rPr>
                                  <w:sz w:val="22"/>
                                  <w:szCs w:val="22"/>
                                </w:rPr>
                                <w:t>3</w:t>
                              </w:r>
                            </w:sdtContent>
                          </w:sdt>
                          <w:r>
                            <w:rPr>
                              <w:sz w:val="22"/>
                              <w:szCs w:val="22"/>
                            </w:rPr>
                            <w:t>. Šio straipsnio 1 ir 2 dalys netaikomos nelydimam nepilnamečiui prieglobsčio prašytojui. Šio straipsnio 1 dalis taip pat netaikoma, kai nustatoma Europos Sąjungos valstybė narė, atsakinga už prašymo suteikti prieglobstį nagrinėjimą.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3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c53f72901abe46c2aece702b28f78800"/>
                        <w:lock w:val="sdtLocked"/>
                        <w:richText/>
                      </w:sdtPr>
                      <w:sdtContent>
                        <w:p>
                          <w:pPr>
                            <w:ind w:firstLine="720"/>
                            <w:jc w:val="both"/>
                            <w:rPr>
                              <w:sz w:val="22"/>
                            </w:rPr>
                          </w:pPr>
                          <w:sdt>
                            <w:sdtPr>
                              <w:alias w:val="Numeris"/>
                              <w:tag w:val="nr_c53f72901abe46c2aece702b28f78800"/>
                              <w:lock w:val="sdtLocked"/>
                              <w:richText/>
                            </w:sdtPr>
                            <w:sdtContent>
                              <w:r>
                                <w:rPr>
                                  <w:sz w:val="22"/>
                                </w:rPr>
                                <w:t>1</w:t>
                              </w:r>
                            </w:sdtContent>
                          </w:sdt>
                          <w:r>
                            <w:rPr>
                              <w:sz w:val="22"/>
                            </w:rPr>
                            <w:t>. Migracijos departamentas per 48 valandas išduoda užsieniečio registracijos pažymėjimą prieglobsčio prašytojui, kuriam suteiktas laikinas teritorinis prieglobstis.</w:t>
                          </w:r>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p>
                      <w:pPr>
                        <w:jc w:val="both"/>
                        <w:rPr>
                          <w:i/>
                          <w:iCs/>
                          <w:sz w:val="20"/>
                        </w:rPr>
                      </w:pPr>
                      <w:r>
                        <w:rPr>
                          <w:i/>
                          <w:iCs/>
                          <w:sz w:val="20"/>
                        </w:rPr>
                        <w:t>Straipsnio pakeitimas:</w:t>
                      </w:r>
                    </w:p>
                    <w:p>
                      <w:pPr>
                        <w:jc w:val="both"/>
                        <w:rPr>
                          <w:sz w:val="22"/>
                        </w:rPr>
                      </w:pPr>
                      <w:r>
                        <w:rPr>
                          <w:i/>
                          <w:iCs/>
                          <w:sz w:val="20"/>
                        </w:rPr>
                        <w:t xml:space="preserve">Nr. </w:t>
                      </w:r>
                      <w:hyperlink r:id="rId140" w:history="1">
                        <w:r>
                          <w:rPr>
                            <w:rStyle w:val="Hipersaitas"/>
                            <w:i/>
                            <w:iCs/>
                            <w:sz w:val="20"/>
                          </w:rPr>
                          <w:t>X-924</w:t>
                        </w:r>
                      </w:hyperlink>
                      <w:r>
                        <w:rPr>
                          <w:i/>
                          <w:iCs/>
                          <w:sz w:val="20"/>
                        </w:rPr>
                        <w:t>, 2006-11-28, Žin., 2006, Nr. 137-5199 (2006-12-16)</w:t>
                      </w:r>
                    </w:p>
                  </w:sdtContent>
                </w:sdt>
                <w:sdt>
                  <w:sdtPr>
                    <w:alias w:val="80 str."/>
                    <w:tag w:val="part_d2d75b6072374bf9896abb40157e158f"/>
                    <w:lock w:val="sdtLocked"/>
                    <w:richText/>
                  </w:sdtPr>
                  <w:sdtContent>
                    <w:p>
                      <w:pPr>
                        <w:ind w:left="2694" w:hanging="1985"/>
                        <w:jc w:val="both"/>
                        <w:rPr>
                          <w:b/>
                          <w:sz w:val="22"/>
                          <w:szCs w:val="22"/>
                        </w:rPr>
                      </w:pPr>
                      <w:sdt>
                        <w:sdtPr>
                          <w:alias w:val="Numeris"/>
                          <w:tag w:val="nr_d2d75b6072374bf9896abb40157e158f"/>
                          <w:lock w:val="sdtLocked"/>
                          <w:richText/>
                        </w:sdtPr>
                        <w:sdtContent>
                          <w:r>
                            <w:rPr>
                              <w:b/>
                              <w:sz w:val="22"/>
                              <w:szCs w:val="22"/>
                            </w:rPr>
                            <w:t>80</w:t>
                          </w:r>
                        </w:sdtContent>
                      </w:sdt>
                      <w:r>
                        <w:rPr>
                          <w:b/>
                          <w:sz w:val="22"/>
                          <w:szCs w:val="22"/>
                        </w:rPr>
                        <w:t xml:space="preserve"> straipsnis. </w:t>
                      </w:r>
                      <w:sdt>
                        <w:sdtPr>
                          <w:alias w:val="Pavadinimas"/>
                          <w:tag w:val="title_d2d75b6072374bf9896abb40157e158f"/>
                          <w:lock w:val="sdtLocked"/>
                          <w:richText/>
                        </w:sdtPr>
                        <w:sdtContent>
                          <w:r>
                            <w:rPr>
                              <w:b/>
                              <w:sz w:val="22"/>
                              <w:szCs w:val="22"/>
                            </w:rPr>
                            <w:t>Prieglobsčio prašytojo prašymo suteikti prieglobstį nagrinėjimas iš esmės</w:t>
                          </w:r>
                        </w:sdtContent>
                      </w:sdt>
                    </w:p>
                    <w:sdt>
                      <w:sdtPr>
                        <w:alias w:val="80 str. 1 d."/>
                        <w:tag w:val="part_232943bf7c3b4ec2b3bce6dcfb8efcd2"/>
                        <w:lock w:val="sdtLocked"/>
                        <w:richText/>
                      </w:sdtPr>
                      <w:sdtContent>
                        <w:p>
                          <w:pPr>
                            <w:ind w:firstLine="720"/>
                            <w:jc w:val="both"/>
                            <w:rPr>
                              <w:sz w:val="22"/>
                            </w:rPr>
                          </w:pPr>
                          <w:r>
                            <w:rPr>
                              <w:sz w:val="22"/>
                              <w:szCs w:val="22"/>
                            </w:rPr>
                            <w:t>Prašymą suteikti prieglobstį iš esmės nagrinėja Migracijos departamentas, atlikdamas tyrimą, kurio tikslas – nustatyti, ar prieglobsčio prašytojas atitinka šio Įstatymo 86 ar 87 straipsnyje nustatytus kriterijus, taip pat ar nėra priežasčių, nurodytų šio Įstatymo 88 straipsnyje.</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81 str."/>
                    <w:tag w:val="part_4784fe2c6dfc4b5f9858b36d6b42290e"/>
                    <w:lock w:val="sdtLocked"/>
                    <w:richText/>
                  </w:sdtPr>
                  <w:sdtContent>
                    <w:p>
                      <w:pPr>
                        <w:ind w:firstLine="720"/>
                        <w:jc w:val="both"/>
                        <w:rPr>
                          <w:b/>
                          <w:sz w:val="22"/>
                        </w:rPr>
                      </w:pPr>
                      <w:sdt>
                        <w:sdtPr>
                          <w:alias w:val="Numeris"/>
                          <w:tag w:val="nr_4784fe2c6dfc4b5f9858b36d6b42290e"/>
                          <w:lock w:val="sdtLocked"/>
                          <w:richText/>
                        </w:sdtPr>
                        <w:sdtContent>
                          <w:r>
                            <w:rPr>
                              <w:b/>
                              <w:sz w:val="22"/>
                            </w:rPr>
                            <w:t>81</w:t>
                          </w:r>
                        </w:sdtContent>
                      </w:sdt>
                      <w:r>
                        <w:rPr>
                          <w:b/>
                          <w:sz w:val="22"/>
                        </w:rPr>
                        <w:t xml:space="preserve"> straipsnis. </w:t>
                      </w:r>
                      <w:sdt>
                        <w:sdtPr>
                          <w:alias w:val="Pavadinimas"/>
                          <w:tag w:val="title_4784fe2c6dfc4b5f9858b36d6b42290e"/>
                          <w:lock w:val="sdtLocked"/>
                          <w:richText/>
                        </w:sdtPr>
                        <w:sdtContent>
                          <w:r>
                            <w:rPr>
                              <w:b/>
                              <w:sz w:val="22"/>
                            </w:rPr>
                            <w:t>Prašymo suteikti prieglobstį nagrinėjimo iš esmės terminai</w:t>
                          </w:r>
                        </w:sdtContent>
                      </w:sdt>
                    </w:p>
                    <w:sdt>
                      <w:sdtPr>
                        <w:alias w:val="81 str. 1 d."/>
                        <w:tag w:val="part_b6639e8fb1f845229bd92d199dc4efa3"/>
                        <w:lock w:val="sdtLocked"/>
                        <w:richText/>
                      </w:sdtPr>
                      <w:sdtContent>
                        <w:p>
                          <w:pPr>
                            <w:ind w:firstLine="720"/>
                            <w:jc w:val="both"/>
                            <w:rPr>
                              <w:sz w:val="22"/>
                            </w:rPr>
                          </w:pPr>
                          <w:sdt>
                            <w:sdtPr>
                              <w:alias w:val="Numeris"/>
                              <w:tag w:val="nr_b6639e8fb1f845229bd92d199dc4efa3"/>
                              <w:lock w:val="sdtLocked"/>
                              <w:richText/>
                            </w:sdtPr>
                            <w:sdtContent>
                              <w:r>
                                <w:rPr>
                                  <w:sz w:val="22"/>
                                  <w:szCs w:val="22"/>
                                </w:rPr>
                                <w:t>1</w:t>
                              </w:r>
                            </w:sdtContent>
                          </w:sdt>
                          <w:r>
                            <w:rPr>
                              <w:sz w:val="22"/>
                              <w:szCs w:val="22"/>
                            </w:rPr>
                            <w:t>. Prašymas suteikti prieglobstį turi būti išnagrinėtas iš esmės ne vėliau kaip per 3 mėnesius nuo Migracijos departamento sprendimo dėl laikino teritorinio prieglobsčio suteikimo priėmimo dienos arba sprendimo dėl laikino teritorinio prieglobsčio pratęsimo dienos šio Įstatymo 76 straipsnio 4 dalyje nustatytais atvejais.</w:t>
                          </w:r>
                        </w:p>
                      </w:sdtContent>
                    </w:sdt>
                    <w:sdt>
                      <w:sdtPr>
                        <w:alias w:val="81 str. 2 d."/>
                        <w:tag w:val="part_084d0f42fab3410f80efbb61ed326db7"/>
                        <w:lock w:val="sdtLocked"/>
                        <w:richText/>
                      </w:sdtPr>
                      <w:sdtContent>
                        <w:p>
                          <w:pPr>
                            <w:ind w:firstLine="720"/>
                            <w:jc w:val="both"/>
                            <w:rPr>
                              <w:sz w:val="22"/>
                            </w:rPr>
                          </w:pPr>
                          <w:sdt>
                            <w:sdtPr>
                              <w:alias w:val="Numeris"/>
                              <w:tag w:val="nr_084d0f42fab3410f80efbb61ed326db7"/>
                              <w:lock w:val="sdtLocked"/>
                              <w:richText/>
                            </w:sdtPr>
                            <w:sdtContent>
                              <w:r>
                                <w:rPr>
                                  <w:sz w:val="22"/>
                                </w:rPr>
                                <w:t>2</w:t>
                              </w:r>
                            </w:sdtContent>
                          </w:sdt>
                          <w:r>
                            <w:rPr>
                              <w:sz w:val="22"/>
                            </w:rPr>
                            <w:t xml:space="preserve">. Prašymo suteikti prieglobstį nagrinėjimo iš esmės terminas gali būti pratęstas Migracijos departamento sprendimu, jeigu dėl objektyvių priežasčių neįmanoma per nustatytą terminą išnagrinėti prašymą suteikti prieglobstį, tačiau šio prašymo nagrinėjimo iš esmės terminas negali viršyti 6 mėnesių nuo Migracijos departamento sprendimo dėl laikino teritorinio prieglobsčio suteikimo priėmimo dienos arba sprendimo dėl laikino teritorinio prieglobsčio pratęsimo priėmimo dienos šio Įstatymo 76 straipsnio 4 dalyje nustatytais atvejais. </w:t>
                          </w:r>
                        </w:p>
                      </w:sdtContent>
                    </w:sdt>
                    <w:sdt>
                      <w:sdtPr>
                        <w:alias w:val="81 str. 3 d."/>
                        <w:tag w:val="part_e13e71366e294dc183d2a9aa252296a7"/>
                        <w:lock w:val="sdtLocked"/>
                        <w:richText/>
                      </w:sdtPr>
                      <w:sdtContent>
                        <w:p>
                          <w:pPr>
                            <w:ind w:firstLine="720"/>
                            <w:jc w:val="both"/>
                            <w:rPr>
                              <w:sz w:val="22"/>
                            </w:rPr>
                          </w:pPr>
                          <w:sdt>
                            <w:sdtPr>
                              <w:alias w:val="Numeris"/>
                              <w:tag w:val="nr_e13e71366e294dc183d2a9aa252296a7"/>
                              <w:lock w:val="sdtLocked"/>
                              <w:richText/>
                            </w:sdtPr>
                            <w:sdtContent>
                              <w:r>
                                <w:rPr>
                                  <w:sz w:val="22"/>
                                </w:rPr>
                                <w:t>3</w:t>
                              </w:r>
                            </w:sdtContent>
                          </w:sdt>
                          <w:r>
                            <w:rPr>
                              <w:sz w:val="22"/>
                            </w:rPr>
                            <w:t xml:space="preserve">. Šio straipsnio 1 ir 2 dalyse nurodyti prašymo suteikti prieglobstį nagrinėjimo iš esmės terminai netaikomi, kai prašymas suteikti prieglobstį iš esmės nagrinėjamas šio Įstatymo 77 straipsnio 2 dalyje nustatyta tvarka. Jeigu yra nustatoma, kad prašymas suteikti prieglobstį yra akivaizdžiai nepagrįstas, jis turi būti išnagrinėtas per 48 valandas. Šis terminas gali būti pratęstas, bet ne ilgiau kaip 7 dienoms. </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ind w:firstLine="720"/>
                        <w:jc w:val="both"/>
                        <w:rPr>
                          <w:b/>
                          <w:sz w:val="22"/>
                        </w:rPr>
                      </w:pPr>
                    </w:p>
                  </w:sdtContent>
                </w:sdt>
                <w:sdt>
                  <w:sdtPr>
                    <w:alias w:val="82 str."/>
                    <w:tag w:val="part_3f86a3c787ba4372a817e8c06a75a26f"/>
                    <w:lock w:val="sdtLocked"/>
                    <w:richText/>
                  </w:sdtPr>
                  <w:sdtContent>
                    <w:p>
                      <w:pPr>
                        <w:ind w:left="2520" w:hanging="1800"/>
                        <w:jc w:val="both"/>
                        <w:rPr>
                          <w:b/>
                          <w:sz w:val="22"/>
                        </w:rPr>
                      </w:pPr>
                      <w:sdt>
                        <w:sdtPr>
                          <w:alias w:val="Numeris"/>
                          <w:tag w:val="nr_3f86a3c787ba4372a817e8c06a75a26f"/>
                          <w:lock w:val="sdtLocked"/>
                          <w:richText/>
                        </w:sdtPr>
                        <w:sdtContent>
                          <w:r>
                            <w:rPr>
                              <w:b/>
                              <w:sz w:val="22"/>
                            </w:rPr>
                            <w:t>82</w:t>
                          </w:r>
                        </w:sdtContent>
                      </w:sdt>
                      <w:r>
                        <w:rPr>
                          <w:b/>
                          <w:sz w:val="22"/>
                        </w:rPr>
                        <w:t xml:space="preserve"> straipsnis. </w:t>
                      </w:r>
                      <w:sdt>
                        <w:sdtPr>
                          <w:alias w:val="Pavadinimas"/>
                          <w:tag w:val="title_3f86a3c787ba4372a817e8c06a75a26f"/>
                          <w:lock w:val="sdtLocked"/>
                          <w:richText/>
                        </w:sdtPr>
                        <w:sdtContent>
                          <w:r>
                            <w:rPr>
                              <w:b/>
                              <w:sz w:val="22"/>
                            </w:rPr>
                            <w:t>Prieglobsčio prašytojo apklausa ir supažindinimas su sprendimais</w:t>
                          </w:r>
                        </w:sdtContent>
                      </w:sdt>
                    </w:p>
                    <w:sdt>
                      <w:sdtPr>
                        <w:alias w:val="82 str. 1 d."/>
                        <w:tag w:val="part_6baa898a4e884870b29ee598d24b43d6"/>
                        <w:lock w:val="sdtLocked"/>
                        <w:richText/>
                      </w:sdtPr>
                      <w:sdtContent>
                        <w:p>
                          <w:pPr>
                            <w:ind w:firstLine="720"/>
                            <w:jc w:val="both"/>
                            <w:rPr>
                              <w:sz w:val="22"/>
                            </w:rPr>
                          </w:pPr>
                          <w:sdt>
                            <w:sdtPr>
                              <w:alias w:val="Numeris"/>
                              <w:tag w:val="nr_6baa898a4e884870b29ee598d24b43d6"/>
                              <w:lock w:val="sdtLocked"/>
                              <w:richText/>
                            </w:sdtPr>
                            <w:sdtContent>
                              <w:r>
                                <w:rPr>
                                  <w:sz w:val="22"/>
                                </w:rPr>
                                <w:t>1</w:t>
                              </w:r>
                            </w:sdtContent>
                          </w:sdt>
                          <w:r>
                            <w:rPr>
                              <w:sz w:val="22"/>
                            </w:rPr>
                            <w:t xml:space="preserve">. Nagrinėjant iš esmės prieglobsčio prašytojo prašymą suteikti prieglobstį, prieglobsčio prašytojo apklausa turi būti atliekama nedalyvaujant jo šeimos nariams. Apklausos metu užtikrinama prieglobsčio prašytojo teisė į valstybės garantuojamą teisinę pagalbą, jeigu jis to pageidauja, ir teisė į vertėją. Apklausiant nepilnametį prieglobsčio prašytoją, turi dalyvauti teisėtas atstovas ar laikinas globėjas (rūpintojas) ir užtikrinama jo teisė į valstybės garantuojamą teisinę pagalbą. </w:t>
                          </w:r>
                        </w:p>
                      </w:sdtContent>
                    </w:sdt>
                    <w:sdt>
                      <w:sdtPr>
                        <w:alias w:val="82 str. 2 d."/>
                        <w:tag w:val="part_abb4e88cc21948228e1619443bc58105"/>
                        <w:lock w:val="sdtLocked"/>
                        <w:richText/>
                      </w:sdtPr>
                      <w:sdtContent>
                        <w:p>
                          <w:pPr>
                            <w:ind w:firstLine="720"/>
                            <w:jc w:val="both"/>
                            <w:rPr>
                              <w:sz w:val="22"/>
                            </w:rPr>
                          </w:pPr>
                          <w:sdt>
                            <w:sdtPr>
                              <w:alias w:val="Numeris"/>
                              <w:tag w:val="nr_abb4e88cc21948228e1619443bc58105"/>
                              <w:lock w:val="sdtLocked"/>
                              <w:richText/>
                            </w:sdtPr>
                            <w:sdtContent>
                              <w:r>
                                <w:rPr>
                                  <w:sz w:val="22"/>
                                </w:rPr>
                                <w:t>2</w:t>
                              </w:r>
                            </w:sdtContent>
                          </w:sdt>
                          <w:r>
                            <w:rPr>
                              <w:sz w:val="22"/>
                            </w:rPr>
                            <w:t xml:space="preserve">. Prieglobsčio prašytojas turi būti jam suprantama kalba supažindinamas su visais dėl jo priimtais sprendimais ir gauti jų kopijas. </w:t>
                          </w:r>
                        </w:p>
                        <w:p>
                          <w:pPr>
                            <w:ind w:firstLine="720"/>
                            <w:jc w:val="both"/>
                            <w:rPr>
                              <w:sz w:val="22"/>
                            </w:rPr>
                          </w:pPr>
                        </w:p>
                      </w:sdtContent>
                    </w:sdt>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653388f88c2249c4bd9e2e69f5023e2e"/>
                        <w:lock w:val="sdtLocked"/>
                        <w:richText/>
                      </w:sdtPr>
                      <w:sdtContent>
                        <w:p>
                          <w:pPr>
                            <w:ind w:firstLine="720"/>
                            <w:jc w:val="both"/>
                            <w:rPr>
                              <w:iCs/>
                              <w:sz w:val="22"/>
                              <w:szCs w:val="22"/>
                            </w:rPr>
                          </w:pPr>
                          <w:sdt>
                            <w:sdtPr>
                              <w:alias w:val="Numeris"/>
                              <w:tag w:val="nr_653388f88c2249c4bd9e2e69f5023e2e"/>
                              <w:lock w:val="sdtLocked"/>
                              <w:richText/>
                            </w:sdtPr>
                            <w:sdtContent>
                              <w:r>
                                <w:rPr>
                                  <w:sz w:val="22"/>
                                  <w:szCs w:val="22"/>
                                </w:rPr>
                                <w:t>4</w:t>
                              </w:r>
                            </w:sdtContent>
                          </w:sdt>
                          <w:r>
                            <w:rPr>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pakartotinį prašymą </w:t>
                          </w:r>
                          <w:r>
                            <w:rPr>
                              <w:iCs/>
                              <w:sz w:val="22"/>
                              <w:szCs w:val="22"/>
                            </w:rPr>
                            <w:t>suteikti prieglobstį, kuriame persekiojimo baimė grindžiama aplinkybėmis, kurias prieglobsčio prašytojas po išvykimo iš kilmės valstybės sukūrė pats, pabėgėlio statusas jam paprastai nesuteikiamas.</w:t>
                          </w:r>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eb24df688bd94e2aa29ce7f20d6da22e"/>
                        <w:lock w:val="sdtLocked"/>
                        <w:richText/>
                      </w:sdtPr>
                      <w:sdtContent>
                        <w:p>
                          <w:pPr>
                            <w:ind w:firstLine="720"/>
                            <w:jc w:val="both"/>
                            <w:rPr>
                              <w:sz w:val="22"/>
                            </w:rPr>
                          </w:pPr>
                          <w:sdt>
                            <w:sdtPr>
                              <w:alias w:val="Numeris"/>
                              <w:tag w:val="nr_eb24df688bd94e2aa29ce7f20d6da22e"/>
                              <w:lock w:val="sdtLocked"/>
                              <w:richText/>
                            </w:sdtPr>
                            <w:sdtContent>
                              <w:r>
                                <w:rPr>
                                  <w:sz w:val="22"/>
                                </w:rPr>
                                <w:t>1</w:t>
                              </w:r>
                            </w:sdtContent>
                          </w:sdt>
                          <w:r>
                            <w:rPr>
                              <w:sz w:val="22"/>
                            </w:rPr>
                            <w:t xml:space="preserve">. Prieglobsčio prašytojo prašymo suteikti prieglobstį nagrinėjimas sustabdomas, jei prieglobsčio prašytojas be leidimo išvyksta iš Užsieniečių registracijos centro ar Pabėgėlių priėmimo centro arba negrįžta į šiuos centrus ilgiau kaip 24 valandas. </w:t>
                          </w:r>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8c07697c5dce4177a13f985af55ed518"/>
                        <w:lock w:val="sdtLocked"/>
                        <w:richText/>
                      </w:sdtPr>
                      <w:sdtContent>
                        <w:p>
                          <w:pPr>
                            <w:ind w:firstLine="720"/>
                            <w:jc w:val="both"/>
                            <w:rPr>
                              <w:sz w:val="22"/>
                            </w:rPr>
                          </w:pPr>
                          <w:sdt>
                            <w:sdtPr>
                              <w:alias w:val="Numeris"/>
                              <w:tag w:val="nr_8c07697c5dce4177a13f985af55ed518"/>
                              <w:lock w:val="sdtLocked"/>
                              <w:richText/>
                            </w:sdtPr>
                            <w:sdtContent>
                              <w:r>
                                <w:rPr>
                                  <w:sz w:val="22"/>
                                </w:rPr>
                                <w:t>3</w:t>
                              </w:r>
                            </w:sdtContent>
                          </w:sdt>
                          <w:r>
                            <w:rPr>
                              <w:sz w:val="22"/>
                            </w:rPr>
                            <w:t xml:space="preserve">. Prašymo suteikti prieglobstį nagrinėjimas atnaujinamas, jei šio straipsnio 1 dalyje nurodytas prieglobsčio prašytojas grįžo į Užsieniečių registracijos centrą ar Pabėgėlių priėmimo centrą arba atsirado galimybė susisiekti su šio straipsnio 2 dalyje nurodytu prieglobsčio prašytoju ir nuo sprendimo sustabdyti prašymo suteikti prieglobstį nagrinėjimą nepraėjo vienas mėnuo. </w:t>
                          </w:r>
                        </w:p>
                      </w:sdtContent>
                    </w:sdt>
                    <w:sdt>
                      <w:sdtPr>
                        <w:alias w:val="84 str. 4 d."/>
                        <w:tag w:val="part_ea0fbbd75ff54c6d8effb361c48464c1"/>
                        <w:lock w:val="sdtLocked"/>
                        <w:richText/>
                      </w:sdtPr>
                      <w:sdtContent>
                        <w:p>
                          <w:pPr>
                            <w:ind w:firstLine="720"/>
                            <w:jc w:val="both"/>
                            <w:rPr>
                              <w:sz w:val="22"/>
                            </w:rPr>
                          </w:pPr>
                          <w:sdt>
                            <w:sdtPr>
                              <w:alias w:val="Numeris"/>
                              <w:tag w:val="nr_ea0fbbd75ff54c6d8effb361c48464c1"/>
                              <w:lock w:val="sdtLocked"/>
                              <w:richText/>
                            </w:sdtPr>
                            <w:sdtContent>
                              <w:r>
                                <w:rPr>
                                  <w:sz w:val="22"/>
                                </w:rPr>
                                <w:t>4</w:t>
                              </w:r>
                            </w:sdtContent>
                          </w:sdt>
                          <w:r>
                            <w:rPr>
                              <w:sz w:val="22"/>
                            </w:rPr>
                            <w:t>. Jei prieglobsčio prašytojo prašymo suteikti prieglobstį nagrinėjimas sustabdomas šio straipsnio 1 ar 2 dalyje nurodytais pagrindais, prieglobsčio prašytojas nedelsdamas, bet ne vėliau kaip per 24 valandas po prašymo suteikti prieglobstį atnaujinimo, išsamiai raštu pateikia tokių savo veiksmų ar neveikimo motyvus.</w:t>
                          </w:r>
                        </w:p>
                      </w:sdtContent>
                    </w:sdt>
                    <w:sdt>
                      <w:sdtPr>
                        <w:alias w:val="84 str. 5 d."/>
                        <w:tag w:val="part_af0d84f96bd146719e51228e66eb00f2"/>
                        <w:lock w:val="sdtLocked"/>
                        <w:richText/>
                      </w:sdtPr>
                      <w:sdtContent>
                        <w:p>
                          <w:pPr>
                            <w:ind w:firstLine="720"/>
                            <w:jc w:val="both"/>
                            <w:rPr>
                              <w:sz w:val="22"/>
                            </w:rPr>
                          </w:pPr>
                          <w:sdt>
                            <w:sdtPr>
                              <w:alias w:val="Numeris"/>
                              <w:tag w:val="nr_af0d84f96bd146719e51228e66eb00f2"/>
                              <w:lock w:val="sdtLocked"/>
                              <w:richText/>
                            </w:sdtPr>
                            <w:sdtContent>
                              <w:r>
                                <w:rPr>
                                  <w:sz w:val="22"/>
                                </w:rPr>
                                <w:t>5</w:t>
                              </w:r>
                            </w:sdtContent>
                          </w:sdt>
                          <w:r>
                            <w:rPr>
                              <w:sz w:val="22"/>
                            </w:rPr>
                            <w:t xml:space="preserve">. Užsieniečių registracijos centras, Pabėgėlių priėmimo centras ar teritorinė policijos įstaiga tiria prieglobsčio prašytojo veiksmus ar neveikimą bei jo rašytiniame paaiškinime, jei toks buvo gautas, nurodytų aplinkybių pagrįstumą dėl šio straipsnio 1 ir 2 dalyse nurodytų pasekmių atsiradimo ir nustatę, kad prieglobsčio prašytojas savo veiksmais ar neveikimu vilkina prašymo suteikti prieglobstį nagrinėjimą, teikia išvadą Migracijos departamentui, </w:t>
                          </w:r>
                          <w:r>
                            <w:rPr>
                              <w:bCs/>
                              <w:sz w:val="22"/>
                            </w:rPr>
                            <w:t xml:space="preserve">siūlydami </w:t>
                          </w:r>
                          <w:r>
                            <w:rPr>
                              <w:sz w:val="22"/>
                            </w:rPr>
                            <w:t>pripažinti tokio prieglobsčio prašytojo prašymą suteikti prieglobstį akivaizdžiai nepagrįstu.</w:t>
                          </w:r>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8a64183d8da2400ba0c3ca675adbe4bf"/>
                    <w:lock w:val="sdtLocked"/>
                    <w:richText/>
                  </w:sdtPr>
                  <w:sdtContent>
                    <w:p>
                      <w:pPr>
                        <w:ind w:firstLine="720"/>
                        <w:rPr>
                          <w:b/>
                          <w:i/>
                          <w:sz w:val="22"/>
                        </w:rPr>
                      </w:pPr>
                      <w:sdt>
                        <w:sdtPr>
                          <w:alias w:val="Numeris"/>
                          <w:tag w:val="nr_8a64183d8da2400ba0c3ca675adbe4bf"/>
                          <w:lock w:val="sdtLocked"/>
                          <w:richText/>
                        </w:sdtPr>
                        <w:sdtContent>
                          <w:r>
                            <w:rPr>
                              <w:b/>
                              <w:iCs/>
                              <w:sz w:val="22"/>
                            </w:rPr>
                            <w:t>85</w:t>
                          </w:r>
                        </w:sdtContent>
                      </w:sdt>
                      <w:r>
                        <w:rPr>
                          <w:b/>
                          <w:iCs/>
                          <w:sz w:val="22"/>
                        </w:rPr>
                        <w:t xml:space="preserve"> straipsnis. </w:t>
                      </w:r>
                      <w:sdt>
                        <w:sdtPr>
                          <w:alias w:val="Pavadinimas"/>
                          <w:tag w:val="title_8a64183d8da2400ba0c3ca675adbe4bf"/>
                          <w:lock w:val="sdtLocked"/>
                          <w:richText/>
                        </w:sdtPr>
                        <w:sdtContent>
                          <w:r>
                            <w:rPr>
                              <w:b/>
                              <w:iCs/>
                              <w:sz w:val="22"/>
                            </w:rPr>
                            <w:t>Prašymo suteikti prieglobstį nagrinėjimo nutraukimas</w:t>
                          </w:r>
                        </w:sdtContent>
                      </w:sdt>
                    </w:p>
                    <w:sdt>
                      <w:sdtPr>
                        <w:alias w:val="85 str. 1 d."/>
                        <w:tag w:val="part_037d5aeb614541098a3580e089d50681"/>
                        <w:lock w:val="sdtLocked"/>
                        <w:richText/>
                      </w:sdtPr>
                      <w:sdtContent>
                        <w:p>
                          <w:pPr>
                            <w:ind w:firstLine="720"/>
                            <w:jc w:val="both"/>
                            <w:rPr>
                              <w:bCs/>
                              <w:iCs/>
                              <w:color w:val="000000"/>
                              <w:sz w:val="22"/>
                            </w:rPr>
                          </w:pPr>
                          <w:sdt>
                            <w:sdtPr>
                              <w:alias w:val="Numeris"/>
                              <w:tag w:val="nr_037d5aeb614541098a3580e089d50681"/>
                              <w:lock w:val="sdtLocked"/>
                              <w:richText/>
                            </w:sdtPr>
                            <w:sdtContent>
                              <w:r>
                                <w:rPr>
                                  <w:bCs/>
                                  <w:iCs/>
                                  <w:color w:val="000000"/>
                                  <w:sz w:val="22"/>
                                </w:rPr>
                                <w:t>1</w:t>
                              </w:r>
                            </w:sdtContent>
                          </w:sdt>
                          <w:r>
                            <w:rPr>
                              <w:bCs/>
                              <w:iCs/>
                              <w:color w:val="000000"/>
                              <w:sz w:val="22"/>
                            </w:rPr>
                            <w:t>. Prieglobsčio prašytojo prašymo suteikti prieglobstį nagrinėjimas nutraukiamas, jeigu:</w:t>
                          </w:r>
                        </w:p>
                        <w:sdt>
                          <w:sdtPr>
                            <w:alias w:val="85 str. 1 d. 1 p."/>
                            <w:tag w:val="part_b13d89d9348740dd84d035755eba0b4d"/>
                            <w:lock w:val="sdtLocked"/>
                            <w:richText/>
                          </w:sdtPr>
                          <w:sdtContent>
                            <w:p>
                              <w:pPr>
                                <w:ind w:firstLine="720"/>
                                <w:jc w:val="both"/>
                                <w:rPr>
                                  <w:sz w:val="22"/>
                                </w:rPr>
                              </w:pPr>
                              <w:sdt>
                                <w:sdtPr>
                                  <w:alias w:val="Numeris"/>
                                  <w:tag w:val="nr_b13d89d9348740dd84d035755eba0b4d"/>
                                  <w:lock w:val="sdtLocked"/>
                                  <w:richText/>
                                </w:sdtPr>
                                <w:sdtContent>
                                  <w:r>
                                    <w:rPr>
                                      <w:sz w:val="22"/>
                                    </w:rPr>
                                    <w:t>1</w:t>
                                  </w:r>
                                </w:sdtContent>
                              </w:sdt>
                              <w:r>
                                <w:rPr>
                                  <w:sz w:val="22"/>
                                </w:rPr>
                                <w:t>) prieglobsčio prašytojas raštu pareiškia norą nutraukti prašymo nagrinėjimą;</w:t>
                              </w:r>
                            </w:p>
                          </w:sdtContent>
                        </w:sdt>
                        <w:sdt>
                          <w:sdtPr>
                            <w:alias w:val="85 str. 1 d. 2 p."/>
                            <w:tag w:val="part_14ac73b82e2644bd84d284c48d7f5ff9"/>
                            <w:lock w:val="sdtLocked"/>
                            <w:richText/>
                          </w:sdtPr>
                          <w:sdtContent>
                            <w:p>
                              <w:pPr>
                                <w:ind w:firstLine="720"/>
                                <w:jc w:val="both"/>
                                <w:rPr>
                                  <w:sz w:val="22"/>
                                </w:rPr>
                              </w:pPr>
                              <w:sdt>
                                <w:sdtPr>
                                  <w:alias w:val="Numeris"/>
                                  <w:tag w:val="nr_14ac73b82e2644bd84d284c48d7f5ff9"/>
                                  <w:lock w:val="sdtLocked"/>
                                  <w:richText/>
                                </w:sdtPr>
                                <w:sdtContent>
                                  <w:r>
                                    <w:rPr>
                                      <w:sz w:val="22"/>
                                    </w:rPr>
                                    <w:t>2</w:t>
                                  </w:r>
                                </w:sdtContent>
                              </w:sdt>
                              <w:r>
                                <w:rPr>
                                  <w:sz w:val="22"/>
                                </w:rPr>
                                <w:t xml:space="preserve">) </w:t>
                              </w:r>
                              <w:r>
                                <w:rPr>
                                  <w:bCs/>
                                  <w:sz w:val="22"/>
                                </w:rPr>
                                <w:t>praėjo vienas mėnuo</w:t>
                              </w:r>
                              <w:r>
                                <w:rPr>
                                  <w:sz w:val="22"/>
                                </w:rPr>
                                <w:t xml:space="preserve"> nuo sprendimo sustabdyti prieglobsčio prašytojo prašymo suteikti prieglobstį nagrinėjimą priėmimo dienos;</w:t>
                              </w:r>
                            </w:p>
                          </w:sdtContent>
                        </w:sdt>
                        <w:sdt>
                          <w:sdtPr>
                            <w:alias w:val="85 str. 1 d. 3 p."/>
                            <w:tag w:val="part_06a6e24706c74e179b060b2d49f91c15"/>
                            <w:lock w:val="sdtLocked"/>
                            <w:richText/>
                          </w:sdtPr>
                          <w:sdtContent>
                            <w:p>
                              <w:pPr>
                                <w:ind w:firstLine="720"/>
                                <w:jc w:val="both"/>
                                <w:rPr>
                                  <w:bCs/>
                                  <w:iCs/>
                                  <w:sz w:val="22"/>
                                </w:rPr>
                              </w:pPr>
                              <w:sdt>
                                <w:sdtPr>
                                  <w:alias w:val="Numeris"/>
                                  <w:tag w:val="nr_06a6e24706c74e179b060b2d49f91c15"/>
                                  <w:lock w:val="sdtLocked"/>
                                  <w:richText/>
                                </w:sdtPr>
                                <w:sdtContent>
                                  <w:r>
                                    <w:rPr>
                                      <w:sz w:val="22"/>
                                    </w:rPr>
                                    <w:t>3</w:t>
                                  </w:r>
                                </w:sdtContent>
                              </w:sdt>
                              <w:r>
                                <w:rPr>
                                  <w:sz w:val="22"/>
                                </w:rPr>
                                <w:t xml:space="preserve">) prieglobsčio prašytojas mirė, išskyrus atvejus, kai jis pateikė prašymą suteikti prieglobstį </w:t>
                              </w:r>
                              <w:r>
                                <w:rPr>
                                  <w:bCs/>
                                  <w:iCs/>
                                  <w:sz w:val="22"/>
                                </w:rPr>
                                <w:t>nepilnamečių šeimos narių vardu.</w:t>
                              </w:r>
                            </w:p>
                          </w:sdtContent>
                        </w:sdt>
                      </w:sdtContent>
                    </w:sdt>
                    <w:sdt>
                      <w:sdtPr>
                        <w:alias w:val="85 str. 2 d."/>
                        <w:tag w:val="part_c633fbfa18304cb2ba3f14dc0501dad7"/>
                        <w:lock w:val="sdtLocked"/>
                        <w:richText/>
                      </w:sdtPr>
                      <w:sdtContent>
                        <w:p>
                          <w:pPr>
                            <w:ind w:firstLine="720"/>
                            <w:jc w:val="both"/>
                            <w:rPr>
                              <w:bCs/>
                              <w:iCs/>
                              <w:color w:val="000000"/>
                              <w:sz w:val="22"/>
                            </w:rPr>
                          </w:pPr>
                          <w:sdt>
                            <w:sdtPr>
                              <w:alias w:val="Numeris"/>
                              <w:tag w:val="nr_c633fbfa18304cb2ba3f14dc0501dad7"/>
                              <w:lock w:val="sdtLocked"/>
                              <w:richText/>
                            </w:sdtPr>
                            <w:sdtContent>
                              <w:r>
                                <w:rPr>
                                  <w:bCs/>
                                  <w:iCs/>
                                  <w:color w:val="000000"/>
                                  <w:sz w:val="22"/>
                                </w:rPr>
                                <w:t>2</w:t>
                              </w:r>
                            </w:sdtContent>
                          </w:sdt>
                          <w:r>
                            <w:rPr>
                              <w:bCs/>
                              <w:iCs/>
                              <w:color w:val="000000"/>
                              <w:sz w:val="22"/>
                            </w:rPr>
                            <w:t>. Sprendimą nutraukti prieglobsčio prašytojo prašymo suteikti prieglobstį nagrinėjimą priima Migracijos departamentas.</w:t>
                          </w:r>
                        </w:p>
                      </w:sdtContent>
                    </w:sdt>
                    <w:sdt>
                      <w:sdtPr>
                        <w:alias w:val="85 str. 3 d."/>
                        <w:tag w:val="part_7c8ffec50c64485bb826ecc2357c8510"/>
                        <w:lock w:val="sdtLocked"/>
                        <w:richText/>
                      </w:sdtPr>
                      <w:sdtContent>
                        <w:p>
                          <w:pPr>
                            <w:ind w:firstLine="720"/>
                            <w:jc w:val="both"/>
                            <w:rPr>
                              <w:bCs/>
                              <w:iCs/>
                              <w:sz w:val="22"/>
                            </w:rPr>
                          </w:pPr>
                          <w:sdt>
                            <w:sdtPr>
                              <w:alias w:val="Numeris"/>
                              <w:tag w:val="nr_7c8ffec50c64485bb826ecc2357c8510"/>
                              <w:lock w:val="sdtLocked"/>
                              <w:richText/>
                            </w:sdtPr>
                            <w:sdtContent>
                              <w:r>
                                <w:rPr>
                                  <w:bCs/>
                                  <w:iCs/>
                                  <w:sz w:val="22"/>
                                </w:rPr>
                                <w:t>3</w:t>
                              </w:r>
                            </w:sdtContent>
                          </w:sdt>
                          <w:r>
                            <w:rPr>
                              <w:bCs/>
                              <w:iCs/>
                              <w:sz w:val="22"/>
                            </w:rPr>
                            <w:t>. Jei prieglobsčio prašytojo prašymas suteikti prieglobstį buvo nutrauktas šio straipsnio 1 dalyje numatytais pagrindais, naujas pakartotinis prašymas suteikti prieglobstį Lietuvos Respublikoje gali būti nagrinėjamas, jei naujai pateiktame prašyme suteikti prieglobstį nurodytos naujos aplinkybės.</w:t>
                          </w:r>
                        </w:p>
                        <w:p>
                          <w:pPr>
                            <w:ind w:firstLine="775"/>
                            <w:jc w:val="both"/>
                            <w:rPr>
                              <w:bCs/>
                              <w:iCs/>
                              <w:sz w:val="22"/>
                            </w:rPr>
                          </w:pPr>
                        </w:p>
                      </w:sdtContent>
                    </w:sdt>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59"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60"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3fe12958be074f2287cd72784f57e42b"/>
                            <w:lock w:val="sdtLocked"/>
                            <w:richText/>
                          </w:sdtPr>
                          <w:sdtContent>
                            <w:p>
                              <w:pPr>
                                <w:ind w:firstLine="720"/>
                                <w:jc w:val="both"/>
                                <w:rPr>
                                  <w:sz w:val="22"/>
                                  <w:szCs w:val="22"/>
                                </w:rPr>
                              </w:pPr>
                              <w:sdt>
                                <w:sdtPr>
                                  <w:alias w:val="Numeris"/>
                                  <w:tag w:val="nr_3fe12958be074f2287cd72784f57e42b"/>
                                  <w:lock w:val="sdtLocked"/>
                                  <w:richText/>
                                </w:sdtPr>
                                <w:sdtContent>
                                  <w:r>
                                    <w:rPr>
                                      <w:sz w:val="22"/>
                                      <w:szCs w:val="22"/>
                                    </w:rPr>
                                    <w:t>3</w:t>
                                  </w:r>
                                </w:sdtContent>
                              </w:sdt>
                              <w:r>
                                <w:rPr>
                                  <w:sz w:val="22"/>
                                  <w:szCs w:val="22"/>
                                </w:rPr>
                                <w:t>) gavo papildomą apsaugą, nors ji jam neturėjo būti suteikta, arba, suteikus papildomą apsaugą, paaiškėjo aplinkybės, numatytos šio Įstatymo 88 straipsnio 3 dalyje.</w:t>
                              </w:r>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sdtContent>
                    </w:sdt>
                    <w:sdt>
                      <w:sdtPr>
                        <w:alias w:val="90 str. 4 d."/>
                        <w:tag w:val="part_ff6b21bd934e4027bbe3e68141bceadc"/>
                        <w:lock w:val="sdtLocked"/>
                        <w:richText/>
                      </w:sdtPr>
                      <w:sdtContent>
                        <w:p>
                          <w:pPr>
                            <w:ind w:firstLine="720"/>
                            <w:jc w:val="both"/>
                            <w:rPr>
                              <w:sz w:val="22"/>
                              <w:szCs w:val="22"/>
                            </w:rPr>
                          </w:pPr>
                          <w:sdt>
                            <w:sdtPr>
                              <w:alias w:val="Numeris"/>
                              <w:tag w:val="nr_ff6b21bd934e4027bbe3e68141bceadc"/>
                              <w:lock w:val="sdtLocked"/>
                              <w:richText/>
                            </w:sdtPr>
                            <w:sdtContent>
                              <w:r>
                                <w:rPr>
                                  <w:sz w:val="22"/>
                                  <w:szCs w:val="22"/>
                                </w:rPr>
                                <w:t>4</w:t>
                              </w:r>
                            </w:sdtContent>
                          </w:sdt>
                          <w:r>
                            <w:rPr>
                              <w:sz w:val="22"/>
                              <w:szCs w:val="22"/>
                            </w:rPr>
                            <w:t>. Sprendimą dėl pabėgėlio statuso arba papildomos apsaugos Lietuvos Respublikoje panaikinimo, paaiškėjus šio Įstatymo 88 straipsnio 2 dalies 5 punkte ar 3 dalies 4 punkte nurodytoms aplinkybėms</w:t>
                          </w:r>
                          <w:r>
                            <w:rPr>
                              <w:iCs/>
                              <w:sz w:val="22"/>
                              <w:szCs w:val="22"/>
                            </w:rPr>
                            <w:t>, priima</w:t>
                          </w:r>
                          <w:r>
                            <w:rPr>
                              <w:sz w:val="22"/>
                              <w:szCs w:val="22"/>
                            </w:rPr>
                            <w:t xml:space="preserve"> Vilniaus apygardos administracinis teismas.</w:t>
                          </w:r>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43"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44"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e2fa5ad48fb745669a3ddd26125efd29"/>
                    <w:lock w:val="sdtLocked"/>
                    <w:richText/>
                  </w:sdtPr>
                  <w:sdtContent>
                    <w:p>
                      <w:pPr>
                        <w:ind w:firstLine="720"/>
                        <w:jc w:val="both"/>
                        <w:rPr>
                          <w:b/>
                          <w:sz w:val="22"/>
                        </w:rPr>
                      </w:pPr>
                      <w:sdt>
                        <w:sdtPr>
                          <w:alias w:val="Numeris"/>
                          <w:tag w:val="nr_e2fa5ad48fb745669a3ddd26125efd29"/>
                          <w:lock w:val="sdtLocked"/>
                          <w:richText/>
                        </w:sdtPr>
                        <w:sdtContent>
                          <w:r>
                            <w:rPr>
                              <w:b/>
                              <w:sz w:val="22"/>
                            </w:rPr>
                            <w:t>91</w:t>
                          </w:r>
                        </w:sdtContent>
                      </w:sdt>
                      <w:r>
                        <w:rPr>
                          <w:b/>
                          <w:sz w:val="22"/>
                        </w:rPr>
                        <w:t xml:space="preserve"> straipsnis. </w:t>
                      </w:r>
                      <w:sdt>
                        <w:sdtPr>
                          <w:alias w:val="Pavadinimas"/>
                          <w:tag w:val="title_e2fa5ad48fb745669a3ddd26125efd29"/>
                          <w:lock w:val="sdtLocked"/>
                          <w:richText/>
                        </w:sdtPr>
                        <w:sdtContent>
                          <w:r>
                            <w:rPr>
                              <w:b/>
                              <w:sz w:val="22"/>
                            </w:rPr>
                            <w:t>Bendradarbiavimas su tarptautinėmis organizacijomis</w:t>
                          </w:r>
                        </w:sdtContent>
                      </w:sdt>
                    </w:p>
                    <w:sdt>
                      <w:sdtPr>
                        <w:alias w:val="91 str. 1 d."/>
                        <w:tag w:val="part_096c7dda2a73485d87820690fe9dee5f"/>
                        <w:lock w:val="sdtLocked"/>
                        <w:richText/>
                      </w:sdtPr>
                      <w:sdtContent>
                        <w:p>
                          <w:pPr>
                            <w:ind w:firstLine="720"/>
                            <w:jc w:val="both"/>
                            <w:rPr>
                              <w:sz w:val="22"/>
                            </w:rPr>
                          </w:pPr>
                          <w:sdt>
                            <w:sdtPr>
                              <w:alias w:val="Numeris"/>
                              <w:tag w:val="nr_096c7dda2a73485d87820690fe9dee5f"/>
                              <w:lock w:val="sdtLocked"/>
                              <w:richText/>
                            </w:sdtPr>
                            <w:sdtContent>
                              <w:r>
                                <w:rPr>
                                  <w:sz w:val="22"/>
                                </w:rPr>
                                <w:t>1</w:t>
                              </w:r>
                            </w:sdtContent>
                          </w:sdt>
                          <w:r>
                            <w:rPr>
                              <w:sz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c97964149a1e4df6ae670a5ea27124ed"/>
                        <w:lock w:val="sdtLocked"/>
                        <w:richText/>
                      </w:sdtPr>
                      <w:sdtContent>
                        <w:p>
                          <w:pPr>
                            <w:ind w:firstLine="720"/>
                            <w:jc w:val="both"/>
                            <w:rPr>
                              <w:sz w:val="22"/>
                            </w:rPr>
                          </w:pPr>
                          <w:sdt>
                            <w:sdtPr>
                              <w:alias w:val="Numeris"/>
                              <w:tag w:val="nr_c97964149a1e4df6ae670a5ea27124ed"/>
                              <w:lock w:val="sdtLocked"/>
                              <w:richText/>
                            </w:sdtPr>
                            <w:sdtContent>
                              <w:r>
                                <w:rPr>
                                  <w:sz w:val="22"/>
                                </w:rPr>
                                <w:t>2</w:t>
                              </w:r>
                            </w:sdtContent>
                          </w:sdt>
                          <w:r>
                            <w:rPr>
                              <w:sz w:val="22"/>
                            </w:rPr>
                            <w:t>. Jungtinių Tautų vyriausiojo pabėgėlių komisaro valdybos atstovams leidžiama nedelsiant susisiekti su prieglobsčio prašytojais. Jungtinių Tautų vyriausiojo pabėgėlių komisaro valdyba turi teisę gauti informaciją, susijusią su prašymais suteikti prieglobstį.</w:t>
                          </w:r>
                        </w:p>
                      </w:sdtContent>
                    </w:sdt>
                    <w:sdt>
                      <w:sdtPr>
                        <w:alias w:val="91 str. 3 d."/>
                        <w:tag w:val="part_bb9ee11078194986b6e7e3d00607d5c1"/>
                        <w:lock w:val="sdtLocked"/>
                        <w:richText/>
                      </w:sdtPr>
                      <w:sdtContent>
                        <w:p>
                          <w:pPr>
                            <w:ind w:firstLine="720"/>
                            <w:jc w:val="both"/>
                            <w:rPr>
                              <w:sz w:val="22"/>
                            </w:rPr>
                          </w:pPr>
                          <w:sdt>
                            <w:sdtPr>
                              <w:alias w:val="Numeris"/>
                              <w:tag w:val="nr_bb9ee11078194986b6e7e3d00607d5c1"/>
                              <w:lock w:val="sdtLocked"/>
                              <w:richText/>
                            </w:sdtPr>
                            <w:sdtContent>
                              <w:r>
                                <w:rPr>
                                  <w:sz w:val="22"/>
                                </w:rPr>
                                <w:t>3</w:t>
                              </w:r>
                            </w:sdtContent>
                          </w:sdt>
                          <w:r>
                            <w:rPr>
                              <w:sz w:val="22"/>
                            </w:rPr>
                            <w:t xml:space="preserve">. Jungtinių Tautų vyriausiojo pabėgėlių komisaro valdybos atstovams turi būti leidžiama susitikti su prieglobsčio prašytojais, esančiais sulaikymo vietose bei oro uostų ir jūrų uostų tranzitinėse zonose. </w:t>
                          </w:r>
                        </w:p>
                      </w:sdtContent>
                    </w:sdt>
                    <w:sdt>
                      <w:sdtPr>
                        <w:alias w:val="91 str. 4 d."/>
                        <w:tag w:val="part_5a59e65a033949e3a4517fa6a29b053e"/>
                        <w:lock w:val="sdtLocked"/>
                        <w:richText/>
                      </w:sdtPr>
                      <w:sdtContent>
                        <w:p>
                          <w:pPr>
                            <w:ind w:firstLine="720"/>
                            <w:jc w:val="both"/>
                            <w:rPr>
                              <w:sz w:val="22"/>
                            </w:rPr>
                          </w:pPr>
                          <w:sdt>
                            <w:sdtPr>
                              <w:alias w:val="Numeris"/>
                              <w:tag w:val="nr_5a59e65a033949e3a4517fa6a29b053e"/>
                              <w:lock w:val="sdtLocked"/>
                              <w:richText/>
                            </w:sdtPr>
                            <w:sdtContent>
                              <w:r>
                                <w:rPr>
                                  <w:sz w:val="22"/>
                                </w:rPr>
                                <w:t>4</w:t>
                              </w:r>
                            </w:sdtContent>
                          </w:sdt>
                          <w:r>
                            <w:rPr>
                              <w:sz w:val="22"/>
                            </w:rPr>
                            <w:t xml:space="preserve">. Prašymo suteikti prieglobstį nagrinėjimo metu Jungtinių Tautų vyriausiojo pabėgėlių komisaro valdybos atstovai gali teikti nuomonę dėl tam tikro prašymo suteikti prieglobstį Lietuvos Respublikos kompetentingoms institucijoms ir įstaigoms bei teismams. </w:t>
                          </w:r>
                        </w:p>
                        <w:p>
                          <w:pPr>
                            <w:keepNext/>
                            <w:ind w:firstLine="720"/>
                            <w:jc w:val="center"/>
                            <w:outlineLvl w:val="2"/>
                            <w:rPr>
                              <w:b/>
                              <w:bCs/>
                              <w:sz w:val="22"/>
                              <w:szCs w:val="26"/>
                            </w:rPr>
                          </w:pPr>
                        </w:p>
                      </w:sdtContent>
                    </w:sdt>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ae0ccbf84d5f410e80d7031f59c6b838"/>
                            <w:lock w:val="sdtLocked"/>
                            <w:richText/>
                          </w:sdtPr>
                          <w:sdtContent>
                            <w:p>
                              <w:pPr>
                                <w:ind w:firstLine="720"/>
                                <w:jc w:val="both"/>
                                <w:rPr>
                                  <w:sz w:val="22"/>
                                </w:rPr>
                              </w:pPr>
                              <w:sdt>
                                <w:sdtPr>
                                  <w:alias w:val="Numeris"/>
                                  <w:tag w:val="nr_ae0ccbf84d5f410e80d7031f59c6b838"/>
                                  <w:lock w:val="sdtLocked"/>
                                  <w:richText/>
                                </w:sdtPr>
                                <w:sdtContent>
                                  <w:r>
                                    <w:rPr>
                                      <w:sz w:val="22"/>
                                    </w:rPr>
                                    <w:t>4</w:t>
                                  </w:r>
                                </w:sdtContent>
                              </w:sdt>
                              <w:r>
                                <w:rPr>
                                  <w:sz w:val="22"/>
                                </w:rPr>
                                <w:t>) užsieniečio buvimas Lietuvos Respublikoje kelia pavojų valstybės saugumui arba viešajai tvarkai;</w:t>
                              </w:r>
                            </w:p>
                          </w:sdtContent>
                        </w:sdt>
                        <w:sdt>
                          <w:sdtPr>
                            <w:alias w:val="93 str. 1 d. 5 p."/>
                            <w:tag w:val="part_1065f67ec13a4b919427bf9c55f0ba1c"/>
                            <w:lock w:val="sdtLocked"/>
                            <w:richText/>
                          </w:sdtPr>
                          <w:sdtContent>
                            <w:p>
                              <w:pPr>
                                <w:ind w:firstLine="720"/>
                                <w:jc w:val="both"/>
                                <w:rPr>
                                  <w:sz w:val="22"/>
                                </w:rPr>
                              </w:pPr>
                              <w:sdt>
                                <w:sdtPr>
                                  <w:alias w:val="Numeris"/>
                                  <w:tag w:val="nr_1065f67ec13a4b919427bf9c55f0ba1c"/>
                                  <w:lock w:val="sdtLocked"/>
                                  <w:richText/>
                                </w:sdtPr>
                                <w:sdtContent>
                                  <w:r>
                                    <w:rPr>
                                      <w:sz w:val="22"/>
                                    </w:rPr>
                                    <w:t>5</w:t>
                                  </w:r>
                                </w:sdtContent>
                              </w:sdt>
                              <w:r>
                                <w:rPr>
                                  <w:sz w:val="22"/>
                                </w:rPr>
                                <w:t>) jis yra nuteistas už sunkų arba labai sunkų nusikaltimą.</w:t>
                              </w:r>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6"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7"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573dde699102420bb5c7467cc4d39767"/>
                        <w:lock w:val="sdtLocked"/>
                        <w:richText/>
                      </w:sdtPr>
                      <w:sdtContent>
                        <w:p>
                          <w:pPr>
                            <w:ind w:firstLine="720"/>
                            <w:jc w:val="both"/>
                            <w:rPr>
                              <w:sz w:val="22"/>
                            </w:rPr>
                          </w:pPr>
                          <w:sdt>
                            <w:sdtPr>
                              <w:alias w:val="Numeris"/>
                              <w:tag w:val="nr_573dde699102420bb5c7467cc4d39767"/>
                              <w:lock w:val="sdtLocked"/>
                              <w:richText/>
                            </w:sdtPr>
                            <w:sdtContent>
                              <w:r>
                                <w:rPr>
                                  <w:sz w:val="22"/>
                                </w:rPr>
                                <w:t>2</w:t>
                              </w:r>
                            </w:sdtContent>
                          </w:sdt>
                          <w:r>
                            <w:rPr>
                              <w:sz w:val="22"/>
                            </w:rPr>
                            <w:t>. Užsieniečiams, gavusiems laikinąją apsaugą, tačiau vis dar esantiems užsienio valstybės teritorijoje, Migracijos departamentas išduoda kelionės dokumentą atvykti į Lietuvos Respubliką.</w:t>
                          </w:r>
                        </w:p>
                        <w:p>
                          <w:pPr>
                            <w:ind w:firstLine="720"/>
                            <w:jc w:val="both"/>
                            <w:rPr>
                              <w:sz w:val="22"/>
                            </w:rPr>
                          </w:pPr>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38bc63e4fc63481296ab8914853af0ef"/>
                <w:lock w:val="sdtLocked"/>
                <w:richText/>
              </w:sdtPr>
              <w:sdtContent>
                <w:p>
                  <w:pPr>
                    <w:ind w:firstLine="720"/>
                    <w:jc w:val="both"/>
                    <w:rPr>
                      <w:b/>
                      <w:sz w:val="22"/>
                    </w:rPr>
                  </w:pPr>
                  <w:sdt>
                    <w:sdtPr>
                      <w:alias w:val="Numeris"/>
                      <w:tag w:val="nr_38bc63e4fc63481296ab8914853af0ef"/>
                      <w:lock w:val="sdtLocked"/>
                      <w:richText/>
                    </w:sdtPr>
                    <w:sdtContent>
                      <w:r>
                        <w:rPr>
                          <w:b/>
                          <w:sz w:val="22"/>
                        </w:rPr>
                        <w:t>99</w:t>
                      </w:r>
                    </w:sdtContent>
                  </w:sdt>
                  <w:r>
                    <w:rPr>
                      <w:b/>
                      <w:sz w:val="22"/>
                    </w:rPr>
                    <w:t xml:space="preserve"> straipsnis. </w:t>
                  </w:r>
                  <w:sdt>
                    <w:sdtPr>
                      <w:alias w:val="Pavadinimas"/>
                      <w:tag w:val="title_38bc63e4fc63481296ab8914853af0ef"/>
                      <w:lock w:val="sdtLocked"/>
                      <w:richText/>
                    </w:sdtPr>
                    <w:sdtContent>
                      <w:r>
                        <w:rPr>
                          <w:b/>
                          <w:sz w:val="22"/>
                        </w:rPr>
                        <w:t>Gyvenimas Lietuvos Respublikoje</w:t>
                      </w:r>
                    </w:sdtContent>
                  </w:sdt>
                </w:p>
                <w:sdt>
                  <w:sdtPr>
                    <w:alias w:val="99 str. 1 d."/>
                    <w:tag w:val="part_9b8a2635dc6a4e6d9aca590d7e0196c2"/>
                    <w:lock w:val="sdtLocked"/>
                    <w:richText/>
                  </w:sdtPr>
                  <w:sdtContent>
                    <w:p>
                      <w:pPr>
                        <w:ind w:firstLine="720"/>
                        <w:jc w:val="both"/>
                        <w:rPr>
                          <w:sz w:val="22"/>
                        </w:rPr>
                      </w:pPr>
                      <w:sdt>
                        <w:sdtPr>
                          <w:alias w:val="Numeris"/>
                          <w:tag w:val="nr_9b8a2635dc6a4e6d9aca590d7e0196c2"/>
                          <w:lock w:val="sdtLocked"/>
                          <w:richText/>
                        </w:sdtPr>
                        <w:sdtContent>
                          <w:r>
                            <w:rPr>
                              <w:sz w:val="22"/>
                            </w:rPr>
                            <w:t>1</w:t>
                          </w:r>
                        </w:sdtContent>
                      </w:sdt>
                      <w:r>
                        <w:rPr>
                          <w:sz w:val="22"/>
                        </w:rPr>
                        <w:t>. Europos Sąjungos valstybės narės piliečiui, atvykusiam gyventi į Lietuvos Respubliką ilgiau negu 3 mėnesius per pusę metų ir atitinkančiam bent vieną iš šio Įstatymo 101 straipsnio 1 dalyje numatytų pagrindų, jo teisei gyventi Lietuvos Respublikoje patvirtinti išduodama vidaus reikalų ministro nustatytos formos pažyma.</w:t>
                      </w:r>
                    </w:p>
                  </w:sdtContent>
                </w:sdt>
                <w:sdt>
                  <w:sdtPr>
                    <w:alias w:val="99 str. 2 d."/>
                    <w:tag w:val="part_7b4899a6de84496fad4c445c030db15d"/>
                    <w:lock w:val="sdtLocked"/>
                    <w:richText/>
                  </w:sdtPr>
                  <w:sdtContent>
                    <w:p>
                      <w:pPr>
                        <w:ind w:firstLine="720"/>
                        <w:jc w:val="both"/>
                        <w:rPr>
                          <w:sz w:val="22"/>
                          <w:szCs w:val="22"/>
                        </w:rPr>
                      </w:pPr>
                      <w:sdt>
                        <w:sdtPr>
                          <w:alias w:val="Numeris"/>
                          <w:tag w:val="nr_7b4899a6de84496fad4c445c030db15d"/>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66eb5fae2ca7483fb722f4976a76c85b"/>
                    <w:lock w:val="sdtLocked"/>
                    <w:richText/>
                  </w:sdtPr>
                  <w:sdtContent>
                    <w:p>
                      <w:pPr>
                        <w:ind w:firstLine="720"/>
                        <w:jc w:val="both"/>
                        <w:rPr>
                          <w:sz w:val="22"/>
                          <w:szCs w:val="22"/>
                        </w:rPr>
                      </w:pPr>
                      <w:sdt>
                        <w:sdtPr>
                          <w:alias w:val="Numeris"/>
                          <w:tag w:val="nr_66eb5fae2ca7483fb722f4976a76c85b"/>
                          <w:lock w:val="sdtLocked"/>
                          <w:richText/>
                        </w:sdtPr>
                        <w:sdtContent>
                          <w:r>
                            <w:rPr>
                              <w:sz w:val="22"/>
                              <w:szCs w:val="22"/>
                            </w:rPr>
                            <w:t>3</w:t>
                          </w:r>
                        </w:sdtContent>
                      </w:sdt>
                      <w:r>
                        <w:rPr>
                          <w:sz w:val="22"/>
                          <w:szCs w:val="22"/>
                        </w:rPr>
                        <w:t>. Tvarką, nustatančią pažymos Europos Sąjungos valstybės narės piliečio teisei laikinai gyventi Lietuvos Respublikoje patvirtinti išdavimą ir Europos Sąjungos leidimo laikinai gyventi kortelės išdavimą, keitimą</w:t>
                      </w:r>
                      <w:r>
                        <w:rPr>
                          <w:b/>
                          <w:sz w:val="22"/>
                          <w:szCs w:val="22"/>
                        </w:rPr>
                        <w:t xml:space="preserve"> </w:t>
                      </w:r>
                      <w:r>
                        <w:rPr>
                          <w:sz w:val="22"/>
                          <w:szCs w:val="22"/>
                        </w:rPr>
                        <w:t>ir panaikinimą Europos Sąjungos valstybės narės piliečio šeimos nariams, nustato vidaus reikalų ministras.</w:t>
                      </w:r>
                    </w:p>
                  </w:sdtContent>
                </w:sdt>
                <w:sdt>
                  <w:sdtPr>
                    <w:alias w:val="99 str. 4 d."/>
                    <w:tag w:val="part_fc7b1c0e13ae454794d1273c082c12fd"/>
                    <w:lock w:val="sdtLocked"/>
                    <w:richText/>
                  </w:sdtPr>
                  <w:sdtContent>
                    <w:p>
                      <w:pPr>
                        <w:ind w:firstLine="720"/>
                        <w:jc w:val="both"/>
                        <w:rPr>
                          <w:sz w:val="22"/>
                        </w:rPr>
                      </w:pPr>
                      <w:sdt>
                        <w:sdtPr>
                          <w:alias w:val="Numeris"/>
                          <w:tag w:val="nr_fc7b1c0e13ae454794d1273c082c12fd"/>
                          <w:lock w:val="sdtLocked"/>
                          <w:richText/>
                        </w:sdtPr>
                        <w:sdtContent>
                          <w:r>
                            <w:rPr>
                              <w:sz w:val="22"/>
                              <w:szCs w:val="22"/>
                            </w:rPr>
                            <w:t>4</w:t>
                          </w:r>
                        </w:sdtContent>
                      </w:sdt>
                      <w:r>
                        <w:rPr>
                          <w:sz w:val="22"/>
                          <w:szCs w:val="22"/>
                        </w:rPr>
                        <w:t>. Sprendimus dėl pažymos Europos Sąjungos valstybės narės piliečio teisei laikinai gyventi Lietuvos Respublikoje patvirtinti išdavimo, Europos Sąjungos leidimo laikinai gyventi kortelės išdavimo, keitimo ir panaikinimo priima ir pažymą Europos Sąjungos valstybės narės piliečio teisei laikinai gyventi Lietuvos Respublikoje patvirtinti išduoda, Europos Sąjungos leidimo laikinai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99-1 str."/>
                <w:tag w:val="part_590056ef0d2647c7aacb3af9227942cd"/>
                <w:lock w:val="sdtLocked"/>
                <w:richText/>
              </w:sdtPr>
              <w:sdtContent>
                <w:p>
                  <w:pPr>
                    <w:ind w:left="2410" w:hanging="1701"/>
                    <w:jc w:val="both"/>
                    <w:rPr>
                      <w:b/>
                      <w:sz w:val="22"/>
                      <w:szCs w:val="22"/>
                    </w:rPr>
                  </w:pPr>
                  <w:sdt>
                    <w:sdtPr>
                      <w:alias w:val="Numeris"/>
                      <w:tag w:val="nr_590056ef0d2647c7aacb3af9227942cd"/>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590056ef0d2647c7aacb3af9227942cd"/>
                      <w:lock w:val="sdtLocked"/>
                      <w:richText/>
                    </w:sdtPr>
                    <w:sdtContent>
                      <w:r>
                        <w:rPr>
                          <w:b/>
                          <w:sz w:val="22"/>
                          <w:szCs w:val="22"/>
                        </w:rPr>
                        <w:t>Prašymo išduoti pažymą</w:t>
                      </w:r>
                      <w:r>
                        <w:rPr>
                          <w:sz w:val="22"/>
                          <w:szCs w:val="22"/>
                        </w:rPr>
                        <w:t xml:space="preserve"> </w:t>
                      </w:r>
                      <w:r>
                        <w:rPr>
                          <w:b/>
                          <w:sz w:val="22"/>
                          <w:szCs w:val="22"/>
                        </w:rPr>
                        <w:t>Europos Sąjungos valstybės narės piliečio teisei laikinai gyventi Lietuvos Respublikoje patvirtinti nagrinėjimo terminas</w:t>
                      </w:r>
                    </w:sdtContent>
                  </w:sdt>
                </w:p>
                <w:sdt>
                  <w:sdtPr>
                    <w:alias w:val="99-1 str. 1 d."/>
                    <w:tag w:val="part_089e3e802c8b43fab4ae222493eb9ad9"/>
                    <w:lock w:val="sdtLocked"/>
                    <w:richText/>
                  </w:sdtPr>
                  <w:sdtContent>
                    <w:p>
                      <w:pPr>
                        <w:ind w:firstLine="720"/>
                        <w:jc w:val="both"/>
                        <w:rPr>
                          <w:sz w:val="22"/>
                          <w:szCs w:val="22"/>
                        </w:rPr>
                      </w:pPr>
                      <w:r>
                        <w:rPr>
                          <w:sz w:val="22"/>
                          <w:szCs w:val="22"/>
                        </w:rPr>
                        <w:t>Prašymas išduoti ar pakeisti pažymą Europos Sąjungos valstybės narės piliečio teisei laikinai gyventi Lietuvos Respublikoje patvirtinti turi būti išnagrinėtas ir šis dokumentas turi būti išduotas ne vėliau kaip per 10 darbo dienų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55"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a3bf6ec01f2845f88ad0a29326161874"/>
                        <w:lock w:val="sdtLocked"/>
                        <w:richText/>
                      </w:sdtPr>
                      <w:sdtContent>
                        <w:p>
                          <w:pPr>
                            <w:ind w:firstLine="720"/>
                            <w:jc w:val="both"/>
                            <w:rPr>
                              <w:sz w:val="22"/>
                              <w:szCs w:val="22"/>
                            </w:rPr>
                          </w:pPr>
                          <w:sdt>
                            <w:sdtPr>
                              <w:alias w:val="Numeris"/>
                              <w:tag w:val="nr_a3bf6ec01f2845f88ad0a29326161874"/>
                              <w:lock w:val="sdtLocked"/>
                              <w:richText/>
                            </w:sdtPr>
                            <w:sdtContent>
                              <w:r>
                                <w:rPr>
                                  <w:sz w:val="22"/>
                                  <w:szCs w:val="22"/>
                                </w:rPr>
                                <w:t>1</w:t>
                              </w:r>
                            </w:sdtContent>
                          </w:sdt>
                          <w:r>
                            <w:rPr>
                              <w:sz w:val="22"/>
                              <w:szCs w:val="22"/>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nustatyta tvarka įsiregistravo teritorinėje darbo biržoje kaip bedarbis; kai jis dirbo pagal terminuotą darbo sutartį trumpiau kaip vienus metus ar per pirmuosius 1</w:t>
                          </w:r>
                          <w:r>
                            <w:rPr>
                              <w:sz w:val="22"/>
                              <w:szCs w:val="22"/>
                              <w:lang w:eastAsia="lt-LT"/>
                            </w:rPr>
                            <w:t>2</w:t>
                          </w:r>
                          <w:r>
                            <w:rPr>
                              <w:sz w:val="22"/>
                              <w:szCs w:val="22"/>
                            </w:rPr>
                            <w:t xml:space="preserve"> darbo mėnesių nutraukė darbo sutartį arba veiklą dėl nepriklausančių nuo jo aplinkybių ir nustatyta tvarka įsiregistravo teritorinėje darbo biržoje kaip bedarbis (tokiu atveju jis šį statusą išlaiko 6 mėnesius nuo nedarbo pradžios); arba kai jis nutraukė darbo sutartį (jos galiojimo laikas baigėsi) ar veiklą, nustatyta tvarka įsiregistravo teritorinėje darbo biržoje kaip bedarbis ir pradėjo mokytis profesijos (jeigu darbo sutartis nutraukta (jos galiojimo laikas baigėsi) dėl nuo jo priklausančių aplinkybių, jis turi mokytis profesijos, kuri susijusi su turėtu darbu);</w:t>
                          </w:r>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4959c5ba2c1643d6b4b06289a42991ee"/>
                <w:lock w:val="sdtLocked"/>
                <w:richText/>
              </w:sdtPr>
              <w:sdtContent>
                <w:p>
                  <w:pPr>
                    <w:ind w:left="2410" w:hanging="1701"/>
                    <w:jc w:val="both"/>
                    <w:rPr>
                      <w:b/>
                      <w:sz w:val="22"/>
                      <w:szCs w:val="22"/>
                    </w:rPr>
                  </w:pPr>
                  <w:sdt>
                    <w:sdtPr>
                      <w:alias w:val="Numeris"/>
                      <w:tag w:val="nr_4959c5ba2c1643d6b4b06289a42991ee"/>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4959c5ba2c1643d6b4b06289a42991ee"/>
                      <w:lock w:val="sdtLocked"/>
                      <w:richText/>
                    </w:sdtPr>
                    <w:sdtContent>
                      <w:r>
                        <w:rPr>
                          <w:b/>
                          <w:sz w:val="22"/>
                          <w:szCs w:val="22"/>
                        </w:rPr>
                        <w:t>Pažymos Europos Sąjungos valstybės narės piliečio teisei laikinai gyventi Lietuvos Respublikoje patvirtinti ir</w:t>
                      </w:r>
                      <w:r>
                        <w:rPr>
                          <w:sz w:val="22"/>
                          <w:szCs w:val="22"/>
                        </w:rPr>
                        <w:t xml:space="preserve"> </w:t>
                      </w:r>
                      <w:r>
                        <w:rPr>
                          <w:b/>
                          <w:sz w:val="22"/>
                          <w:szCs w:val="22"/>
                        </w:rPr>
                        <w:t>Europos Sąjungos leidimo laikinai gyventi kortelės galiojimas</w:t>
                      </w:r>
                    </w:sdtContent>
                  </w:sdt>
                </w:p>
                <w:sdt>
                  <w:sdtPr>
                    <w:alias w:val="102 str. 1 d."/>
                    <w:tag w:val="part_d1b0b413ec724f549bf91742de0c3c9b"/>
                    <w:lock w:val="sdtLocked"/>
                    <w:richText/>
                  </w:sdtPr>
                  <w:sdtContent>
                    <w:p>
                      <w:pPr>
                        <w:ind w:firstLine="720"/>
                        <w:jc w:val="both"/>
                        <w:rPr>
                          <w:sz w:val="22"/>
                        </w:rPr>
                      </w:pPr>
                      <w:r>
                        <w:rPr>
                          <w:sz w:val="22"/>
                          <w:szCs w:val="22"/>
                        </w:rPr>
                        <w:t>Pažyma Europos Sąjungos valstybės narės piliečio teisei laikinai gyventi Lietuvos Respublikoje patvirtinti ir Europos Sąjungos leidimo laikinai gyventi kortelė išduodamos ir keičiamos 5 metams arba numatomam Europos Sąjungos valstybės narės piliečio gyvenimo Lietuvos Respublikoje laikotarpiui, jeigu šis laikotarpis yra trumpesnis negu 5 metai.</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f67bca5efa8747268fb1590c6ceb4aaf"/>
                <w:lock w:val="sdtLocked"/>
                <w:richText/>
              </w:sdtPr>
              <w:sdtContent>
                <w:p>
                  <w:pPr>
                    <w:ind w:left="2410" w:hanging="1701"/>
                    <w:jc w:val="both"/>
                    <w:rPr>
                      <w:b/>
                      <w:sz w:val="22"/>
                      <w:szCs w:val="22"/>
                    </w:rPr>
                  </w:pPr>
                  <w:sdt>
                    <w:sdtPr>
                      <w:alias w:val="Numeris"/>
                      <w:tag w:val="nr_f67bca5efa8747268fb1590c6ceb4aa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f67bca5efa8747268fb1590c6ceb4aaf"/>
                      <w:lock w:val="sdtLocked"/>
                      <w:richText/>
                    </w:sdtPr>
                    <w:sdtContent>
                      <w:r>
                        <w:rPr>
                          <w:b/>
                          <w:sz w:val="22"/>
                          <w:szCs w:val="22"/>
                        </w:rPr>
                        <w:t>Pažymos Europos Sąjungos valstybės narės piliečio teisei laikinai gyventi Lietuvos Respublikoje patvirtinti ir Europos Sąjungos leidimo laikinai gyventi kortelės negaliojimas</w:t>
                      </w:r>
                    </w:sdtContent>
                  </w:sdt>
                </w:p>
                <w:sdt>
                  <w:sdtPr>
                    <w:alias w:val="103-1 str. 1 d."/>
                    <w:tag w:val="part_9e3df42df7fe4e49aa7312bd893bad42"/>
                    <w:lock w:val="sdtLocked"/>
                    <w:richText/>
                  </w:sdtPr>
                  <w:sdtContent>
                    <w:p>
                      <w:pPr>
                        <w:ind w:firstLine="720"/>
                        <w:jc w:val="both"/>
                        <w:rPr>
                          <w:sz w:val="22"/>
                          <w:szCs w:val="22"/>
                        </w:rPr>
                      </w:pPr>
                      <w:r>
                        <w:rPr>
                          <w:sz w:val="22"/>
                          <w:szCs w:val="22"/>
                        </w:rPr>
                        <w:t>Pažyma Europos Sąjungos valstybės narės piliečio teisei laikinai gyventi Lietuvos Respublikoje patvirtinti ir Europos Sąjungos leidimo laikinai gyventi kortelė negalioja, kai:</w:t>
                      </w:r>
                    </w:p>
                    <w:sdt>
                      <w:sdtPr>
                        <w:alias w:val="103-1 str. 1 d. 1 p."/>
                        <w:tag w:val="part_7b5a1415f3f8479d85454fad185f7e61"/>
                        <w:lock w:val="sdtLocked"/>
                        <w:richText/>
                      </w:sdtPr>
                      <w:sdtContent>
                        <w:p>
                          <w:pPr>
                            <w:ind w:firstLine="720"/>
                            <w:jc w:val="both"/>
                            <w:rPr>
                              <w:sz w:val="22"/>
                              <w:szCs w:val="22"/>
                            </w:rPr>
                          </w:pPr>
                          <w:sdt>
                            <w:sdtPr>
                              <w:alias w:val="Numeris"/>
                              <w:tag w:val="nr_7b5a1415f3f8479d85454fad185f7e61"/>
                              <w:lock w:val="sdtLocked"/>
                              <w:richText/>
                            </w:sdtPr>
                            <w:sdtContent>
                              <w:r>
                                <w:rPr>
                                  <w:sz w:val="22"/>
                                  <w:szCs w:val="22"/>
                                </w:rPr>
                                <w:t>1</w:t>
                              </w:r>
                            </w:sdtContent>
                          </w:sdt>
                          <w:r>
                            <w:rPr>
                              <w:sz w:val="22"/>
                              <w:szCs w:val="22"/>
                            </w:rPr>
                            <w:t xml:space="preserve">) dokumentas per vienus metus neatsiimamas; </w:t>
                          </w:r>
                        </w:p>
                      </w:sdtContent>
                    </w:sdt>
                    <w:sdt>
                      <w:sdtPr>
                        <w:alias w:val="103-1 str. 1 d. 2 p."/>
                        <w:tag w:val="part_b12e4dd262e144199b68095608acfd3f"/>
                        <w:lock w:val="sdtLocked"/>
                        <w:richText/>
                      </w:sdtPr>
                      <w:sdtContent>
                        <w:p>
                          <w:pPr>
                            <w:ind w:firstLine="720"/>
                            <w:jc w:val="both"/>
                            <w:rPr>
                              <w:sz w:val="22"/>
                              <w:szCs w:val="22"/>
                            </w:rPr>
                          </w:pPr>
                          <w:sdt>
                            <w:sdtPr>
                              <w:alias w:val="Numeris"/>
                              <w:tag w:val="nr_b12e4dd262e144199b68095608acfd3f"/>
                              <w:lock w:val="sdtLocked"/>
                              <w:richText/>
                            </w:sdtPr>
                            <w:sdtContent>
                              <w:r>
                                <w:rPr>
                                  <w:sz w:val="22"/>
                                  <w:szCs w:val="22"/>
                                </w:rPr>
                                <w:t>2</w:t>
                              </w:r>
                            </w:sdtContent>
                          </w:sdt>
                          <w:r>
                            <w:rPr>
                              <w:sz w:val="22"/>
                              <w:szCs w:val="22"/>
                            </w:rPr>
                            <w:t>) pasibaigia dokumento galiojimo laikas;</w:t>
                          </w:r>
                        </w:p>
                      </w:sdtContent>
                    </w:sdt>
                    <w:sdt>
                      <w:sdtPr>
                        <w:alias w:val="103-1 str. 1 d. 3 p."/>
                        <w:tag w:val="part_de425b7819d74b819b4d0910556a90d9"/>
                        <w:lock w:val="sdtLocked"/>
                        <w:richText/>
                      </w:sdtPr>
                      <w:sdtContent>
                        <w:p>
                          <w:pPr>
                            <w:ind w:firstLine="720"/>
                            <w:jc w:val="both"/>
                            <w:rPr>
                              <w:sz w:val="22"/>
                              <w:szCs w:val="22"/>
                            </w:rPr>
                          </w:pPr>
                          <w:sdt>
                            <w:sdtPr>
                              <w:alias w:val="Numeris"/>
                              <w:tag w:val="nr_de425b7819d74b819b4d0910556a90d9"/>
                              <w:lock w:val="sdtLocked"/>
                              <w:richText/>
                            </w:sdtPr>
                            <w:sdtContent>
                              <w:r>
                                <w:rPr>
                                  <w:sz w:val="22"/>
                                  <w:szCs w:val="22"/>
                                </w:rPr>
                                <w:t>3</w:t>
                              </w:r>
                            </w:sdtContent>
                          </w:sdt>
                          <w:r>
                            <w:rPr>
                              <w:sz w:val="22"/>
                              <w:szCs w:val="22"/>
                            </w:rPr>
                            <w:t>) dokumentas yra suklastotas;</w:t>
                          </w:r>
                        </w:p>
                      </w:sdtContent>
                    </w:sdt>
                    <w:sdt>
                      <w:sdtPr>
                        <w:alias w:val="103-1 str. 1 d. 4 p."/>
                        <w:tag w:val="part_01fa805ee0d248bda5b5107c0d54f00c"/>
                        <w:lock w:val="sdtLocked"/>
                        <w:richText/>
                      </w:sdtPr>
                      <w:sdtContent>
                        <w:p>
                          <w:pPr>
                            <w:ind w:firstLine="720"/>
                            <w:jc w:val="both"/>
                            <w:rPr>
                              <w:sz w:val="22"/>
                              <w:szCs w:val="22"/>
                            </w:rPr>
                          </w:pPr>
                          <w:sdt>
                            <w:sdtPr>
                              <w:alias w:val="Numeris"/>
                              <w:tag w:val="nr_01fa805ee0d248bda5b5107c0d54f00c"/>
                              <w:lock w:val="sdtLocked"/>
                              <w:richText/>
                            </w:sdtPr>
                            <w:sdtContent>
                              <w:r>
                                <w:rPr>
                                  <w:sz w:val="22"/>
                                  <w:szCs w:val="22"/>
                                </w:rPr>
                                <w:t>4</w:t>
                              </w:r>
                            </w:sdtContent>
                          </w:sdt>
                          <w:r>
                            <w:rPr>
                              <w:sz w:val="22"/>
                              <w:szCs w:val="22"/>
                            </w:rPr>
                            <w:t>) dokumentas yra panaikintas;</w:t>
                          </w:r>
                        </w:p>
                      </w:sdtContent>
                    </w:sdt>
                    <w:sdt>
                      <w:sdtPr>
                        <w:alias w:val="103-1 str. 1 d. 5 p."/>
                        <w:tag w:val="part_8be9e431cc74407893e549b7d67618bf"/>
                        <w:lock w:val="sdtLocked"/>
                        <w:richText/>
                      </w:sdtPr>
                      <w:sdtContent>
                        <w:p>
                          <w:pPr>
                            <w:ind w:firstLine="720"/>
                            <w:jc w:val="both"/>
                            <w:rPr>
                              <w:sz w:val="22"/>
                              <w:szCs w:val="22"/>
                            </w:rPr>
                          </w:pPr>
                          <w:sdt>
                            <w:sdtPr>
                              <w:alias w:val="Numeris"/>
                              <w:tag w:val="nr_8be9e431cc74407893e549b7d67618bf"/>
                              <w:lock w:val="sdtLocked"/>
                              <w:richText/>
                            </w:sdtPr>
                            <w:sdtContent>
                              <w:r>
                                <w:rPr>
                                  <w:sz w:val="22"/>
                                  <w:szCs w:val="22"/>
                                </w:rPr>
                                <w:t>5</w:t>
                              </w:r>
                            </w:sdtContent>
                          </w:sdt>
                          <w:r>
                            <w:rPr>
                              <w:sz w:val="22"/>
                              <w:szCs w:val="22"/>
                            </w:rPr>
                            <w:t>) dokumentas yra prarastas;</w:t>
                          </w:r>
                        </w:p>
                      </w:sdtContent>
                    </w:sdt>
                    <w:sdt>
                      <w:sdtPr>
                        <w:alias w:val="103-1 str. 1 d. 6 p."/>
                        <w:tag w:val="part_abfcb3e0b8ef4fd2b10040631b971b78"/>
                        <w:lock w:val="sdtLocked"/>
                        <w:richText/>
                      </w:sdtPr>
                      <w:sdtContent>
                        <w:p>
                          <w:pPr>
                            <w:ind w:firstLine="720"/>
                            <w:jc w:val="both"/>
                            <w:rPr>
                              <w:sz w:val="22"/>
                              <w:szCs w:val="22"/>
                            </w:rPr>
                          </w:pPr>
                          <w:sdt>
                            <w:sdtPr>
                              <w:alias w:val="Numeris"/>
                              <w:tag w:val="nr_abfcb3e0b8ef4fd2b10040631b971b78"/>
                              <w:lock w:val="sdtLocked"/>
                              <w:richText/>
                            </w:sdtPr>
                            <w:sdtContent>
                              <w:r>
                                <w:rPr>
                                  <w:sz w:val="22"/>
                                  <w:szCs w:val="22"/>
                                </w:rPr>
                                <w:t>6</w:t>
                              </w:r>
                            </w:sdtContent>
                          </w:sdt>
                          <w:r>
                            <w:rPr>
                              <w:sz w:val="22"/>
                              <w:szCs w:val="22"/>
                            </w:rPr>
                            <w:t>) dokumentas yra pakeistas;</w:t>
                          </w:r>
                        </w:p>
                      </w:sdtContent>
                    </w:sdt>
                    <w:sdt>
                      <w:sdtPr>
                        <w:alias w:val="103-1 str. 1 d. 7 p."/>
                        <w:tag w:val="part_5b31a97222bd4576a43b3ee39b56d3ee"/>
                        <w:lock w:val="sdtLocked"/>
                        <w:richText/>
                      </w:sdtPr>
                      <w:sdtContent>
                        <w:p>
                          <w:pPr>
                            <w:ind w:firstLine="720"/>
                            <w:jc w:val="both"/>
                            <w:rPr>
                              <w:sz w:val="22"/>
                              <w:szCs w:val="22"/>
                            </w:rPr>
                          </w:pPr>
                          <w:sdt>
                            <w:sdtPr>
                              <w:alias w:val="Numeris"/>
                              <w:tag w:val="nr_5b31a97222bd4576a43b3ee39b56d3ee"/>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83b2288b150f485295cf7406241b636d"/>
                        <w:lock w:val="sdtLocked"/>
                        <w:richText/>
                      </w:sdtPr>
                      <w:sdtContent>
                        <w:p>
                          <w:pPr>
                            <w:ind w:firstLine="720"/>
                            <w:jc w:val="both"/>
                            <w:rPr>
                              <w:sz w:val="22"/>
                              <w:szCs w:val="22"/>
                            </w:rPr>
                          </w:pPr>
                          <w:sdt>
                            <w:sdtPr>
                              <w:alias w:val="Numeris"/>
                              <w:tag w:val="nr_83b2288b150f485295cf7406241b636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e1e0c509b5545d1abda4c45aa170151"/>
                        <w:lock w:val="sdtLocked"/>
                        <w:richText/>
                      </w:sdtPr>
                      <w:sdtContent>
                        <w:p>
                          <w:pPr>
                            <w:ind w:firstLine="720"/>
                            <w:jc w:val="both"/>
                            <w:rPr>
                              <w:sz w:val="22"/>
                              <w:szCs w:val="22"/>
                            </w:rPr>
                          </w:pPr>
                          <w:sdt>
                            <w:sdtPr>
                              <w:alias w:val="Numeris"/>
                              <w:tag w:val="nr_be1e0c509b5545d1abda4c45aa170151"/>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0509344748ae435abeb0650aab161e3f"/>
                        <w:lock w:val="sdtLocked"/>
                        <w:richText/>
                      </w:sdtPr>
                      <w:sdtContent>
                        <w:p>
                          <w:pPr>
                            <w:ind w:firstLine="720"/>
                            <w:jc w:val="both"/>
                            <w:rPr>
                              <w:sz w:val="22"/>
                            </w:rPr>
                          </w:pPr>
                          <w:sdt>
                            <w:sdtPr>
                              <w:alias w:val="Numeris"/>
                              <w:tag w:val="nr_0509344748ae435abeb0650aab161e3f"/>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6b4353c15f4d4a9c9564d4b54da0324b"/>
                    <w:lock w:val="sdtLocked"/>
                    <w:richText/>
                  </w:sdtPr>
                  <w:sdtContent>
                    <w:p>
                      <w:pPr>
                        <w:ind w:firstLine="720"/>
                        <w:jc w:val="both"/>
                        <w:rPr>
                          <w:sz w:val="22"/>
                          <w:szCs w:val="22"/>
                        </w:rPr>
                      </w:pPr>
                      <w:sdt>
                        <w:sdtPr>
                          <w:alias w:val="Numeris"/>
                          <w:tag w:val="nr_6b4353c15f4d4a9c9564d4b54da0324b"/>
                          <w:lock w:val="sdtLocked"/>
                          <w:richText/>
                        </w:sdtPr>
                        <w:sdtContent>
                          <w:r>
                            <w:rPr>
                              <w:sz w:val="22"/>
                              <w:szCs w:val="22"/>
                            </w:rPr>
                            <w:t>3</w:t>
                          </w:r>
                        </w:sdtContent>
                      </w:sdt>
                      <w:r>
                        <w:rPr>
                          <w:sz w:val="22"/>
                          <w:szCs w:val="22"/>
                        </w:rPr>
                        <w:t>. Europos Sąjungos valstybės narės piliečio teisei nuolat gyventi Lietuvos Respublikoje patvirtinti išduodama vidaus reikalų ministro nustatytos formos pažyma.</w:t>
                      </w:r>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0fd24ad7dbe9448aacc32ae7b4348858"/>
                    <w:lock w:val="sdtLocked"/>
                    <w:richText/>
                  </w:sdtPr>
                  <w:sdtContent>
                    <w:p>
                      <w:pPr>
                        <w:ind w:firstLine="720"/>
                        <w:jc w:val="both"/>
                        <w:rPr>
                          <w:b/>
                          <w:i/>
                          <w:sz w:val="20"/>
                        </w:rPr>
                      </w:pPr>
                      <w:sdt>
                        <w:sdtPr>
                          <w:alias w:val="Numeris"/>
                          <w:tag w:val="nr_0fd24ad7dbe9448aacc32ae7b4348858"/>
                          <w:lock w:val="sdtLocked"/>
                          <w:richText/>
                        </w:sdtPr>
                        <w:sdtContent>
                          <w:r>
                            <w:rPr>
                              <w:sz w:val="22"/>
                              <w:szCs w:val="22"/>
                            </w:rPr>
                            <w:t>6</w:t>
                          </w:r>
                        </w:sdtContent>
                      </w:sdt>
                      <w:r>
                        <w:rPr>
                          <w:sz w:val="22"/>
                          <w:szCs w:val="22"/>
                        </w:rPr>
                        <w:t>. Tvarką, nustatančią pažymos Europos Sąjungos valstybės narės piliečio teisei nuolat gyventi Lietuvos Respublikoje patvirtinti išdavimą ir Europos Sąjungos leidimo nuolat gyventi kortelės išdavimą, keitimą ir panaikinimą Europos Sąjungos valstybės narės piliečio šeimos nariams, kurie nėra Europos Sąjungos valstybės narės piliečiai, nustato vidaus reikalų ministras.</w:t>
                      </w:r>
                      <w:r>
                        <w:t xml:space="preserve"> </w:t>
                      </w:r>
                    </w:p>
                  </w:sdtContent>
                </w:sdt>
                <w:sdt>
                  <w:sdtPr>
                    <w:alias w:val="104 str. 7 d."/>
                    <w:tag w:val="part_2a44e6a0f4fb411f8ae21382ef9be7d7"/>
                    <w:lock w:val="sdtLocked"/>
                    <w:richText/>
                  </w:sdtPr>
                  <w:sdtContent>
                    <w:p>
                      <w:pPr>
                        <w:ind w:firstLine="709"/>
                        <w:jc w:val="both"/>
                        <w:rPr>
                          <w:sz w:val="22"/>
                        </w:rPr>
                      </w:pPr>
                      <w:sdt>
                        <w:sdtPr>
                          <w:alias w:val="Numeris"/>
                          <w:tag w:val="nr_2a44e6a0f4fb411f8ae21382ef9be7d7"/>
                          <w:lock w:val="sdtLocked"/>
                          <w:richText/>
                        </w:sdtPr>
                        <w:sdtContent>
                          <w:r>
                            <w:rPr>
                              <w:sz w:val="22"/>
                              <w:szCs w:val="22"/>
                            </w:rPr>
                            <w:t>7</w:t>
                          </w:r>
                        </w:sdtContent>
                      </w:sdt>
                      <w:r>
                        <w:rPr>
                          <w:sz w:val="22"/>
                          <w:szCs w:val="22"/>
                        </w:rPr>
                        <w:t>. Sprendimus dėl pažymos Europos Sąjungos valstybės narės piliečio teisei nuolat gyventi Lietuvos Respublikoje patvirtinti išdavimo, Europos Sąjungos leidimo nuolat gyventi kortelės išdavimo, keitimo ir panaikinimo priima ir pažymą Europos Sąjungos valstybės narės piliečio teisei nuolat gyventi Lietuvos Respublikoje patvirtinti išduoda, Europos Sąjungos leidimo nuolat gyventi kortelę išduoda, keičia ir panaikina vidaus reikalų ministro įgaliotos institucijos.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72"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b0c3f2437af4b32894474e2401a936d"/>
                    <w:lock w:val="sdtLocked"/>
                    <w:richText/>
                  </w:sdtPr>
                  <w:sdtContent>
                    <w:p>
                      <w:pPr>
                        <w:ind w:firstLine="720"/>
                        <w:jc w:val="both"/>
                        <w:rPr>
                          <w:sz w:val="22"/>
                          <w:szCs w:val="22"/>
                        </w:rPr>
                      </w:pPr>
                      <w:sdt>
                        <w:sdtPr>
                          <w:alias w:val="Numeris"/>
                          <w:tag w:val="nr_1b0c3f2437af4b32894474e2401a936d"/>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nustatyta tvarka įsiregistravo teritorinėje darbo biržoje kaip bedarbis; nutraukė darbo sutartį (ji buvo nutraukta) arba veiklą dėl nepriklausančių nuo jo aplinkybių; nedirbo arba nutraukė darbo sutartį (ji buvo nutraukta) arba veiklą dėl ligos ar nelaimingo atsitikimo.</w:t>
                      </w:r>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4"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fe7a528975c4f6eae7f8b7cb5d8985c"/>
                <w:lock w:val="sdtLocked"/>
                <w:richText/>
              </w:sdtPr>
              <w:sdtContent>
                <w:p>
                  <w:pPr>
                    <w:ind w:left="2694" w:hanging="1985"/>
                    <w:jc w:val="both"/>
                    <w:rPr>
                      <w:b/>
                      <w:sz w:val="22"/>
                      <w:szCs w:val="22"/>
                    </w:rPr>
                  </w:pPr>
                  <w:sdt>
                    <w:sdtPr>
                      <w:alias w:val="Numeris"/>
                      <w:tag w:val="nr_efe7a528975c4f6eae7f8b7cb5d8985c"/>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fe7a528975c4f6eae7f8b7cb5d8985c"/>
                      <w:lock w:val="sdtLocked"/>
                      <w:richText/>
                    </w:sdtPr>
                    <w:sdtContent>
                      <w:r>
                        <w:rPr>
                          <w:b/>
                          <w:sz w:val="22"/>
                          <w:szCs w:val="22"/>
                        </w:rPr>
                        <w:t>Prašymo išduoti ar pakeisti pažymą Europos Sąjungos valstybės narės piliečio teisei nuolat gyventi Lietuvos Respublikoje patvirtinti nagrinėjimo terminas</w:t>
                      </w:r>
                    </w:sdtContent>
                  </w:sdt>
                </w:p>
                <w:sdt>
                  <w:sdtPr>
                    <w:alias w:val="105-1 str. 1 d."/>
                    <w:tag w:val="part_6ca69a22d8b645e1bc658bb1eb4c570d"/>
                    <w:lock w:val="sdtLocked"/>
                    <w:richText/>
                  </w:sdtPr>
                  <w:sdtContent>
                    <w:p>
                      <w:pPr>
                        <w:ind w:firstLine="720"/>
                        <w:jc w:val="both"/>
                        <w:rPr>
                          <w:sz w:val="22"/>
                          <w:szCs w:val="22"/>
                        </w:rPr>
                      </w:pPr>
                      <w:r>
                        <w:rPr>
                          <w:sz w:val="22"/>
                          <w:szCs w:val="22"/>
                        </w:rPr>
                        <w:t>Prašymas išduoti ar pakeisti pažymą Europos Sąjungos valstybės narės piliečio teisei nuolat gyventi Lietuvos Respublikoje patvirtinti turi būti išnagrinėtas ir šis dokumentas turi būti išduotas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5"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6"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9ba9fa98ef6347eeab1eea6de215ba87"/>
                <w:lock w:val="sdtLocked"/>
                <w:richText/>
              </w:sdtPr>
              <w:sdtContent>
                <w:p>
                  <w:pPr>
                    <w:ind w:left="2410" w:hanging="1701"/>
                    <w:jc w:val="both"/>
                    <w:rPr>
                      <w:b/>
                      <w:sz w:val="22"/>
                      <w:szCs w:val="22"/>
                    </w:rPr>
                  </w:pPr>
                  <w:sdt>
                    <w:sdtPr>
                      <w:alias w:val="Numeris"/>
                      <w:tag w:val="nr_9ba9fa98ef6347eeab1eea6de215ba87"/>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9ba9fa98ef6347eeab1eea6de215ba87"/>
                      <w:lock w:val="sdtLocked"/>
                      <w:richText/>
                    </w:sdtPr>
                    <w:sdtContent>
                      <w:r>
                        <w:rPr>
                          <w:b/>
                          <w:sz w:val="22"/>
                          <w:szCs w:val="22"/>
                        </w:rPr>
                        <w:t>Pažymos Europos Sąjungos valstybės narės piliečio teisei laikinai ar nuolat gyventi Lietuvos Respublikoje patvirtinti ar Europos Sąjungos leidimo gyventi kortelės keitimo pagrindai</w:t>
                      </w:r>
                    </w:sdtContent>
                  </w:sdt>
                </w:p>
                <w:sdt>
                  <w:sdtPr>
                    <w:alias w:val="105-3 str. 1 d."/>
                    <w:tag w:val="part_e3c1825e82d8469ea56c8623f0b44066"/>
                    <w:lock w:val="sdtLocked"/>
                    <w:richText/>
                  </w:sdtPr>
                  <w:sdtContent>
                    <w:p>
                      <w:pPr>
                        <w:ind w:firstLine="720"/>
                        <w:jc w:val="both"/>
                        <w:rPr>
                          <w:sz w:val="22"/>
                          <w:szCs w:val="22"/>
                        </w:rPr>
                      </w:pPr>
                      <w:r>
                        <w:rPr>
                          <w:sz w:val="22"/>
                          <w:szCs w:val="22"/>
                        </w:rPr>
                        <w:t>Pažyma Europos Sąjungos valstybės narės piliečio teisei laikinai ar nuolat gyventi Lietuvos Respublikoje patvirtinti ar Europos Sąjungos leidimo gyventi kortelė keičiama, jeigu:</w:t>
                      </w:r>
                    </w:p>
                    <w:sdt>
                      <w:sdtPr>
                        <w:alias w:val="105-3 str. 1 d. 1 p."/>
                        <w:tag w:val="part_f7c963692e574691b134460817fe583e"/>
                        <w:lock w:val="sdtLocked"/>
                        <w:richText/>
                      </w:sdtPr>
                      <w:sdtContent>
                        <w:p>
                          <w:pPr>
                            <w:ind w:firstLine="720"/>
                            <w:jc w:val="both"/>
                            <w:rPr>
                              <w:sz w:val="22"/>
                              <w:szCs w:val="22"/>
                            </w:rPr>
                          </w:pPr>
                          <w:sdt>
                            <w:sdtPr>
                              <w:alias w:val="Numeris"/>
                              <w:tag w:val="nr_f7c963692e574691b134460817fe583e"/>
                              <w:lock w:val="sdtLocked"/>
                              <w:richText/>
                            </w:sdtPr>
                            <w:sdtContent>
                              <w:r>
                                <w:rPr>
                                  <w:sz w:val="22"/>
                                  <w:szCs w:val="22"/>
                                </w:rPr>
                                <w:t>1</w:t>
                              </w:r>
                            </w:sdtContent>
                          </w:sdt>
                          <w:r>
                            <w:rPr>
                              <w:sz w:val="22"/>
                              <w:szCs w:val="22"/>
                            </w:rPr>
                            <w:t>) pasikeičia asmens duomenys;</w:t>
                          </w:r>
                        </w:p>
                      </w:sdtContent>
                    </w:sdt>
                    <w:sdt>
                      <w:sdtPr>
                        <w:alias w:val="105-3 str. 1 d. 2 p."/>
                        <w:tag w:val="part_08642745e40c4903b782d015524fa86d"/>
                        <w:lock w:val="sdtLocked"/>
                        <w:richText/>
                      </w:sdtPr>
                      <w:sdtContent>
                        <w:p>
                          <w:pPr>
                            <w:ind w:firstLine="720"/>
                            <w:jc w:val="both"/>
                            <w:rPr>
                              <w:sz w:val="22"/>
                              <w:szCs w:val="22"/>
                            </w:rPr>
                          </w:pPr>
                          <w:sdt>
                            <w:sdtPr>
                              <w:alias w:val="Numeris"/>
                              <w:tag w:val="nr_08642745e40c4903b782d015524fa86d"/>
                              <w:lock w:val="sdtLocked"/>
                              <w:richText/>
                            </w:sdtPr>
                            <w:sdtContent>
                              <w:r>
                                <w:rPr>
                                  <w:sz w:val="22"/>
                                  <w:szCs w:val="22"/>
                                </w:rPr>
                                <w:t>2</w:t>
                              </w:r>
                            </w:sdtContent>
                          </w:sdt>
                          <w:r>
                            <w:rPr>
                              <w:sz w:val="22"/>
                              <w:szCs w:val="22"/>
                            </w:rPr>
                            <w:t>) dokumentas tapo netinkamas naudoti;</w:t>
                          </w:r>
                        </w:p>
                      </w:sdtContent>
                    </w:sdt>
                    <w:sdt>
                      <w:sdtPr>
                        <w:alias w:val="105-3 str. 1 d. 3 p."/>
                        <w:tag w:val="part_2536eada978c4ad6a2cd06fb10379af4"/>
                        <w:lock w:val="sdtLocked"/>
                        <w:richText/>
                      </w:sdtPr>
                      <w:sdtContent>
                        <w:p>
                          <w:pPr>
                            <w:ind w:firstLine="720"/>
                            <w:jc w:val="both"/>
                            <w:rPr>
                              <w:sz w:val="22"/>
                              <w:szCs w:val="22"/>
                            </w:rPr>
                          </w:pPr>
                          <w:sdt>
                            <w:sdtPr>
                              <w:alias w:val="Numeris"/>
                              <w:tag w:val="nr_2536eada978c4ad6a2cd06fb10379af4"/>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d21dd3dc27ae4e7b906f47b88fc1dcc5"/>
                        <w:lock w:val="sdtLocked"/>
                        <w:richText/>
                      </w:sdtPr>
                      <w:sdtContent>
                        <w:p>
                          <w:pPr>
                            <w:ind w:firstLine="720"/>
                            <w:jc w:val="both"/>
                            <w:rPr>
                              <w:sz w:val="22"/>
                              <w:szCs w:val="22"/>
                            </w:rPr>
                          </w:pPr>
                          <w:sdt>
                            <w:sdtPr>
                              <w:alias w:val="Numeris"/>
                              <w:tag w:val="nr_d21dd3dc27ae4e7b906f47b88fc1dcc5"/>
                              <w:lock w:val="sdtLocked"/>
                              <w:richText/>
                            </w:sdtPr>
                            <w:sdtContent>
                              <w:r>
                                <w:rPr>
                                  <w:sz w:val="22"/>
                                  <w:szCs w:val="22"/>
                                </w:rPr>
                                <w:t>4</w:t>
                              </w:r>
                            </w:sdtContent>
                          </w:sdt>
                          <w:r>
                            <w:rPr>
                              <w:sz w:val="22"/>
                              <w:szCs w:val="22"/>
                            </w:rPr>
                            <w:t>) dokumente yra netikslių įrašų;</w:t>
                          </w:r>
                        </w:p>
                      </w:sdtContent>
                    </w:sdt>
                    <w:sdt>
                      <w:sdtPr>
                        <w:alias w:val="105-3 str. 1 d. 5 p."/>
                        <w:tag w:val="part_ef1adf3e9b20433ca667e74514f33219"/>
                        <w:lock w:val="sdtLocked"/>
                        <w:richText/>
                      </w:sdtPr>
                      <w:sdtContent>
                        <w:p>
                          <w:pPr>
                            <w:ind w:firstLine="720"/>
                            <w:jc w:val="both"/>
                            <w:rPr>
                              <w:sz w:val="22"/>
                              <w:szCs w:val="22"/>
                            </w:rPr>
                          </w:pPr>
                          <w:sdt>
                            <w:sdtPr>
                              <w:alias w:val="Numeris"/>
                              <w:tag w:val="nr_ef1adf3e9b20433ca667e74514f33219"/>
                              <w:lock w:val="sdtLocked"/>
                              <w:richText/>
                            </w:sdtPr>
                            <w:sdtContent>
                              <w:r>
                                <w:rPr>
                                  <w:sz w:val="22"/>
                                  <w:szCs w:val="22"/>
                                </w:rPr>
                                <w:t>5</w:t>
                              </w:r>
                            </w:sdtContent>
                          </w:sdt>
                          <w:r>
                            <w:rPr>
                              <w:sz w:val="22"/>
                              <w:szCs w:val="22"/>
                            </w:rPr>
                            <w:t>) dokumentas yra prarastas.</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4 str."/>
                <w:tag w:val="part_e7abbc907ad74487a9b9189e0402c151"/>
                <w:lock w:val="sdtLocked"/>
                <w:richText/>
              </w:sdtPr>
              <w:sdtContent>
                <w:p>
                  <w:pPr>
                    <w:ind w:left="2552" w:hanging="1843"/>
                    <w:jc w:val="both"/>
                    <w:rPr>
                      <w:b/>
                      <w:sz w:val="22"/>
                      <w:szCs w:val="22"/>
                    </w:rPr>
                  </w:pPr>
                  <w:sdt>
                    <w:sdtPr>
                      <w:alias w:val="Numeris"/>
                      <w:tag w:val="nr_e7abbc907ad74487a9b9189e0402c151"/>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e7abbc907ad74487a9b9189e0402c151"/>
                      <w:lock w:val="sdtLocked"/>
                      <w:richText/>
                    </w:sdtPr>
                    <w:sdtContent>
                      <w:r>
                        <w:rPr>
                          <w:b/>
                          <w:sz w:val="22"/>
                          <w:szCs w:val="22"/>
                        </w:rPr>
                        <w:t>Pažymos Europos Sąjungos valstybės narės piliečio teisei laikinai ar nuolat gyventi Lietuvos Respublikoje patvirtinti ar Europos Sąjungos leidimo gyventi kortelės išdavimas gimusiam Europos Sąjungos valstybės narės piliečio vaikui</w:t>
                      </w:r>
                    </w:sdtContent>
                  </w:sdt>
                </w:p>
                <w:sdt>
                  <w:sdtPr>
                    <w:alias w:val="105-4 str. 1 d."/>
                    <w:tag w:val="part_bf93dfa9f6884f658f509031f26e5950"/>
                    <w:lock w:val="sdtLocked"/>
                    <w:richText/>
                  </w:sdtPr>
                  <w:sdtContent>
                    <w:p>
                      <w:pPr>
                        <w:ind w:firstLine="720"/>
                        <w:jc w:val="both"/>
                        <w:rPr>
                          <w:sz w:val="22"/>
                          <w:szCs w:val="22"/>
                        </w:rPr>
                      </w:pPr>
                      <w:sdt>
                        <w:sdtPr>
                          <w:alias w:val="Numeris"/>
                          <w:tag w:val="nr_bf93dfa9f6884f658f509031f26e5950"/>
                          <w:lock w:val="sdtLocked"/>
                          <w:richText/>
                        </w:sdtPr>
                        <w:sdtContent>
                          <w:r>
                            <w:rPr>
                              <w:sz w:val="22"/>
                              <w:szCs w:val="22"/>
                            </w:rPr>
                            <w:t>1</w:t>
                          </w:r>
                        </w:sdtContent>
                      </w:sdt>
                      <w:r>
                        <w:rPr>
                          <w:sz w:val="22"/>
                          <w:szCs w:val="22"/>
                        </w:rPr>
                        <w:t xml:space="preserve">. Europos Sąjungos valstybės narės pilietis, turintis pažymą Europos Sąjungos valstybės narės piliečio teisei laikinai ar nuolat gyventi Lietuvos Respublikoje patvirtinti ir kurio gyvenimo Lietuvos Respublikoje laikotarpiu gimė vaikas, nepaisant jo gimimo vietos, ne vėliau kaip per 6 mėnesius nuo jo vaiko gimimo dienos turi kreiptis į vidaus reikalų ministro įgaliotą instituciją dėl pažymos Europos Sąjungos valstybės narės piliečio teisei laikinai ar nuolat gyventi Lietuvos Respublikoje patvirtinti ar Europos Sąjungos leidimo gyventi kortelės jam išdavimo. </w:t>
                      </w:r>
                    </w:p>
                  </w:sdtContent>
                </w:sdt>
                <w:sdt>
                  <w:sdtPr>
                    <w:alias w:val="105-4 str. 2 d."/>
                    <w:tag w:val="part_1fa0f9ad4d9a4289be74e599d7921f1a"/>
                    <w:lock w:val="sdtLocked"/>
                    <w:richText/>
                  </w:sdtPr>
                  <w:sdtContent>
                    <w:p>
                      <w:pPr>
                        <w:ind w:firstLine="720"/>
                        <w:jc w:val="both"/>
                        <w:rPr>
                          <w:sz w:val="22"/>
                          <w:szCs w:val="22"/>
                        </w:rPr>
                      </w:pPr>
                      <w:sdt>
                        <w:sdtPr>
                          <w:alias w:val="Numeris"/>
                          <w:tag w:val="nr_1fa0f9ad4d9a4289be74e599d7921f1a"/>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7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49eced54b399491c9cc9addc510af4bb"/>
                        <w:lock w:val="sdtLocked"/>
                        <w:richText/>
                      </w:sdtPr>
                      <w:sdtContent>
                        <w:p>
                          <w:pPr>
                            <w:ind w:firstLine="720"/>
                            <w:jc w:val="both"/>
                            <w:rPr>
                              <w:sz w:val="22"/>
                              <w:szCs w:val="22"/>
                            </w:rPr>
                          </w:pPr>
                          <w:sdt>
                            <w:sdtPr>
                              <w:alias w:val="Numeris"/>
                              <w:tag w:val="nr_49eced54b399491c9cc9addc510af4bb"/>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netaikoma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nustatyta tvarka įsiregistravęs teritorinėje darbo biržoje kaip bedarbis, ieško darbo ir turi realių galimybių įsidarbinti; </w:t>
                          </w:r>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6343c02f02f64c93a012f049cfacaadf"/>
                    <w:lock w:val="sdtLocked"/>
                    <w:richText/>
                  </w:sdtPr>
                  <w:sdtContent>
                    <w:p>
                      <w:pPr>
                        <w:ind w:firstLine="720"/>
                        <w:jc w:val="both"/>
                        <w:rPr>
                          <w:sz w:val="22"/>
                          <w:szCs w:val="22"/>
                        </w:rPr>
                      </w:pPr>
                      <w:sdt>
                        <w:sdtPr>
                          <w:alias w:val="Numeris"/>
                          <w:tag w:val="nr_6343c02f02f64c93a012f049cfacaadf"/>
                          <w:lock w:val="sdtLocked"/>
                          <w:richText/>
                        </w:sdtPr>
                        <w:sdtContent>
                          <w:r>
                            <w:rPr>
                              <w:sz w:val="22"/>
                              <w:szCs w:val="22"/>
                            </w:rPr>
                            <w:t>3</w:t>
                          </w:r>
                        </w:sdtContent>
                      </w:sdt>
                      <w:r>
                        <w:rPr>
                          <w:sz w:val="22"/>
                          <w:szCs w:val="22"/>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saugumui.</w:t>
                      </w:r>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d0eff48e55d04f79b9fcbf4fc193654b"/>
                    <w:lock w:val="sdtLocked"/>
                    <w:richText/>
                  </w:sdtPr>
                  <w:sdtContent>
                    <w:p>
                      <w:pPr>
                        <w:ind w:firstLine="720"/>
                        <w:jc w:val="both"/>
                        <w:rPr>
                          <w:sz w:val="22"/>
                          <w:szCs w:val="22"/>
                        </w:rPr>
                      </w:pPr>
                      <w:sdt>
                        <w:sdtPr>
                          <w:alias w:val="Numeris"/>
                          <w:tag w:val="nr_d0eff48e55d04f79b9fcbf4fc193654b"/>
                          <w:lock w:val="sdtLocked"/>
                          <w:richText/>
                        </w:sdtPr>
                        <w:sdtContent>
                          <w:r>
                            <w:rPr>
                              <w:sz w:val="22"/>
                              <w:szCs w:val="22"/>
                            </w:rPr>
                            <w:t>5</w:t>
                          </w:r>
                        </w:sdtContent>
                      </w:sdt>
                      <w:r>
                        <w:rPr>
                          <w:sz w:val="22"/>
                          <w:szCs w:val="22"/>
                        </w:rPr>
                        <w:t>. Sprendimą dėl teisės gyventi Lietuvos Respublikoje panaikinimo šio straipsnio 1 dalies 1 punkte, 2 dalies 1 punkte ir 3 dalyje numatytais pagrindais priima Vilniaus apygardos administracinis teismas, kitais šio straipsnio 1 ir 2 dalyse nurodytais atvejais – Migracijos departamentas.</w:t>
                      </w:r>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81"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30222d78078e40e8aa3c7108fea29709"/>
                <w:lock w:val="sdtLocked"/>
                <w:richText/>
              </w:sdtPr>
              <w:sdtContent>
                <w:p>
                  <w:pPr>
                    <w:ind w:left="2552" w:hanging="1843"/>
                    <w:jc w:val="both"/>
                    <w:rPr>
                      <w:b/>
                      <w:sz w:val="22"/>
                      <w:szCs w:val="22"/>
                    </w:rPr>
                  </w:pPr>
                  <w:sdt>
                    <w:sdtPr>
                      <w:alias w:val="Numeris"/>
                      <w:tag w:val="nr_30222d78078e40e8aa3c7108fea29709"/>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30222d78078e40e8aa3c7108fea29709"/>
                      <w:lock w:val="sdtLocked"/>
                      <w:richText/>
                    </w:sdtPr>
                    <w:sdtContent>
                      <w:r>
                        <w:rPr>
                          <w:b/>
                          <w:sz w:val="22"/>
                          <w:szCs w:val="22"/>
                        </w:rPr>
                        <w:t>Pažymos Europos Sąjungos valstybės narės piliečio teisei nuolat gyventi Lietuvos Respublikoje patvirtinti ir Europos Sąjungos leidimo nuolat gyventi kortelės negaliojimas</w:t>
                      </w:r>
                    </w:sdtContent>
                  </w:sdt>
                </w:p>
                <w:sdt>
                  <w:sdtPr>
                    <w:alias w:val="106-1 str. 1 d."/>
                    <w:tag w:val="part_8f6fbdfc27bc4126ab2f959a9b4653d7"/>
                    <w:lock w:val="sdtLocked"/>
                    <w:richText/>
                  </w:sdtPr>
                  <w:sdtContent>
                    <w:p>
                      <w:pPr>
                        <w:ind w:firstLine="720"/>
                        <w:jc w:val="both"/>
                        <w:rPr>
                          <w:sz w:val="22"/>
                          <w:szCs w:val="22"/>
                        </w:rPr>
                      </w:pPr>
                      <w:r>
                        <w:rPr>
                          <w:sz w:val="22"/>
                          <w:szCs w:val="22"/>
                        </w:rPr>
                        <w:t>Pažyma Europos Sąjungos valstybės narės piliečio teisei nuolat gyventi Lietuvos Respublikoje patvirtinti ir Europos Sąjungos leidimo nuolat gyventi kortelė negalioja, kai:</w:t>
                      </w:r>
                    </w:p>
                    <w:sdt>
                      <w:sdtPr>
                        <w:alias w:val="106-1 str. 1 d. 1 p."/>
                        <w:tag w:val="part_6bfeafb6cb51432299f1a8105c78e8e3"/>
                        <w:lock w:val="sdtLocked"/>
                        <w:richText/>
                      </w:sdtPr>
                      <w:sdtContent>
                        <w:p>
                          <w:pPr>
                            <w:ind w:firstLine="720"/>
                            <w:jc w:val="both"/>
                            <w:rPr>
                              <w:sz w:val="22"/>
                              <w:szCs w:val="22"/>
                            </w:rPr>
                          </w:pPr>
                          <w:sdt>
                            <w:sdtPr>
                              <w:alias w:val="Numeris"/>
                              <w:tag w:val="nr_6bfeafb6cb51432299f1a8105c78e8e3"/>
                              <w:lock w:val="sdtLocked"/>
                              <w:richText/>
                            </w:sdtPr>
                            <w:sdtContent>
                              <w:r>
                                <w:rPr>
                                  <w:sz w:val="22"/>
                                  <w:szCs w:val="22"/>
                                </w:rPr>
                                <w:t>1</w:t>
                              </w:r>
                            </w:sdtContent>
                          </w:sdt>
                          <w:r>
                            <w:rPr>
                              <w:sz w:val="22"/>
                              <w:szCs w:val="22"/>
                            </w:rPr>
                            <w:t>) dokumentas per vienus metus neatsiimamas;</w:t>
                          </w:r>
                        </w:p>
                      </w:sdtContent>
                    </w:sdt>
                    <w:sdt>
                      <w:sdtPr>
                        <w:alias w:val="106-1 str. 1 d. 2 p."/>
                        <w:tag w:val="part_17337a34e91340bf80d7edc4011c937f"/>
                        <w:lock w:val="sdtLocked"/>
                        <w:richText/>
                      </w:sdtPr>
                      <w:sdtContent>
                        <w:p>
                          <w:pPr>
                            <w:ind w:firstLine="720"/>
                            <w:jc w:val="both"/>
                            <w:rPr>
                              <w:sz w:val="22"/>
                              <w:szCs w:val="22"/>
                            </w:rPr>
                          </w:pPr>
                          <w:sdt>
                            <w:sdtPr>
                              <w:alias w:val="Numeris"/>
                              <w:tag w:val="nr_17337a34e91340bf80d7edc4011c937f"/>
                              <w:lock w:val="sdtLocked"/>
                              <w:richText/>
                            </w:sdtPr>
                            <w:sdtContent>
                              <w:r>
                                <w:rPr>
                                  <w:sz w:val="22"/>
                                  <w:szCs w:val="22"/>
                                </w:rPr>
                                <w:t>2</w:t>
                              </w:r>
                            </w:sdtContent>
                          </w:sdt>
                          <w:r>
                            <w:rPr>
                              <w:sz w:val="22"/>
                              <w:szCs w:val="22"/>
                            </w:rPr>
                            <w:t>) pasibaigia dokumento galiojimo laikas;</w:t>
                          </w:r>
                        </w:p>
                      </w:sdtContent>
                    </w:sdt>
                    <w:sdt>
                      <w:sdtPr>
                        <w:alias w:val="106-1 str. 1 d. 3 p."/>
                        <w:tag w:val="part_867c6e3426e74090a293155018298c50"/>
                        <w:lock w:val="sdtLocked"/>
                        <w:richText/>
                      </w:sdtPr>
                      <w:sdtContent>
                        <w:p>
                          <w:pPr>
                            <w:ind w:firstLine="720"/>
                            <w:jc w:val="both"/>
                            <w:rPr>
                              <w:sz w:val="22"/>
                              <w:szCs w:val="22"/>
                            </w:rPr>
                          </w:pPr>
                          <w:sdt>
                            <w:sdtPr>
                              <w:alias w:val="Numeris"/>
                              <w:tag w:val="nr_867c6e3426e74090a293155018298c50"/>
                              <w:lock w:val="sdtLocked"/>
                              <w:richText/>
                            </w:sdtPr>
                            <w:sdtContent>
                              <w:r>
                                <w:rPr>
                                  <w:sz w:val="22"/>
                                  <w:szCs w:val="22"/>
                                </w:rPr>
                                <w:t>3</w:t>
                              </w:r>
                            </w:sdtContent>
                          </w:sdt>
                          <w:r>
                            <w:rPr>
                              <w:sz w:val="22"/>
                              <w:szCs w:val="22"/>
                            </w:rPr>
                            <w:t>) dokumentas yra suklastotas;</w:t>
                            <w:tab/>
                          </w:r>
                        </w:p>
                      </w:sdtContent>
                    </w:sdt>
                    <w:sdt>
                      <w:sdtPr>
                        <w:alias w:val="106-1 str. 1 d. 4 p."/>
                        <w:tag w:val="part_8ccd4c39e292462694e2f3b84f423588"/>
                        <w:lock w:val="sdtLocked"/>
                        <w:richText/>
                      </w:sdtPr>
                      <w:sdtContent>
                        <w:p>
                          <w:pPr>
                            <w:ind w:firstLine="720"/>
                            <w:jc w:val="both"/>
                            <w:rPr>
                              <w:sz w:val="22"/>
                              <w:szCs w:val="22"/>
                            </w:rPr>
                          </w:pPr>
                          <w:sdt>
                            <w:sdtPr>
                              <w:alias w:val="Numeris"/>
                              <w:tag w:val="nr_8ccd4c39e292462694e2f3b84f423588"/>
                              <w:lock w:val="sdtLocked"/>
                              <w:richText/>
                            </w:sdtPr>
                            <w:sdtContent>
                              <w:r>
                                <w:rPr>
                                  <w:sz w:val="22"/>
                                  <w:szCs w:val="22"/>
                                </w:rPr>
                                <w:t>4</w:t>
                              </w:r>
                            </w:sdtContent>
                          </w:sdt>
                          <w:r>
                            <w:rPr>
                              <w:sz w:val="22"/>
                              <w:szCs w:val="22"/>
                            </w:rPr>
                            <w:t>) dokumentas yra panaikintas;</w:t>
                          </w:r>
                        </w:p>
                      </w:sdtContent>
                    </w:sdt>
                    <w:sdt>
                      <w:sdtPr>
                        <w:alias w:val="106-1 str. 1 d. 5 p."/>
                        <w:tag w:val="part_d42fe11fb51849b89cf172eb8923618f"/>
                        <w:lock w:val="sdtLocked"/>
                        <w:richText/>
                      </w:sdtPr>
                      <w:sdtContent>
                        <w:p>
                          <w:pPr>
                            <w:ind w:firstLine="720"/>
                            <w:jc w:val="both"/>
                            <w:rPr>
                              <w:sz w:val="22"/>
                              <w:szCs w:val="22"/>
                            </w:rPr>
                          </w:pPr>
                          <w:sdt>
                            <w:sdtPr>
                              <w:alias w:val="Numeris"/>
                              <w:tag w:val="nr_d42fe11fb51849b89cf172eb8923618f"/>
                              <w:lock w:val="sdtLocked"/>
                              <w:richText/>
                            </w:sdtPr>
                            <w:sdtContent>
                              <w:r>
                                <w:rPr>
                                  <w:sz w:val="22"/>
                                  <w:szCs w:val="22"/>
                                </w:rPr>
                                <w:t>5</w:t>
                              </w:r>
                            </w:sdtContent>
                          </w:sdt>
                          <w:r>
                            <w:rPr>
                              <w:sz w:val="22"/>
                              <w:szCs w:val="22"/>
                            </w:rPr>
                            <w:t>) dokumentas yra prarastas;</w:t>
                          </w:r>
                        </w:p>
                      </w:sdtContent>
                    </w:sdt>
                    <w:sdt>
                      <w:sdtPr>
                        <w:alias w:val="106-1 str. 1 d. 6 p."/>
                        <w:tag w:val="part_68f665332c6f46008e44498b50de99a5"/>
                        <w:lock w:val="sdtLocked"/>
                        <w:richText/>
                      </w:sdtPr>
                      <w:sdtContent>
                        <w:p>
                          <w:pPr>
                            <w:ind w:firstLine="720"/>
                            <w:jc w:val="both"/>
                            <w:rPr>
                              <w:sz w:val="22"/>
                              <w:szCs w:val="22"/>
                            </w:rPr>
                          </w:pPr>
                          <w:sdt>
                            <w:sdtPr>
                              <w:alias w:val="Numeris"/>
                              <w:tag w:val="nr_68f665332c6f46008e44498b50de99a5"/>
                              <w:lock w:val="sdtLocked"/>
                              <w:richText/>
                            </w:sdtPr>
                            <w:sdtContent>
                              <w:r>
                                <w:rPr>
                                  <w:sz w:val="22"/>
                                  <w:szCs w:val="22"/>
                                </w:rPr>
                                <w:t>6</w:t>
                              </w:r>
                            </w:sdtContent>
                          </w:sdt>
                          <w:r>
                            <w:rPr>
                              <w:sz w:val="22"/>
                              <w:szCs w:val="22"/>
                            </w:rPr>
                            <w:t>) dokumentas yra pakeistas;</w:t>
                          </w:r>
                        </w:p>
                      </w:sdtContent>
                    </w:sdt>
                    <w:sdt>
                      <w:sdtPr>
                        <w:alias w:val="106-1 str. 1 d. 7 p."/>
                        <w:tag w:val="part_17328f9a86934f5ba63fd40a80bfb1aa"/>
                        <w:lock w:val="sdtLocked"/>
                        <w:richText/>
                      </w:sdtPr>
                      <w:sdtContent>
                        <w:p>
                          <w:pPr>
                            <w:ind w:firstLine="720"/>
                            <w:jc w:val="both"/>
                            <w:rPr>
                              <w:sz w:val="22"/>
                              <w:szCs w:val="22"/>
                            </w:rPr>
                          </w:pPr>
                          <w:sdt>
                            <w:sdtPr>
                              <w:alias w:val="Numeris"/>
                              <w:tag w:val="nr_17328f9a86934f5ba63fd40a80bfb1aa"/>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6-1 str. 1 d. 8 p."/>
                        <w:tag w:val="part_4b920664691e4cc284269e336b07abbb"/>
                        <w:lock w:val="sdtLocked"/>
                        <w:richText/>
                      </w:sdtPr>
                      <w:sdtContent>
                        <w:p>
                          <w:pPr>
                            <w:ind w:firstLine="720"/>
                            <w:jc w:val="both"/>
                            <w:rPr>
                              <w:sz w:val="22"/>
                              <w:szCs w:val="22"/>
                            </w:rPr>
                          </w:pPr>
                          <w:sdt>
                            <w:sdtPr>
                              <w:alias w:val="Numeris"/>
                              <w:tag w:val="nr_4b920664691e4cc284269e336b07abbb"/>
                              <w:lock w:val="sdtLocked"/>
                              <w:richText/>
                            </w:sdtPr>
                            <w:sdtContent>
                              <w:r>
                                <w:rPr>
                                  <w:sz w:val="22"/>
                                  <w:szCs w:val="22"/>
                                </w:rPr>
                                <w:t>8</w:t>
                              </w:r>
                            </w:sdtContent>
                          </w:sdt>
                          <w:r>
                            <w:rPr>
                              <w:sz w:val="22"/>
                              <w:szCs w:val="22"/>
                            </w:rPr>
                            <w:t>) ar Europos Sąjungos valstybės narės pilietis, ar jo šeimos narys įgyja Lietuvos Respublikos pilietybę;</w:t>
                          </w:r>
                        </w:p>
                      </w:sdtContent>
                    </w:sdt>
                    <w:sdt>
                      <w:sdtPr>
                        <w:alias w:val="106-1 str. 1 d. 9 p."/>
                        <w:tag w:val="part_c865d1e5bb0042dea53d0d97b91a2e1c"/>
                        <w:lock w:val="sdtLocked"/>
                        <w:richText/>
                      </w:sdtPr>
                      <w:sdtContent>
                        <w:p>
                          <w:pPr>
                            <w:ind w:firstLine="720"/>
                            <w:rPr>
                              <w:b/>
                              <w:sz w:val="22"/>
                            </w:rPr>
                          </w:pPr>
                          <w:sdt>
                            <w:sdtPr>
                              <w:alias w:val="Numeris"/>
                              <w:tag w:val="nr_c865d1e5bb0042dea53d0d97b91a2e1c"/>
                              <w:lock w:val="sdtLocked"/>
                              <w:richText/>
                            </w:sdtPr>
                            <w:sdtContent>
                              <w:r>
                                <w:rPr>
                                  <w:sz w:val="22"/>
                                  <w:szCs w:val="22"/>
                                </w:rPr>
                                <w:t>9</w:t>
                              </w:r>
                            </w:sdtContent>
                          </w:sdt>
                          <w:r>
                            <w:rPr>
                              <w:sz w:val="22"/>
                              <w:szCs w:val="22"/>
                            </w:rPr>
                            <w:t>) ar Europos Sąjungos valstybės narės pilietis, ar jo šeimos narys miršta.</w:t>
                          </w:r>
                        </w:p>
                      </w:sdtContent>
                    </w:sdt>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82" w:history="1">
                    <w:r>
                      <w:rPr>
                        <w:i/>
                        <w:color w:val="0000FF"/>
                        <w:sz w:val="20"/>
                        <w:u w:val="single"/>
                      </w:rPr>
                      <w:t>XI-2189</w:t>
                    </w:r>
                  </w:hyperlink>
                  <w:r>
                    <w:rPr>
                      <w:i/>
                      <w:sz w:val="20"/>
                    </w:rPr>
                    <w:t>, 2012-06-30, Žin., 2012, Nr. 85-4450 (2012-07-19)</w:t>
                  </w:r>
                </w:p>
                <w:p>
                  <w:pPr>
                    <w:jc w:val="center"/>
                    <w:rPr>
                      <w:b/>
                      <w:sz w:val="22"/>
                    </w:rPr>
                  </w:pPr>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42f34d32e9644aa3bab4ae1035b70cfd"/>
                <w:lock w:val="sdtLocked"/>
                <w:richText/>
              </w:sdtPr>
              <w:sdtContent>
                <w:p>
                  <w:pPr>
                    <w:ind w:firstLine="720"/>
                    <w:jc w:val="both"/>
                    <w:rPr>
                      <w:b/>
                      <w:sz w:val="22"/>
                    </w:rPr>
                  </w:pPr>
                  <w:sdt>
                    <w:sdtPr>
                      <w:alias w:val="Numeris"/>
                      <w:tag w:val="nr_42f34d32e9644aa3bab4ae1035b70cfd"/>
                      <w:lock w:val="sdtLocked"/>
                      <w:richText/>
                    </w:sdtPr>
                    <w:sdtContent>
                      <w:r>
                        <w:rPr>
                          <w:b/>
                          <w:sz w:val="22"/>
                        </w:rPr>
                        <w:t>108</w:t>
                      </w:r>
                    </w:sdtContent>
                  </w:sdt>
                  <w:r>
                    <w:rPr>
                      <w:b/>
                      <w:sz w:val="22"/>
                    </w:rPr>
                    <w:t xml:space="preserve"> straipsnis. </w:t>
                  </w:r>
                  <w:sdt>
                    <w:sdtPr>
                      <w:alias w:val="Pavadinimas"/>
                      <w:tag w:val="title_42f34d32e9644aa3bab4ae1035b70cfd"/>
                      <w:lock w:val="sdtLocked"/>
                      <w:richText/>
                    </w:sdtPr>
                    <w:sdtContent>
                      <w:r>
                        <w:rPr>
                          <w:b/>
                          <w:sz w:val="22"/>
                        </w:rPr>
                        <w:t>Lietuvos valstybės parama užsieniečių integracijai</w:t>
                      </w:r>
                    </w:sdtContent>
                  </w:sdt>
                </w:p>
                <w:sdt>
                  <w:sdtPr>
                    <w:alias w:val="108 str. 1 d."/>
                    <w:tag w:val="part_cfb1a9025226465f8a29c65774b2c2be"/>
                    <w:lock w:val="sdtLocked"/>
                    <w:richText/>
                  </w:sdtPr>
                  <w:sdtContent>
                    <w:p>
                      <w:pPr>
                        <w:ind w:firstLine="720"/>
                        <w:jc w:val="both"/>
                        <w:rPr>
                          <w:sz w:val="22"/>
                        </w:rPr>
                      </w:pPr>
                      <w:sdt>
                        <w:sdtPr>
                          <w:alias w:val="Numeris"/>
                          <w:tag w:val="nr_cfb1a9025226465f8a29c65774b2c2be"/>
                          <w:lock w:val="sdtLocked"/>
                          <w:richText/>
                        </w:sdtPr>
                        <w:sdtContent>
                          <w:r>
                            <w:rPr>
                              <w:sz w:val="22"/>
                            </w:rPr>
                            <w:t>1</w:t>
                          </w:r>
                        </w:sdtContent>
                      </w:sdt>
                      <w:r>
                        <w:rPr>
                          <w:sz w:val="22"/>
                        </w:rPr>
                        <w:t>. Užsieniečiams, gavusiems prieglobstį Lietuvos Respublikoje, teikiama Lietuvos valstybės parama integracijai socialinės apsaugos ir darbo ministro nustatyta tvarka.</w:t>
                      </w:r>
                    </w:p>
                  </w:sdtContent>
                </w:sdt>
                <w:sdt>
                  <w:sdtPr>
                    <w:alias w:val="108 str. 2 d."/>
                    <w:tag w:val="part_2cb0516ea7c24d41864babac94e1c01f"/>
                    <w:lock w:val="sdtLocked"/>
                    <w:richText/>
                  </w:sdtPr>
                  <w:sdtContent>
                    <w:p>
                      <w:pPr>
                        <w:ind w:firstLine="720"/>
                        <w:jc w:val="both"/>
                        <w:rPr>
                          <w:sz w:val="22"/>
                        </w:rPr>
                      </w:pPr>
                      <w:sdt>
                        <w:sdtPr>
                          <w:alias w:val="Numeris"/>
                          <w:tag w:val="nr_2cb0516ea7c24d41864babac94e1c01f"/>
                          <w:lock w:val="sdtLocked"/>
                          <w:richText/>
                        </w:sdtPr>
                        <w:sdtContent>
                          <w:r>
                            <w:rPr>
                              <w:sz w:val="22"/>
                            </w:rPr>
                            <w:t>2</w:t>
                          </w:r>
                        </w:sdtContent>
                      </w:sdt>
                      <w:r>
                        <w:rPr>
                          <w:sz w:val="22"/>
                        </w:rPr>
                        <w:t>. Užsieniečiai, norintys gauti Lietuvos valstybės paramą integracijai, turi pateikti pajamų ir turto deklaraciją.</w:t>
                      </w:r>
                    </w:p>
                    <w:p>
                      <w:pPr>
                        <w:ind w:firstLine="720"/>
                        <w:jc w:val="both"/>
                        <w:rPr>
                          <w:b/>
                          <w:sz w:val="22"/>
                        </w:rPr>
                      </w:pPr>
                    </w:p>
                  </w:sdtContent>
                </w:sdt>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688e4c029978426c82f4bb89c9f56b16"/>
                    <w:lock w:val="sdtLocked"/>
                    <w:richText/>
                  </w:sdtPr>
                  <w:sdtContent>
                    <w:p>
                      <w:pPr>
                        <w:ind w:firstLine="720"/>
                        <w:jc w:val="both"/>
                        <w:rPr>
                          <w:color w:val="000000"/>
                          <w:sz w:val="22"/>
                          <w:szCs w:val="22"/>
                          <w:lang w:eastAsia="lt-LT"/>
                        </w:rPr>
                      </w:pPr>
                      <w:sdt>
                        <w:sdtPr>
                          <w:alias w:val="Numeris"/>
                          <w:tag w:val="nr_688e4c029978426c82f4bb89c9f56b16"/>
                          <w:lock w:val="sdtLocked"/>
                          <w:richText/>
                        </w:sdtPr>
                        <w:sdtContent>
                          <w:r>
                            <w:rPr>
                              <w:sz w:val="22"/>
                              <w:szCs w:val="22"/>
                            </w:rPr>
                            <w:t>1</w:t>
                          </w:r>
                        </w:sdtContent>
                      </w:sdt>
                      <w:r>
                        <w:rPr>
                          <w:sz w:val="22"/>
                          <w:szCs w:val="22"/>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 sudaroma iš socialinės apsaugos ir darbo, vidaus reikalų, sveikatos apsaugos, švietimo ir mokslo, kultūros ir finansų ministrų arba viceministrų, Lietuvos savivaldybių asociacijos atstovo.</w:t>
                      </w:r>
                      <w:r>
                        <w:rPr>
                          <w:rFonts w:eastAsia="Calibri"/>
                          <w:color w:val="000000"/>
                          <w:sz w:val="22"/>
                          <w:szCs w:val="22"/>
                          <w:lang w:eastAsia="lt-LT"/>
                        </w:rPr>
                        <w:t xml:space="preserve"> Į šią komisiją gali būti įtraukti valstybės ir savivaldybių institucijų ir įstaigų, asociacijų atstovai, prireikus ir kiti asmenys. </w:t>
                      </w:r>
                      <w:r>
                        <w:rPr>
                          <w:color w:val="000000"/>
                          <w:sz w:val="22"/>
                          <w:szCs w:val="22"/>
                          <w:lang w:eastAsia="lt-LT"/>
                        </w:rPr>
                        <w:t>Užsieniečių integracijos įgyvendinimo koordinavimo komisijos personalinę sudėtį ir užduotis nustato Lietuvos Respublikos Vyriausybė.</w:t>
                      </w:r>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e58875fe40cc47c9a31d4df9d4490715"/>
                    <w:lock w:val="sdtLocked"/>
                    <w:richText/>
                  </w:sdtPr>
                  <w:sdtContent>
                    <w:p>
                      <w:pPr>
                        <w:ind w:firstLine="720"/>
                        <w:jc w:val="both"/>
                        <w:rPr>
                          <w:sz w:val="22"/>
                          <w:szCs w:val="22"/>
                        </w:rPr>
                      </w:pPr>
                      <w:sdt>
                        <w:sdtPr>
                          <w:alias w:val="Numeris"/>
                          <w:tag w:val="nr_e58875fe40cc47c9a31d4df9d4490715"/>
                          <w:lock w:val="sdtLocked"/>
                          <w:richText/>
                        </w:sdtPr>
                        <w:sdtContent>
                          <w:r>
                            <w:rPr>
                              <w:sz w:val="22"/>
                              <w:szCs w:val="22"/>
                            </w:rPr>
                            <w:t>4</w:t>
                          </w:r>
                        </w:sdtContent>
                      </w:sdt>
                      <w:r>
                        <w:rPr>
                          <w:sz w:val="22"/>
                          <w:szCs w:val="22"/>
                        </w:rPr>
                        <w:t xml:space="preserve">. Prieglobsčio prašytojas šio straipsnio 1 dalies 2 punkte nurodytu pagrindu gali būti sulaikytas tik siekiant nustatyti ir (arba) patikrinti jo tapatybę (pilietybę) ir (arba) išsiaiškinti motyvus, kuriais grindžiamas jo prašymas suteikti prieglobstį (kai informacija dėl motyvų negalėtų būti gauta prieglobsčio prašytojo nesulaikius), taip pat kai jo prašymas suteikti prieglobstį grindžiamas su persekiojimo pavojumi kilmės valstybėje akivaizdžiai nesusijusiais motyvais ar paremtas apgaule arba kai prieglobsčio prašytojui nesuteiktas laikinas teritorinis prieglobstis ir įvertinus šio straipsnio 5 dalies 6–9 punktuose nurodytas aplinkybes yra pagrindas manyti, kad jis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aabfb7777a384d37b6356d9cd4160690"/>
                        <w:lock w:val="sdtLocked"/>
                        <w:richText/>
                      </w:sdtPr>
                      <w:sdtContent>
                        <w:p>
                          <w:pPr>
                            <w:tabs>
                              <w:tab w:val="left" w:pos="1134"/>
                            </w:tabs>
                            <w:ind w:firstLine="720"/>
                            <w:jc w:val="both"/>
                            <w:rPr>
                              <w:sz w:val="22"/>
                              <w:szCs w:val="22"/>
                              <w:lang w:eastAsia="lt-LT"/>
                            </w:rPr>
                          </w:pPr>
                          <w:sdt>
                            <w:sdtPr>
                              <w:alias w:val="Numeris"/>
                              <w:tag w:val="nr_aabfb7777a384d37b6356d9cd4160690"/>
                              <w:lock w:val="sdtLocked"/>
                              <w:richText/>
                            </w:sdtPr>
                            <w:sdtContent>
                              <w:r>
                                <w:rPr>
                                  <w:sz w:val="22"/>
                                  <w:szCs w:val="22"/>
                                  <w:lang w:eastAsia="lt-LT"/>
                                </w:rPr>
                                <w:t>7</w:t>
                              </w:r>
                            </w:sdtContent>
                          </w:sdt>
                          <w:r>
                            <w:rPr>
                              <w:sz w:val="22"/>
                              <w:szCs w:val="22"/>
                              <w:lang w:eastAsia="lt-LT"/>
                            </w:rPr>
                            <w:t>) užsienietis, apgyvendintas Užsieniečių registracijos centre netaikant judėjimo laisvės apribojimų, pažeidė laikino išvykimo iš Užsieniečių registracijos centro tvarką;</w:t>
                          </w:r>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8b7b1f5d70c74d2db50e25e46691f876"/>
                <w:lock w:val="sdtLocked"/>
                <w:richText/>
              </w:sdtPr>
              <w:sdtContent>
                <w:p>
                  <w:pPr>
                    <w:ind w:firstLine="720"/>
                    <w:jc w:val="both"/>
                    <w:rPr>
                      <w:b/>
                      <w:sz w:val="22"/>
                    </w:rPr>
                  </w:pPr>
                  <w:sdt>
                    <w:sdtPr>
                      <w:alias w:val="Numeris"/>
                      <w:tag w:val="nr_8b7b1f5d70c74d2db50e25e46691f876"/>
                      <w:lock w:val="sdtLocked"/>
                      <w:richText/>
                    </w:sdtPr>
                    <w:sdtContent>
                      <w:r>
                        <w:rPr>
                          <w:b/>
                          <w:sz w:val="22"/>
                        </w:rPr>
                        <w:t>114</w:t>
                      </w:r>
                    </w:sdtContent>
                  </w:sdt>
                  <w:r>
                    <w:rPr>
                      <w:b/>
                      <w:sz w:val="22"/>
                    </w:rPr>
                    <w:t xml:space="preserve"> straipsnis. </w:t>
                  </w:r>
                  <w:sdt>
                    <w:sdtPr>
                      <w:alias w:val="Pavadinimas"/>
                      <w:tag w:val="title_8b7b1f5d70c74d2db50e25e46691f876"/>
                      <w:lock w:val="sdtLocked"/>
                      <w:richText/>
                    </w:sdtPr>
                    <w:sdtContent>
                      <w:r>
                        <w:rPr>
                          <w:b/>
                          <w:sz w:val="22"/>
                        </w:rPr>
                        <w:t>Užsieniečio sulaikymas</w:t>
                      </w:r>
                    </w:sdtContent>
                  </w:sdt>
                </w:p>
                <w:sdt>
                  <w:sdtPr>
                    <w:alias w:val="114 str. 1 d."/>
                    <w:tag w:val="part_1315e8b95b494003a34a35bf539bcdd5"/>
                    <w:lock w:val="sdtLocked"/>
                    <w:richText/>
                  </w:sdtPr>
                  <w:sdtContent>
                    <w:p>
                      <w:pPr>
                        <w:ind w:firstLine="720"/>
                        <w:jc w:val="both"/>
                        <w:rPr>
                          <w:sz w:val="22"/>
                        </w:rPr>
                      </w:pPr>
                      <w:sdt>
                        <w:sdtPr>
                          <w:alias w:val="Numeris"/>
                          <w:tag w:val="nr_1315e8b95b494003a34a35bf539bcdd5"/>
                          <w:lock w:val="sdtLocked"/>
                          <w:richText/>
                        </w:sdtPr>
                        <w:sdtContent>
                          <w:r>
                            <w:rPr>
                              <w:sz w:val="22"/>
                            </w:rPr>
                            <w:t>1</w:t>
                          </w:r>
                        </w:sdtContent>
                      </w:sdt>
                      <w:r>
                        <w:rPr>
                          <w:sz w:val="22"/>
                        </w:rPr>
                        <w:t xml:space="preserve">. Policijos ar kitos teisėsaugos institucijos pareigūnas turi teisę sulaikyti užsienietį ne ilgiau kaip 48 valandoms. </w:t>
                      </w:r>
                    </w:p>
                  </w:sdtContent>
                </w:sdt>
                <w:sdt>
                  <w:sdtPr>
                    <w:alias w:val="114 str. 2 d."/>
                    <w:tag w:val="part_8d030153f540447fbfb1781cb98c795c"/>
                    <w:lock w:val="sdtLocked"/>
                    <w:richText/>
                  </w:sdtPr>
                  <w:sdtContent>
                    <w:p>
                      <w:pPr>
                        <w:ind w:firstLine="720"/>
                        <w:jc w:val="both"/>
                        <w:rPr>
                          <w:sz w:val="22"/>
                          <w:szCs w:val="22"/>
                        </w:rPr>
                      </w:pPr>
                      <w:sdt>
                        <w:sdtPr>
                          <w:alias w:val="Numeris"/>
                          <w:tag w:val="nr_8d030153f540447fbfb1781cb98c795c"/>
                          <w:lock w:val="sdtLocked"/>
                          <w:richText/>
                        </w:sdtPr>
                        <w:sdtContent>
                          <w:r>
                            <w:rPr>
                              <w:sz w:val="22"/>
                            </w:rPr>
                            <w:t>2</w:t>
                          </w:r>
                        </w:sdtContent>
                      </w:sdt>
                      <w:r>
                        <w:rPr>
                          <w:sz w:val="22"/>
                        </w:rPr>
                        <w:t>. Ilgiau kaip 48 valandoms užsienietis teismo sprendimu sulaikomas Užsieniečių registracijos centre.</w:t>
                      </w:r>
                    </w:p>
                  </w:sdtContent>
                </w:sdt>
                <w:sdt>
                  <w:sdtPr>
                    <w:alias w:val="114 str. 3 d."/>
                    <w:tag w:val="part_9783cc457ef54d36974be8eb2b272d9a"/>
                    <w:lock w:val="sdtLocked"/>
                    <w:richText/>
                  </w:sdtPr>
                  <w:sdtContent>
                    <w:p>
                      <w:pPr>
                        <w:ind w:firstLine="720"/>
                        <w:jc w:val="both"/>
                        <w:rPr>
                          <w:sz w:val="22"/>
                          <w:szCs w:val="22"/>
                        </w:rPr>
                      </w:pPr>
                      <w:sdt>
                        <w:sdtPr>
                          <w:alias w:val="Numeris"/>
                          <w:tag w:val="nr_9783cc457ef54d36974be8eb2b272d9a"/>
                          <w:lock w:val="sdtLocked"/>
                          <w:richText/>
                        </w:sdtPr>
                        <w:sdtContent>
                          <w:r>
                            <w:rPr>
                              <w:sz w:val="22"/>
                              <w:szCs w:val="22"/>
                            </w:rPr>
                            <w:t>3</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4 d."/>
                    <w:tag w:val="part_9d4521842f764d73b26a3e290d92b1e2"/>
                    <w:lock w:val="sdtLocked"/>
                    <w:richText/>
                  </w:sdtPr>
                  <w:sdtContent>
                    <w:p>
                      <w:pPr>
                        <w:ind w:firstLine="720"/>
                        <w:jc w:val="both"/>
                        <w:rPr>
                          <w:sz w:val="22"/>
                        </w:rPr>
                      </w:pPr>
                      <w:sdt>
                        <w:sdtPr>
                          <w:alias w:val="Numeris"/>
                          <w:tag w:val="nr_9d4521842f764d73b26a3e290d92b1e2"/>
                          <w:lock w:val="sdtLocked"/>
                          <w:richText/>
                        </w:sdtPr>
                        <w:sdtContent>
                          <w:r>
                            <w:rPr>
                              <w:sz w:val="22"/>
                              <w:szCs w:val="22"/>
                            </w:rPr>
                            <w:t>4</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5 d."/>
                    <w:tag w:val="part_c6716ba4d57244e8ad451a17c6318a64"/>
                    <w:lock w:val="sdtLocked"/>
                    <w:richText/>
                  </w:sdtPr>
                  <w:sdtContent>
                    <w:p>
                      <w:pPr>
                        <w:ind w:firstLine="720"/>
                        <w:jc w:val="both"/>
                        <w:rPr>
                          <w:sz w:val="22"/>
                        </w:rPr>
                      </w:pPr>
                      <w:sdt>
                        <w:sdtPr>
                          <w:alias w:val="Numeris"/>
                          <w:tag w:val="nr_c6716ba4d57244e8ad451a17c6318a64"/>
                          <w:lock w:val="sdtLocked"/>
                          <w:richText/>
                        </w:sdtPr>
                        <w:sdtContent>
                          <w:r>
                            <w:rPr>
                              <w:sz w:val="22"/>
                              <w:szCs w:val="22"/>
                            </w:rPr>
                            <w:t>5</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o šio Įstatymo 113 straipsnio 4 dalyje nurodytais atvejais – ne ilgiau, negu būtina, siekiant nustatyti ir (arba) patikrinti prieglobsčio prašytojo tapatybę (pilietybę) ir (arba) išsiaiškinti motyvus, kuriais grindžiamas jo prašymas suteikti prieglobstį, arba kol yra pagrindas manyti, kad prieglobsčio prašytojas gali pasislėpti, kai jo prašymas suteikti prieglobstį grindžiamas su persekiojimo pavojumi kilmės valstybėje akivaizdžiai nesusijusiais motyvais ar paremtas apgaule arba kai prieglobsčio prašytojui nesuteiktas laikinas teritorinis prieglobstis.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9"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5706ad6bb5904756ab0e14ca3e511977"/>
                        <w:lock w:val="sdtLocked"/>
                        <w:richText/>
                      </w:sdtPr>
                      <w:sdtContent>
                        <w:p>
                          <w:pPr>
                            <w:ind w:firstLine="720"/>
                            <w:jc w:val="both"/>
                            <w:rPr>
                              <w:sz w:val="22"/>
                            </w:rPr>
                          </w:pPr>
                          <w:sdt>
                            <w:sdtPr>
                              <w:alias w:val="Numeris"/>
                              <w:tag w:val="nr_5706ad6bb5904756ab0e14ca3e511977"/>
                              <w:lock w:val="sdtLocked"/>
                              <w:richText/>
                            </w:sdtPr>
                            <w:sdtContent>
                              <w:r>
                                <w:rPr>
                                  <w:sz w:val="22"/>
                                </w:rPr>
                                <w:t>3</w:t>
                              </w:r>
                            </w:sdtContent>
                          </w:sdt>
                          <w:r>
                            <w:rPr>
                              <w:sz w:val="22"/>
                            </w:rPr>
                            <w:t xml:space="preserve">) patikėti atitinkamai socialinei įstaigai prižiūrėti nelydimą nepilnametį užsienietį; </w:t>
                          </w:r>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c29d630b44804999b6c8a4dd53adec11"/>
                        <w:lock w:val="sdtLocked"/>
                        <w:richText/>
                      </w:sdtPr>
                      <w:sdtContent>
                        <w:p>
                          <w:pPr>
                            <w:ind w:firstLine="720"/>
                            <w:jc w:val="both"/>
                            <w:rPr>
                              <w:sz w:val="22"/>
                            </w:rPr>
                          </w:pPr>
                          <w:sdt>
                            <w:sdtPr>
                              <w:alias w:val="Numeris"/>
                              <w:tag w:val="nr_c29d630b44804999b6c8a4dd53adec11"/>
                              <w:lock w:val="sdtLocked"/>
                              <w:richText/>
                            </w:sdtPr>
                            <w:sdtContent>
                              <w:r>
                                <w:rPr>
                                  <w:sz w:val="22"/>
                                </w:rPr>
                                <w:t>5</w:t>
                              </w:r>
                            </w:sdtContent>
                          </w:sdt>
                          <w:r>
                            <w:rPr>
                              <w:sz w:val="22"/>
                            </w:rPr>
                            <w:t>) apgyvendinti užsienietį Užsieniečių registracijos centre netaikant judėjimo laisvės apribojimų.</w:t>
                          </w:r>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e5df299c0b4948008711024644c27ba0"/>
                    <w:lock w:val="sdtLocked"/>
                    <w:richText/>
                  </w:sdtPr>
                  <w:sdtContent>
                    <w:p>
                      <w:pPr>
                        <w:ind w:firstLine="720"/>
                        <w:jc w:val="both"/>
                        <w:rPr>
                          <w:sz w:val="22"/>
                        </w:rPr>
                      </w:pPr>
                      <w:sdt>
                        <w:sdtPr>
                          <w:alias w:val="Numeris"/>
                          <w:tag w:val="nr_e5df299c0b4948008711024644c27ba0"/>
                          <w:lock w:val="sdtLocked"/>
                          <w:richText/>
                        </w:sdtPr>
                        <w:sdtContent>
                          <w:r>
                            <w:rPr>
                              <w:sz w:val="22"/>
                            </w:rPr>
                            <w:t>1</w:t>
                          </w:r>
                        </w:sdtContent>
                      </w:sdt>
                      <w:r>
                        <w:rPr>
                          <w:sz w:val="22"/>
                        </w:rPr>
                        <w:t xml:space="preserve">.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Užsieniečių registracijos centrą. Užsieniečių registracijos centras užsieniečio skundą perduoda Lietuvos vyriausiajam administraciniam teismui. </w:t>
                      </w:r>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7cde65d76bf94a1ab07e259b4faca21c"/>
                    <w:lock w:val="sdtLocked"/>
                    <w:richText/>
                  </w:sdtPr>
                  <w:sdtContent>
                    <w:p>
                      <w:pPr>
                        <w:ind w:firstLine="720"/>
                        <w:jc w:val="both"/>
                        <w:rPr>
                          <w:sz w:val="22"/>
                          <w:szCs w:val="22"/>
                        </w:rPr>
                      </w:pPr>
                      <w:sdt>
                        <w:sdtPr>
                          <w:alias w:val="Numeris"/>
                          <w:tag w:val="nr_7cde65d76bf94a1ab07e259b4faca21c"/>
                          <w:lock w:val="sdtLocked"/>
                          <w:richText/>
                        </w:sdtPr>
                        <w:sdtContent>
                          <w:r>
                            <w:rPr>
                              <w:sz w:val="22"/>
                              <w:szCs w:val="22"/>
                            </w:rPr>
                            <w:t>1</w:t>
                          </w:r>
                        </w:sdtContent>
                      </w:sdt>
                      <w:r>
                        <w:rPr>
                          <w:sz w:val="22"/>
                          <w:szCs w:val="22"/>
                        </w:rPr>
                        <w:t xml:space="preserve">.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d31216dd34642ca9fc01aa9eb1fff99"/>
                <w:lock w:val="sdtLocked"/>
                <w:richText/>
              </w:sdtPr>
              <w:sdtContent>
                <w:p>
                  <w:pPr>
                    <w:keepNext/>
                    <w:ind w:firstLine="720"/>
                    <w:outlineLvl w:val="3"/>
                    <w:rPr>
                      <w:b/>
                      <w:bCs/>
                      <w:sz w:val="22"/>
                      <w:szCs w:val="28"/>
                    </w:rPr>
                  </w:pPr>
                  <w:sdt>
                    <w:sdtPr>
                      <w:alias w:val="Numeris"/>
                      <w:tag w:val="nr_dd31216dd34642ca9fc01aa9eb1fff99"/>
                      <w:lock w:val="sdtLocked"/>
                      <w:richText/>
                    </w:sdtPr>
                    <w:sdtContent>
                      <w:r>
                        <w:rPr>
                          <w:b/>
                          <w:bCs/>
                          <w:sz w:val="22"/>
                          <w:szCs w:val="28"/>
                        </w:rPr>
                        <w:t>123</w:t>
                      </w:r>
                    </w:sdtContent>
                  </w:sdt>
                  <w:r>
                    <w:rPr>
                      <w:b/>
                      <w:bCs/>
                      <w:sz w:val="22"/>
                      <w:szCs w:val="28"/>
                    </w:rPr>
                    <w:t xml:space="preserve"> straipsnis. </w:t>
                  </w:r>
                  <w:sdt>
                    <w:sdtPr>
                      <w:alias w:val="Pavadinimas"/>
                      <w:tag w:val="title_dd31216dd34642ca9fc01aa9eb1fff99"/>
                      <w:lock w:val="sdtLocked"/>
                      <w:richText/>
                    </w:sdtPr>
                    <w:sdtContent>
                      <w:r>
                        <w:rPr>
                          <w:b/>
                          <w:bCs/>
                          <w:sz w:val="22"/>
                          <w:szCs w:val="28"/>
                        </w:rPr>
                        <w:t>Amžiaus nustatymo tyrimas</w:t>
                      </w:r>
                    </w:sdtContent>
                  </w:sdt>
                </w:p>
                <w:sdt>
                  <w:sdtPr>
                    <w:alias w:val="123 str. 1 d."/>
                    <w:tag w:val="part_67b1c8a6bdf04d93b5f733142d11b172"/>
                    <w:lock w:val="sdtLocked"/>
                    <w:richText/>
                  </w:sdtPr>
                  <w:sdtContent>
                    <w:p>
                      <w:pPr>
                        <w:ind w:firstLine="720"/>
                        <w:jc w:val="both"/>
                        <w:rPr>
                          <w:sz w:val="22"/>
                        </w:rPr>
                      </w:pPr>
                      <w:sdt>
                        <w:sdtPr>
                          <w:alias w:val="Numeris"/>
                          <w:tag w:val="nr_67b1c8a6bdf04d93b5f733142d11b172"/>
                          <w:lock w:val="sdtLocked"/>
                          <w:richText/>
                        </w:sdtPr>
                        <w:sdtContent>
                          <w:r>
                            <w:rPr>
                              <w:sz w:val="22"/>
                            </w:rPr>
                            <w:t>1</w:t>
                          </w:r>
                        </w:sdtContent>
                      </w:sdt>
                      <w:r>
                        <w:rPr>
                          <w:sz w:val="22"/>
                        </w:rPr>
                        <w:t>. Migracijos departamentas, kai yra pagrįstų abejonių dėl užsieniečio amžiaus, gali įpareigoti užsienietį, kuris prašo išduoti leidimą gyventi arba prašo suteikti prieglobstį, atlikti amžiaus nustatymo tyrimą.</w:t>
                      </w:r>
                    </w:p>
                  </w:sdtContent>
                </w:sdt>
                <w:sdt>
                  <w:sdtPr>
                    <w:alias w:val="123 str. 2 d."/>
                    <w:tag w:val="part_a6848e297f3b4aa196a4c1f7f2312a98"/>
                    <w:lock w:val="sdtLocked"/>
                    <w:richText/>
                  </w:sdtPr>
                  <w:sdtContent>
                    <w:p>
                      <w:pPr>
                        <w:ind w:firstLine="720"/>
                        <w:jc w:val="both"/>
                        <w:rPr>
                          <w:sz w:val="22"/>
                        </w:rPr>
                      </w:pPr>
                      <w:sdt>
                        <w:sdtPr>
                          <w:alias w:val="Numeris"/>
                          <w:tag w:val="nr_a6848e297f3b4aa196a4c1f7f2312a98"/>
                          <w:lock w:val="sdtLocked"/>
                          <w:richText/>
                        </w:sdtPr>
                        <w:sdtContent>
                          <w:r>
                            <w:rPr>
                              <w:sz w:val="22"/>
                            </w:rPr>
                            <w:t>2</w:t>
                          </w:r>
                        </w:sdtContent>
                      </w:sdt>
                      <w:r>
                        <w:rPr>
                          <w:sz w:val="22"/>
                        </w:rPr>
                        <w:t>. Amžiaus nustatymo tyrimas turi būti atliktas užsieniečio, kurio amžius nustatomas, sutikimu. Jeigu nustatomas nepilnamečio užsieniečio amžius, tyrimas atliekamas tik gavus jo tėvų, kitų teisėtų atstovų arba laikino globėjo (rūpintojo) sutikimą.</w:t>
                      </w:r>
                    </w:p>
                  </w:sdtContent>
                </w:sdt>
                <w:sdt>
                  <w:sdtPr>
                    <w:alias w:val="123 str. 3 d."/>
                    <w:tag w:val="part_971ce49c7ebd49e09491379a8f591ed0"/>
                    <w:lock w:val="sdtLocked"/>
                    <w:richText/>
                  </w:sdtPr>
                  <w:sdtContent>
                    <w:p>
                      <w:pPr>
                        <w:ind w:firstLine="720"/>
                        <w:jc w:val="both"/>
                        <w:rPr>
                          <w:sz w:val="22"/>
                        </w:rPr>
                      </w:pPr>
                      <w:sdt>
                        <w:sdtPr>
                          <w:alias w:val="Numeris"/>
                          <w:tag w:val="nr_971ce49c7ebd49e09491379a8f591ed0"/>
                          <w:lock w:val="sdtLocked"/>
                          <w:richText/>
                        </w:sdtPr>
                        <w:sdtContent>
                          <w:r>
                            <w:rPr>
                              <w:sz w:val="22"/>
                            </w:rPr>
                            <w:t>3</w:t>
                          </w:r>
                        </w:sdtContent>
                      </w:sdt>
                      <w:r>
                        <w:rPr>
                          <w:sz w:val="22"/>
                        </w:rPr>
                        <w:t>. Jeigu užsienietis nesutinka atlikti amžiaus nustatymo tyrimo, laikoma, kad jis neatitinka šio Įstatymo 26 straipsnio 1 dalyje keliamų sąlygų.</w:t>
                      </w:r>
                    </w:p>
                  </w:sdtContent>
                </w:sdt>
                <w:sdt>
                  <w:sdtPr>
                    <w:alias w:val="123 str. 4 d."/>
                    <w:tag w:val="part_61cc249139ca45ddafe0bc6be7002e38"/>
                    <w:lock w:val="sdtLocked"/>
                    <w:richText/>
                  </w:sdtPr>
                  <w:sdtContent>
                    <w:p>
                      <w:pPr>
                        <w:ind w:firstLine="720"/>
                        <w:jc w:val="both"/>
                        <w:rPr>
                          <w:sz w:val="22"/>
                          <w:szCs w:val="22"/>
                        </w:rPr>
                      </w:pPr>
                      <w:sdt>
                        <w:sdtPr>
                          <w:alias w:val="Numeris"/>
                          <w:tag w:val="nr_61cc249139ca45ddafe0bc6be7002e38"/>
                          <w:lock w:val="sdtLocked"/>
                          <w:richText/>
                        </w:sdtPr>
                        <w:sdtContent>
                          <w:r>
                            <w:rPr>
                              <w:sz w:val="22"/>
                              <w:szCs w:val="22"/>
                            </w:rPr>
                            <w:t>4</w:t>
                          </w:r>
                        </w:sdtContent>
                      </w:sdt>
                      <w:r>
                        <w:rPr>
                          <w:sz w:val="22"/>
                          <w:szCs w:val="22"/>
                        </w:rPr>
                        <w:t>. Jeigu užsienietis, kuris prašo suteikti prieglobstį Lietuvos Respublikoje, atsisako atlikti amžiaus nustatymo tyrimą ir nėra tam pateisinamų priežasčių, kiti duomenys, kurie negali būti patvirtinti rašytiniais įrodymais, vertinami pagal šio Įstatymo 83 straipsnio 5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3 str. 5 d."/>
                    <w:tag w:val="part_8ce1987e283f4d199180f674def28e33"/>
                    <w:lock w:val="sdtLocked"/>
                    <w:richText/>
                  </w:sdtPr>
                  <w:sdtContent>
                    <w:p>
                      <w:pPr>
                        <w:ind w:firstLine="720"/>
                        <w:jc w:val="both"/>
                        <w:rPr>
                          <w:sz w:val="22"/>
                        </w:rPr>
                      </w:pPr>
                      <w:sdt>
                        <w:sdtPr>
                          <w:alias w:val="Numeris"/>
                          <w:tag w:val="nr_8ce1987e283f4d199180f674def28e33"/>
                          <w:lock w:val="sdtLocked"/>
                          <w:richText/>
                        </w:sdtPr>
                        <w:sdtContent>
                          <w:r>
                            <w:rPr>
                              <w:sz w:val="22"/>
                            </w:rPr>
                            <w:t>5</w:t>
                          </w:r>
                        </w:sdtContent>
                      </w:sdt>
                      <w:r>
                        <w:rPr>
                          <w:sz w:val="22"/>
                        </w:rPr>
                        <w:t>. Amžiaus nustatymo tyrimo išlaidas padengia užsienietis, išskyrus prieglobsčio prašytojus, kurių tyrimo išlaidas apmoka Lietuvos Respublika.</w:t>
                      </w:r>
                    </w:p>
                    <w:p>
                      <w:pPr>
                        <w:ind w:firstLine="720"/>
                        <w:jc w:val="both"/>
                        <w:rPr>
                          <w:sz w:val="22"/>
                        </w:rPr>
                      </w:pPr>
                    </w:p>
                  </w:sdtContent>
                </w:sdt>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db9a7f2a600b4e288cacbfa72a9d3cf6"/>
                    <w:lock w:val="sdtLocked"/>
                    <w:richText/>
                  </w:sdtPr>
                  <w:sdtContent>
                    <w:p>
                      <w:pPr>
                        <w:ind w:firstLine="720"/>
                        <w:jc w:val="both"/>
                        <w:rPr>
                          <w:sz w:val="22"/>
                        </w:rPr>
                      </w:pPr>
                      <w:sdt>
                        <w:sdtPr>
                          <w:alias w:val="Numeris"/>
                          <w:tag w:val="nr_db9a7f2a600b4e288cacbfa72a9d3cf6"/>
                          <w:lock w:val="sdtLocked"/>
                          <w:richText/>
                        </w:sdtPr>
                        <w:sdtContent>
                          <w:r>
                            <w:rPr>
                              <w:sz w:val="22"/>
                              <w:szCs w:val="22"/>
                            </w:rPr>
                            <w:t>2</w:t>
                          </w:r>
                        </w:sdtContent>
                      </w:sdt>
                      <w:r>
                        <w:rPr>
                          <w:sz w:val="22"/>
                          <w:szCs w:val="22"/>
                        </w:rPr>
                        <w:t>. Užsienietis privalo išvykti iš Lietuvos Respublikos iki šio Įstatymo 11 straipsnio 2–5, 7 dalyse užsieniečiams nustatyto buvimo laiko pabaigos, išskyrus atvejus, kai jis gauna dokumentą, patvirtinantį jo teisę būti arba gyventi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4 str. 3 d."/>
                    <w:tag w:val="part_f2e7a85112164a8e8e1dea0ee963231b"/>
                    <w:lock w:val="sdtLocked"/>
                    <w:richText/>
                  </w:sdtPr>
                  <w:sdtContent>
                    <w:p>
                      <w:pPr>
                        <w:ind w:firstLine="720"/>
                        <w:jc w:val="both"/>
                        <w:rPr>
                          <w:sz w:val="22"/>
                        </w:rPr>
                      </w:pPr>
                      <w:sdt>
                        <w:sdtPr>
                          <w:alias w:val="Numeris"/>
                          <w:tag w:val="nr_f2e7a85112164a8e8e1dea0ee963231b"/>
                          <w:lock w:val="sdtLocked"/>
                          <w:richText/>
                        </w:sdtPr>
                        <w:sdtContent>
                          <w:r>
                            <w:rPr>
                              <w:sz w:val="22"/>
                            </w:rPr>
                            <w:t>3</w:t>
                          </w:r>
                        </w:sdtContent>
                      </w:sdt>
                      <w:r>
                        <w:rPr>
                          <w:sz w:val="22"/>
                        </w:rPr>
                        <w:t xml:space="preserve">. Užsieniečiui išvykti iš Lietuvos Respublikos neleidžiama įstatymų nustatytais atvejais.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c5664c78d18546c19b7cceb3e853e1dc"/>
                        <w:lock w:val="sdtLocked"/>
                        <w:richText/>
                      </w:sdtPr>
                      <w:sdtContent>
                        <w:p>
                          <w:pPr>
                            <w:ind w:firstLine="720"/>
                            <w:jc w:val="both"/>
                            <w:rPr>
                              <w:bCs/>
                              <w:sz w:val="22"/>
                              <w:szCs w:val="22"/>
                            </w:rPr>
                          </w:pPr>
                          <w:sdt>
                            <w:sdtPr>
                              <w:alias w:val="Numeris"/>
                              <w:tag w:val="nr_c5664c78d18546c19b7cceb3e853e1dc"/>
                              <w:lock w:val="sdtLocked"/>
                              <w:richText/>
                            </w:sdtPr>
                            <w:sdtContent>
                              <w:r>
                                <w:rPr>
                                  <w:sz w:val="22"/>
                                  <w:szCs w:val="22"/>
                                </w:rPr>
                                <w:t>6</w:t>
                              </w:r>
                            </w:sdtContent>
                          </w:sdt>
                          <w:r>
                            <w:rPr>
                              <w:sz w:val="22"/>
                              <w:szCs w:val="22"/>
                            </w:rPr>
                            <w:t xml:space="preserve">) </w:t>
                          </w:r>
                          <w:r>
                            <w:rPr>
                              <w:bCs/>
                              <w:sz w:val="22"/>
                              <w:szCs w:val="22"/>
                            </w:rPr>
                            <w:t>jis yra Lietuvos Respublikoje laikotarpį, viršijantį šio</w:t>
                          </w:r>
                          <w:r>
                            <w:rPr>
                              <w:sz w:val="22"/>
                              <w:szCs w:val="22"/>
                            </w:rPr>
                            <w:t xml:space="preserve"> Įstatymo</w:t>
                          </w:r>
                          <w:r>
                            <w:rPr>
                              <w:bCs/>
                              <w:sz w:val="22"/>
                              <w:szCs w:val="22"/>
                            </w:rPr>
                            <w:t xml:space="preserve"> </w:t>
                          </w:r>
                          <w:r>
                            <w:rPr>
                              <w:sz w:val="22"/>
                              <w:szCs w:val="22"/>
                            </w:rPr>
                            <w:t>11</w:t>
                          </w:r>
                          <w:r>
                            <w:rPr>
                              <w:bCs/>
                              <w:sz w:val="22"/>
                              <w:szCs w:val="22"/>
                            </w:rPr>
                            <w:t xml:space="preserve"> straipsnio 2–5, 7 dalyse užsieniečiams </w:t>
                          </w:r>
                          <w:r>
                            <w:rPr>
                              <w:sz w:val="22"/>
                              <w:szCs w:val="22"/>
                            </w:rPr>
                            <w:t>nustatytą</w:t>
                          </w:r>
                          <w:r>
                            <w:rPr>
                              <w:bCs/>
                              <w:sz w:val="22"/>
                              <w:szCs w:val="22"/>
                            </w:rPr>
                            <w:t xml:space="preserve"> buvimo laiką;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9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9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a0e106a8240d4d4f990e6d6560976d44"/>
                    <w:lock w:val="sdtLocked"/>
                    <w:richText/>
                  </w:sdtPr>
                  <w:sdtContent>
                    <w:p>
                      <w:pPr>
                        <w:ind w:firstLine="720"/>
                        <w:jc w:val="both"/>
                        <w:rPr>
                          <w:bCs/>
                          <w:sz w:val="22"/>
                          <w:szCs w:val="22"/>
                        </w:rPr>
                      </w:pPr>
                      <w:sdt>
                        <w:sdtPr>
                          <w:alias w:val="Numeris"/>
                          <w:tag w:val="nr_a0e106a8240d4d4f990e6d6560976d44"/>
                          <w:lock w:val="sdtLocked"/>
                          <w:richText/>
                        </w:sdtPr>
                        <w:sdtContent>
                          <w:r>
                            <w:rPr>
                              <w:sz w:val="22"/>
                              <w:szCs w:val="22"/>
                            </w:rPr>
                            <w:t>5</w:t>
                          </w:r>
                        </w:sdtContent>
                      </w:sdt>
                      <w:r>
                        <w:rPr>
                          <w:sz w:val="22"/>
                          <w:szCs w:val="22"/>
                        </w:rPr>
                        <w:t xml:space="preserve">. Sprendimą dėl užsieniečio išsiuntimo šio Įstatymo 126 straipsnio 1 dalies 1 ir 2 punktuose nustatytais pagrindais </w:t>
                      </w:r>
                      <w:r>
                        <w:rPr>
                          <w:bCs/>
                          <w:sz w:val="22"/>
                          <w:szCs w:val="22"/>
                        </w:rPr>
                        <w:t xml:space="preserve">ir sprendimą dėl vykdymo galimumo šio </w:t>
                      </w:r>
                      <w:r>
                        <w:rPr>
                          <w:sz w:val="22"/>
                          <w:szCs w:val="22"/>
                        </w:rPr>
                        <w:t>Įstatymo 126</w:t>
                      </w:r>
                      <w:r>
                        <w:rPr>
                          <w:bCs/>
                          <w:sz w:val="22"/>
                          <w:szCs w:val="22"/>
                        </w:rPr>
                        <w:t xml:space="preserve"> straipsnio </w:t>
                      </w:r>
                      <w:r>
                        <w:rPr>
                          <w:sz w:val="22"/>
                          <w:szCs w:val="22"/>
                        </w:rPr>
                        <w:t>1 dalies 4 punkte</w:t>
                      </w:r>
                      <w:r>
                        <w:rPr>
                          <w:bCs/>
                          <w:sz w:val="22"/>
                          <w:szCs w:val="22"/>
                        </w:rPr>
                        <w:t xml:space="preserve"> nustatytu pagrindu priima Migracijos departamentas, </w:t>
                      </w:r>
                      <w:r>
                        <w:rPr>
                          <w:sz w:val="22"/>
                          <w:szCs w:val="22"/>
                        </w:rPr>
                        <w:t>sprendimą šio Įstatymo 126 straipsnio 1 dalies 3 punkte nustatytu pagrindu – Vilniaus apygardos administracinis teismas,</w:t>
                      </w:r>
                      <w:r>
                        <w:rPr>
                          <w:bCs/>
                          <w:sz w:val="22"/>
                          <w:szCs w:val="22"/>
                        </w:rPr>
                        <w:t xml:space="preserve"> o juos vykdo Valstybės sienos apsaugos tarnyba arba policija. </w:t>
                      </w:r>
                      <w:r>
                        <w:rPr>
                          <w:sz w:val="22"/>
                          <w:szCs w:val="22"/>
                        </w:rPr>
                        <w:t>Vykdydamos priimtą sprendimą šio Įstatymo 126 straipsnio 1 dalies 4 punkte nustatytu pagrindu, nurodytos institucijos dėl sprendimo vykdymo konsultuojasi su sprendimą užsienietį išsiųsti priėmusia valstybe.</w:t>
                      </w:r>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9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06351ae3734a4a5697046e143c5ec3d1"/>
                        <w:lock w:val="sdtLocked"/>
                        <w:richText/>
                      </w:sdtPr>
                      <w:sdtContent>
                        <w:p>
                          <w:pPr>
                            <w:ind w:firstLine="720"/>
                            <w:jc w:val="both"/>
                            <w:rPr>
                              <w:sz w:val="22"/>
                            </w:rPr>
                          </w:pPr>
                          <w:sdt>
                            <w:sdtPr>
                              <w:alias w:val="Numeris"/>
                              <w:tag w:val="nr_06351ae3734a4a5697046e143c5ec3d1"/>
                              <w:lock w:val="sdtLocked"/>
                              <w:richText/>
                            </w:sdtPr>
                            <w:sdtContent>
                              <w:r>
                                <w:rPr>
                                  <w:sz w:val="22"/>
                                  <w:szCs w:val="22"/>
                                </w:rPr>
                                <w:t>1</w:t>
                              </w:r>
                            </w:sdtContent>
                          </w:sdt>
                          <w:r>
                            <w:rPr>
                              <w:sz w:val="22"/>
                              <w:szCs w:val="22"/>
                            </w:rPr>
                            <w:t>)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0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0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469ffed1986b44d69a9f6be8866e54bb"/>
                    <w:lock w:val="sdtLocked"/>
                    <w:richText/>
                  </w:sdtPr>
                  <w:sdtContent>
                    <w:p>
                      <w:pPr>
                        <w:ind w:firstLine="720"/>
                        <w:jc w:val="both"/>
                        <w:rPr>
                          <w:rFonts w:eastAsia="MS Mincho"/>
                          <w:i/>
                          <w:iCs/>
                          <w:sz w:val="20"/>
                        </w:rPr>
                      </w:pPr>
                      <w:sdt>
                        <w:sdtPr>
                          <w:alias w:val="Numeris"/>
                          <w:tag w:val="nr_469ffed1986b44d69a9f6be8866e54bb"/>
                          <w:lock w:val="sdtLocked"/>
                          <w:richText/>
                        </w:sdtPr>
                        <w:sdtContent>
                          <w:r>
                            <w:rPr>
                              <w:sz w:val="22"/>
                              <w:szCs w:val="22"/>
                            </w:rPr>
                            <w:t>5</w:t>
                          </w:r>
                        </w:sdtContent>
                      </w:sdt>
                      <w:r>
                        <w:rPr>
                          <w:sz w:val="22"/>
                          <w:szCs w:val="22"/>
                        </w:rPr>
                        <w:t>. Užsieniečiui, kuris neišsiunčiamas iš Lietuvos Respublikos ar negrąžinamas į užsienio valstybę šio straipsnio 1, 2, 4 dalyse nurodytais atvejais,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90914f17a1b948c9b46cd9e5084a65c0"/>
                <w:lock w:val="sdtLocked"/>
                <w:richText/>
              </w:sdtPr>
              <w:sdtContent>
                <w:p>
                  <w:pPr>
                    <w:ind w:left="2410" w:hanging="1690"/>
                    <w:jc w:val="both"/>
                    <w:rPr>
                      <w:sz w:val="22"/>
                      <w:szCs w:val="22"/>
                    </w:rPr>
                  </w:pPr>
                  <w:sdt>
                    <w:sdtPr>
                      <w:alias w:val="Numeris"/>
                      <w:tag w:val="nr_90914f17a1b948c9b46cd9e5084a65c0"/>
                      <w:lock w:val="sdtLocked"/>
                      <w:richText/>
                    </w:sdtPr>
                    <w:sdtContent>
                      <w:r>
                        <w:rPr>
                          <w:b/>
                          <w:sz w:val="22"/>
                          <w:szCs w:val="22"/>
                        </w:rPr>
                        <w:t>132</w:t>
                      </w:r>
                    </w:sdtContent>
                  </w:sdt>
                  <w:r>
                    <w:rPr>
                      <w:b/>
                      <w:sz w:val="22"/>
                      <w:szCs w:val="22"/>
                    </w:rPr>
                    <w:t xml:space="preserve"> straipsnis. </w:t>
                  </w:r>
                  <w:sdt>
                    <w:sdtPr>
                      <w:alias w:val="Pavadinimas"/>
                      <w:tag w:val="title_90914f17a1b948c9b46cd9e5084a65c0"/>
                      <w:lock w:val="sdtLocked"/>
                      <w:richText/>
                    </w:sdtPr>
                    <w:sdtContent>
                      <w:r>
                        <w:rPr>
                          <w:b/>
                          <w:sz w:val="22"/>
                          <w:szCs w:val="22"/>
                        </w:rPr>
                        <w:t>Leidimo laikinai gyventi išdavimas užsieniečiui, kai sprendimo dėl jo išsiuntimo iš Lietuvos Respublikos vykdymas yra sustabdytas</w:t>
                      </w:r>
                    </w:sdtContent>
                  </w:sdt>
                </w:p>
                <w:sdt>
                  <w:sdtPr>
                    <w:alias w:val="132 str. 1 d."/>
                    <w:tag w:val="part_ea86e375e7bc411a8be321a6e6cab360"/>
                    <w:lock w:val="sdtLocked"/>
                    <w:richText/>
                  </w:sdtPr>
                  <w:sdtContent>
                    <w:p>
                      <w:pPr>
                        <w:ind w:firstLine="720"/>
                        <w:jc w:val="both"/>
                        <w:rPr>
                          <w:sz w:val="22"/>
                          <w:szCs w:val="22"/>
                        </w:rPr>
                      </w:pPr>
                      <w:sdt>
                        <w:sdtPr>
                          <w:alias w:val="Numeris"/>
                          <w:tag w:val="nr_ea86e375e7bc411a8be321a6e6cab360"/>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b9e74eb5ed804c51ac312b7ed641777d"/>
                    <w:lock w:val="sdtLocked"/>
                    <w:richText/>
                  </w:sdtPr>
                  <w:sdtContent>
                    <w:p>
                      <w:pPr>
                        <w:ind w:firstLine="720"/>
                        <w:jc w:val="both"/>
                        <w:rPr>
                          <w:sz w:val="22"/>
                          <w:szCs w:val="22"/>
                        </w:rPr>
                      </w:pPr>
                      <w:sdt>
                        <w:sdtPr>
                          <w:alias w:val="Numeris"/>
                          <w:tag w:val="nr_b9e74eb5ed804c51ac312b7ed641777d"/>
                          <w:lock w:val="sdtLocked"/>
                          <w:richText/>
                        </w:sdtPr>
                        <w:sdtContent>
                          <w:r>
                            <w:rPr>
                              <w:sz w:val="22"/>
                              <w:szCs w:val="22"/>
                            </w:rPr>
                            <w:t>2</w:t>
                          </w:r>
                        </w:sdtContent>
                      </w:sdt>
                      <w:r>
                        <w:rPr>
                          <w:sz w:val="22"/>
                          <w:szCs w:val="22"/>
                        </w:rPr>
                        <w:t xml:space="preserve">. Šio straipsnio 1 dalyje nurodytu atveju užsieniečiui išduodamas ne ilgiau kaip vienerius metus galiojantis leidimas laikinai gyventi. </w:t>
                      </w:r>
                    </w:p>
                  </w:sdtContent>
                </w:sdt>
                <w:sdt>
                  <w:sdtPr>
                    <w:alias w:val="132 str. 3 d."/>
                    <w:tag w:val="part_ff980b99ea3a4982a5d893107fac6753"/>
                    <w:lock w:val="sdtLocked"/>
                    <w:richText/>
                  </w:sdtPr>
                  <w:sdtContent>
                    <w:p>
                      <w:pPr>
                        <w:ind w:firstLine="720"/>
                        <w:jc w:val="both"/>
                        <w:rPr>
                          <w:sz w:val="22"/>
                          <w:szCs w:val="22"/>
                        </w:rPr>
                      </w:pPr>
                      <w:sdt>
                        <w:sdtPr>
                          <w:alias w:val="Numeris"/>
                          <w:tag w:val="nr_ff980b99ea3a4982a5d893107fac6753"/>
                          <w:lock w:val="sdtLocked"/>
                          <w:richText/>
                        </w:sdtPr>
                        <w:sdtContent>
                          <w:r>
                            <w:rPr>
                              <w:sz w:val="22"/>
                              <w:szCs w:val="22"/>
                            </w:rPr>
                            <w:t>3</w:t>
                          </w:r>
                        </w:sdtContent>
                      </w:sdt>
                      <w:r>
                        <w:rPr>
                          <w:sz w:val="22"/>
                          <w:szCs w:val="22"/>
                        </w:rPr>
                        <w:t>. Užsienietis, kuriam šio Įstatymo 40 straipsnio 1 dalies 8 punkte nustatytu pagrindu išduotas leidimas laikinai gyventi, gavęs leidimą dirbti, turi teisę dirbti leidimo laikinai gyventi galiojimo laikotarpiu.</w:t>
                      </w:r>
                    </w:p>
                    <w:p>
                      <w:pPr>
                        <w:jc w:val="both"/>
                        <w:rPr>
                          <w:i/>
                          <w:iCs/>
                          <w:sz w:val="20"/>
                        </w:rPr>
                      </w:pPr>
                      <w:r>
                        <w:rPr>
                          <w:i/>
                          <w:iCs/>
                          <w:sz w:val="20"/>
                        </w:rPr>
                        <w:t>Straipsnio pakeitimai:</w:t>
                        <w:tab/>
                      </w:r>
                    </w:p>
                    <w:p>
                      <w:pPr>
                        <w:jc w:val="both"/>
                        <w:rPr>
                          <w:i/>
                          <w:iCs/>
                          <w:sz w:val="20"/>
                        </w:rPr>
                      </w:pPr>
                      <w:r>
                        <w:rPr>
                          <w:i/>
                          <w:iCs/>
                          <w:sz w:val="20"/>
                        </w:rPr>
                        <w:t xml:space="preserve">Nr. </w:t>
                      </w:r>
                      <w:hyperlink r:id="rId26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262" w:history="1">
                        <w:r>
                          <w:rPr>
                            <w:rStyle w:val="Hipersaitas"/>
                            <w:i/>
                            <w:sz w:val="20"/>
                          </w:rPr>
                          <w:t>XI-1786</w:t>
                        </w:r>
                      </w:hyperlink>
                      <w:r>
                        <w:rPr>
                          <w:i/>
                          <w:sz w:val="20"/>
                        </w:rPr>
                        <w:t>, 2011-12-08, Žin., 2011, Nr. 156-7384 (2011-12-22)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w:tag w:val="part_401652e9afe246ba8c6b77bc172c774a"/>
                <w:lock w:val="sdtLocked"/>
                <w:richText/>
              </w:sdtPr>
              <w:sdtContent>
                <w:p>
                  <w:pPr>
                    <w:ind w:firstLine="720"/>
                    <w:jc w:val="both"/>
                    <w:rPr>
                      <w:sz w:val="22"/>
                      <w:szCs w:val="22"/>
                    </w:rPr>
                  </w:pPr>
                  <w:sdt>
                    <w:sdtPr>
                      <w:alias w:val="Numeris"/>
                      <w:tag w:val="nr_401652e9afe246ba8c6b77bc172c774a"/>
                      <w:lock w:val="sdtLocked"/>
                      <w:richText/>
                    </w:sdtPr>
                    <w:sdtContent>
                      <w:r>
                        <w:rPr>
                          <w:b/>
                          <w:bCs/>
                          <w:sz w:val="22"/>
                          <w:szCs w:val="22"/>
                        </w:rPr>
                        <w:t>133</w:t>
                      </w:r>
                    </w:sdtContent>
                  </w:sdt>
                  <w:r>
                    <w:rPr>
                      <w:b/>
                      <w:bCs/>
                      <w:sz w:val="22"/>
                      <w:szCs w:val="22"/>
                    </w:rPr>
                    <w:t xml:space="preserve"> straipsnis. </w:t>
                  </w:r>
                  <w:sdt>
                    <w:sdtPr>
                      <w:alias w:val="Pavadinimas"/>
                      <w:tag w:val="title_401652e9afe246ba8c6b77bc172c774a"/>
                      <w:lock w:val="sdtLocked"/>
                      <w:richText/>
                    </w:sdtPr>
                    <w:sdtContent>
                      <w:r>
                        <w:rPr>
                          <w:b/>
                          <w:bCs/>
                          <w:sz w:val="22"/>
                          <w:szCs w:val="22"/>
                        </w:rPr>
                        <w:t>Draudimas atvykti į Lietuvos Respubliką</w:t>
                      </w:r>
                    </w:sdtContent>
                  </w:sdt>
                </w:p>
                <w:sdt>
                  <w:sdtPr>
                    <w:alias w:val="133 str. 1 d."/>
                    <w:tag w:val="part_aa5ef29054674cd084af6078487b1336"/>
                    <w:lock w:val="sdtLocked"/>
                    <w:richText/>
                  </w:sdtPr>
                  <w:sdtContent>
                    <w:p>
                      <w:pPr>
                        <w:ind w:firstLine="720"/>
                        <w:jc w:val="both"/>
                        <w:rPr>
                          <w:sz w:val="22"/>
                          <w:szCs w:val="22"/>
                        </w:rPr>
                      </w:pPr>
                      <w:sdt>
                        <w:sdtPr>
                          <w:alias w:val="Numeris"/>
                          <w:tag w:val="nr_aa5ef29054674cd084af6078487b1336"/>
                          <w:lock w:val="sdtLocked"/>
                          <w:richText/>
                        </w:sdtPr>
                        <w:sdtContent>
                          <w:r>
                            <w:rPr>
                              <w:sz w:val="22"/>
                              <w:szCs w:val="22"/>
                            </w:rPr>
                            <w:t>1</w:t>
                          </w:r>
                        </w:sdtContent>
                      </w:sdt>
                      <w:r>
                        <w:rPr>
                          <w:sz w:val="22"/>
                          <w:szCs w:val="22"/>
                        </w:rPr>
                        <w:t xml:space="preserve">.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 d."/>
                    <w:tag w:val="part_b4edcccf1b224747b624e67a17772be5"/>
                    <w:lock w:val="sdtLocked"/>
                    <w:richText/>
                  </w:sdtPr>
                  <w:sdtContent>
                    <w:p>
                      <w:pPr>
                        <w:ind w:firstLine="720"/>
                        <w:jc w:val="both"/>
                        <w:rPr>
                          <w:sz w:val="22"/>
                          <w:szCs w:val="22"/>
                        </w:rPr>
                      </w:pPr>
                      <w:sdt>
                        <w:sdtPr>
                          <w:alias w:val="Numeris"/>
                          <w:tag w:val="nr_b4edcccf1b224747b624e67a17772be5"/>
                          <w:lock w:val="sdtLocked"/>
                          <w:richText/>
                        </w:sdtPr>
                        <w:sdtContent>
                          <w:r>
                            <w:rPr>
                              <w:sz w:val="22"/>
                              <w:szCs w:val="22"/>
                            </w:rPr>
                            <w:t>2</w:t>
                          </w:r>
                        </w:sdtContent>
                      </w:sdt>
                      <w:r>
                        <w:rPr>
                          <w:sz w:val="22"/>
                          <w:szCs w:val="22"/>
                        </w:rPr>
                        <w:t xml:space="preserve">. Užsieniečiui, kuris buvo išsiųstas iš Lietuvos Respublikos, uždraudžiama atvykti į Lietuvos Respubliką ne ilgesniam kaip 5 metų laikotarpiui.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2-1 d."/>
                    <w:tag w:val="part_b724bde4e4ed4653a8b2aabd6cf0f6fa"/>
                    <w:lock w:val="sdtLocked"/>
                    <w:richText/>
                  </w:sdtPr>
                  <w:sdtContent>
                    <w:p>
                      <w:pPr>
                        <w:ind w:firstLine="720"/>
                        <w:jc w:val="both"/>
                        <w:rPr>
                          <w:sz w:val="22"/>
                          <w:szCs w:val="22"/>
                        </w:rPr>
                      </w:pPr>
                      <w:sdt>
                        <w:sdtPr>
                          <w:alias w:val="Numeris"/>
                          <w:tag w:val="nr_b724bde4e4ed4653a8b2aabd6cf0f6fa"/>
                          <w:lock w:val="sdtLocked"/>
                          <w:richText/>
                        </w:sdtPr>
                        <w:sdtContent>
                          <w:r>
                            <w:rPr>
                              <w:sz w:val="22"/>
                              <w:szCs w:val="22"/>
                            </w:rPr>
                            <w:t>2</w:t>
                          </w:r>
                          <w:r>
                            <w:rPr>
                              <w:sz w:val="22"/>
                              <w:szCs w:val="22"/>
                              <w:vertAlign w:val="superscript"/>
                            </w:rPr>
                            <w:t>1</w:t>
                          </w:r>
                        </w:sdtContent>
                      </w:sdt>
                      <w:r>
                        <w:rPr>
                          <w:sz w:val="22"/>
                          <w:szCs w:val="22"/>
                        </w:rPr>
                        <w:t>.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w:t>
                      </w:r>
                    </w:p>
                  </w:sdtContent>
                </w:sdt>
                <w:sdt>
                  <w:sdtPr>
                    <w:alias w:val="2-2 d."/>
                    <w:tag w:val="part_f380885a7013478386c150c4edf484c1"/>
                    <w:lock w:val="sdtLocked"/>
                    <w:richText/>
                  </w:sdtPr>
                  <w:sdtContent>
                    <w:p>
                      <w:pPr>
                        <w:ind w:firstLine="720"/>
                        <w:jc w:val="both"/>
                        <w:rPr>
                          <w:sz w:val="22"/>
                          <w:szCs w:val="22"/>
                        </w:rPr>
                      </w:pPr>
                      <w:sdt>
                        <w:sdtPr>
                          <w:alias w:val="Numeris"/>
                          <w:tag w:val="nr_f380885a7013478386c150c4edf484c1"/>
                          <w:lock w:val="sdtLocked"/>
                          <w:richText/>
                        </w:sdtPr>
                        <w:sdtContent>
                          <w:r>
                            <w:rPr>
                              <w:sz w:val="22"/>
                              <w:szCs w:val="22"/>
                              <w:lang w:eastAsia="lt-LT"/>
                            </w:rPr>
                            <w:t>2</w:t>
                          </w:r>
                          <w:r>
                            <w:rPr>
                              <w:sz w:val="22"/>
                              <w:szCs w:val="22"/>
                              <w:vertAlign w:val="superscript"/>
                              <w:lang w:eastAsia="lt-LT"/>
                            </w:rPr>
                            <w:t>2</w:t>
                          </w:r>
                        </w:sdtContent>
                      </w:sdt>
                      <w:r>
                        <w:rPr>
                          <w:sz w:val="22"/>
                          <w:szCs w:val="22"/>
                          <w:lang w:eastAsia="lt-LT"/>
                        </w:rPr>
                        <w:t>. Draudimas atvykti į Lietuvos Respubliką netaikomas užsieniečiui, kuris buvo išsiųstas iš Lietuvos Respublikos dėl to, kad</w:t>
                      </w:r>
                      <w:r>
                        <w:rPr>
                          <w:sz w:val="22"/>
                          <w:szCs w:val="22"/>
                        </w:rPr>
                        <w:t xml:space="preserve"> per nustatytą terminą neįvykdė įpareigojimo išvykti iš Lietuvos Respublikos arba savanoriškai neišvyko iš Lietuvos Respublikos per sprendime grąžinti jį į užsienio valstybę nustatytą terminą, jeigu jam buvo išduotas </w:t>
                      </w:r>
                      <w:r>
                        <w:rPr>
                          <w:sz w:val="22"/>
                          <w:szCs w:val="22"/>
                          <w:lang w:eastAsia="lt-LT"/>
                        </w:rPr>
                        <w:t>leidimas laikinai gyventi šio Įstatymo 40 straipsnio 1 dalies 12 punkte nustatytu pagrindu kaip prekybos žmonėmis aukai ir jeigu jis nekelia grėsmės valstybės saugumui ar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3 str. 3 d."/>
                    <w:tag w:val="part_83a1cb68bc134a7e8f0565b61e6f4d67"/>
                    <w:lock w:val="sdtLocked"/>
                    <w:richText/>
                  </w:sdtPr>
                  <w:sdtContent>
                    <w:p>
                      <w:pPr>
                        <w:ind w:firstLine="720"/>
                        <w:jc w:val="both"/>
                        <w:rPr>
                          <w:sz w:val="22"/>
                          <w:szCs w:val="22"/>
                        </w:rPr>
                      </w:pPr>
                      <w:sdt>
                        <w:sdtPr>
                          <w:alias w:val="Numeris"/>
                          <w:tag w:val="nr_83a1cb68bc134a7e8f0565b61e6f4d67"/>
                          <w:lock w:val="sdtLocked"/>
                          <w:richText/>
                        </w:sdtPr>
                        <w:sdtContent>
                          <w:r>
                            <w:rPr>
                              <w:sz w:val="22"/>
                              <w:szCs w:val="22"/>
                            </w:rPr>
                            <w:t>3</w:t>
                          </w:r>
                        </w:sdtContent>
                      </w:sdt>
                      <w:r>
                        <w:rPr>
                          <w:sz w:val="22"/>
                          <w:szCs w:val="22"/>
                        </w:rPr>
                        <w:t>. Užsieniečiui gali būti uždrausta atvykti į Lietuvos Respubliką ilgesniam kaip 5 metų laikotarpiui, jeigu jis gali kelti grėsmę valstybės saugumui ar viešajai tvarkai.</w:t>
                      </w:r>
                    </w:p>
                  </w:sdtContent>
                </w:sdt>
                <w:sdt>
                  <w:sdtPr>
                    <w:alias w:val="133 str. 4 d."/>
                    <w:tag w:val="part_2e5ba434a9924099ada8f44678e5d594"/>
                    <w:lock w:val="sdtLocked"/>
                    <w:richText/>
                  </w:sdtPr>
                  <w:sdtContent>
                    <w:p>
                      <w:pPr>
                        <w:ind w:firstLine="720"/>
                        <w:jc w:val="both"/>
                        <w:rPr>
                          <w:sz w:val="22"/>
                          <w:szCs w:val="22"/>
                        </w:rPr>
                      </w:pPr>
                      <w:sdt>
                        <w:sdtPr>
                          <w:alias w:val="Numeris"/>
                          <w:tag w:val="nr_2e5ba434a9924099ada8f44678e5d594"/>
                          <w:lock w:val="sdtLocked"/>
                          <w:richText/>
                        </w:sdtPr>
                        <w:sdtContent>
                          <w:r>
                            <w:rPr>
                              <w:sz w:val="22"/>
                              <w:szCs w:val="22"/>
                            </w:rPr>
                            <w:t>4</w:t>
                          </w:r>
                        </w:sdtContent>
                      </w:sdt>
                      <w:r>
                        <w:rPr>
                          <w:sz w:val="22"/>
                          <w:szCs w:val="22"/>
                        </w:rPr>
                        <w:t>. Užsieniečių, kuriems draudžiama atvykti į Lietuvos Respubliką, nacionalinį sąrašą sudaro, tvarko ir duomenis iš šio sąrašo centrinei Šengeno informacinei sistemai teikia Migracijos departamentas Lietuvos Respublikos Vyriausybės nustatyta tvarka.</w:t>
                      </w:r>
                    </w:p>
                  </w:sdtContent>
                </w:sdt>
                <w:sdt>
                  <w:sdtPr>
                    <w:alias w:val="133 str. 5 d."/>
                    <w:tag w:val="part_5554fd8cfb2841c08562a7e16c6e0db2"/>
                    <w:lock w:val="sdtLocked"/>
                    <w:richText/>
                  </w:sdtPr>
                  <w:sdtContent>
                    <w:p>
                      <w:pPr>
                        <w:ind w:firstLine="720"/>
                        <w:jc w:val="both"/>
                        <w:rPr>
                          <w:sz w:val="22"/>
                        </w:rPr>
                      </w:pPr>
                      <w:sdt>
                        <w:sdtPr>
                          <w:alias w:val="Numeris"/>
                          <w:tag w:val="nr_5554fd8cfb2841c08562a7e16c6e0db2"/>
                          <w:lock w:val="sdtLocked"/>
                          <w:richText/>
                        </w:sdtPr>
                        <w:sdtContent>
                          <w:r>
                            <w:rPr>
                              <w:sz w:val="22"/>
                              <w:szCs w:val="22"/>
                            </w:rPr>
                            <w:t>5</w:t>
                          </w:r>
                        </w:sdtContent>
                      </w:sdt>
                      <w:r>
                        <w:rPr>
                          <w:sz w:val="22"/>
                          <w:szCs w:val="22"/>
                        </w:rPr>
                        <w:t>. Sprendimą uždrausti (neuždrausti) užsieniečiui atvykti į Lietuvos Respubliką priima Migracijos departamentas. Draudimo atvykti trukmė nustatoma kiekvienu atveju tinkamai atsižvelgus į visas su konkrečiu atveju susijusias aplinkybes.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0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f77f34831c7c4f238c747961578fec77"/>
                <w:lock w:val="sdtLocked"/>
                <w:richText/>
              </w:sdtPr>
              <w:sdtContent>
                <w:p>
                  <w:pPr>
                    <w:ind w:firstLine="720"/>
                    <w:jc w:val="both"/>
                    <w:rPr>
                      <w:b/>
                      <w:sz w:val="22"/>
                    </w:rPr>
                  </w:pPr>
                  <w:sdt>
                    <w:sdtPr>
                      <w:alias w:val="Numeris"/>
                      <w:tag w:val="nr_f77f34831c7c4f238c747961578fec77"/>
                      <w:lock w:val="sdtLocked"/>
                      <w:richText/>
                    </w:sdtPr>
                    <w:sdtContent>
                      <w:r>
                        <w:rPr>
                          <w:b/>
                          <w:sz w:val="22"/>
                        </w:rPr>
                        <w:t>135</w:t>
                      </w:r>
                    </w:sdtContent>
                  </w:sdt>
                  <w:r>
                    <w:rPr>
                      <w:b/>
                      <w:sz w:val="22"/>
                    </w:rPr>
                    <w:t xml:space="preserve"> straipsnis. </w:t>
                  </w:r>
                  <w:sdt>
                    <w:sdtPr>
                      <w:alias w:val="Pavadinimas"/>
                      <w:tag w:val="title_f77f34831c7c4f238c747961578fec77"/>
                      <w:lock w:val="sdtLocked"/>
                      <w:richText/>
                    </w:sdtPr>
                    <w:sdtContent>
                      <w:r>
                        <w:rPr>
                          <w:b/>
                          <w:sz w:val="22"/>
                        </w:rPr>
                        <w:t>Neteisėtas išvykimas iš Lietuvos Respublikos</w:t>
                      </w:r>
                    </w:sdtContent>
                  </w:sdt>
                </w:p>
                <w:sdt>
                  <w:sdtPr>
                    <w:alias w:val="135 str. 1 d."/>
                    <w:tag w:val="part_328bcdddcdcb4fd6ad28afa288468516"/>
                    <w:lock w:val="sdtLocked"/>
                    <w:richText/>
                  </w:sdtPr>
                  <w:sdtContent>
                    <w:p>
                      <w:pPr>
                        <w:ind w:firstLine="720"/>
                        <w:jc w:val="both"/>
                        <w:rPr>
                          <w:sz w:val="22"/>
                        </w:rPr>
                      </w:pPr>
                      <w:sdt>
                        <w:sdtPr>
                          <w:alias w:val="Numeris"/>
                          <w:tag w:val="nr_328bcdddcdcb4fd6ad28afa288468516"/>
                          <w:lock w:val="sdtLocked"/>
                          <w:richText/>
                        </w:sdtPr>
                        <w:sdtContent>
                          <w:r>
                            <w:rPr>
                              <w:sz w:val="22"/>
                            </w:rPr>
                            <w:t>1</w:t>
                          </w:r>
                        </w:sdtContent>
                      </w:sdt>
                      <w:r>
                        <w:rPr>
                          <w:sz w:val="22"/>
                        </w:rPr>
                        <w:t>. Užsieniečio išvykimas iš Lietuvos Respublikos laikomas neteisėtu, jeigu jis:</w:t>
                      </w:r>
                    </w:p>
                    <w:sdt>
                      <w:sdtPr>
                        <w:alias w:val="135 str. 1 d. 1 p."/>
                        <w:tag w:val="part_80a14f3f45154343a97639b4daba3210"/>
                        <w:lock w:val="sdtLocked"/>
                        <w:richText/>
                      </w:sdtPr>
                      <w:sdtContent>
                        <w:p>
                          <w:pPr>
                            <w:ind w:firstLine="720"/>
                            <w:jc w:val="both"/>
                            <w:rPr>
                              <w:sz w:val="22"/>
                            </w:rPr>
                          </w:pPr>
                          <w:sdt>
                            <w:sdtPr>
                              <w:alias w:val="Numeris"/>
                              <w:tag w:val="nr_80a14f3f45154343a97639b4daba3210"/>
                              <w:lock w:val="sdtLocked"/>
                              <w:richText/>
                            </w:sdtPr>
                            <w:sdtContent>
                              <w:r>
                                <w:rPr>
                                  <w:sz w:val="22"/>
                                </w:rPr>
                                <w:t>1</w:t>
                              </w:r>
                            </w:sdtContent>
                          </w:sdt>
                          <w:r>
                            <w:rPr>
                              <w:sz w:val="22"/>
                            </w:rPr>
                            <w:t>) išvyksta iš Lietuvos Respublikos ne per pasienio kontrolės punktą;</w:t>
                          </w:r>
                        </w:p>
                      </w:sdtContent>
                    </w:sdt>
                    <w:sdt>
                      <w:sdtPr>
                        <w:alias w:val="135 str. 1 d. 2 p."/>
                        <w:tag w:val="part_a71e84626d484fdb85aff630a602d33d"/>
                        <w:lock w:val="sdtLocked"/>
                        <w:richText/>
                      </w:sdtPr>
                      <w:sdtContent>
                        <w:p>
                          <w:pPr>
                            <w:ind w:firstLine="720"/>
                            <w:jc w:val="both"/>
                            <w:rPr>
                              <w:sz w:val="22"/>
                            </w:rPr>
                          </w:pPr>
                          <w:sdt>
                            <w:sdtPr>
                              <w:alias w:val="Numeris"/>
                              <w:tag w:val="nr_a71e84626d484fdb85aff630a602d33d"/>
                              <w:lock w:val="sdtLocked"/>
                              <w:richText/>
                            </w:sdtPr>
                            <w:sdtContent>
                              <w:r>
                                <w:rPr>
                                  <w:sz w:val="22"/>
                                </w:rPr>
                                <w:t>2</w:t>
                              </w:r>
                            </w:sdtContent>
                          </w:sdt>
                          <w:r>
                            <w:rPr>
                              <w:sz w:val="22"/>
                            </w:rPr>
                            <w:t>) išvykdamas iš Lietuvos Respublikos pateikia kito asmens arba suklastotus dokumentus;</w:t>
                          </w:r>
                        </w:p>
                      </w:sdtContent>
                    </w:sdt>
                    <w:sdt>
                      <w:sdtPr>
                        <w:alias w:val="135 str. 1 d. 3 p."/>
                        <w:tag w:val="part_e663d305294d4bd581c4b16e4f90fb59"/>
                        <w:lock w:val="sdtLocked"/>
                        <w:richText/>
                      </w:sdtPr>
                      <w:sdtContent>
                        <w:p>
                          <w:pPr>
                            <w:ind w:firstLine="720"/>
                            <w:jc w:val="both"/>
                            <w:rPr>
                              <w:sz w:val="22"/>
                            </w:rPr>
                          </w:pPr>
                          <w:sdt>
                            <w:sdtPr>
                              <w:alias w:val="Numeris"/>
                              <w:tag w:val="nr_e663d305294d4bd581c4b16e4f90fb59"/>
                              <w:lock w:val="sdtLocked"/>
                              <w:richText/>
                            </w:sdtPr>
                            <w:sdtContent>
                              <w:r>
                                <w:rPr>
                                  <w:sz w:val="22"/>
                                </w:rPr>
                                <w:t>3</w:t>
                              </w:r>
                            </w:sdtContent>
                          </w:sdt>
                          <w:r>
                            <w:rPr>
                              <w:sz w:val="22"/>
                            </w:rPr>
                            <w:t>) išvyksta iš Lietuvos Respublikos, nors jam taikomi judėjimo laisvės Lietuvos Respublikoje apribojimai;</w:t>
                          </w:r>
                        </w:p>
                      </w:sdtContent>
                    </w:sdt>
                    <w:sdt>
                      <w:sdtPr>
                        <w:alias w:val="135 str. 1 d. 4 p."/>
                        <w:tag w:val="part_f30a9d358c4946eb852fa0147c4b814a"/>
                        <w:lock w:val="sdtLocked"/>
                        <w:richText/>
                      </w:sdtPr>
                      <w:sdtContent>
                        <w:p>
                          <w:pPr>
                            <w:ind w:firstLine="720"/>
                            <w:jc w:val="both"/>
                            <w:rPr>
                              <w:sz w:val="22"/>
                            </w:rPr>
                          </w:pPr>
                          <w:sdt>
                            <w:sdtPr>
                              <w:alias w:val="Numeris"/>
                              <w:tag w:val="nr_f30a9d358c4946eb852fa0147c4b814a"/>
                              <w:lock w:val="sdtLocked"/>
                              <w:richText/>
                            </w:sdtPr>
                            <w:sdtContent>
                              <w:r>
                                <w:rPr>
                                  <w:sz w:val="22"/>
                                </w:rPr>
                                <w:t>4</w:t>
                              </w:r>
                            </w:sdtContent>
                          </w:sdt>
                          <w:r>
                            <w:rPr>
                              <w:sz w:val="22"/>
                            </w:rPr>
                            <w:t>) neturėdamas galiojančio kelionės dokumento bando išvykti iš Lietuvos Respublikos.</w:t>
                          </w:r>
                        </w:p>
                      </w:sdtContent>
                    </w:sdt>
                  </w:sdtContent>
                </w:sdt>
                <w:sdt>
                  <w:sdtPr>
                    <w:alias w:val="135 str. 2 d."/>
                    <w:tag w:val="part_4014cbd41153436bb33be05f5b42ee6e"/>
                    <w:lock w:val="sdtLocked"/>
                    <w:richText/>
                  </w:sdtPr>
                  <w:sdtContent>
                    <w:p>
                      <w:pPr>
                        <w:ind w:firstLine="720"/>
                        <w:jc w:val="both"/>
                        <w:rPr>
                          <w:sz w:val="22"/>
                        </w:rPr>
                      </w:pPr>
                      <w:sdt>
                        <w:sdtPr>
                          <w:alias w:val="Numeris"/>
                          <w:tag w:val="nr_4014cbd41153436bb33be05f5b42ee6e"/>
                          <w:lock w:val="sdtLocked"/>
                          <w:richText/>
                        </w:sdtPr>
                        <w:sdtContent>
                          <w:r>
                            <w:rPr>
                              <w:sz w:val="22"/>
                            </w:rPr>
                            <w:t>2</w:t>
                          </w:r>
                        </w:sdtContent>
                      </w:sdt>
                      <w:r>
                        <w:rPr>
                          <w:sz w:val="22"/>
                        </w:rPr>
                        <w:t xml:space="preserve">. Užsieniečiui, kuris bandė neteisėtai išvykti iš Lietuvos Respublikos ar neteisėtai išvyko iš jos, gali būti uždrausta atvykti į Lietuvos Respubliką apibrėžtą arba neapibrėžtą laiką. </w:t>
                      </w:r>
                    </w:p>
                    <w:p>
                      <w:pPr>
                        <w:ind w:firstLine="720"/>
                        <w:jc w:val="both"/>
                        <w:rPr>
                          <w:sz w:val="22"/>
                        </w:rPr>
                      </w:pPr>
                    </w:p>
                  </w:sdtContent>
                </w:sdt>
              </w:sdtContent>
            </w:sdt>
          </w:sdtContent>
        </w:sdt>
        <w:sdt>
          <w:sdtPr>
            <w:alias w:val="skyrius"/>
            <w:tag w:val="part_3d487b1d088842739c0dee3b171b845a"/>
            <w:lock w:val="sdtLocked"/>
            <w:richText/>
          </w:sdtPr>
          <w:sdtContent>
            <w:p>
              <w:pPr>
                <w:jc w:val="center"/>
                <w:rPr>
                  <w:b/>
                  <w:bCs/>
                  <w:sz w:val="22"/>
                </w:rPr>
              </w:pPr>
              <w:sdt>
                <w:sdtPr>
                  <w:alias w:val="Numeris"/>
                  <w:tag w:val="nr_3d487b1d088842739c0dee3b171b845a"/>
                  <w:lock w:val="sdtLocked"/>
                  <w:richText/>
                </w:sdtPr>
                <w:sdtContent>
                  <w:r>
                    <w:rPr>
                      <w:b/>
                      <w:bCs/>
                      <w:sz w:val="22"/>
                    </w:rPr>
                    <w:t>X</w:t>
                  </w:r>
                </w:sdtContent>
              </w:sdt>
              <w:r>
                <w:rPr>
                  <w:b/>
                  <w:bCs/>
                  <w:sz w:val="22"/>
                </w:rPr>
                <w:t xml:space="preserve"> SKYRIUS</w:t>
              </w:r>
            </w:p>
            <w:p>
              <w:pPr>
                <w:jc w:val="center"/>
                <w:rPr>
                  <w:sz w:val="22"/>
                </w:rPr>
              </w:pPr>
              <w:sdt>
                <w:sdtPr>
                  <w:alias w:val="Pavadinimas"/>
                  <w:tag w:val="title_3d487b1d088842739c0dee3b171b845a"/>
                  <w:lock w:val="sdtLocked"/>
                  <w:richText/>
                </w:sdtPr>
                <w:sdtContent>
                  <w:r>
                    <w:rPr>
                      <w:b/>
                      <w:bCs/>
                      <w:sz w:val="22"/>
                    </w:rPr>
                    <w:t>SPRENDIMŲ DĖL UŽSIENIEČIŲ TEISINĖS PADĖTIES APSKUNDIMAS IR PRAŠYMŲ PRIIMTI SPRENDIMĄ VILNIAUS APYGARDOS ADMINISTRACINIAM TEISMUI PATEIKIMAS</w:t>
                  </w:r>
                </w:sdtContent>
              </w:sdt>
            </w:p>
            <w:p>
              <w:pPr>
                <w:jc w:val="both"/>
                <w:rPr>
                  <w:rFonts w:eastAsia="MS Mincho"/>
                  <w:i/>
                  <w:iCs/>
                  <w:sz w:val="20"/>
                </w:rPr>
              </w:pPr>
              <w:r>
                <w:rPr>
                  <w:rFonts w:eastAsia="MS Mincho"/>
                  <w:i/>
                  <w:iCs/>
                  <w:sz w:val="20"/>
                </w:rPr>
                <w:t>Skyriaus pavadinimas keistas:</w:t>
              </w:r>
            </w:p>
            <w:p>
              <w:pPr>
                <w:jc w:val="both"/>
                <w:rPr>
                  <w:rFonts w:eastAsia="MS Mincho"/>
                  <w:i/>
                  <w:iCs/>
                  <w:sz w:val="20"/>
                </w:rPr>
              </w:pPr>
              <w:r>
                <w:rPr>
                  <w:rFonts w:eastAsia="MS Mincho"/>
                  <w:i/>
                  <w:iCs/>
                  <w:sz w:val="20"/>
                </w:rPr>
                <w:t xml:space="preserve">Nr. </w:t>
              </w:r>
              <w:hyperlink r:id="rId21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cfd0c889de4d4bc88771e6b1130c0e2e"/>
                    <w:lock w:val="sdtLocked"/>
                    <w:richText/>
                  </w:sdtPr>
                  <w:sdtContent>
                    <w:p>
                      <w:pPr>
                        <w:ind w:firstLine="720"/>
                        <w:jc w:val="both"/>
                        <w:rPr>
                          <w:sz w:val="22"/>
                        </w:rPr>
                      </w:pPr>
                      <w:sdt>
                        <w:sdtPr>
                          <w:alias w:val="Numeris"/>
                          <w:tag w:val="nr_cfd0c889de4d4bc88771e6b1130c0e2e"/>
                          <w:lock w:val="sdtLocked"/>
                          <w:richText/>
                        </w:sdtPr>
                        <w:sdtContent>
                          <w:r>
                            <w:rPr>
                              <w:sz w:val="22"/>
                            </w:rPr>
                            <w:t>2</w:t>
                          </w:r>
                        </w:sdtContent>
                      </w:sdt>
                      <w:r>
                        <w:rPr>
                          <w:sz w:val="22"/>
                        </w:rPr>
                        <w:t xml:space="preserve">. Skundą dėl sprendimo, priimto pagal </w:t>
                      </w:r>
                      <w:r>
                        <w:rPr>
                          <w:color w:val="000000"/>
                          <w:sz w:val="22"/>
                        </w:rPr>
                        <w:t>šį Įstatymą</w:t>
                      </w:r>
                      <w:r>
                        <w:rPr>
                          <w:sz w:val="22"/>
                        </w:rPr>
                        <w:t xml:space="preserve">, jeigu sprendimas buvo priimtas nagrinėjant šeimos vardu pateiktą prašymą pagal šio Įstatymo 67 straipsnio 2 dalį, gali paduoti užsienietis, pateikęs prašymą šeimos vardu, arba bet kuris pilnametis tos šeimos narys. </w:t>
                      </w:r>
                    </w:p>
                    <w:p>
                      <w:pPr>
                        <w:ind w:firstLine="720"/>
                        <w:jc w:val="both"/>
                        <w:rPr>
                          <w:sz w:val="22"/>
                        </w:rPr>
                      </w:pPr>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aedfb52f854cd1878d182ba1297670"/>
                <w:lock w:val="sdtLocked"/>
                <w:richText/>
              </w:sdtPr>
              <w:sdtContent>
                <w:p>
                  <w:pPr>
                    <w:ind w:firstLine="720"/>
                    <w:jc w:val="both"/>
                    <w:rPr>
                      <w:b/>
                      <w:sz w:val="22"/>
                    </w:rPr>
                  </w:pPr>
                  <w:sdt>
                    <w:sdtPr>
                      <w:alias w:val="Numeris"/>
                      <w:tag w:val="nr_3eaedfb52f854cd1878d182ba1297670"/>
                      <w:lock w:val="sdtLocked"/>
                      <w:richText/>
                    </w:sdtPr>
                    <w:sdtContent>
                      <w:r>
                        <w:rPr>
                          <w:b/>
                          <w:sz w:val="22"/>
                        </w:rPr>
                        <w:t>139</w:t>
                      </w:r>
                    </w:sdtContent>
                  </w:sdt>
                  <w:r>
                    <w:rPr>
                      <w:b/>
                      <w:sz w:val="22"/>
                    </w:rPr>
                    <w:t xml:space="preserve"> straipsnis. </w:t>
                  </w:r>
                  <w:sdt>
                    <w:sdtPr>
                      <w:alias w:val="Pavadinimas"/>
                      <w:tag w:val="title_3eaedfb52f854cd1878d182ba1297670"/>
                      <w:lock w:val="sdtLocked"/>
                      <w:richText/>
                    </w:sdtPr>
                    <w:sdtContent>
                      <w:r>
                        <w:rPr>
                          <w:b/>
                          <w:sz w:val="22"/>
                        </w:rPr>
                        <w:t>Apskųsto sprendimo vykdymo sustabdymas</w:t>
                      </w:r>
                    </w:sdtContent>
                  </w:sdt>
                </w:p>
                <w:sdt>
                  <w:sdtPr>
                    <w:alias w:val="139 str. 1 d."/>
                    <w:tag w:val="part_292100f906464f248d44acf8a594e078"/>
                    <w:lock w:val="sdtLocked"/>
                    <w:richText/>
                  </w:sdtPr>
                  <w:sdtContent>
                    <w:p>
                      <w:pPr>
                        <w:ind w:firstLine="720"/>
                        <w:jc w:val="both"/>
                        <w:rPr>
                          <w:sz w:val="22"/>
                          <w:szCs w:val="22"/>
                        </w:rPr>
                      </w:pPr>
                      <w:sdt>
                        <w:sdtPr>
                          <w:alias w:val="Numeris"/>
                          <w:tag w:val="nr_292100f906464f248d44acf8a594e078"/>
                          <w:lock w:val="sdtLocked"/>
                          <w:richText/>
                        </w:sdtPr>
                        <w:sdtContent>
                          <w:r>
                            <w:rPr>
                              <w:sz w:val="22"/>
                              <w:szCs w:val="22"/>
                            </w:rPr>
                            <w:t>1</w:t>
                          </w:r>
                        </w:sdtContent>
                      </w:sdt>
                      <w:r>
                        <w:rPr>
                          <w:sz w:val="22"/>
                          <w:szCs w:val="22"/>
                        </w:rPr>
                        <w:t>. Apskųsto sprendimo vykdymas sustabdomas, kai:</w:t>
                      </w:r>
                    </w:p>
                    <w:sdt>
                      <w:sdtPr>
                        <w:alias w:val="139 str. 1 d. 1 p."/>
                        <w:tag w:val="part_49c6b7f9cc9c4aee91d716e799cda5e8"/>
                        <w:lock w:val="sdtLocked"/>
                        <w:richText/>
                      </w:sdtPr>
                      <w:sdtContent>
                        <w:p>
                          <w:pPr>
                            <w:ind w:firstLine="720"/>
                            <w:jc w:val="both"/>
                            <w:rPr>
                              <w:sz w:val="22"/>
                              <w:szCs w:val="22"/>
                            </w:rPr>
                          </w:pPr>
                          <w:sdt>
                            <w:sdtPr>
                              <w:alias w:val="Numeris"/>
                              <w:tag w:val="nr_49c6b7f9cc9c4aee91d716e799cda5e8"/>
                              <w:lock w:val="sdtLocked"/>
                              <w:richText/>
                            </w:sdtPr>
                            <w:sdtContent>
                              <w:r>
                                <w:rPr>
                                  <w:sz w:val="22"/>
                                  <w:szCs w:val="22"/>
                                </w:rPr>
                                <w:t>1</w:t>
                              </w:r>
                            </w:sdtContent>
                          </w:sdt>
                          <w:r>
                            <w:rPr>
                              <w:sz w:val="22"/>
                              <w:szCs w:val="22"/>
                            </w:rPr>
                            <w:t>) panaikinamas užsieniečio leidimas gyventi;</w:t>
                          </w:r>
                        </w:p>
                      </w:sdtContent>
                    </w:sdt>
                    <w:sdt>
                      <w:sdtPr>
                        <w:alias w:val="139 str. 1 d. 2 p."/>
                        <w:tag w:val="part_9baa5d87d12c4f019179c854000e9b41"/>
                        <w:lock w:val="sdtLocked"/>
                        <w:richText/>
                      </w:sdtPr>
                      <w:sdtContent>
                        <w:p>
                          <w:pPr>
                            <w:ind w:firstLine="720"/>
                            <w:jc w:val="both"/>
                            <w:rPr>
                              <w:sz w:val="22"/>
                              <w:szCs w:val="22"/>
                            </w:rPr>
                          </w:pPr>
                          <w:sdt>
                            <w:sdtPr>
                              <w:alias w:val="Numeris"/>
                              <w:tag w:val="nr_9baa5d87d12c4f019179c854000e9b41"/>
                              <w:lock w:val="sdtLocked"/>
                              <w:richText/>
                            </w:sdtPr>
                            <w:sdtContent>
                              <w:r>
                                <w:rPr>
                                  <w:sz w:val="22"/>
                                  <w:szCs w:val="22"/>
                                </w:rPr>
                                <w:t>2</w:t>
                              </w:r>
                            </w:sdtContent>
                          </w:sdt>
                          <w:r>
                            <w:rPr>
                              <w:sz w:val="22"/>
                              <w:szCs w:val="22"/>
                            </w:rPr>
                            <w:t>) užsieniečiui, pateikusiam prašymą suteikti prieglobstį, nesuteikiamas laikinas teritorinis prieglobstis Lietuvos Respublikoje ir jis grąžinamas į užsienio valstybę arba išsiunčiamas iš Lietuvos Respublikos į saugią trečiąją ar kilmės valstybę;</w:t>
                          </w:r>
                        </w:p>
                      </w:sdtContent>
                    </w:sdt>
                    <w:sdt>
                      <w:sdtPr>
                        <w:alias w:val="139 str. 1 d. 3 p."/>
                        <w:tag w:val="part_61bd08f005f54341a8c82030255405f7"/>
                        <w:lock w:val="sdtLocked"/>
                        <w:richText/>
                      </w:sdtPr>
                      <w:sdtContent>
                        <w:p>
                          <w:pPr>
                            <w:ind w:firstLine="720"/>
                            <w:jc w:val="both"/>
                            <w:rPr>
                              <w:sz w:val="22"/>
                              <w:szCs w:val="22"/>
                            </w:rPr>
                          </w:pPr>
                          <w:sdt>
                            <w:sdtPr>
                              <w:alias w:val="Numeris"/>
                              <w:tag w:val="nr_61bd08f005f54341a8c82030255405f7"/>
                              <w:lock w:val="sdtLocked"/>
                              <w:richText/>
                            </w:sdtPr>
                            <w:sdtContent>
                              <w:r>
                                <w:rPr>
                                  <w:sz w:val="22"/>
                                  <w:szCs w:val="22"/>
                                </w:rPr>
                                <w:t>3</w:t>
                              </w:r>
                            </w:sdtContent>
                          </w:sdt>
                          <w:r>
                            <w:rPr>
                              <w:sz w:val="22"/>
                              <w:szCs w:val="22"/>
                            </w:rPr>
                            <w:t>) užsieniečiui atsisakoma suteikti prieglobstį, nutraukiamas prašymo suteikti prieglobstį nagrinėjimas arba suteiktas prieglobstis panaikinamas ir jis išsiunčiamas iš Lietuvos Respublikos arba grąžinamas į užsienio valstybę;</w:t>
                          </w:r>
                        </w:p>
                      </w:sdtContent>
                    </w:sdt>
                    <w:sdt>
                      <w:sdtPr>
                        <w:alias w:val="139 str. 1 d. 4 p."/>
                        <w:tag w:val="part_897e10408acb4d1db9c7bba435ab5b55"/>
                        <w:lock w:val="sdtLocked"/>
                        <w:richText/>
                      </w:sdtPr>
                      <w:sdtContent>
                        <w:p>
                          <w:pPr>
                            <w:ind w:firstLine="720"/>
                            <w:jc w:val="both"/>
                            <w:rPr>
                              <w:sz w:val="22"/>
                              <w:szCs w:val="22"/>
                            </w:rPr>
                          </w:pPr>
                          <w:sdt>
                            <w:sdtPr>
                              <w:alias w:val="Numeris"/>
                              <w:tag w:val="nr_897e10408acb4d1db9c7bba435ab5b55"/>
                              <w:lock w:val="sdtLocked"/>
                              <w:richText/>
                            </w:sdtPr>
                            <w:sdtContent>
                              <w:r>
                                <w:rPr>
                                  <w:sz w:val="22"/>
                                  <w:szCs w:val="22"/>
                                </w:rPr>
                                <w:t>4</w:t>
                              </w:r>
                            </w:sdtContent>
                          </w:sdt>
                          <w:r>
                            <w:rPr>
                              <w:sz w:val="22"/>
                              <w:szCs w:val="22"/>
                            </w:rPr>
                            <w:t>) užsienietis išsiunčiamas iš Lietuvos Respublikos.</w:t>
                          </w:r>
                        </w:p>
                      </w:sdtContent>
                    </w:sdt>
                  </w:sdtContent>
                </w:sdt>
                <w:sdt>
                  <w:sdtPr>
                    <w:alias w:val="139 str. 2 d."/>
                    <w:tag w:val="part_e6ebedb4334f4c928221366546a08ab9"/>
                    <w:lock w:val="sdtLocked"/>
                    <w:richText/>
                  </w:sdtPr>
                  <w:sdtContent>
                    <w:p>
                      <w:pPr>
                        <w:ind w:firstLine="720"/>
                        <w:jc w:val="both"/>
                        <w:rPr>
                          <w:sz w:val="22"/>
                        </w:rPr>
                      </w:pPr>
                      <w:sdt>
                        <w:sdtPr>
                          <w:alias w:val="Numeris"/>
                          <w:tag w:val="nr_e6ebedb4334f4c928221366546a08ab9"/>
                          <w:lock w:val="sdtLocked"/>
                          <w:richText/>
                        </w:sdtPr>
                        <w:sdtContent>
                          <w:r>
                            <w:rPr>
                              <w:sz w:val="22"/>
                              <w:szCs w:val="22"/>
                            </w:rPr>
                            <w:t>2</w:t>
                          </w:r>
                        </w:sdtContent>
                      </w:sdt>
                      <w:r>
                        <w:rPr>
                          <w:sz w:val="22"/>
                          <w:szCs w:val="22"/>
                        </w:rPr>
                        <w:t>. Šio straipsnio 1 dalies 4 punkto nuostatos netaikomos tuo atveju, kai išsiuntimo pagrindas yra susijęs su užsieniečio buvimo Lietuvos Respublikoje keliama grėsme valstybės saugumui arba viešajai tvarkai. Europos Sąjungos valstybės narės piliečiui, jo šeimos nariui arba kitam asmeniui, kuris pagal Europos Sąjungos teisės aktus naudojasi laisvo asmenų judėjimo teise, šio straipsnio 1 dalies 4 punkto nuostata netaikoma, kai jo buvimas Lietuvos Respublikoje kelia labai rimtą grėsmę valstybės saugumui.</w:t>
                      </w:r>
                    </w:p>
                  </w:sdtContent>
                </w:sdt>
                <w:sdt>
                  <w:sdtPr>
                    <w:alias w:val="139 str. 3 d."/>
                    <w:tag w:val="part_63122dd2775f438ea9dcd3272596a9a1"/>
                    <w:lock w:val="sdtLocked"/>
                    <w:richText/>
                  </w:sdtPr>
                  <w:sdtContent>
                    <w:p>
                      <w:pPr>
                        <w:ind w:firstLine="720"/>
                        <w:jc w:val="both"/>
                        <w:rPr>
                          <w:sz w:val="22"/>
                        </w:rPr>
                      </w:pPr>
                      <w:sdt>
                        <w:sdtPr>
                          <w:alias w:val="Numeris"/>
                          <w:tag w:val="nr_63122dd2775f438ea9dcd3272596a9a1"/>
                          <w:lock w:val="sdtLocked"/>
                          <w:richText/>
                        </w:sdtPr>
                        <w:sdtContent>
                          <w:r>
                            <w:rPr>
                              <w:sz w:val="22"/>
                            </w:rPr>
                            <w:t>3</w:t>
                          </w:r>
                        </w:sdtContent>
                      </w:sdt>
                      <w:r>
                        <w:rPr>
                          <w:sz w:val="22"/>
                        </w:rPr>
                        <w:t>. Šio straipsnio 1 dalyje nenustatytais atvejais priimto sprendimo vykdymas sustabdomas, kai atitinkamas administracinis teismas priima nutartį.</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21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217" w:history="1">
                    <w:r>
                      <w:rPr>
                        <w:rFonts w:eastAsia="MS Mincho"/>
                        <w:i/>
                        <w:iCs/>
                        <w:color w:val="0000FF"/>
                        <w:sz w:val="20"/>
                        <w:u w:val="single"/>
                      </w:rPr>
                      <w:t>X-924</w:t>
                    </w:r>
                  </w:hyperlink>
                  <w:r>
                    <w:rPr>
                      <w:rFonts w:eastAsia="MS Mincho"/>
                      <w:i/>
                      <w:iCs/>
                      <w:sz w:val="20"/>
                    </w:rPr>
                    <w:t>, 2006-11-28, Žin., 2006, Nr. 137-5199 (2006-12-16)</w:t>
                  </w:r>
                </w:p>
              </w:sdtContent>
            </w:sdt>
            <w:sdt>
              <w:sdtPr>
                <w:alias w:val="140-1 str."/>
                <w:tag w:val="part_ae6ff853f25c4c94aff2d8cfe845dda9"/>
                <w:lock w:val="sdtLocked"/>
                <w:richText/>
              </w:sdtPr>
              <w:sdtContent>
                <w:p>
                  <w:pPr>
                    <w:ind w:left="2520" w:hanging="1800"/>
                    <w:jc w:val="both"/>
                    <w:rPr>
                      <w:b/>
                      <w:sz w:val="22"/>
                    </w:rPr>
                  </w:pPr>
                  <w:sdt>
                    <w:sdtPr>
                      <w:alias w:val="Pavadinimas"/>
                      <w:tag w:val="title_ae6ff853f25c4c94aff2d8cfe845dda9"/>
                      <w:lock w:val="sdtLocked"/>
                      <w:richText/>
                    </w:sdtPr>
                    <w:sdtContent>
                      <w:r>
                        <w:rPr>
                          <w:b/>
                          <w:sz w:val="22"/>
                        </w:rPr>
                        <w:t>140</w:t>
                      </w:r>
                      <w:r>
                        <w:rPr>
                          <w:b/>
                          <w:sz w:val="22"/>
                          <w:vertAlign w:val="superscript"/>
                        </w:rPr>
                        <w:t xml:space="preserve">(1) </w:t>
                      </w:r>
                      <w:r>
                        <w:rPr>
                          <w:b/>
                          <w:sz w:val="22"/>
                        </w:rPr>
                        <w:t>straipsnis. Kreipimasis į Vilniaus apygardos administracinį teismą su prašymu priimti sprendimą dėl užsieniečio teisės gyventi Lietuvos Respublikoje panaikinimo ir (ar) užsieniečio išsiuntimo iš Lietuvos Respublikos</w:t>
                      </w:r>
                    </w:sdtContent>
                  </w:sdt>
                </w:p>
                <w:sdt>
                  <w:sdtPr>
                    <w:alias w:val="1 d."/>
                    <w:tag w:val="part_7c87d83007b74b66b38183b8f86a08dc"/>
                    <w:lock w:val="sdtLocked"/>
                    <w:richText/>
                  </w:sdtPr>
                  <w:sdtContent>
                    <w:p>
                      <w:pPr>
                        <w:ind w:firstLine="720"/>
                        <w:jc w:val="both"/>
                        <w:rPr>
                          <w:sz w:val="22"/>
                          <w:szCs w:val="22"/>
                        </w:rPr>
                      </w:pPr>
                      <w:sdt>
                        <w:sdtPr>
                          <w:alias w:val="Numeris"/>
                          <w:tag w:val="nr_7c87d83007b74b66b38183b8f86a08dc"/>
                          <w:lock w:val="sdtLocked"/>
                          <w:richText/>
                        </w:sdtPr>
                        <w:sdtContent>
                          <w:r>
                            <w:rPr>
                              <w:sz w:val="22"/>
                              <w:szCs w:val="22"/>
                            </w:rPr>
                            <w:t>1</w:t>
                          </w:r>
                        </w:sdtContent>
                      </w:sdt>
                      <w:r>
                        <w:rPr>
                          <w:sz w:val="22"/>
                          <w:szCs w:val="22"/>
                        </w:rPr>
                        <w:t xml:space="preserve">. Dėl šio Įstatymo 54 straipsnio 1 dalies 2 punkte, 90 straipsnio 4 dalyje, 106 straipsnio 1 dalies 1 punkte, 2 dalies 1 punkte, 3 dalyje ir 126 straipsnio 1 dalies 3 punkte nurodytos užsieniečio grėsmės valstybės saugumui į Vilniaus apygardos administracinį teismą su prašymu priimti sprendimą panaikinti užsieniečiui suteiktą pabėgėlio statusą ar papildomą apsaugą, teisę gyventi Lietuvos Respublikoje ir (ar) išsiųsti užsienietį iš Lietuvos Respublikos kreipiasi Valstybės saugumo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d."/>
                    <w:tag w:val="part_9faf9e7e6b6843b3977ccf03382b0ccb"/>
                    <w:lock w:val="sdtLocked"/>
                    <w:richText/>
                  </w:sdtPr>
                  <w:sdtContent>
                    <w:p>
                      <w:pPr>
                        <w:ind w:firstLine="720"/>
                        <w:jc w:val="both"/>
                        <w:rPr>
                          <w:sz w:val="22"/>
                          <w:szCs w:val="22"/>
                        </w:rPr>
                      </w:pPr>
                      <w:sdt>
                        <w:sdtPr>
                          <w:alias w:val="Numeris"/>
                          <w:tag w:val="nr_9faf9e7e6b6843b3977ccf03382b0ccb"/>
                          <w:lock w:val="sdtLocked"/>
                          <w:richText/>
                        </w:sdtPr>
                        <w:sdtContent>
                          <w:r>
                            <w:rPr>
                              <w:sz w:val="22"/>
                              <w:szCs w:val="22"/>
                            </w:rPr>
                            <w:t>2</w:t>
                          </w:r>
                        </w:sdtContent>
                      </w:sdt>
                      <w:r>
                        <w:rPr>
                          <w:sz w:val="22"/>
                          <w:szCs w:val="22"/>
                        </w:rPr>
                        <w:t>. Dėl šio Įstatymo 54 straipsnio 1 dalies 2</w:t>
                      </w:r>
                      <w:r>
                        <w:rPr>
                          <w:sz w:val="22"/>
                          <w:szCs w:val="22"/>
                          <w:vertAlign w:val="superscript"/>
                        </w:rPr>
                        <w:t>1</w:t>
                      </w:r>
                      <w:r>
                        <w:rPr>
                          <w:sz w:val="22"/>
                          <w:szCs w:val="22"/>
                        </w:rPr>
                        <w:t xml:space="preserve"> punkte, 90 straipsnio 4 dalyje, 106 straipsnio 1 dalies 1 punkte, 2 dalies 1 punkte ir 126 straipsnio 1 dalies 3 punkte nurodytos užsieniečio grėsmės viešajai tvarkai ar visuomenei į Vilniaus apygardos administracinį teismą su prašymu priimti sprendimą panaikinti užsieniečiui suteiktą pabėgėlio statusą ar papildomą apsaugą, teisę gyventi Lietuvos Respublikoje ir (ar) išsiųsti užsienietį iš Lietuvos Respublikos kreipiasi Policijos departamentas prie Lietuvos Respublikos vidaus reikalų ministerijos ar Lietuvos policijos generalinio komisaro pavedimu – teritorinė policijos įstaiga arba Valstybės sienos apsaugos tarnyba ar Valstybės sienos apsaugos tarnybos vado pavedimu – Valstybės sienos apsaugos tarnybos rinktinė.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 d."/>
                    <w:tag w:val="part_94e44efd1e89405ba6fe27045fd22384"/>
                    <w:lock w:val="sdtLocked"/>
                    <w:richText/>
                  </w:sdtPr>
                  <w:sdtContent>
                    <w:p>
                      <w:pPr>
                        <w:ind w:firstLine="720"/>
                        <w:jc w:val="both"/>
                        <w:rPr>
                          <w:sz w:val="22"/>
                        </w:rPr>
                      </w:pPr>
                      <w:sdt>
                        <w:sdtPr>
                          <w:alias w:val="Numeris"/>
                          <w:tag w:val="nr_94e44efd1e89405ba6fe27045fd22384"/>
                          <w:lock w:val="sdtLocked"/>
                          <w:richText/>
                        </w:sdtPr>
                        <w:sdtContent>
                          <w:r>
                            <w:rPr>
                              <w:sz w:val="22"/>
                            </w:rPr>
                            <w:t>3</w:t>
                          </w:r>
                        </w:sdtContent>
                      </w:sdt>
                      <w:r>
                        <w:rPr>
                          <w:sz w:val="22"/>
                        </w:rPr>
                        <w:t xml:space="preserve">. </w:t>
                      </w:r>
                      <w:r>
                        <w:rPr>
                          <w:bCs/>
                          <w:sz w:val="22"/>
                        </w:rPr>
                        <w:t>Prašymas priimti sprendimą turi atitikti Administracinių bylų teisenos įstatymo reikalavimus.</w:t>
                      </w:r>
                      <w:r>
                        <w:rPr>
                          <w:b/>
                          <w:sz w:val="22"/>
                        </w:rPr>
                        <w:t xml:space="preserve"> </w:t>
                      </w:r>
                      <w:r>
                        <w:rPr>
                          <w:sz w:val="22"/>
                        </w:rPr>
                        <w:t xml:space="preserve">Administracinės bylos pagal šio straipsnio 1 ir 2 dalyse nurodytus prašymus gali būti nagrinėjamos naudojant faktinius duomenis, sudarančius </w:t>
                      </w:r>
                      <w:r>
                        <w:rPr>
                          <w:bCs/>
                          <w:sz w:val="22"/>
                        </w:rPr>
                        <w:t xml:space="preserve">valstybės ar tarnybos paslaptį, ir dalyvaujant Migracijos departamentui. Šiems duomenims </w:t>
                      </w:r>
                      <w:r>
                        <w:rPr>
                          <w:sz w:val="22"/>
                        </w:rPr>
                        <w:t>netaikomos Administracinių bylų teisenos įstatyme numatytos nuostatos dėl išslaptinimo.</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2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0" w:history="1">
                    <w:r>
                      <w:rPr>
                        <w:i/>
                        <w:color w:val="0000FF"/>
                        <w:sz w:val="20"/>
                        <w:u w:val="single"/>
                      </w:rPr>
                      <w:t>XI-2189</w:t>
                    </w:r>
                  </w:hyperlink>
                  <w:r>
                    <w:rPr>
                      <w:i/>
                      <w:sz w:val="20"/>
                    </w:rPr>
                    <w:t>, 2012-06-30, Žin., 2012, Nr. 85-4450 (2012-07-19)</w:t>
                  </w:r>
                </w:p>
                <w:p>
                  <w:pPr>
                    <w:ind w:firstLine="720"/>
                    <w:rPr>
                      <w:b/>
                      <w:sz w:val="22"/>
                    </w:rPr>
                  </w:pPr>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1"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22"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4"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26"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27"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28"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29"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30"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31"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32"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33"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34"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35"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36"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37"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38"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39"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457d8d4313164ba2962ad8a2b8b804f3"/>
            <w:lock w:val="sdtLocked"/>
            <w:richText/>
          </w:sdtPr>
          <w:sdtContent>
            <w:p>
              <w:pPr>
                <w:ind w:firstLine="720"/>
                <w:jc w:val="both"/>
                <w:rPr>
                  <w:bCs/>
                  <w:sz w:val="22"/>
                  <w:szCs w:val="22"/>
                </w:rPr>
              </w:pPr>
              <w:sdt>
                <w:sdtPr>
                  <w:alias w:val="Numeris"/>
                  <w:tag w:val="nr_457d8d4313164ba2962ad8a2b8b804f3"/>
                  <w:lock w:val="sdtLocked"/>
                  <w:richText/>
                </w:sdtPr>
                <w:sdtContent>
                  <w:r>
                    <w:rPr>
                      <w:bCs/>
                      <w:sz w:val="22"/>
                      <w:szCs w:val="22"/>
                    </w:rPr>
                    <w:t>3</w:t>
                  </w:r>
                </w:sdtContent>
              </w:sdt>
              <w:r>
                <w:rPr>
                  <w:bCs/>
                  <w:sz w:val="22"/>
                  <w:szCs w:val="22"/>
                </w:rPr>
                <w:t xml:space="preserve">. 2000 m. gruodžio 11 d. Tarybos reglamentas (EB) Nr. 2725/2000 dėl „Eurodac“ sistemos sukūrimo pirštų atspaudams lyginti siekiant veiksmingiau taikyti Dublino konvenciją (OL 2004 m. </w:t>
              </w:r>
              <w:r>
                <w:rPr>
                  <w:bCs/>
                  <w:i/>
                  <w:sz w:val="22"/>
                  <w:szCs w:val="22"/>
                </w:rPr>
                <w:t>specialusis leidimas</w:t>
              </w:r>
              <w:r>
                <w:rPr>
                  <w:bCs/>
                  <w:sz w:val="22"/>
                  <w:szCs w:val="22"/>
                </w:rPr>
                <w:t>, 19 skyrius, 4 tomas, p. 26).</w:t>
              </w:r>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240493efb6944662b0038826712c3d3b"/>
            <w:lock w:val="sdtLocked"/>
            <w:richText/>
          </w:sdtPr>
          <w:sdtContent>
            <w:p>
              <w:pPr>
                <w:ind w:firstLine="720"/>
                <w:jc w:val="both"/>
                <w:rPr>
                  <w:bCs/>
                  <w:sz w:val="22"/>
                  <w:szCs w:val="22"/>
                </w:rPr>
              </w:pPr>
              <w:sdt>
                <w:sdtPr>
                  <w:alias w:val="Numeris"/>
                  <w:tag w:val="nr_240493efb6944662b0038826712c3d3b"/>
                  <w:lock w:val="sdtLocked"/>
                  <w:richText/>
                </w:sdtPr>
                <w:sdtContent>
                  <w:r>
                    <w:rPr>
                      <w:bCs/>
                      <w:sz w:val="22"/>
                      <w:szCs w:val="22"/>
                    </w:rPr>
                    <w:t>7</w:t>
                  </w:r>
                </w:sdtContent>
              </w:sdt>
              <w:r>
                <w:rPr>
                  <w:bCs/>
                  <w:sz w:val="22"/>
                  <w:szCs w:val="22"/>
                </w:rPr>
                <w:t xml:space="preserve">. 2002 m. vasario 28 d. Tarybos reglamentas (EB) Nr. 407/2002, nustatantis konkrečias teisės normas dėl Tarybos reglamento Nr. 2725/2000 dėl „Eurodac“ sistemos sukūrimo pirštų atspaudams lyginti siekiant veiksmingiau taikyti Dublino konvenciją įgyvendinimo (OL 2004 m. </w:t>
              </w:r>
              <w:r>
                <w:rPr>
                  <w:bCs/>
                  <w:i/>
                  <w:sz w:val="22"/>
                  <w:szCs w:val="22"/>
                </w:rPr>
                <w:t>specialusis leidimas</w:t>
              </w:r>
              <w:r>
                <w:rPr>
                  <w:bCs/>
                  <w:sz w:val="22"/>
                  <w:szCs w:val="22"/>
                </w:rPr>
                <w:t>, 19 skyrius, 4 tomas, p. 192).</w:t>
              </w:r>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e04232d41f894ee19596407ce51f938d"/>
            <w:lock w:val="sdtLocked"/>
            <w:richText/>
          </w:sdtPr>
          <w:sdtContent>
            <w:p>
              <w:pPr>
                <w:ind w:firstLine="720"/>
                <w:jc w:val="both"/>
                <w:rPr>
                  <w:bCs/>
                  <w:sz w:val="22"/>
                  <w:szCs w:val="22"/>
                </w:rPr>
              </w:pPr>
              <w:sdt>
                <w:sdtPr>
                  <w:alias w:val="Numeris"/>
                  <w:tag w:val="nr_e04232d41f894ee19596407ce51f938d"/>
                  <w:lock w:val="sdtLocked"/>
                  <w:richText/>
                </w:sdtPr>
                <w:sdtContent>
                  <w:r>
                    <w:rPr>
                      <w:bCs/>
                      <w:sz w:val="22"/>
                      <w:szCs w:val="22"/>
                    </w:rPr>
                    <w:t>9</w:t>
                  </w:r>
                </w:sdtContent>
              </w:sdt>
              <w:r>
                <w:rPr>
                  <w:bCs/>
                  <w:sz w:val="22"/>
                  <w:szCs w:val="22"/>
                </w:rPr>
                <w:t xml:space="preserve">. 2003 m. sausio 27 d. Tarybos direktyva 2003/9/EB, nustatanti minimalius prieglobsčio prašytojų priėmimo standartus (OL 2004 m. </w:t>
              </w:r>
              <w:r>
                <w:rPr>
                  <w:bCs/>
                  <w:i/>
                  <w:sz w:val="22"/>
                  <w:szCs w:val="22"/>
                </w:rPr>
                <w:t>specialusis leidimas</w:t>
              </w:r>
              <w:r>
                <w:rPr>
                  <w:bCs/>
                  <w:sz w:val="22"/>
                  <w:szCs w:val="22"/>
                </w:rPr>
                <w:t>, 19 skyrius, 6 tomas, p. 101).</w:t>
              </w:r>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81f984a9d1854faf8e8999fc02cc7cf9"/>
            <w:lock w:val="sdtLocked"/>
            <w:richText/>
          </w:sdtPr>
          <w:sdtContent>
            <w:p>
              <w:pPr>
                <w:ind w:firstLine="720"/>
                <w:jc w:val="both"/>
                <w:rPr>
                  <w:bCs/>
                  <w:sz w:val="22"/>
                  <w:szCs w:val="22"/>
                </w:rPr>
              </w:pPr>
              <w:sdt>
                <w:sdtPr>
                  <w:alias w:val="Numeris"/>
                  <w:tag w:val="nr_81f984a9d1854faf8e8999fc02cc7cf9"/>
                  <w:lock w:val="sdtLocked"/>
                  <w:richText/>
                </w:sdtPr>
                <w:sdtContent>
                  <w:r>
                    <w:rPr>
                      <w:bCs/>
                      <w:sz w:val="22"/>
                      <w:szCs w:val="22"/>
                    </w:rPr>
                    <w:t>17</w:t>
                  </w:r>
                </w:sdtContent>
              </w:sdt>
              <w:r>
                <w:rPr>
                  <w:bCs/>
                  <w:sz w:val="22"/>
                  <w:szCs w:val="22"/>
                </w:rPr>
                <w:t xml:space="preserve">. 2004 m. gruodžio 13 d. Tarybos direktyva 2004/114/EB dėl trečiosios šalies piliečių įleidimo studijų, mokinių mainų, neatlygintino stažavimosi ar savanoriškos tarnybos tikslais sąlygų </w:t>
              </w:r>
              <w:r>
                <w:rPr>
                  <w:bCs/>
                  <w:iCs/>
                  <w:sz w:val="22"/>
                  <w:szCs w:val="22"/>
                </w:rPr>
                <w:t>(OL 2004 L 375, p. 12)</w:t>
              </w:r>
              <w:r>
                <w:rPr>
                  <w:bCs/>
                  <w:i/>
                  <w:sz w:val="22"/>
                  <w:szCs w:val="22"/>
                </w:rPr>
                <w:t>.</w:t>
              </w:r>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170ac77850a948e99e73840ea534f03d"/>
            <w:lock w:val="sdtLocked"/>
            <w:richText/>
          </w:sdtPr>
          <w:sdtContent>
            <w:p>
              <w:pPr>
                <w:ind w:firstLine="720"/>
                <w:jc w:val="both"/>
                <w:rPr>
                  <w:bCs/>
                  <w:sz w:val="22"/>
                  <w:szCs w:val="22"/>
                </w:rPr>
              </w:pPr>
              <w:sdt>
                <w:sdtPr>
                  <w:alias w:val="Numeris"/>
                  <w:tag w:val="nr_170ac77850a948e99e73840ea534f03d"/>
                  <w:lock w:val="sdtLocked"/>
                  <w:richText/>
                </w:sdtPr>
                <w:sdtContent>
                  <w:r>
                    <w:rPr>
                      <w:bCs/>
                      <w:sz w:val="22"/>
                      <w:szCs w:val="22"/>
                    </w:rPr>
                    <w:t>19</w:t>
                  </w:r>
                </w:sdtContent>
              </w:sdt>
              <w:r>
                <w:rPr>
                  <w:bCs/>
                  <w:sz w:val="22"/>
                  <w:szCs w:val="22"/>
                </w:rPr>
                <w:t>. 2005 m. spalio 12 d. Tarybos direktyva 2005/71/EB dėl konkrečios įleidimo trečiųjų šalių piliečiams atvykti mokslinių tyrimų tikslais tvarkos (OL 2005 L 289, p. 15).</w:t>
              </w:r>
            </w:p>
          </w:sdtContent>
        </w:sdt>
        <w:sdt>
          <w:sdtPr>
            <w:alias w:val="pr. 20 p."/>
            <w:tag w:val="part_d57be8892f9b4ffdbaeff28eefd42d5a"/>
            <w:lock w:val="sdtLocked"/>
            <w:richText/>
          </w:sdtPr>
          <w:sdtContent>
            <w:p>
              <w:pPr>
                <w:ind w:firstLine="720"/>
                <w:jc w:val="both"/>
                <w:rPr>
                  <w:bCs/>
                  <w:sz w:val="22"/>
                  <w:szCs w:val="22"/>
                </w:rPr>
              </w:pPr>
              <w:sdt>
                <w:sdtPr>
                  <w:alias w:val="Numeris"/>
                  <w:tag w:val="nr_d57be8892f9b4ffdbaeff28eefd42d5a"/>
                  <w:lock w:val="sdtLocked"/>
                  <w:richText/>
                </w:sdtPr>
                <w:sdtContent>
                  <w:r>
                    <w:rPr>
                      <w:bCs/>
                      <w:sz w:val="22"/>
                      <w:szCs w:val="22"/>
                    </w:rPr>
                    <w:t>20</w:t>
                  </w:r>
                </w:sdtContent>
              </w:sdt>
              <w:r>
                <w:rPr>
                  <w:bCs/>
                  <w:sz w:val="22"/>
                  <w:szCs w:val="22"/>
                </w:rPr>
                <w:t>. 2005 m. gruodžio 1 d. Tarybos direktyva 2005/85/EB, nustatanti būtiniausius reikalavimus dėl pabėgėlio statuso suteikimo ir panaikinimo tvarkos valstybėse narėse (OL 2005 L 326, p. 13).</w:t>
              </w:r>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2 p."/>
            <w:tag w:val="part_4763286d80cb4feba98b01e1b1dd383a"/>
            <w:lock w:val="sdtLocked"/>
            <w:richText/>
          </w:sdtPr>
          <w:sdtContent>
            <w:p>
              <w:pPr>
                <w:ind w:firstLine="720"/>
                <w:jc w:val="both"/>
                <w:rPr>
                  <w:bCs/>
                  <w:sz w:val="22"/>
                  <w:szCs w:val="22"/>
                </w:rPr>
              </w:pPr>
              <w:sdt>
                <w:sdtPr>
                  <w:alias w:val="Numeris"/>
                  <w:tag w:val="nr_4763286d80cb4feba98b01e1b1dd383a"/>
                  <w:lock w:val="sdtLocked"/>
                  <w:richText/>
                </w:sdtPr>
                <w:sdtContent>
                  <w:r>
                    <w:rPr>
                      <w:bCs/>
                      <w:sz w:val="22"/>
                      <w:szCs w:val="22"/>
                    </w:rPr>
                    <w:t>22</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4 p."/>
            <w:tag w:val="part_c8738467d4fe42bb9b8dc1a205ef8e46"/>
            <w:lock w:val="sdtLocked"/>
            <w:richText/>
          </w:sdtPr>
          <w:sdtContent>
            <w:p>
              <w:pPr>
                <w:ind w:firstLine="720"/>
                <w:jc w:val="both"/>
                <w:rPr>
                  <w:bCs/>
                  <w:sz w:val="22"/>
                  <w:szCs w:val="22"/>
                  <w:lang w:eastAsia="lt-LT"/>
                </w:rPr>
              </w:pPr>
              <w:sdt>
                <w:sdtPr>
                  <w:alias w:val="Numeris"/>
                  <w:tag w:val="nr_c8738467d4fe42bb9b8dc1a205ef8e46"/>
                  <w:lock w:val="sdtLocked"/>
                  <w:richText/>
                </w:sdtPr>
                <w:sdtContent>
                  <w:r>
                    <w:rPr>
                      <w:bCs/>
                      <w:sz w:val="22"/>
                      <w:szCs w:val="22"/>
                      <w:lang w:eastAsia="lt-LT"/>
                    </w:rPr>
                    <w:t>23</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sdtContent>
        </w:sdt>
        <w:sdt>
          <w:sdtPr>
            <w:alias w:val="pr. 25 p."/>
            <w:tag w:val="part_3acf451e80b04acca891f2715290b494"/>
            <w:lock w:val="sdtLocked"/>
            <w:richText/>
          </w:sdtPr>
          <w:sdtContent>
            <w:p>
              <w:pPr>
                <w:ind w:firstLine="720"/>
                <w:jc w:val="both"/>
                <w:rPr>
                  <w:sz w:val="22"/>
                  <w:szCs w:val="22"/>
                </w:rPr>
              </w:pPr>
              <w:sdt>
                <w:sdtPr>
                  <w:alias w:val="Numeris"/>
                  <w:tag w:val="nr_3acf451e80b04acca891f2715290b494"/>
                  <w:lock w:val="sdtLocked"/>
                  <w:richText/>
                </w:sdtPr>
                <w:sdtContent>
                  <w:r>
                    <w:rPr>
                      <w:bCs/>
                      <w:sz w:val="22"/>
                      <w:szCs w:val="22"/>
                      <w:lang w:eastAsia="lt-LT"/>
                    </w:rPr>
                    <w:t>24</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sdtContent>
        </w:sdt>
        <w:sdt>
          <w:sdtPr>
            <w:alias w:val="pr. 26 p."/>
            <w:tag w:val="part_ee64cda8c5f24fcfb1f1a6a4294dad11"/>
            <w:lock w:val="sdtLocked"/>
            <w:richText/>
          </w:sdtPr>
          <w:sdtContent>
            <w:p>
              <w:pPr>
                <w:ind w:firstLine="720"/>
                <w:jc w:val="both"/>
                <w:rPr>
                  <w:sz w:val="22"/>
                  <w:szCs w:val="22"/>
                </w:rPr>
              </w:pPr>
              <w:sdt>
                <w:sdtPr>
                  <w:alias w:val="Numeris"/>
                  <w:tag w:val="nr_ee64cda8c5f24fcfb1f1a6a4294dad11"/>
                  <w:lock w:val="sdtLocked"/>
                  <w:richText/>
                </w:sdtPr>
                <w:sdtContent>
                  <w:r>
                    <w:rPr>
                      <w:sz w:val="22"/>
                      <w:szCs w:val="22"/>
                    </w:rPr>
                    <w:t>25</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6 p."/>
            <w:tag w:val="part_87d1a44709014e0c9f82c12151f33b88"/>
            <w:lock w:val="sdtLocked"/>
            <w:richText/>
          </w:sdtPr>
          <w:sdtContent>
            <w:p>
              <w:pPr>
                <w:ind w:firstLine="720"/>
                <w:jc w:val="both"/>
                <w:rPr>
                  <w:sz w:val="22"/>
                  <w:szCs w:val="22"/>
                </w:rPr>
              </w:pPr>
              <w:sdt>
                <w:sdtPr>
                  <w:alias w:val="Numeris"/>
                  <w:tag w:val="nr_87d1a44709014e0c9f82c12151f33b88"/>
                  <w:lock w:val="sdtLocked"/>
                  <w:richText/>
                </w:sdtPr>
                <w:sdtContent>
                  <w:r>
                    <w:rPr>
                      <w:sz w:val="22"/>
                      <w:szCs w:val="22"/>
                    </w:rPr>
                    <w:t>26</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28 p."/>
            <w:tag w:val="part_4cd9d5623e9c4088bd1c793197fee2b3"/>
            <w:lock w:val="sdtLocked"/>
            <w:richText/>
          </w:sdtPr>
          <w:sdtContent>
            <w:p>
              <w:pPr>
                <w:ind w:firstLine="720"/>
                <w:jc w:val="both"/>
                <w:rPr>
                  <w:sz w:val="22"/>
                  <w:szCs w:val="22"/>
                </w:rPr>
              </w:pPr>
              <w:sdt>
                <w:sdtPr>
                  <w:alias w:val="Numeris"/>
                  <w:tag w:val="nr_4cd9d5623e9c4088bd1c793197fee2b3"/>
                  <w:lock w:val="sdtLocked"/>
                  <w:richText/>
                </w:sdtPr>
                <w:sdtContent>
                  <w:r>
                    <w:rPr>
                      <w:sz w:val="22"/>
                      <w:szCs w:val="22"/>
                    </w:rPr>
                    <w:t>27</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sdtContent>
        </w:sdt>
        <w:sdt>
          <w:sdtPr>
            <w:alias w:val="28 p."/>
            <w:tag w:val="part_d1a7bef4b1aa4109aeef1ecc7de0f434"/>
            <w:lock w:val="sdtLocked"/>
            <w:richText/>
          </w:sdtPr>
          <w:sdtContent>
            <w:p>
              <w:pPr>
                <w:ind w:firstLine="720"/>
                <w:jc w:val="both"/>
              </w:pPr>
              <w:sdt>
                <w:sdtPr>
                  <w:alias w:val="Numeris"/>
                  <w:tag w:val="nr_d1a7bef4b1aa4109aeef1ecc7de0f434"/>
                  <w:lock w:val="sdtLocked"/>
                  <w:richText/>
                </w:sdtPr>
                <w:sdtContent>
                  <w:r>
                    <w:rPr>
                      <w:sz w:val="22"/>
                      <w:szCs w:val="22"/>
                    </w:rPr>
                    <w:t>28</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9 p."/>
            <w:tag w:val="part_d9dc0c23dd924522a76a9830f883a94d"/>
            <w:lock w:val="sdtLocked"/>
            <w:richText/>
          </w:sdtPr>
          <w:sdtContent>
            <w:p>
              <w:pPr>
                <w:ind w:firstLine="720"/>
                <w:jc w:val="both"/>
                <w:rPr>
                  <w:sz w:val="22"/>
                  <w:szCs w:val="22"/>
                </w:rPr>
              </w:pPr>
              <w:sdt>
                <w:sdtPr>
                  <w:alias w:val="Numeris"/>
                  <w:tag w:val="nr_d9dc0c23dd924522a76a9830f883a94d"/>
                  <w:lock w:val="sdtLocked"/>
                  <w:richText/>
                </w:sdtPr>
                <w:sdtContent>
                  <w:r>
                    <w:rPr>
                      <w:sz w:val="22"/>
                      <w:szCs w:val="22"/>
                    </w:rPr>
                    <w:t>29</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4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4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4"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5"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6"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47"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48"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49"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50"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51"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52"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3"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314800&amp;b="/>
  <Relationship Id="rId102" Type="http://schemas.openxmlformats.org/officeDocument/2006/relationships/hyperlink" TargetMode="External" Target="http://www3.lrs.lt/cgi-bin/preps2?a=476706&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314800&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429704&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429704&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288727&amp;b="/>
  <Relationship Id="rId113" Type="http://schemas.openxmlformats.org/officeDocument/2006/relationships/hyperlink" TargetMode="External" Target="http://www3.lrs.lt/cgi-bin/preps2?a=350406&amp;b="/>
  <Relationship Id="rId114" Type="http://schemas.openxmlformats.org/officeDocument/2006/relationships/hyperlink" TargetMode="External" Target="http://www3.lrs.lt/cgi-bin/preps2?a=476706&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429704&amp;b="/>
  <Relationship Id="rId119" Type="http://schemas.openxmlformats.org/officeDocument/2006/relationships/hyperlink" TargetMode="External" Target="http://www3.lrs.lt/cgi-bin/preps2?a=453097&amp;b="/>
  <Relationship Id="rId12" Type="http://schemas.microsoft.com/office/2011/relationships/people" Target="people.xml"/>
  <Relationship Id="rId120" Type="http://schemas.openxmlformats.org/officeDocument/2006/relationships/hyperlink" TargetMode="External" Target="http://www3.lrs.lt/cgi-bin/preps2?a=457912&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429704&amp;b="/>
  <Relationship Id="rId125" Type="http://schemas.openxmlformats.org/officeDocument/2006/relationships/hyperlink" TargetMode="External" Target="http://www3.lrs.lt/cgi-bin/preps2?a=288727&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76706&amp;b="/>
  <Relationship Id="rId128" Type="http://schemas.openxmlformats.org/officeDocument/2006/relationships/hyperlink" TargetMode="External" Target="http://www3.lrs.lt/cgi-bin/preps2?a=429704&amp;b="/>
  <Relationship Id="rId129" Type="http://schemas.openxmlformats.org/officeDocument/2006/relationships/hyperlink" TargetMode="External" Target="http://www3.lrs.lt/cgi-bin/preps2?a=476706&amp;b="/>
  <Relationship Id="rId13" Type="http://schemas.openxmlformats.org/officeDocument/2006/relationships/settings" Target="settings.xml"/>
  <Relationship Id="rId130" Type="http://schemas.openxmlformats.org/officeDocument/2006/relationships/hyperlink" TargetMode="External" Target="http://www3.lrs.lt/cgi-bin/preps2?a=350406&amp;b="/>
  <Relationship Id="rId131" Type="http://schemas.openxmlformats.org/officeDocument/2006/relationships/hyperlink" TargetMode="External" Target="http://www3.lrs.lt/cgi-bin/preps2?a=476706&amp;b="/>
  <Relationship Id="rId132" Type="http://schemas.openxmlformats.org/officeDocument/2006/relationships/hyperlink" TargetMode="External" Target="http://www3.lrs.lt/cgi-bin/preps2?a=3504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76706&amp;b="/>
  <Relationship Id="rId136" Type="http://schemas.openxmlformats.org/officeDocument/2006/relationships/hyperlink" TargetMode="External" Target="http://www3.lrs.lt/cgi-bin/preps2?a=314800&amp;b="/>
  <Relationship Id="rId137" Type="http://schemas.openxmlformats.org/officeDocument/2006/relationships/hyperlink" TargetMode="External" Target="http://www3.lrs.lt/cgi-bin/preps2?a=476706&amp;b="/>
  <Relationship Id="rId138" Type="http://schemas.openxmlformats.org/officeDocument/2006/relationships/hyperlink" TargetMode="External" Target="http://www3.lrs.lt/cgi-bin/preps2?a=314800&amp;b="/>
  <Relationship Id="rId139" Type="http://schemas.openxmlformats.org/officeDocument/2006/relationships/hyperlink" TargetMode="External" Target="http://www3.lrs.lt/cgi-bin/preps2?a=41412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31480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50406&amp;b="/>
  <Relationship Id="rId147" Type="http://schemas.openxmlformats.org/officeDocument/2006/relationships/hyperlink" TargetMode="External" Target="http://www3.lrs.lt/cgi-bin/preps2?a=476706&amp;b="/>
  <Relationship Id="rId148" Type="http://schemas.openxmlformats.org/officeDocument/2006/relationships/hyperlink" TargetMode="External" Target="http://www3.lrs.lt/cgi-bin/preps2?a=288727&amp;b="/>
  <Relationship Id="rId149" Type="http://schemas.openxmlformats.org/officeDocument/2006/relationships/hyperlink" TargetMode="External" Target="http://www3.lrs.lt/cgi-bin/preps2?a=429704&amp;b="/>
  <Relationship Id="rId15" Type="http://schemas.openxmlformats.org/officeDocument/2006/relationships/theme" Target="theme/theme1.xml"/>
  <Relationship Id="rId150" Type="http://schemas.openxmlformats.org/officeDocument/2006/relationships/hyperlink" TargetMode="External" Target="http://www3.lrs.lt/cgi-bin/preps2?a=429704&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14800&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29704&amp;b="/>
  <Relationship Id="rId156" Type="http://schemas.openxmlformats.org/officeDocument/2006/relationships/hyperlink" TargetMode="External" Target="http://www3.lrs.lt/cgi-bin/preps2?a=288727&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350406&amp;b="/>
  <Relationship Id="rId16" Type="http://schemas.openxmlformats.org/officeDocument/2006/relationships/webSettings" Target="webSettings.xml"/>
  <Relationship Id="rId160" Type="http://schemas.openxmlformats.org/officeDocument/2006/relationships/hyperlink" TargetMode="External" Target="http://www3.lrs.lt/cgi-bin/preps2?a=429704&amp;b="/>
  <Relationship Id="rId161" Type="http://schemas.openxmlformats.org/officeDocument/2006/relationships/hyperlink" TargetMode="External" Target="http://www3.lrs.lt/cgi-bin/preps2?a=453097&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350406&amp;b="/>
  <Relationship Id="rId166" Type="http://schemas.openxmlformats.org/officeDocument/2006/relationships/hyperlink" TargetMode="External" Target="http://www3.lrs.lt/cgi-bin/preps2?a=429704&amp;b="/>
  <Relationship Id="rId167" Type="http://schemas.openxmlformats.org/officeDocument/2006/relationships/hyperlink" TargetMode="External" Target="http://www3.lrs.lt/cgi-bin/preps2?a=429704&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31480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76706&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429704&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29704&amp;b="/>
  <Relationship Id="rId179" Type="http://schemas.openxmlformats.org/officeDocument/2006/relationships/hyperlink" TargetMode="External" Target="http://www3.lrs.lt/cgi-bin/preps2?a=288727&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350406&amp;b="/>
  <Relationship Id="rId181" Type="http://schemas.openxmlformats.org/officeDocument/2006/relationships/hyperlink" TargetMode="External" Target="http://www3.lrs.lt/cgi-bin/preps2?a=429704&amp;b="/>
  <Relationship Id="rId182" Type="http://schemas.openxmlformats.org/officeDocument/2006/relationships/hyperlink" TargetMode="External" Target="http://www3.lrs.lt/cgi-bin/preps2?a=429704&amp;b="/>
  <Relationship Id="rId183" Type="http://schemas.openxmlformats.org/officeDocument/2006/relationships/hyperlink" TargetMode="External" Target="http://www3.lrs.lt/cgi-bin/preps2?a=457912&amp;b="/>
  <Relationship Id="rId184" Type="http://schemas.openxmlformats.org/officeDocument/2006/relationships/hyperlink" TargetMode="External" Target="http://www3.lrs.lt/cgi-bin/preps2?a=288727&amp;b="/>
  <Relationship Id="rId185" Type="http://schemas.openxmlformats.org/officeDocument/2006/relationships/hyperlink" TargetMode="External" Target="http://www3.lrs.lt/cgi-bin/preps2?a=314800&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429704&amp;b="/>
  <Relationship Id="rId188" Type="http://schemas.openxmlformats.org/officeDocument/2006/relationships/hyperlink" TargetMode="External" Target="http://www3.lrs.lt/cgi-bin/preps2?a=457912&amp;b="/>
  <Relationship Id="rId189" Type="http://schemas.openxmlformats.org/officeDocument/2006/relationships/hyperlink" TargetMode="External" Target="http://www3.lrs.lt/cgi-bin/preps2?a=41412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288727&amp;b="/>
  <Relationship Id="rId191" Type="http://schemas.openxmlformats.org/officeDocument/2006/relationships/hyperlink" TargetMode="External" Target="http://www3.lrs.lt/cgi-bin/preps2?a=314800&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350406&amp;b="/>
  <Relationship Id="rId194" Type="http://schemas.openxmlformats.org/officeDocument/2006/relationships/hyperlink" TargetMode="External" Target="http://www3.lrs.lt/cgi-bin/preps2?a=414120&amp;b="/>
  <Relationship Id="rId195" Type="http://schemas.openxmlformats.org/officeDocument/2006/relationships/hyperlink" TargetMode="External" Target="http://www3.lrs.lt/cgi-bin/preps2?a=457912&amp;b="/>
  <Relationship Id="rId196" Type="http://schemas.openxmlformats.org/officeDocument/2006/relationships/hyperlink" TargetMode="External" Target="http://www3.lrs.lt/cgi-bin/preps2?a=314800&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288727&amp;b="/>
  <Relationship Id="rId199" Type="http://schemas.openxmlformats.org/officeDocument/2006/relationships/hyperlink" TargetMode="External" Target="http://www3.lrs.lt/cgi-bin/preps2?a=414120&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14120&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414120&amp;b="/>
  <Relationship Id="rId204" Type="http://schemas.openxmlformats.org/officeDocument/2006/relationships/hyperlink" TargetMode="External" Target="http://www3.lrs.lt/cgi-bin/preps2?a=288727&amp;b="/>
  <Relationship Id="rId205" Type="http://schemas.openxmlformats.org/officeDocument/2006/relationships/hyperlink" TargetMode="External" Target="http://www3.lrs.lt/cgi-bin/preps2?a=288727&amp;b="/>
  <Relationship Id="rId206" Type="http://schemas.openxmlformats.org/officeDocument/2006/relationships/hyperlink" TargetMode="External" Target="http://www3.lrs.lt/cgi-bin/preps2?a=31480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314800&amp;b="/>
  <Relationship Id="rId209" Type="http://schemas.openxmlformats.org/officeDocument/2006/relationships/hyperlink" TargetMode="External" Target="http://www3.lrs.lt/cgi-bin/preps2?a=41412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29704&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288727&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288727&amp;b="/>
  <Relationship Id="rId215" Type="http://schemas.openxmlformats.org/officeDocument/2006/relationships/hyperlink" TargetMode="External" Target="http://www3.lrs.lt/cgi-bin/preps2?a=414120&amp;b="/>
  <Relationship Id="rId216" Type="http://schemas.openxmlformats.org/officeDocument/2006/relationships/hyperlink" TargetMode="External" Target="http://www3.lrs.lt/cgi-bin/preps2?a=429704&amp;b="/>
  <Relationship Id="rId217" Type="http://schemas.openxmlformats.org/officeDocument/2006/relationships/hyperlink" TargetMode="External" Target="http://www3.lrs.lt/cgi-bin/preps2?a=288727&amp;b="/>
  <Relationship Id="rId218" Type="http://schemas.openxmlformats.org/officeDocument/2006/relationships/hyperlink" TargetMode="External" Target="http://www3.lrs.lt/cgi-bin/preps2?a=288727&amp;b="/>
  <Relationship Id="rId219" Type="http://schemas.openxmlformats.org/officeDocument/2006/relationships/hyperlink" TargetMode="External" Target="http://www3.lrs.lt/cgi-bin/preps2?a=350406&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76706&amp;b="/>
  <Relationship Id="rId222" Type="http://schemas.openxmlformats.org/officeDocument/2006/relationships/hyperlink" TargetMode="External" Target="http://www3.lrs.lt/cgi-bin/preps2?a=350406&amp;b="/>
  <Relationship Id="rId223" Type="http://schemas.openxmlformats.org/officeDocument/2006/relationships/hyperlink" TargetMode="External" Target="http://www3.lrs.lt/cgi-bin/preps2?a=429704&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19873&amp;b="/>
  <Relationship Id="rId227" Type="http://schemas.openxmlformats.org/officeDocument/2006/relationships/hyperlink" TargetMode="External" Target="http://www3.lrs.lt/cgi-bin/preps2?a=25838&amp;b="/>
  <Relationship Id="rId228" Type="http://schemas.openxmlformats.org/officeDocument/2006/relationships/hyperlink" TargetMode="External" Target="http://www3.lrs.lt/cgi-bin/preps2?a=46543&amp;b="/>
  <Relationship Id="rId229" Type="http://schemas.openxmlformats.org/officeDocument/2006/relationships/hyperlink" TargetMode="External" Target="http://www3.lrs.lt/cgi-bin/preps2?a=60133&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69958&amp;b="/>
  <Relationship Id="rId231" Type="http://schemas.openxmlformats.org/officeDocument/2006/relationships/hyperlink" TargetMode="External" Target="http://www3.lrs.lt/cgi-bin/preps2?a=88562&amp;b="/>
  <Relationship Id="rId232" Type="http://schemas.openxmlformats.org/officeDocument/2006/relationships/hyperlink" TargetMode="External" Target="http://www3.lrs.lt/cgi-bin/preps2?a=94199&amp;b="/>
  <Relationship Id="rId233" Type="http://schemas.openxmlformats.org/officeDocument/2006/relationships/hyperlink" TargetMode="External" Target="http://www3.lrs.lt/cgi-bin/preps2?a=104679&amp;b="/>
  <Relationship Id="rId234" Type="http://schemas.openxmlformats.org/officeDocument/2006/relationships/hyperlink" TargetMode="External" Target="http://www3.lrs.lt/cgi-bin/preps2?a=111843&amp;b="/>
  <Relationship Id="rId235" Type="http://schemas.openxmlformats.org/officeDocument/2006/relationships/hyperlink" TargetMode="External" Target="http://www3.lrs.lt/cgi-bin/preps2?a=104679&amp;b="/>
  <Relationship Id="rId236" Type="http://schemas.openxmlformats.org/officeDocument/2006/relationships/hyperlink" TargetMode="External" Target="http://www3.lrs.lt/cgi-bin/preps2?a=111837&amp;b="/>
  <Relationship Id="rId237" Type="http://schemas.openxmlformats.org/officeDocument/2006/relationships/hyperlink" TargetMode="External" Target="http://www3.lrs.lt/cgi-bin/preps2?a=139415&amp;b="/>
  <Relationship Id="rId238" Type="http://schemas.openxmlformats.org/officeDocument/2006/relationships/hyperlink" TargetMode="External" Target="http://www3.lrs.lt/cgi-bin/preps2?a=159541&amp;b="/>
  <Relationship Id="rId239" Type="http://schemas.openxmlformats.org/officeDocument/2006/relationships/hyperlink" TargetMode="External" Target="http://www3.lrs.lt/cgi-bin/preps2?a=20964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314800&amp;b="/>
  <Relationship Id="rId242" Type="http://schemas.openxmlformats.org/officeDocument/2006/relationships/hyperlink" TargetMode="External" Target="http://www3.lrs.lt/cgi-bin/preps2?a=414120&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453097&amp;b="/>
  <Relationship Id="rId245" Type="http://schemas.openxmlformats.org/officeDocument/2006/relationships/hyperlink" TargetMode="External" Target="http://www3.lrs.lt/cgi-bin/preps2?a=288727&amp;b="/>
  <Relationship Id="rId246" Type="http://schemas.openxmlformats.org/officeDocument/2006/relationships/hyperlink" TargetMode="External" Target="http://www3.lrs.lt/cgi-bin/preps2?a=314800&amp;b="/>
  <Relationship Id="rId247" Type="http://schemas.openxmlformats.org/officeDocument/2006/relationships/hyperlink" TargetMode="External" Target="http://www3.lrs.lt/cgi-bin/preps2?a=350406&amp;b="/>
  <Relationship Id="rId248" Type="http://schemas.openxmlformats.org/officeDocument/2006/relationships/hyperlink" TargetMode="External" Target="http://www3.lrs.lt/cgi-bin/preps2?a=414120&amp;b="/>
  <Relationship Id="rId249" Type="http://schemas.openxmlformats.org/officeDocument/2006/relationships/hyperlink" TargetMode="External" Target="http://www3.lrs.lt/cgi-bin/preps2?a=42929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453097&amp;b="/>
  <Relationship Id="rId252" Type="http://schemas.openxmlformats.org/officeDocument/2006/relationships/hyperlink" TargetMode="External" Target="http://www3.lrs.lt/cgi-bin/preps2?a=457912&amp;b="/>
  <Relationship Id="rId253" Type="http://schemas.openxmlformats.org/officeDocument/2006/relationships/hyperlink" TargetMode="External" Target="http://www3.lrs.lt/cgi-bin/preps2?a=476706&amp;b="/>
  <Relationship Id="rId254" Type="http://schemas.openxmlformats.org/officeDocument/2006/relationships/hyperlink" TargetMode="External" Target="http://www3.lrs.lt/cgi-bin/preps2?a=350406&amp;b="/>
  <Relationship Id="rId255" Type="http://schemas.openxmlformats.org/officeDocument/2006/relationships/hyperlink" TargetMode="External" Target="http://www3.lrs.lt/cgi-bin/preps2?a=476706&amp;b="/>
  <Relationship Id="rId256" Type="http://schemas.openxmlformats.org/officeDocument/2006/relationships/hyperlink" TargetMode="External" Target="http://www3.lrs.lt/cgi-bin/preps2?a=476706&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76706&amp;b="/>
  <Relationship Id="rId259" Type="http://schemas.openxmlformats.org/officeDocument/2006/relationships/hyperlink" TargetMode="External" Target="http://www3.lrs.lt/cgi-bin/preps2?a=288727&amp;b="/>
  <Relationship Id="rId26" Type="http://schemas.openxmlformats.org/officeDocument/2006/relationships/hyperlink" TargetMode="External" Target="http://www3.lrs.lt/cgi-bin/preps2?a=350406&amp;b="/>
  <Relationship Id="rId260" Type="http://schemas.openxmlformats.org/officeDocument/2006/relationships/hyperlink" TargetMode="External" Target="http://www3.lrs.lt/cgi-bin/preps2?a=429704&amp;b="/>
  <Relationship Id="rId261" Type="http://schemas.openxmlformats.org/officeDocument/2006/relationships/hyperlink" TargetMode="External" Target="http://www3.lrs.lt/cgi-bin/preps2?a=288727&amp;b="/>
  <Relationship Id="rId262" Type="http://schemas.openxmlformats.org/officeDocument/2006/relationships/hyperlink" TargetMode="External" Target="http://www3.lrs.lt/cgi-bin/preps2?a=414120&amp;b="/>
  <Relationship Id="rId263" Type="http://schemas.openxmlformats.org/officeDocument/2006/relationships/customXml" Target="../customXml/item1.xml"/>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04669c0aaeb54fa9992f724055ef91a6"/>
        <Part Type="strDalis" Nr="2" Abbr="2 str. 2 d." DocPartId="a72275d631f3491495ea5aec77d90dd4" PartId="6769bc794cad4328b95a8592fe488005"/>
        <Part Type="strDalis" Nr="3" Abbr="2 str. 3 d." DocPartId="e84116978dd14272a18243632c67da0f" PartId="09e7abd35dc340d1bb88a0f44872367d"/>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27876d634eab4dd4afa995d516270ebe"/>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b773572fc46243559d1ba9fb7acc8295"/>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8" Abbr="2 str. 18 d." DocPartId="a1a1b2faaca74cc284ca50f917df18c6" PartId="914354f6a5e74d23bc646da4297f55ea"/>
        <Part Type="strDalis" Nr="18-2" Abbr="2 str. 18-2 d." DocPartId="d952eec5f49b420683b52cde6d0ab7ad" PartId="1d618d6ae94d432e949e07c5fb17ab7f"/>
        <Part Type="strDalis" Nr="18-2" Abbr="18-2 d." DocPartId="ae248735ac4e4c46b67360c7536d8c29" PartId="bc86a1de52954f548e0cc13ac015328e"/>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aa1eeb4d031f47439cd83962bbef2dc5"/>
        <Part Type="strDalis" Nr="23" Abbr="2 str. 23 d." DocPartId="333ac18a65b24a58bd0e38efc9e00540" PartId="fdc7bd61de2e4e1e9fe9ed39cce796c1"/>
        <Part Type="strDalis" Nr="24" Abbr="2 str. 24 d." DocPartId="f0228ccccaa14a489ccc675d4d3fe8d2" PartId="ea926d8e28f747fab2338e2244533990"/>
        <Part Type="strDalis" Nr="25" Abbr="2 str. 25 d." DocPartId="8763ab039740425cbd6a5a64367e8c05" PartId="a720cb8a727046ee8a5138e669e238ad"/>
        <Part Type="strDalis" Nr="25-1" Abbr="2 str. 25-1 d." DocPartId="ed8b68b92d4644e5bb99f28b5140290a" PartId="297908c75a3849f6a60d008ad50dae44"/>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8" Abbr="2 str. 28 d." DocPartId="9247732c41b242d78fc5b828a1c0a1a4" PartId="ec87c04736904f0eb51457474b39a0da"/>
        <Part Type="strDalis" Nr="28-1" Abbr="2 str. 28-1 d." DocPartId="7d977c645f8b407b884ac43083977868" PartId="82869eeb1f704e1fa8ecf89f3cab437c"/>
        <Part Type="strDalis" Nr="29" Abbr="2 str. 29 d." DocPartId="2c94537130df42149d88d77e7dbf3fef" PartId="cb74b22bf5b64491bd0db87b16130d86"/>
        <Part Type="strDalis" Nr="30" Abbr="2 str. 30 d." DocPartId="770099e0b5644672bc1a240a9688fbb6" PartId="f4adfec2e2cb4cf3a441972f0282fb7a"/>
        <Part Type="strDalis" Nr="31" Abbr="2 str. 31 d." DocPartId="8ff28d17847d40efa3969ad93890af32" PartId="1355078df8d9428c8e8c5d6648fcad77"/>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752194ae791b4ac18be0f9b67040cd8d">
        <Part Type="strDalis" Nr="1" Abbr="4 str. 1 d." DocPartId="57c8887174ee4e71aba85d0b3d2723c3" PartId="e3013c6765584c5f85d2a35ee5690d84"/>
        <Part Type="strDalis" Nr="2" Abbr="4 str. 2 d." DocPartId="80d3618a96d74860b9ae9acbfb209ef3" PartId="e3ad6d9383fd43c39177379778b21a05"/>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5e164c85e3224b4f8b99786f399a7d3e"/>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3" Abbr="12-1 str. 3 d." DocPartId="1eeec4d2d55e47999866fefb314baa0d" PartId="f16400ddc99341929bec08b3e1ed7b61"/>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8b75a231d0e14edea426c856fa795a06"/>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33c3d318c2e7459b9cd9b113f81d4c55"/>
          <Part Type="strDalis" Nr="6" Abbr="17 str. 6 d." DocPartId="63660a544b6e48408c44d4d52d3db85a" PartId="dd1eeacdd7f349309df45f200139e422"/>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41bcfcc407164ce2983872b35e032cfe"/>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db7ea8292fad4d6a9c96d43a1836cc28"/>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9d58428c4d1141bcbed7b3f54339a04f"/>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17a5a289cd9c4f1792532aa5949c0cdb"/>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1497622877ca4866b2fae9e3fdcc6716"/>
          </Part>
          <Part Type="strDalis" Nr="2" Abbr="26 str. 2 d." DocPartId="05b74febd6924a7b86ae13f7d60fba69" PartId="a300537b332e4abdad0432aac8ee69c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1afa64316824409eb00ab9ab52ebda68"/>
          <Part Type="strDalis" Nr="5" Abbr="26 str. 5 d." DocPartId="3d4c5e32e68242cb8e1c53ab5fa8e180" PartId="3cfe923e274f4f2d9d72c7d3e7a9163c"/>
          <Part Type="strDalis" Nr="6" Abbr="26 str. 6 d." DocPartId="23adbd0171e847309c6eca46f7314bbf" PartId="0055580451324fdfa346f2627736d1e0"/>
          <Part Type="strDalis" Nr="7" Abbr="26 str. 7 d." DocPartId="61652adc7f434bddb71ae078e60120a9" PartId="d1e206d8bd05423a98ebf9610465be27"/>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4" Abbr="4 d." DocPartId="351dcee992134be19849218950868c19" PartId="7d964b89e3e4493b907f282324fb8207"/>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57ec9b481e3e4424ac44833b9265d365"/>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d89a66ce5bd477f9114f30fb0a39e4d"/>
          <Part Type="strDalis" Nr="4" Abbr="32 str. 4 d." DocPartId="1dcacc9b5bd246a0ba704406c24132eb" PartId="9870b6406660452c9d7f0ccef53a4ae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3a79944848f845aa9ecea361d47e8e2f"/>
            <Part Type="strPunktas" Nr="3" Abbr="35 str. 1 d. 3 p." DocPartId="ac7fe1bc74f44a2b9384edbe27965749" PartId="fe05b1ea4ee344f8b3dbd484374f8e6f"/>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299f2e81d77f45d188bffeffbe47edff"/>
            <Part Type="strPunktas" Nr="10" Abbr="35 str. 1 d. 10 p." DocPartId="e642388527044cd98f90205a44eee154" PartId="e33bbff1a65442d6a8c2c5413824fa2d"/>
            <Part Type="strPunktas" Nr="11" Abbr="35 str. 1 d. 11 p." DocPartId="0d3d9126863d4127ad6edc098c0f0c2d" PartId="270ca0d9f0444f84b125df2ee862ae7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3" Abbr="36 str. 3 d." DocPartId="2515f8e5085549e2963c81858b22fccc" PartId="0f2a98be32984e839846a09cd2949168">
            <Part Type="strPunktas" Nr="1" Abbr="36 str. 2 d. 1 p." DocPartId="962a31ade3a648aca0ce1abf45ee6093" PartId="ff86f051e6b14a96958f7a4c9a0ca65f"/>
            <Part Type="strPunktas" Nr="2" Abbr="36 str. 2 d. 2 p." DocPartId="f7422604758f40f0a8f1209aa9aafdc5" PartId="2f6425895e7b480fb7d12dd0ec489a6d"/>
            <Part Type="strPunktas" Nr="3" Abbr="36 str. 2 d. 3 p." DocPartId="184c275feb4944869aa1a24c964c2f01" PartId="38dbcd7004db4ac1aa90fed5acadf0cb"/>
            <Part Type="strPunktas" Nr="4" Abbr="36 str. 2 d. 4 p." DocPartId="3a2d3aa4c17b41e5bf8c2b0fb86cee16" PartId="b75f3800a3934588acc62161b8a6c27d"/>
            <Part Type="strPunktas" Nr="5" Abbr="36 str. 2 d. 5 p." DocPartId="f1a8d6e299414756a34eeb21bdac4872" PartId="7b73d32bde754d9281cff9f553fc3131"/>
            <Part Type="strPunktas" Nr="6" Abbr="36 str. 2 d. 6 p." DocPartId="f1c15fcc23a844d1b363b537d8672a2d" PartId="d459d52ca2e8474488fdb8411a6a0d54"/>
          </Part>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10c96c00655c4f3c8249f52f6beed77f"/>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5" Abbr="40 str. 1 d. 5 p." DocPartId="51be2cf143fa402da1943debb5f4f278" PartId="8ef8bc2ea7344eb2bf2e59397c0d15f2"/>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acb6c6597d674386b31e79ced78535e1"/>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0e20047f469d4795952bb03c0d973328"/>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c491496d064c4efdb1f4135402e48457"/>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ed90eb0ee7c84dae98baf3a830447f2b"/>
            <Part Type="strPunktas" Nr="3" Abbr="43 str. 6 d. 3 p." DocPartId="865748886f2649d8bb1ebe223b129c55" PartId="2f476b1e075d4ed6a228f9729e1addcc"/>
            <Part Type="strPunktas" Nr="4" Abbr="43 str. 6 d. 4 p." Title="" DocPartId="af42a7397f4a4a9a8349a444724d4618" PartId="dcb28117a0d24a31a335ec0f2cfb6e38"/>
            <Part Type="strPunktas" Nr="5" Abbr="43 str. 6 d. 5 p." DocPartId="ce92795485d944e79903b0fe198e4f7b" PartId="4663099491ef4109aec248be5fb3a468"/>
            <Part Type="strPunktas" Nr="6" Abbr="43 str. 6 d. 6 p." DocPartId="397de5fbbdc449e3952e844a27345561" PartId="741cd18b42254f27811408e5b11813c0"/>
            <Part Type="strPunktas" Nr="7" Abbr="43 str. 6 d. 7 p." DocPartId="ad778403e7d34ca5a220885f5528ae75" PartId="52b301c9e2e9467fb77ee21b302eafe5"/>
          </Part>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fc405188197a4b1f8f57bad8420bb526"/>
            <Part Type="strPunktas" Nr="2" Abbr="44 str. 1 d. 2 p." DocPartId="d7ee1854315b4d01818664d937dd434e" PartId="68388891f5fe420e916f393057ccbde6"/>
            <Part Type="strPunktas" Nr="3" Abbr="44 str. 1 d. 3 p." DocPartId="f5290137ae7645de9a688c483b294bb1" PartId="b20fff42fd2843b3809e3a2b6d58ef49"/>
            <Part Type="strPunktas" Nr="a" Abbr="44 str. 1 d. a p." DocPartId="3fc2c8840b994458bd0f5b14c689ae43" PartId="fd51b8c50095410ca5e96ebadf037cfa"/>
            <Part Type="strPunktas" Nr="b" Abbr="44 str. 1 d. b p." DocPartId="b9df6da8d0224e58bd672fb2cb6eb755" PartId="f33d267f04c1417495eda263a98a9ad7"/>
            <Part Type="strPunktas" Nr="c" Abbr="44 str. 1 d. c p." DocPartId="442849363d994321978497a29e18fb42" PartId="7df098cb9ea04697810e72a4fcba3619"/>
          </Part>
          <Part Type="strDalis" Nr="2" Abbr="44 str. 2 d." DocPartId="585ae5da454f4a5db9583c570726a540" PartId="5b08b3ca527642019f2a92d80afd7f69"/>
          <Part Type="strDalis" Nr="3" Abbr="44 str. 3 d." DocPartId="be991aeea7e3410dacf9899a3369ce8e" PartId="9f6b8888f16d41e9a755ccff4d6bb288"/>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3ead6d5518ac4571802322b8144edf80"/>
          <Part Type="strDalis" Nr="8" Abbr="44 str. 8 d." DocPartId="fa5813314c094979ae3781b9397f13b0" PartId="54f25efb007c49b3ac63ff0ba3f42de8"/>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a3920803de2446e69de310445e587f79">
            <Part Type="strPunktas" Nr="1" Abbr="1 d. 1 p." DocPartId="0abc1ea7b3844c2d84a039326bd0cc26" PartId="e1133aa434dd412db1cb1e07a63fe31c"/>
            <Part Type="strPunktas" Nr="2" Abbr="1 d. 2 p." DocPartId="83acd32fc7ca4a90be5c50244b2958f6" PartId="d293b439ef4449d485a9d9e3964b9104"/>
            <Part Type="strPunktas" Nr="3" Abbr="1 d. 3 p." DocPartId="681279fd7648412885ef83201bd036b0" PartId="b3a9c6f56fb2455da4dd333b60bae3ae"/>
          </Part>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107580bebceb41fa86265d64a3e66dee"/>
          <Part Type="strDalis" Nr="6" Abbr="44-1 str. 6 d." DocPartId="565963d457494af3934accf2f906d382" PartId="013b0aa79a1549729348f935dfa4cb19"/>
          <Part Type="strDalis" Nr="7" Abbr="44-1 str. 7 d." DocPartId="bff995382c78455cab5aa5e011584ea2" PartId="a0ace36ed780408ba8ac2c5dbbc0efd8"/>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2222310a9c0649d4b5c7015aea7f978b"/>
            <Part Type="strPunktas" Nr="2" Abbr="45 str. 1 d. 2 p." DocPartId="bc00fec29d284aeb8495ae56860da77c" PartId="f8e71a1393174e98b4cea83435e611c3"/>
            <Part Type="strPunktas" Nr="3" Abbr="45 str. 1 d. 3 p." DocPartId="7c5304171e89499dbcc36527faa74584" PartId="0c4b802ee99c4e2885150f49d483451f"/>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7d4798ad7bf9418bb896bc5698792850"/>
          </Part>
          <Part Type="strDalis" Nr="2" Abbr="45 str. 2 d." DocPartId="16fa16415a6a4d2bacc83ae28639a79a" PartId="a97251fa282740c2bb0139211a03ec51"/>
          <Part Type="strDalis" Nr="3" Abbr="45 str. 3 d." DocPartId="13852f5925f748ee82d25997154fd17c" PartId="ea65ca98f6f8411bbbef289dfdbae61a"/>
          <Part Type="strDalis" Nr="4" Abbr="45 str. 4 d." DocPartId="6a1408600ea14cf4890b25226c7feda2" PartId="294fbaa6aa8843369ae4ccf9d960ea04"/>
          <Part Type="strDalis" Nr="5" Abbr="45 str. 5 d." DocPartId="d881f5bed26743499a54cd5580bd17c9" PartId="aca655ecd4cf440a87413fc58f4a35e4"/>
        </Part>
        <Part Type="straipsnis" Nr="46" Abbr="46 str." Title="Leidimo laikinai gyventi išdavimas užsieniečiui, kuris ketina mokytis" DocPartId="fb38c5d244924a31badd2459fee5597f" PartId="cb04b0f36ff14caeb769d7d0f9f7ceeb">
          <Part Type="strDalis" Nr="1" Abbr="46 str. 1 d." DocPartId="ee1d9bff35c843e9a9bf2a015ef003a2" PartId="b39953fbe8664e7e9188092f3cdccdc6">
            <Part Type="strPunktas" Nr="1" Abbr="46 str. 1 d. 1 p." DocPartId="2d0306a771c343058adfcceb42b1e88c" PartId="2c48842d559d442dae24d59eaa99a273"/>
            <Part Type="strPunktas" Nr="2" Abbr="46 str. 1 d. 2 p." DocPartId="4acddece75c348faaaee79996a771a48" PartId="d34b21da451343329820cd530a7acd59"/>
            <Part Type="strPunktas" Nr="3" Abbr="46 str. 1 d. 3 p." DocPartId="d8c343900cd34c55bac8618a64947f3c" PartId="88bd5cfbfbf449948964e5d93a272388"/>
            <Part Type="strPunktas" Nr="4" Abbr="46 str. 1 d. 4 p." DocPartId="10b99bfd54a74ed29f8467581e110367" PartId="76caa81c91b840729ca65174abb45814"/>
          </Part>
          <Part Type="strDalis" Nr="2" Abbr="46 str. 2 d." DocPartId="7458510a39544808817bca7cd51ba11b" PartId="84a17eb388a44fc4aba13b2e7d8e78ee"/>
          <Part Type="strDalis" Nr="3" Abbr="46 str. 3 d." DocPartId="680aa98815204d4fab897a082cb03b7d" PartId="e509a023a1d448c2822dd2054b2e8184"/>
          <Part Type="strDalis" Nr="4" Abbr="46 str. 4 d." DocPartId="7a066182d7d04d008e447a4a0d84731e" PartId="4e64439986f94f72aedcd76cf4773ce1"/>
          <Part Type="strDalis" Nr="5" Abbr="46 str. 5 d." DocPartId="4b931e4c0f5c476c993b55a0f911e8f2" PartId="cbf6de1f37f144b8b09f0c122ba3e683"/>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2ae0c4443e0b4dc8b93fc09bb343a471">
          <Part Type="strDalis" Nr="1" Abbr="49-2 str. 1 d." DocPartId="83a32ccd8f17408ea66f33f6c090dc18" PartId="f7f225d32e5642c0923dd23a93b1041c"/>
          <Part Type="strDalis" Nr="2" Abbr="49-2 str. 2 d." DocPartId="b14cf4e0c7214b369758fb1d3633c80c" PartId="0718eea13c554566abe073a69109fc3b"/>
          <Part Type="strDalis" Nr="3" Abbr="49-2 str. 3 d." DocPartId="cf98da91bb3f49b0abb0675c84fd3521" PartId="ebf78bcff3bc415d8a0b577f78be7538"/>
          <Part Type="strDalis" Nr="4" Abbr="49-2 str. 4 d." DocPartId="c9ce99973bb1447a8cd92f3f86761139" PartId="7372146a195a4b8f91579413ae5860c4"/>
          <Part Type="strDalis" Nr="5" Abbr="49-2 str. 5 d." DocPartId="634ad606fc9e4f2592be19ae4787f2df" PartId="6e706be88d3d41879a925ab128a43548"/>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1e1394da17e0464993f44bfe6746eaf3"/>
            <Part Type="strPunktas" Nr="7" Abbr="50 str. 1 d. 7 p." DocPartId="b548c730aec84694a6aa17a1d7a5cb35" PartId="10910b3f11914f27af3a1e7b52928536"/>
            <Part Type="strPunktas" Nr="8" Abbr="50 str. 1 d. 8 p." DocPartId="2c23372de88248a68ec3a0db4792e595" PartId="0676d734eaf4493fb87853949b9069e8"/>
            <Part Type="strPunktas" Nr="9" Abbr="50 str. 1 d. 9 p." DocPartId="8258970581a5495383bc9de28f5856cf" PartId="3ae01afbc0b8474085b35b88ee55235a"/>
            <Part Type="strPunktas" Nr="10" Abbr="50 str. 1 d. 10 p." DocPartId="7659ebd1e16148338c54e0e72e3f538d" PartId="e7fa116a639c4eb78c4f37b251452ebd"/>
            <Part Type="strPunktas" Nr="11" Abbr="50 str. 1 d. 11 p." DocPartId="480e29248a4c4ce9b0e5a47b4f730291" PartId="c5c7f7a9bc53472cb0e8acb24ebbdfe8"/>
            <Part Type="strPunktas" Nr="12" Abbr="50 str. 1 d. 12 p." DocPartId="39f7c4aa0f6d46c5964728be067924c8" PartId="26c620e1fa6e4f66b3bc0636a1839e5c"/>
            <Part Type="strPunktas" Nr="13" Abbr="50 str. 1 d. 13 p." DocPartId="5e0d31465ccf4c72aa93a7106b66e1cd" PartId="83e054ee91d44a589dc2da7cc042ce1b"/>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dff384fff9dc4e26bf71a2813b33948b"/>
            <Part Type="strPunktas" Nr="18" Abbr="50 str. 1 d. 18 p." DocPartId="20c388898f434bd49aefca897a42f371" PartId="37ec8b0cd32c46418c287ef8c5d034ab"/>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98615d8130d74e2fb0165edebac007de"/>
          <Part Type="strDalis" Nr="9-1" Abbr="53 str. 9-1 d." DocPartId="2381e231443547a1bc000896c0b31378" PartId="0013fab730494f29b03caa26e1c50428"/>
          <Part Type="strDalis" Nr="10" Abbr="53 str. 10 d." DocPartId="5e0180a521c546c4808e7e2ba177662c" PartId="281a93fe898744b68a97875e790eae32"/>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d0523d48bbd24865a3fba7e4fb3dbc10"/>
          <Part Type="strDalis" Nr="5" Abbr="55 str. 5 d." DocPartId="529a9ff679364e7998ae7c2714fa26b4" PartId="af74cc34c4ed4592a23380948f3f83ae"/>
          <Part Type="strDalis" Nr="5" Abbr="55 str. 5 d." DocPartId="dce8b84cab2542188f527ec7c03ff330" PartId="ff5b67ace86e4be19277ddf4eccb9e9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0d7e570e89ef44b587e645bb6b56245a"/>
            <Part Type="strPunktas" Nr="2" Abbr="57 str. 1 d. 2 p." DocPartId="ec155ab743c54dd488400e52292fca18" PartId="b88f85836c944b96b46510e255cce585"/>
            <Part Type="strPunktas" Nr="3" Abbr="1 d. 3 p." DocPartId="7b370e59f7ac49b2a06851f94d54a893" PartId="7e86ab60c8e64bdfb8634ebdb048ceaa"/>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b99696a02fe745ea9b7fd4fdf06a200f"/>
          <Part Type="strDalis" Nr="4" Abbr="57 str. 4 d." DocPartId="710bb63508dc414e92aaae3dcc785435" PartId="57b9bf448605459b94ace9c88e7723da"/>
          <Part Type="strDalis" Nr="5" Abbr="57 str. 5 d." DocPartId="bf387929c47f41649c0d6f1c52fbf2fb" PartId="da87812fbd6644d98aa6fd9bc3da6208"/>
          <Part Type="strDalis" Nr="6" Abbr="57 str. 6 d." DocPartId="1014a7778af74ed0b80f00d2b047b4e5" PartId="c248a29a47d44d9d97f06bee1433699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00852e708bd34b249ff8c44caa45966e"/>
            <Part Type="strPunktas" Nr="2" Abbr="58 str. 1 d. 2 p." DocPartId="6a5b4b5d05da4d2989ee8963643a17a8" PartId="1624ae20a3ef4c49af20b0442227f8de"/>
            <Part Type="strPunktas" Nr="3" Abbr="58 str. 1 d. 3 p." DocPartId="ff3a5390bf594c08b0475f1a8919a6a3" PartId="6fddea38689342b397f8593ee2be8a81"/>
            <Part Type="strPunktas" Nr="4" Abbr="58 str. 1 d. 4 p." DocPartId="d37dbb4ec83d4155ae2fce297bb79099" PartId="82005018e10843439ecb3620f95f1117"/>
            <Part Type="strPunktas" Nr="5" Abbr="58 str. 1 d. 5 p." DocPartId="0752ba3b1d774032b15bec43b08c5a10" PartId="f26c462bc2884cd2b84a9bb6c8cab52a"/>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b79af779a6de491cac2338f83f303884"/>
            <Part Type="strPunktas" Nr="10" Abbr="58 str. 1 d. 10 p." DocPartId="fa45a403a6f247dfb9ed2d8beedb5ff5" PartId="b62159c0fba74b87b467e64fcfc9226e"/>
            <Part Type="strPunktas" Nr="11" Abbr="58 str. 1 d. 11 p." DocPartId="0f6eec61d4e94bb1a08e3b0f9c71c200" PartId="e7be19670bdc45faa206492c77600abc"/>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6028401bea864acf916bfa6cb7dff7c2">
          <Part Type="strDalis" Nr="1" Abbr="60 str. 1 d." DocPartId="a8eec48ad00149b49cca54a2951e7f44" PartId="349e9e3851a44aa7b071f8a94983ee7b"/>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6a60944119a94a7f8b5229236932fd33"/>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a37098c5318a4ea09ba03670f77ea00b"/>
          <Part Type="strDalis" Nr="3" Abbr="62 str. 3 d." DocPartId="76970964c89744f6819dc87748285053" PartId="33f313ef75a74b85a5ab100b819dead1"/>
          <Part Type="strDalis" Nr="4" Abbr="62 str. 4 d." DocPartId="bb546ad877994622a30065ebb7dbbf18" PartId="7f5a277c9e0c4e808d8f2aa533adfca9"/>
        </Part>
        <Part Type="straipsnis" Nr="63" Abbr="63 str." Title="Atsisakymo išduoti leidimą dirbti ir leidimo dirbti panaikinimo pagrindai" DocPartId="a5acfb6967194c4d8ac2480d721d4452" PartId="a4c4fd320bac4207a17ba8f8da957cf9">
          <Part Type="strDalis" Nr="1" Abbr="63 str. 1 d." DocPartId="a28d7d6fc5484f2b9bb8beea24b68b60" PartId="27dba0c2d4d44951b66063bfc02545fe">
            <Part Type="strPunktas" Nr="1" Abbr="63 str. 1 d. 1 p." DocPartId="477694237dd9459caabedbaeebdebe75" PartId="924639c69b8c4916b34c21225fa572aa"/>
            <Part Type="strPunktas" Nr="2" Abbr="63 str. 1 d. 2 p." DocPartId="cfe19a9d253643838c5181eb0cf263cc" PartId="3814c377682941848a3fce41dcf833e5"/>
            <Part Type="strPunktas" Nr="3" Abbr="63 str. 1 d. 3 p." DocPartId="b9d9a77e026b433fbbc9806e5e2f649c" PartId="2c2ed2fc8a4d4005a383dd7e049d667c"/>
            <Part Type="strPunktas" Nr="4" Abbr="63 str. 1 d. 4 p." DocPartId="82a4757d6e184b2db6b1e458eb77f206" PartId="d23ba35cb0e04041805127c5303645d8"/>
            <Part Type="strPunktas" Nr="5" Abbr="63 str. 1 d. 5 p." DocPartId="b1fe57de958047a1b3c10c6e16c6111b" PartId="d5c25794d15848eea748defc8a71d340"/>
            <Part Type="strPunktas" Nr="6" Abbr="63 str. 1 d. 6 p." DocPartId="30d3cd2f792847df9bb62767f9d8fdaa" PartId="9324af2a2fab4fe7b61ab6648ef05f20"/>
          </Part>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81c5cb6355a84fd7862d2900070307c7">
          <Part Type="strDalis" Nr="1" Abbr="65 str. 1 d." DocPartId="9edb668543634e0e82103427d42edffb" PartId="3c42ce8db5d24c92a2b70f46b70b4a01"/>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d86b42d4fe484264bc4dbb0e8b4acf6f">
            <Part Type="strPunktas" Nr="1" Abbr="67 str. 1 d. 1 p." DocPartId="f36818137f224081a751b8f38b89f922" PartId="d0facdf7dcb54bee8e4e46f481412c90"/>
            <Part Type="strPunktas" Nr="2" Abbr="67 str. 1 d. 2 p." DocPartId="8eae77a1fd7e4983886f0be3be93b755" PartId="dd52efb2a23c44e3b3e58a057dbf28b3"/>
            <Part Type="strPunktas" Nr="3" Abbr="67 str. 1 d. 3 p." DocPartId="34dacb7c607441ad8e7b18734acf9d57" PartId="c79b7fc8dfef4d48b29b9fd2e545bbb8"/>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8ea6c0f2286b4f108dc3479b80bd5e79"/>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a12a4f4de3584a5d95476b1d4ccaccd4"/>
          <Part Type="strDalis" Nr="7" Abbr="7 d." DocPartId="7b2746ee2bf240f680df8235e46ae03f" PartId="6c0cdcebd31d4282bc2bb81b5ddfa2df"/>
        </Part>
        <Part Type="straipsnis" Nr="68" Abbr="68 str." Title="Darbas su prieglobsčio prašytojais ir informacijos neatskleidimas" DocPartId="1643bfec19ea418d872d4fca07e84cbc" PartId="65a5ff5b437f41899c3f8a6a4dc439d0">
          <Part Type="strDalis" Nr="1" Abbr="68 str. 1 d." DocPartId="3b47a234953b4a03987c19ede9244f9d" PartId="712d9ba3ce7b40659dbdb87156efbf2f"/>
          <Part Type="strDalis" Nr="2" Abbr="68 str. 2 d." DocPartId="14cf1a6bf94342a198def982da859238" PartId="c6bbc502e832405888a394529e913fb8"/>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26461856686947e2b3e74b888583cacb"/>
            <Part Type="strPunktas" Nr="4" Abbr="69 str. 1 d. 4 p." DocPartId="5f9126083d4b45b1b5804b83bdde2bf7" PartId="5db57fd734a64cf4809bfd5e8310d04a"/>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a52151a5dc284215801cc3d3f07194f8"/>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027248d9e02946828064434406fb5b50"/>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150cec133d8348d1a93734a7f9d273e9">
          <Part Type="strDalis" Nr="1" Abbr="76 str. 1 d." DocPartId="e89b37e466624b03bdf7f52c4f0ec050" PartId="a598de1c6f4d4d188f3b6e90c762e6eb"/>
          <Part Type="strDalis" Nr="2" Abbr="76 str. 2 d." DocPartId="77fff51712084704a37dcfbaab86b17d" PartId="f2fb34dae6c244669a0f1fd5d8ee5cde"/>
          <Part Type="strDalis" Nr="3" Abbr="76 str. 3 d." DocPartId="cfa5fef3a77f4496b612df18c7d2543d" PartId="e38dff3cfe3e4f25bc7a55a98d4263b8"/>
          <Part Type="strDalis" Nr="4" Abbr="76 str. 4 d." DocPartId="586055971a9d42d8bd7d2f1749d1091b" PartId="55d999aef328407f8e34d021fa852657"/>
        </Part>
        <Part Type="straipsnis" Nr="77" Abbr="77 str." Title="Aplinkybės, dėl kurių prašymas suteikti prieglobstį nenagrinėjamas" DocPartId="62275b9e1d5d4ee180c72ef6c4d985a4" PartId="b1c78931e1574279ba28988f3599e8ef">
          <Part Type="strDalis" Nr="1" Abbr="77 str. 1 d." DocPartId="bd8dd57f87d94e66a5e4816cc88d9a27" PartId="79439a404a024f1dacb2f3222ea25ee6"/>
          <Part Type="strDalis" Nr="2" Abbr="77 str. 2 d." DocPartId="715169ee03a64bafaae270ab92fef20a" PartId="09d4f9541e894fd5bd00568549d0c9cf"/>
          <Part Type="strDalis" Nr="3" Abbr="77 str. 3 d." DocPartId="1221979a8d164290ad3b1e0cd05551ee" PartId="fcf80b2f27e846b39d4f3cec9f7c5893"/>
        </Part>
        <Part Type="straipsnis" Nr="78" Abbr="78 str." Title="Užsieniečio registracijos pažymėjimas" DocPartId="4faf95b6341543db86c53686b2d0465f" PartId="a77f58e38ecd45dc944dc12db94fe73c">
          <Part Type="strDalis" Nr="1" Abbr="78 str. 1 d." DocPartId="5a61228c05694d11a27947f4f607625e" PartId="c53f72901abe46c2aece702b28f78800"/>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4" Abbr="79 str. 4 d." DocPartId="9989eb826e7348d78b759b81b7ef2b7a" PartId="25572058131a4146abffed2358a70737"/>
        </Part>
        <Part Type="straipsnis" Nr="80" Abbr="80 str." DocPartId="c315c38348fe4afdb7f56fc7001a2185" PartId="d2d75b6072374bf9896abb40157e158f">
          <Part Type="strDalis" Nr="1" Abbr="80 str. 1 d." DocPartId="704270fcc0fa4b498b133d49b17077b4" PartId="232943bf7c3b4ec2b3bce6dcfb8efcd2"/>
        </Part>
        <Part Type="straipsnis" Nr="81" Abbr="81 str." Title="Prašymo suteikti prieglobstį nagrinėjimo iš esmės terminai" DocPartId="aec633c3b2864ae6914fbd3a31476c89" PartId="4784fe2c6dfc4b5f9858b36d6b42290e">
          <Part Type="strDalis" Nr="1" Abbr="81 str. 1 d." DocPartId="bd17824892b34650a89d7ed57cf4affa" PartId="b6639e8fb1f845229bd92d199dc4efa3"/>
          <Part Type="strDalis" Nr="2" Abbr="81 str. 2 d." DocPartId="54ffefaa0803488c90167b60d7bdb7e3" PartId="084d0f42fab3410f80efbb61ed326db7"/>
          <Part Type="strDalis" Nr="3" Abbr="81 str. 3 d." DocPartId="b3b37f8c631048298d181d7c694d0e10" PartId="e13e71366e294dc183d2a9aa252296a7"/>
        </Part>
        <Part Type="straipsnis" Nr="82" Abbr="82 str." Title="Prieglobsčio prašytojo apklausa ir supažindinimas su sprendimais" DocPartId="66bc87c91ec04adc9ae2a4a530cc1516" PartId="3f86a3c787ba4372a817e8c06a75a26f">
          <Part Type="strDalis" Nr="1" Abbr="82 str. 1 d." DocPartId="482ef595c34c4a0292a1f7dc846e4c61" PartId="6baa898a4e884870b29ee598d24b43d6"/>
          <Part Type="strDalis" Nr="2" Abbr="82 str. 2 d." DocPartId="984bf5e6027047aeaaf51a9ff61a4655" PartId="abb4e88cc21948228e1619443bc58105"/>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653388f88c2249c4bd9e2e69f5023e2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eb24df688bd94e2aa29ce7f20d6da22e"/>
          <Part Type="strDalis" Nr="2" Abbr="84 str. 2 d." DocPartId="c61dd2161b23483ebefced918fc9b8d4" PartId="04a38190c6bc44f19cb8f8dd3a87089f"/>
          <Part Type="strDalis" Nr="3" Abbr="84 str. 3 d." DocPartId="245742b0b2d346dc9448e591fc57d75e" PartId="8c07697c5dce4177a13f985af55ed518"/>
          <Part Type="strDalis" Nr="4" Abbr="84 str. 4 d." DocPartId="e54d285be33e4a83ac1f1fc815a79951" PartId="ea0fbbd75ff54c6d8effb361c48464c1"/>
          <Part Type="strDalis" Nr="5" Abbr="84 str. 5 d." DocPartId="8b98cc947fea4befb87909092c2d2992" PartId="af0d84f96bd146719e51228e66eb00f2"/>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8a64183d8da2400ba0c3ca675adbe4bf">
          <Part Type="strDalis" Nr="1" Abbr="85 str. 1 d." DocPartId="cf47361db74244ed9af493e2858633e0" PartId="037d5aeb614541098a3580e089d50681">
            <Part Type="strPunktas" Nr="1" Abbr="85 str. 1 d. 1 p." DocPartId="13d9e6f946194338be770e49212476c1" PartId="b13d89d9348740dd84d035755eba0b4d"/>
            <Part Type="strPunktas" Nr="2" Abbr="85 str. 1 d. 2 p." DocPartId="add12714233541c89961b54082443608" PartId="14ac73b82e2644bd84d284c48d7f5ff9"/>
            <Part Type="strPunktas" Nr="3" Abbr="85 str. 1 d. 3 p." DocPartId="6b8c09364adb4b7fa95e83d81005c6ff" PartId="06a6e24706c74e179b060b2d49f91c15"/>
          </Part>
          <Part Type="strDalis" Nr="2" Abbr="85 str. 2 d." DocPartId="9ea05ea729d04912b79e8880826e9a8e" PartId="c633fbfa18304cb2ba3f14dc0501dad7"/>
          <Part Type="strDalis" Nr="3" Abbr="85 str. 3 d." DocPartId="1c031571fc5946b09778c84fe9064135" PartId="7c8ffec50c64485bb826ecc2357c8510"/>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3fe12958be074f2287cd72784f57e42b"/>
          </Part>
          <Part Type="strDalis" Nr="3" Abbr="90 str. 3 d." DocPartId="9661b45ee7ee442db7192bd140037339" PartId="0cd4b16ea81f4d4786154a0c5e3215e3"/>
          <Part Type="strDalis" Nr="4" Abbr="90 str. 4 d." DocPartId="bfb2036799e240f9ac87f057337666a2" PartId="ff6b21bd934e4027bbe3e68141bceadc"/>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e2fa5ad48fb745669a3ddd26125efd29">
          <Part Type="strDalis" Nr="1" Abbr="91 str. 1 d." DocPartId="8492164bf95440428ad645d8217fee94" PartId="096c7dda2a73485d87820690fe9dee5f"/>
          <Part Type="strDalis" Nr="2" Abbr="91 str. 2 d." DocPartId="aebfba6d8c6e49689f43df033faced0f" PartId="c97964149a1e4df6ae670a5ea27124ed"/>
          <Part Type="strDalis" Nr="3" Abbr="91 str. 3 d." DocPartId="800f3af4b420496089f41b1c77a82bd5" PartId="bb9ee11078194986b6e7e3d00607d5c1"/>
          <Part Type="strDalis" Nr="4" Abbr="91 str. 4 d." DocPartId="66b3ef2e59ca4763b74755eb3030485b" PartId="5a59e65a033949e3a4517fa6a29b053e"/>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ae0ccbf84d5f410e80d7031f59c6b838"/>
            <Part Type="strPunktas" Nr="5" Abbr="93 str. 1 d. 5 p." DocPartId="ea34fb12edae4c69b2750e946db29928" PartId="1065f67ec13a4b919427bf9c55f0ba1c"/>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573dde699102420bb5c7467cc4d39767"/>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38bc63e4fc63481296ab8914853af0ef">
        <Part Type="strDalis" Nr="1" Abbr="99 str. 1 d." DocPartId="3f6015c9bbb1436a9dfc6c0caac60fd3" PartId="9b8a2635dc6a4e6d9aca590d7e0196c2"/>
        <Part Type="strDalis" Nr="2" Abbr="99 str. 2 d." DocPartId="ca23f0fb65c34ed79fa07670e2b9fa55" PartId="7b4899a6de84496fad4c445c030db15d"/>
        <Part Type="strDalis" Nr="3" Abbr="99 str. 3 d." DocPartId="d59d6c18eaf94cff833815779ae9db24" PartId="66eb5fae2ca7483fb722f4976a76c85b"/>
        <Part Type="strDalis" Nr="4" Abbr="99 str. 4 d." DocPartId="5b16516f999c47fe8b57887fa6807446" PartId="fc7b1c0e13ae454794d1273c082c12fd"/>
      </Part>
      <Part Type="straipsnis" Nr="99-1" Abbr="99-1 str." Title="Teisės laikinai gyventi Lietuvos Respublikoje pažymėjimo išdavimas ir keitimas" DocPartId="3e9f73e799aa4f50960fe88b06155619" PartId="590056ef0d2647c7aacb3af9227942cd">
        <Part Type="strDalis" Nr="1" Abbr="99-1 str. 1 d." DocPartId="a7471255538744939f251763d982c1a6" PartId="089e3e802c8b43fab4ae222493eb9ad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a3bf6ec01f2845f88ad0a29326161874"/>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4959c5ba2c1643d6b4b06289a42991ee">
        <Part Type="strDalis" Nr="1" Abbr="102 str. 1 d." DocPartId="2dda44234196450695fa2674d279d28a" PartId="d1b0b413ec724f549bf91742de0c3c9b"/>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f67bca5efa8747268fb1590c6ceb4aaf">
        <Part Type="strDalis" Nr="1" Abbr="103-1 str. 1 d." DocPartId="4e7322309fbe42399a71f2f6e70943f8" PartId="9e3df42df7fe4e49aa7312bd893bad42">
          <Part Type="strPunktas" Nr="1" Abbr="103-1 str. 1 d. 1 p." DocPartId="3e5816ed578a410ba5a9ace2c270b164" PartId="7b5a1415f3f8479d85454fad185f7e61"/>
          <Part Type="strPunktas" Nr="2" Abbr="103-1 str. 1 d. 2 p." DocPartId="db3794a7319c4063a10ca8bf691010e9" PartId="b12e4dd262e144199b68095608acfd3f"/>
          <Part Type="strPunktas" Nr="3" Abbr="103-1 str. 1 d. 3 p." DocPartId="d65af6dce46d470cbd95bf210df42914" PartId="de425b7819d74b819b4d0910556a90d9"/>
          <Part Type="strPunktas" Nr="4" Abbr="103-1 str. 1 d. 4 p." DocPartId="c3dc44bce16344a4a501a76a445a747a" PartId="01fa805ee0d248bda5b5107c0d54f00c"/>
          <Part Type="strPunktas" Nr="5" Abbr="103-1 str. 1 d. 5 p." DocPartId="1cbab7766fa54c208098c5ec89ca7ec7" PartId="8be9e431cc74407893e549b7d67618bf"/>
          <Part Type="strPunktas" Nr="6" Abbr="103-1 str. 1 d. 6 p." DocPartId="f3a53441ce6a4bc5954f28783717e930" PartId="abfcb3e0b8ef4fd2b10040631b971b78"/>
          <Part Type="strPunktas" Nr="7" Abbr="103-1 str. 1 d. 7 p." DocPartId="457ea2fe432a4c3c803dd88ef2ce8415" PartId="5b31a97222bd4576a43b3ee39b56d3ee"/>
          <Part Type="strPunktas" Nr="8" Abbr="103-1 str. 1 d. 8 p." DocPartId="a5ac60340bff45a997870f7e1e5fcac7" PartId="83b2288b150f485295cf7406241b636d"/>
          <Part Type="strPunktas" Nr="9" Abbr="103-1 str. 1 d. 9 p." DocPartId="c5ed932de21d47e29a01e10f1a5b4791" PartId="be1e0c509b5545d1abda4c45aa170151"/>
          <Part Type="strPunktas" Nr="10" Abbr="103-1 str. 1 d. 10 p." DocPartId="1930c135e60c42888ffe1f01ce8f2296" PartId="0509344748ae435abeb0650aab161e3f"/>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6b4353c15f4d4a9c9564d4b54da0324b"/>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0fd24ad7dbe9448aacc32ae7b4348858"/>
        <Part Type="strDalis" Nr="7" Abbr="104 str. 7 d." DocPartId="f68c2885b84840b68968cd9baaf0064d" PartId="2a44e6a0f4fb411f8ae21382ef9be7d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b0c3f2437af4b32894474e2401a936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fe7a528975c4f6eae7f8b7cb5d8985c">
        <Part Type="strDalis" Nr="1" Abbr="105-1 str. 1 d." DocPartId="13dfedc9b7f94e3f88f601254d7cf713" PartId="6ca69a22d8b645e1bc658bb1eb4c570d"/>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9ba9fa98ef6347eeab1eea6de215ba87">
        <Part Type="strDalis" Nr="1" Abbr="105-3 str. 1 d." DocPartId="c81587be4d24437b9b3ca3e86b18e20b" PartId="e3c1825e82d8469ea56c8623f0b44066">
          <Part Type="strPunktas" Nr="1" Abbr="105-3 str. 1 d. 1 p." DocPartId="3ba97feaee4a4dd281cf0b41f0c64332" PartId="f7c963692e574691b134460817fe583e"/>
          <Part Type="strPunktas" Nr="2" Abbr="105-3 str. 1 d. 2 p." DocPartId="5a6bcc74eb7a4171a011290bfafb94fa" PartId="08642745e40c4903b782d015524fa86d"/>
          <Part Type="strPunktas" Nr="3" Abbr="105-3 str. 1 d. 3 p." DocPartId="7182e34c2bc24db3af9d802a415abca5" PartId="2536eada978c4ad6a2cd06fb10379af4"/>
          <Part Type="strPunktas" Nr="4" Abbr="105-3 str. 1 d. 4 p." DocPartId="a0f70088993849d5bebb3c53682ca264" PartId="d21dd3dc27ae4e7b906f47b88fc1dcc5"/>
          <Part Type="strPunktas" Nr="5" Abbr="105-3 str. 1 d. 5 p." DocPartId="7c566425c3d54fc2abfddd0403dc8036" PartId="ef1adf3e9b20433ca667e74514f33219"/>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e7abbc907ad74487a9b9189e0402c151">
        <Part Type="strDalis" Nr="1" Abbr="105-4 str. 1 d." DocPartId="ca2e05f41ffe4777a80ed063bccee097" PartId="bf93dfa9f6884f658f509031f26e5950"/>
        <Part Type="strDalis" Nr="2" Abbr="105-4 str. 2 d." DocPartId="6090db25082f42479cd32186076bc844" PartId="1fa0f9ad4d9a4289be74e599d7921f1a"/>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49eced54b399491c9cc9addc510af4bb"/>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6343c02f02f64c93a012f049cfacaadf"/>
        <Part Type="strDalis" Nr="4" Abbr="106 str. 4 d." DocPartId="01fa7d0f2d7349928143495df64e30b4" PartId="e01f9b2539c4430fb2f5ada29cf74c68"/>
        <Part Type="strDalis" Nr="5" Abbr="106 str. 5 d." DocPartId="681544cd017a4241b662d4f26f3f0b71" PartId="d0eff48e55d04f79b9fcbf4fc193654b"/>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30222d78078e40e8aa3c7108fea29709">
        <Part Type="strDalis" Nr="1" Abbr="106-1 str. 1 d." DocPartId="1bbef3c06a5745e1aad1fce6e82dfc0a" PartId="8f6fbdfc27bc4126ab2f959a9b4653d7">
          <Part Type="strPunktas" Nr="1" Abbr="106-1 str. 1 d. 1 p." DocPartId="e8f919f5afb2478eb51b453c73d5a61c" PartId="6bfeafb6cb51432299f1a8105c78e8e3"/>
          <Part Type="strPunktas" Nr="2" Abbr="106-1 str. 1 d. 2 p." DocPartId="beb75a9b68304f02acbc279b466d83c5" PartId="17337a34e91340bf80d7edc4011c937f"/>
          <Part Type="strPunktas" Nr="3" Abbr="106-1 str. 1 d. 3 p." DocPartId="bba18ac677144d2db4e61638154ba64e" PartId="867c6e3426e74090a293155018298c50"/>
          <Part Type="strPunktas" Nr="4" Abbr="106-1 str. 1 d. 4 p." DocPartId="a9db0918f1d6436c954374649765063b" PartId="8ccd4c39e292462694e2f3b84f423588"/>
          <Part Type="strPunktas" Nr="5" Abbr="106-1 str. 1 d. 5 p." DocPartId="aa0b4b7d2405438a808b91ea564133be" PartId="d42fe11fb51849b89cf172eb8923618f"/>
          <Part Type="strPunktas" Nr="6" Abbr="106-1 str. 1 d. 6 p." DocPartId="5c15bde4c4854b5986d8377b14cd9b13" PartId="68f665332c6f46008e44498b50de99a5"/>
          <Part Type="strPunktas" Nr="7" Abbr="106-1 str. 1 d. 7 p." DocPartId="3f53d92243b44f5fb4e1c04771787828" PartId="17328f9a86934f5ba63fd40a80bfb1aa"/>
          <Part Type="strPunktas" Nr="8" Abbr="106-1 str. 1 d. 8 p." DocPartId="2cd3821fda404949897598728d4952f7" PartId="4b920664691e4cc284269e336b07abbb"/>
          <Part Type="strPunktas" Nr="9" Abbr="106-1 str. 1 d. 9 p." DocPartId="893b18e8aea14b67be457ed864b9ef3d" PartId="c865d1e5bb0042dea53d0d97b91a2e1c"/>
        </Part>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42f34d32e9644aa3bab4ae1035b70cfd">
        <Part Type="strDalis" Nr="1" Abbr="108 str. 1 d." DocPartId="0bed410e3b7b47e8bfeef58a6c6b7304" PartId="cfb1a9025226465f8a29c65774b2c2be"/>
        <Part Type="strDalis" Nr="2" Abbr="108 str. 2 d." DocPartId="38367a2795f24b409fc37227e3718498" PartId="2cb0516ea7c24d41864babac94e1c01f"/>
      </Part>
      <Part Type="straipsnis" Nr="109" Abbr="109 str." Title="Užsieniečių integracijos organizavimas" DocPartId="500611e3fbc04acea7b5e279c04a16de" PartId="eaee6f81546d4c8bba8c92421c2fd91d">
        <Part Type="strDalis" Nr="1" Abbr="109 str. 1 d." DocPartId="767ee0e7fad040a09fd382bbf142acbc" PartId="688e4c029978426c82f4bb89c9f56b16"/>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e58875fe40cc47c9a31d4df9d4490715"/>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aabfb7777a384d37b6356d9cd4160690"/>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8b7b1f5d70c74d2db50e25e46691f876">
        <Part Type="strDalis" Nr="1" Abbr="114 str. 1 d." DocPartId="f2ecaa698cf1409e90acbc7ed2b30fc0" PartId="1315e8b95b494003a34a35bf539bcdd5"/>
        <Part Type="strDalis" Nr="2" Abbr="114 str. 2 d." DocPartId="074de39883534e6e9d64409fe75e77a6" PartId="8d030153f540447fbfb1781cb98c795c"/>
        <Part Type="strDalis" Nr="3" Abbr="114 str. 3 d." DocPartId="56271d1747f74d0480533aa039c4a432" PartId="9783cc457ef54d36974be8eb2b272d9a"/>
        <Part Type="strDalis" Nr="4" Abbr="114 str. 4 d." DocPartId="9f9fc972e0d148a1b0c62c635d616b77" PartId="9d4521842f764d73b26a3e290d92b1e2"/>
        <Part Type="strDalis" Nr="5" Abbr="5 d." DocPartId="37f149347aab4883ac3c9bf563d82925" PartId="c6716ba4d57244e8ad451a17c6318a64"/>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5706ad6bb5904756ab0e14ca3e511977"/>
          <Part Type="strPunktas" Nr="4" Abbr="115 str. 2 d. 4 p." DocPartId="be860719e7b04d2f9f8f6ade9c53dbe1" PartId="8fadb01853294e699bd3f7dda9c8d468"/>
          <Part Type="strPunktas" Nr="5" Abbr="115 str. 2 d. 5 p." DocPartId="0f591baebdc8485fb57d442ee683ea90" PartId="c29d630b44804999b6c8a4dd53adec11"/>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e5df299c0b4948008711024644c27ba0"/>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7cde65d76bf94a1ab07e259b4faca21c"/>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d31216dd34642ca9fc01aa9eb1fff99">
        <Part Type="strDalis" Nr="1" Abbr="123 str. 1 d." DocPartId="9f965adb7cf2487c9dac02cf4ad6f73a" PartId="67b1c8a6bdf04d93b5f733142d11b172"/>
        <Part Type="strDalis" Nr="2" Abbr="123 str. 2 d." DocPartId="9d2cc97a13b745ccb01a777a99a74aba" PartId="a6848e297f3b4aa196a4c1f7f2312a98"/>
        <Part Type="strDalis" Nr="3" Abbr="123 str. 3 d." DocPartId="1715827a1a8e4c51b152e8947e7677fa" PartId="971ce49c7ebd49e09491379a8f591ed0"/>
        <Part Type="strDalis" Nr="4" Abbr="123 str. 4 d." DocPartId="8eb36f510b1b4da69a9ffaebd304b341" PartId="61cc249139ca45ddafe0bc6be7002e38"/>
        <Part Type="strDalis" Nr="5" Abbr="123 str. 5 d." DocPartId="cfa2acfe9db64e18b0469b2e28c70d7c" PartId="8ce1987e283f4d199180f674def28e33"/>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db9a7f2a600b4e288cacbfa72a9d3cf6"/>
        <Part Type="strDalis" Nr="3" Abbr="124 str. 3 d." DocPartId="0b54c28c2e3f40e689accfd9b41c7cbd" PartId="f2e7a85112164a8e8e1dea0ee963231b"/>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c5664c78d18546c19b7cceb3e853e1dc"/>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a0e106a8240d4d4f990e6d6560976d44"/>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06351ae3734a4a5697046e143c5ec3d1"/>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469ffed1986b44d69a9f6be8866e54bb"/>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90914f17a1b948c9b46cd9e5084a65c0">
        <Part Type="strDalis" Nr="1" Abbr="132 str. 1 d." DocPartId="4cfafb091def4ec1922720afc24e7af0" PartId="ea86e375e7bc411a8be321a6e6cab360"/>
        <Part Type="strDalis" Nr="2" Abbr="132 str. 2 d." DocPartId="db252756dbc9493291c0070489f1a0a3" PartId="b9e74eb5ed804c51ac312b7ed641777d"/>
        <Part Type="strDalis" Nr="3" Abbr="132 str. 3 d." DocPartId="50f7f8f1214f4291b374c385d13732fe" PartId="ff980b99ea3a4982a5d893107fac6753"/>
      </Part>
      <Part Type="straipsnis" Nr="133" Abbr="133 str." Title="Draudimas atvykti į Lietuvos Respubliką" DocPartId="a7b072eb3c2b4e22a732a89b8e95741a" PartId="401652e9afe246ba8c6b77bc172c774a">
        <Part Type="strDalis" Nr="1" Abbr="133 str. 1 d." DocPartId="3bfc814906da406fb710b101de13f390" PartId="aa5ef29054674cd084af6078487b1336"/>
        <Part Type="strDalis" Nr="2" Abbr="133 str. 2 d." DocPartId="4b57dee5b53644719c76d3c7e72cf834" PartId="b4edcccf1b224747b624e67a17772be5"/>
        <Part Type="strDalis" Nr="2-1" Abbr="133 str. 2-1 d." DocPartId="e29061d5e0b54c8d8e57b2ba38040e96" PartId="b724bde4e4ed4653a8b2aabd6cf0f6fa"/>
        <Part Type="strDalis" Nr="2-2" Abbr="2-2 d." DocPartId="5e9663f98d384a61ad6117247d2a3201" PartId="f380885a7013478386c150c4edf484c1"/>
        <Part Type="strDalis" Nr="3" Abbr="133 str. 3 d." DocPartId="7696dea377de4fdf9d65a7274b6bc28a" PartId="83a1cb68bc134a7e8f0565b61e6f4d67"/>
        <Part Type="strDalis" Nr="4" Abbr="133 str. 4 d." DocPartId="7fd76468eb9a42f1be78412a80586a3d" PartId="2e5ba434a9924099ada8f44678e5d594"/>
        <Part Type="strDalis" Nr="5" Abbr="133 str. 5 d." DocPartId="17712f5690c24ba6b31b80d51004cee0" PartId="5554fd8cfb2841c08562a7e16c6e0db2"/>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f77f34831c7c4f238c747961578fec77">
        <Part Type="strDalis" Nr="1" Abbr="135 str. 1 d." DocPartId="2e4049bdddec45569bf29ef50b586bbd" PartId="328bcdddcdcb4fd6ad28afa288468516">
          <Part Type="strPunktas" Nr="1" Abbr="135 str. 1 d. 1 p." DocPartId="42fb58a02b6b44a08632aa73aee9d1a7" PartId="80a14f3f45154343a97639b4daba3210"/>
          <Part Type="strPunktas" Nr="2" Abbr="135 str. 1 d. 2 p." DocPartId="6fd5fbd908864a76b25ae630b2767e9b" PartId="a71e84626d484fdb85aff630a602d33d"/>
          <Part Type="strPunktas" Nr="3" Abbr="135 str. 1 d. 3 p." DocPartId="b7e08114c1a9461ea63eea603a20f82d" PartId="e663d305294d4bd581c4b16e4f90fb59"/>
          <Part Type="strPunktas" Nr="4" Abbr="135 str. 1 d. 4 p." DocPartId="75b345b3fb4e4f5ea93fe3ca0ddddadd" PartId="f30a9d358c4946eb852fa0147c4b814a"/>
        </Part>
        <Part Type="strDalis" Nr="2" Abbr="135 str. 2 d." DocPartId="da9aac4d286740e29f4a701e7c15d9f4" PartId="4014cbd41153436bb33be05f5b42ee6e"/>
      </Part>
    </Part>
    <Part Type="skyrius" Nr="10" Title="„X SKYRIUS SPRENDIMŲ DĖL UŽSIENIEČIŲ TEISINĖS PADĖTIES APSKUNDIMAS TEISMUI“." DocPartId="c41f4e1642774c27babca5ad046cea8c" PartId="3d487b1d088842739c0dee3b171b845a">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cfd0c889de4d4bc88771e6b1130c0e2e"/>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aedfb52f854cd1878d182ba1297670">
        <Part Type="strDalis" Nr="1" Abbr="139 str. 1 d." DocPartId="adcdb86551af4d00ac87d025ec6ecebd" PartId="292100f906464f248d44acf8a594e078">
          <Part Type="strPunktas" Nr="1" Abbr="139 str. 1 d. 1 p." DocPartId="316b7d6a32294f849624878fd42d8ce0" PartId="49c6b7f9cc9c4aee91d716e799cda5e8"/>
          <Part Type="strPunktas" Nr="2" Abbr="139 str. 1 d. 2 p." DocPartId="3e783ab36e7248b88119b67a02413c30" PartId="9baa5d87d12c4f019179c854000e9b41"/>
          <Part Type="strPunktas" Nr="3" Abbr="139 str. 1 d. 3 p." DocPartId="ed053ec6aaec448a8256f3e010e19437" PartId="61bd08f005f54341a8c82030255405f7"/>
          <Part Type="strPunktas" Nr="4" Abbr="139 str. 1 d. 4 p." DocPartId="f025716f701b47b3bcb521ce212d1185" PartId="897e10408acb4d1db9c7bba435ab5b55"/>
        </Part>
        <Part Type="strDalis" Nr="2" Abbr="139 str. 2 d." DocPartId="af04ab0de1cc47ee8073942796fddfa6" PartId="e6ebedb4334f4c928221366546a08ab9"/>
        <Part Type="strDalis" Nr="3" Abbr="139 str. 3 d." DocPartId="7887004703e24795993d16696d2052e2" PartId="63122dd2775f438ea9dcd3272596a9a1"/>
      </Part>
      <Part Type="straipsnis" Nr="140" Abbr="140 str." Title="Skundų ir prašymų priimti sprendimą nagrinėjimas, sprendimo priėmimas ir jo apskundimas" DocPartId="1866c2dc622348c0821d97a7e6dd8cf0" PartId="c2aeec3a2efb44d3932b8f5c94f9fff7"/>
      <Part Type="straipsnis" Nr="140-1" Abbr="140-1 str." Title="Kreipimasis į Vilniaus apygardos administracinį teismą su prašymu priimti sprendimą dėl užsieniečio teisės gyventi Lietuvos Respublikoje panaikinimo ir (ar) užsieniečio išsiuntimo iš Lietuvos Respublikos" DocPartId="38ccc33f5cf54c4684a75155e8f36221" PartId="ae6ff853f25c4c94aff2d8cfe845dda9">
        <Part Type="strDalis" Nr="1" Abbr="1 d." DocPartId="7f98a64815bb4d58bf86f4bea7621207" PartId="7c87d83007b74b66b38183b8f86a08dc"/>
        <Part Type="strDalis" Nr="2" Abbr="2 d." DocPartId="ac8b49400d684761b84f9b12454b33a6" PartId="9faf9e7e6b6843b3977ccf03382b0ccb"/>
        <Part Type="strDalis" Nr="3" Abbr="3 d." DocPartId="c18a46ceb8fa415290105e0729f3ff4b" PartId="94e44efd1e89405ba6fe27045fd22384"/>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457d8d4313164ba2962ad8a2b8b804f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240493efb6944662b0038826712c3d3b"/>
    <Part Type="punktas" Nr="8" Abbr="pr. 8 p." DocPartId="5e9ad526569d4ed5bb1799adbaa2b33f" PartId="079c7389ed054988a023f971281d8285"/>
    <Part Type="punktas" Nr="9" Abbr="pr. 9 p." DocPartId="8a3072aa8e544db4b1f9a68cd87782b6" PartId="e04232d41f894ee19596407ce51f938d"/>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81f984a9d1854faf8e8999fc02cc7cf9"/>
    <Part Type="punktas" Nr="18" Abbr="pr. 18 p." DocPartId="7bb81eba4b06402fb14b637f295aaf50" PartId="6bb7c552d2c94bb78624f2e5eea5b95e"/>
    <Part Type="punktas" Nr="19" Abbr="pr. 19 p." DocPartId="329f30449042488ab01c46c816771a28" PartId="170ac77850a948e99e73840ea534f03d"/>
    <Part Type="punktas" Nr="20" Abbr="pr. 20 p." DocPartId="5aa0df32cda5435d82feedaefbd2edce" PartId="d57be8892f9b4ffdbaeff28eefd42d5a"/>
    <Part Type="punktas" Nr="21" Abbr="pr. 21 p." DocPartId="c97d0ae039474c81aeb1a0284107d165" PartId="bde3cac81b104a58b53f923afb00990b"/>
    <Part Type="punktas" Nr="22" Abbr="pr. 22 p." DocPartId="59178823ae5248e583f199752453073c" PartId="4763286d80cb4feba98b01e1b1dd383a"/>
    <Part Type="punktas" Nr="24" Abbr="pr. 24 p." DocPartId="1f0b7ca3a5b64045b61ac51005b17c57" PartId="c8738467d4fe42bb9b8dc1a205ef8e46"/>
    <Part Type="punktas" Nr="25" Abbr="pr. 25 p." DocPartId="99b52f23b6fe4091acf1eb800695b582" PartId="3acf451e80b04acca891f2715290b494"/>
    <Part Type="punktas" Nr="26" Abbr="pr. 26 p." DocPartId="f41f1bfb40894faab91a14aa97cbb4b9" PartId="ee64cda8c5f24fcfb1f1a6a4294dad11"/>
    <Part Type="punktas" Nr="26" Abbr="pr. 26 p." DocPartId="7ca4f3c4b0a141dfb0fb1f2f00bac556" PartId="87d1a44709014e0c9f82c12151f33b88"/>
    <Part Type="punktas" Nr="28" Abbr="pr. 28 p." DocPartId="61b70544e63e4bc0a815084461b35aa6" PartId="4cd9d5623e9c4088bd1c793197fee2b3"/>
    <Part Type="punktas" Nr="28" Abbr="28 p." DocPartId="c5a4c039407948dcbb4b37866c6f416a" PartId="d1a7bef4b1aa4109aeef1ecc7de0f434"/>
    <Part Type="punktas" Nr="29" Abbr="29 p." DocPartId="3b88610c04d846cea09ab05bbd6fa417" PartId="d9dc0c23dd924522a76a9830f883a94d"/>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36C08BC-0C7C-4F54-B02C-C141C55D632D}">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