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daa39b636b146fbb634beac718cf7b9"/>
        <w:lock w:val="sdtLocked"/>
        <w:richText/>
      </w:sdtPr>
      <w:sdtContent>
        <w:p>
          <w:pPr>
            <w:jc w:val="both"/>
            <w:rPr>
              <w:rFonts w:ascii="Times New Roman" w:hAnsi="Times New Roman"/>
            </w:rPr>
          </w:pPr>
          <w:r>
            <w:rPr>
              <w:rFonts w:ascii="Times New Roman" w:hAnsi="Times New Roman"/>
              <w:b/>
              <w:i/>
            </w:rPr>
            <w:t>Suvestinė redakcija nuo 2009-05-01 iki 2009-06-11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79A8CE1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7" w:tgtFrame="_blank" w:history="1">
                <w:r>
                  <w:rPr>
                    <w:color w:val="0000FF" w:themeColor="hyperlink"/>
                    <w:u w:val="single"/>
                  </w:rPr>
                  <w:t>84-2353</w:t>
                </w:r>
              </w:hyperlink>
              <w:r>
                <w:t xml:space="preserve">; 2002, Nr. </w:t>
              </w:r>
              <w:hyperlink r:id="rId18"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4b54ac58d5e455fb26b5e086edffc74"/>
                <w:lock w:val="sdtLocked"/>
                <w:richText/>
              </w:sdtPr>
              <w:sdtContent>
                <w:p>
                  <w:pPr>
                    <w:ind w:firstLine="709"/>
                    <w:jc w:val="both"/>
                  </w:pPr>
                  <w:sdt>
                    <w:sdtPr>
                      <w:alias w:val="Numeris"/>
                      <w:tag w:val="nr_54b54ac58d5e455fb26b5e086edffc74"/>
                      <w:lock w:val="sdtLocked"/>
                      <w:richText/>
                    </w:sdtPr>
                    <w:sdtContent>
                      <w:r>
                        <w:t>1</w:t>
                      </w:r>
                    </w:sdtContent>
                  </w:sdt>
                  <w:r>
                    <w:t>. Šis statybos techninis reglamentas (toliau – Reglamentas) nustato gyvenamojo pastato ir jo sklypo projekto sprendinių reikalavimų sistemą, kuri įgyvendinama statybos darbais. Reikalavimų sistema taikoma:</w:t>
                  </w:r>
                </w:p>
                <w:sdt>
                  <w:sdtPr>
                    <w:alias w:val="1.1 p."/>
                    <w:tag w:val="part_dea9d43c144a4452b93df2b9fa37d50f"/>
                    <w:lock w:val="sdtLocked"/>
                    <w:richText/>
                  </w:sdtPr>
                  <w:sdtContent>
                    <w:p>
                      <w:pPr>
                        <w:ind w:firstLine="709"/>
                        <w:jc w:val="both"/>
                      </w:pPr>
                      <w:sdt>
                        <w:sdtPr>
                          <w:alias w:val="Numeris"/>
                          <w:tag w:val="nr_dea9d43c144a4452b93df2b9fa37d50f"/>
                          <w:lock w:val="sdtLocked"/>
                          <w:richText/>
                        </w:sdtPr>
                        <w:sdtContent>
                          <w:r>
                            <w:t>1.1</w:t>
                          </w:r>
                        </w:sdtContent>
                      </w:sdt>
                      <w:r>
                        <w:t>. projektuoti ir įvertinti tokią naujo būsto visumą:</w:t>
                      </w:r>
                    </w:p>
                    <w:sdt>
                      <w:sdtPr>
                        <w:alias w:val="1.1.1 p."/>
                        <w:tag w:val="part_5b9cd998747943b584703136167491f1"/>
                        <w:lock w:val="sdtLocked"/>
                        <w:richText/>
                      </w:sdtPr>
                      <w:sdtContent>
                        <w:p>
                          <w:pPr>
                            <w:ind w:firstLine="709"/>
                            <w:jc w:val="both"/>
                          </w:pPr>
                          <w:sdt>
                            <w:sdtPr>
                              <w:alias w:val="Numeris"/>
                              <w:tag w:val="nr_5b9cd998747943b584703136167491f1"/>
                              <w:lock w:val="sdtLocked"/>
                              <w:richText/>
                            </w:sdtPr>
                            <w:sdtContent>
                              <w:r>
                                <w:t>1.1.1</w:t>
                              </w:r>
                            </w:sdtContent>
                          </w:sdt>
                          <w:r>
                            <w:t>. pastato sklypą ir jame esančius priklausinius;</w:t>
                          </w:r>
                        </w:p>
                      </w:sdtContent>
                    </w:sdt>
                    <w:sdt>
                      <w:sdtPr>
                        <w:alias w:val="1.1.2 p."/>
                        <w:tag w:val="part_288c1acb2f944b2d8ec621b128aa4f29"/>
                        <w:lock w:val="sdtLocked"/>
                        <w:richText/>
                      </w:sdtPr>
                      <w:sdtContent>
                        <w:p>
                          <w:pPr>
                            <w:ind w:firstLine="709"/>
                            <w:jc w:val="both"/>
                          </w:pPr>
                          <w:sdt>
                            <w:sdtPr>
                              <w:alias w:val="Numeris"/>
                              <w:tag w:val="nr_288c1acb2f944b2d8ec621b128aa4f29"/>
                              <w:lock w:val="sdtLocked"/>
                              <w:richText/>
                            </w:sdtPr>
                            <w:sdtContent>
                              <w:r>
                                <w:t>1.1.2</w:t>
                              </w:r>
                            </w:sdtContent>
                          </w:sdt>
                          <w:r>
                            <w:t>. priėjimus ir privažiavimus prie pastato;</w:t>
                          </w:r>
                        </w:p>
                      </w:sdtContent>
                    </w:sdt>
                    <w:sdt>
                      <w:sdtPr>
                        <w:alias w:val="1.1.3 p."/>
                        <w:tag w:val="part_03d93104e5a9464fb787f42d197cdabd"/>
                        <w:lock w:val="sdtLocked"/>
                        <w:richText/>
                      </w:sdtPr>
                      <w:sdtContent>
                        <w:p>
                          <w:pPr>
                            <w:ind w:firstLine="709"/>
                            <w:jc w:val="both"/>
                          </w:pPr>
                          <w:sdt>
                            <w:sdtPr>
                              <w:alias w:val="Numeris"/>
                              <w:tag w:val="nr_03d93104e5a9464fb787f42d197cdabd"/>
                              <w:lock w:val="sdtLocked"/>
                              <w:richText/>
                            </w:sdtPr>
                            <w:sdtContent>
                              <w:r>
                                <w:t>1.1.3</w:t>
                              </w:r>
                            </w:sdtContent>
                          </w:sdt>
                          <w:r>
                            <w:t>. pastatą;</w:t>
                          </w:r>
                        </w:p>
                      </w:sdtContent>
                    </w:sdt>
                    <w:sdt>
                      <w:sdtPr>
                        <w:alias w:val="1.1.4 p."/>
                        <w:tag w:val="part_cf2b710e1d3f4a6591e390584d1164a9"/>
                        <w:lock w:val="sdtLocked"/>
                        <w:richText/>
                      </w:sdtPr>
                      <w:sdtContent>
                        <w:p>
                          <w:pPr>
                            <w:ind w:firstLine="709"/>
                            <w:jc w:val="both"/>
                          </w:pPr>
                          <w:sdt>
                            <w:sdtPr>
                              <w:alias w:val="Numeris"/>
                              <w:tag w:val="nr_cf2b710e1d3f4a6591e390584d1164a9"/>
                              <w:lock w:val="sdtLocked"/>
                              <w:richText/>
                            </w:sdtPr>
                            <w:sdtContent>
                              <w:r>
                                <w:t>1.1.4</w:t>
                              </w:r>
                            </w:sdtContent>
                          </w:sdt>
                          <w:r>
                            <w:t>. butą (butus);</w:t>
                          </w:r>
                        </w:p>
                      </w:sdtContent>
                    </w:sdt>
                    <w:sdt>
                      <w:sdtPr>
                        <w:alias w:val="1.1.5 p."/>
                        <w:tag w:val="part_6082f70856f443d6b696ee30dd9771b1"/>
                        <w:lock w:val="sdtLocked"/>
                        <w:richText/>
                      </w:sdtPr>
                      <w:sdtContent>
                        <w:p>
                          <w:pPr>
                            <w:ind w:firstLine="709"/>
                            <w:jc w:val="both"/>
                          </w:pPr>
                          <w:sdt>
                            <w:sdtPr>
                              <w:alias w:val="Numeris"/>
                              <w:tag w:val="nr_6082f70856f443d6b696ee30dd9771b1"/>
                              <w:lock w:val="sdtLocked"/>
                              <w:richText/>
                            </w:sdtPr>
                            <w:sdtContent>
                              <w:r>
                                <w:t>1.1.5</w:t>
                              </w:r>
                            </w:sdtContent>
                          </w:sdt>
                          <w:r>
                            <w:t>. inžinerines sistemas;</w:t>
                          </w:r>
                        </w:p>
                      </w:sdtContent>
                    </w:sdt>
                  </w:sdtContent>
                </w:sdt>
                <w:sdt>
                  <w:sdtPr>
                    <w:alias w:val="1.2 p."/>
                    <w:tag w:val="part_ef0b319c47a649f5ade9f094149b6317"/>
                    <w:lock w:val="sdtLocked"/>
                    <w:richText/>
                  </w:sdtPr>
                  <w:sdtContent>
                    <w:p>
                      <w:pPr>
                        <w:ind w:firstLine="709"/>
                        <w:jc w:val="both"/>
                      </w:pPr>
                      <w:sdt>
                        <w:sdtPr>
                          <w:alias w:val="Numeris"/>
                          <w:tag w:val="nr_ef0b319c47a649f5ade9f094149b6317"/>
                          <w:lock w:val="sdtLocked"/>
                          <w:richText/>
                        </w:sdtPr>
                        <w:sdtContent>
                          <w:r>
                            <w:t>1.2</w:t>
                          </w:r>
                        </w:sdtContent>
                      </w:sdt>
                      <w:r>
                        <w:t>. projektuoti ir įvertinti visų tipų gyvenamuosius pastatus:</w:t>
                      </w:r>
                    </w:p>
                    <w:sdt>
                      <w:sdtPr>
                        <w:alias w:val="1.2.1 p."/>
                        <w:tag w:val="part_13c45e1d11734bdd8a156fabfeeb069b"/>
                        <w:lock w:val="sdtLocked"/>
                        <w:richText/>
                      </w:sdtPr>
                      <w:sdtContent>
                        <w:p>
                          <w:pPr>
                            <w:ind w:firstLine="709"/>
                            <w:jc w:val="both"/>
                          </w:pPr>
                          <w:sdt>
                            <w:sdtPr>
                              <w:alias w:val="Numeris"/>
                              <w:tag w:val="nr_13c45e1d11734bdd8a156fabfeeb069b"/>
                              <w:lock w:val="sdtLocked"/>
                              <w:richText/>
                            </w:sdtPr>
                            <w:sdtContent>
                              <w:r>
                                <w:t>1.2.1</w:t>
                              </w:r>
                            </w:sdtContent>
                          </w:sdt>
                          <w:r>
                            <w:t>. vienbučius ir dvibučius namus kaimo vietovėse;</w:t>
                          </w:r>
                        </w:p>
                      </w:sdtContent>
                    </w:sdt>
                    <w:sdt>
                      <w:sdtPr>
                        <w:alias w:val="1.2.2 p."/>
                        <w:tag w:val="part_73a8834faa044f038135d8547e78d79a"/>
                        <w:lock w:val="sdtLocked"/>
                        <w:richText/>
                      </w:sdtPr>
                      <w:sdtContent>
                        <w:p>
                          <w:pPr>
                            <w:ind w:firstLine="709"/>
                            <w:jc w:val="both"/>
                          </w:pPr>
                          <w:sdt>
                            <w:sdtPr>
                              <w:alias w:val="Numeris"/>
                              <w:tag w:val="nr_73a8834faa044f038135d8547e78d79a"/>
                              <w:lock w:val="sdtLocked"/>
                              <w:richText/>
                            </w:sdtPr>
                            <w:sdtContent>
                              <w:r>
                                <w:t>1.2.2</w:t>
                              </w:r>
                            </w:sdtContent>
                          </w:sdt>
                          <w:r>
                            <w:t>. vienbučius ir dvibučius namus urbanizuotose teritorijose;</w:t>
                          </w:r>
                        </w:p>
                      </w:sdtContent>
                    </w:sdt>
                    <w:sdt>
                      <w:sdtPr>
                        <w:alias w:val="1.2.3 p."/>
                        <w:tag w:val="part_831e299e6e8d4c699f30e1f28c610c8d"/>
                        <w:lock w:val="sdtLocked"/>
                        <w:richText/>
                      </w:sdtPr>
                      <w:sdtContent>
                        <w:p>
                          <w:pPr>
                            <w:ind w:firstLine="709"/>
                            <w:jc w:val="both"/>
                          </w:pPr>
                          <w:sdt>
                            <w:sdtPr>
                              <w:alias w:val="Numeris"/>
                              <w:tag w:val="nr_831e299e6e8d4c699f30e1f28c610c8d"/>
                              <w:lock w:val="sdtLocked"/>
                              <w:richText/>
                            </w:sdtPr>
                            <w:sdtContent>
                              <w:r>
                                <w:t>1.2.3</w:t>
                              </w:r>
                            </w:sdtContent>
                          </w:sdt>
                          <w:r>
                            <w:t>. vienbučių namų poras;</w:t>
                          </w:r>
                        </w:p>
                      </w:sdtContent>
                    </w:sdt>
                    <w:sdt>
                      <w:sdtPr>
                        <w:alias w:val="1.2.4 p."/>
                        <w:tag w:val="part_a9db046f9cd14122b3a22af8685d0172"/>
                        <w:lock w:val="sdtLocked"/>
                        <w:richText/>
                      </w:sdtPr>
                      <w:sdtContent>
                        <w:p>
                          <w:pPr>
                            <w:ind w:firstLine="709"/>
                            <w:jc w:val="both"/>
                          </w:pPr>
                          <w:sdt>
                            <w:sdtPr>
                              <w:alias w:val="Numeris"/>
                              <w:tag w:val="nr_a9db046f9cd14122b3a22af8685d0172"/>
                              <w:lock w:val="sdtLocked"/>
                              <w:richText/>
                            </w:sdtPr>
                            <w:sdtContent>
                              <w:r>
                                <w:t>1.2.4</w:t>
                              </w:r>
                            </w:sdtContent>
                          </w:sdt>
                          <w:r>
                            <w:t>. vienbučius blokuotus namus;</w:t>
                          </w:r>
                        </w:p>
                      </w:sdtContent>
                    </w:sdt>
                    <w:sdt>
                      <w:sdtPr>
                        <w:alias w:val="1.2.5 p."/>
                        <w:tag w:val="part_d8be16a4c59345e596ba838218bdc67d"/>
                        <w:lock w:val="sdtLocked"/>
                        <w:richText/>
                      </w:sdtPr>
                      <w:sdtContent>
                        <w:p>
                          <w:pPr>
                            <w:ind w:firstLine="709"/>
                            <w:jc w:val="both"/>
                          </w:pPr>
                          <w:sdt>
                            <w:sdtPr>
                              <w:alias w:val="Numeris"/>
                              <w:tag w:val="nr_d8be16a4c59345e596ba838218bdc67d"/>
                              <w:lock w:val="sdtLocked"/>
                              <w:richText/>
                            </w:sdtPr>
                            <w:sdtContent>
                              <w:r>
                                <w:t>1.2.5</w:t>
                              </w:r>
                            </w:sdtContent>
                          </w:sdt>
                          <w:r>
                            <w:t>. atriumo tipo namus;</w:t>
                          </w:r>
                        </w:p>
                      </w:sdtContent>
                    </w:sdt>
                    <w:sdt>
                      <w:sdtPr>
                        <w:alias w:val="1.2.6 p."/>
                        <w:tag w:val="part_9547b26fd07b45d49490bb7f08e81092"/>
                        <w:lock w:val="sdtLocked"/>
                        <w:richText/>
                      </w:sdtPr>
                      <w:sdtContent>
                        <w:p>
                          <w:pPr>
                            <w:ind w:firstLine="709"/>
                            <w:jc w:val="both"/>
                          </w:pPr>
                          <w:sdt>
                            <w:sdtPr>
                              <w:alias w:val="Numeris"/>
                              <w:tag w:val="nr_9547b26fd07b45d49490bb7f08e81092"/>
                              <w:lock w:val="sdtLocked"/>
                              <w:richText/>
                            </w:sdtPr>
                            <w:sdtContent>
                              <w:r>
                                <w:t>1.2.6</w:t>
                              </w:r>
                            </w:sdtContent>
                          </w:sdt>
                          <w:r>
                            <w:t>. daugiabučius 3-4 aukštų blokuotus namus (pastatus);</w:t>
                          </w:r>
                        </w:p>
                      </w:sdtContent>
                    </w:sdt>
                    <w:sdt>
                      <w:sdtPr>
                        <w:alias w:val="1.2.7 p."/>
                        <w:tag w:val="part_3edd9f31f98a4af28ceacdec8936526e"/>
                        <w:lock w:val="sdtLocked"/>
                        <w:richText/>
                      </w:sdtPr>
                      <w:sdtContent>
                        <w:p>
                          <w:pPr>
                            <w:ind w:firstLine="709"/>
                            <w:jc w:val="both"/>
                          </w:pPr>
                          <w:sdt>
                            <w:sdtPr>
                              <w:alias w:val="Numeris"/>
                              <w:tag w:val="nr_3edd9f31f98a4af28ceacdec8936526e"/>
                              <w:lock w:val="sdtLocked"/>
                              <w:richText/>
                            </w:sdtPr>
                            <w:sdtContent>
                              <w:r>
                                <w:t>1.2.7</w:t>
                              </w:r>
                            </w:sdtContent>
                          </w:sdt>
                          <w:r>
                            <w:t>. daugiabučius daugiaaukščius (sekcijinius, galerinius ir koridorinius) namus;</w:t>
                          </w:r>
                        </w:p>
                      </w:sdtContent>
                    </w:sdt>
                    <w:sdt>
                      <w:sdtPr>
                        <w:alias w:val="1.2.8 p."/>
                        <w:tag w:val="part_07d7846d01df450f948b13f4dd8d8933"/>
                        <w:lock w:val="sdtLocked"/>
                        <w:richText/>
                      </w:sdtPr>
                      <w:sdtContent>
                        <w:p>
                          <w:pPr>
                            <w:ind w:firstLine="709"/>
                            <w:jc w:val="both"/>
                          </w:pPr>
                          <w:sdt>
                            <w:sdtPr>
                              <w:alias w:val="Numeris"/>
                              <w:tag w:val="nr_07d7846d01df450f948b13f4dd8d8933"/>
                              <w:lock w:val="sdtLocked"/>
                              <w:richText/>
                            </w:sdtPr>
                            <w:sdtContent>
                              <w:r>
                                <w:t>1.2.8</w:t>
                              </w:r>
                            </w:sdtContent>
                          </w:sdt>
                          <w:r>
                            <w:t>. daugiabučius aukštuminius namus;</w:t>
                          </w:r>
                        </w:p>
                      </w:sdtContent>
                    </w:sdt>
                    <w:sdt>
                      <w:sdtPr>
                        <w:alias w:val="1.2.9 p."/>
                        <w:tag w:val="part_cc0d61acc5bb4674a1a080dfd5404be9"/>
                        <w:lock w:val="sdtLocked"/>
                        <w:richText/>
                      </w:sdtPr>
                      <w:sdtContent>
                        <w:p>
                          <w:pPr>
                            <w:ind w:firstLine="709"/>
                            <w:jc w:val="both"/>
                          </w:pPr>
                          <w:sdt>
                            <w:sdtPr>
                              <w:alias w:val="Numeris"/>
                              <w:tag w:val="nr_cc0d61acc5bb4674a1a080dfd5404be9"/>
                              <w:lock w:val="sdtLocked"/>
                              <w:richText/>
                            </w:sdtPr>
                            <w:sdtContent>
                              <w:r>
                                <w:t>1.2.9</w:t>
                              </w:r>
                            </w:sdtContent>
                          </w:sdt>
                          <w:r>
                            <w:t>. daugiabučius terasinius namus;</w:t>
                          </w:r>
                        </w:p>
                      </w:sdtContent>
                    </w:sdt>
                    <w:sdt>
                      <w:sdtPr>
                        <w:alias w:val="1.2.10 p."/>
                        <w:tag w:val="part_13017fa7d56e4fb583f07afe019c7197"/>
                        <w:lock w:val="sdtLocked"/>
                        <w:richText/>
                      </w:sdtPr>
                      <w:sdtContent>
                        <w:p>
                          <w:pPr>
                            <w:ind w:firstLine="709"/>
                            <w:jc w:val="both"/>
                          </w:pPr>
                          <w:sdt>
                            <w:sdtPr>
                              <w:alias w:val="Numeris"/>
                              <w:tag w:val="nr_13017fa7d56e4fb583f07afe019c7197"/>
                              <w:lock w:val="sdtLocked"/>
                              <w:richText/>
                            </w:sdtPr>
                            <w:sdtContent>
                              <w:r>
                                <w:t>1.2.10</w:t>
                              </w:r>
                            </w:sdtContent>
                          </w:sdt>
                          <w:r>
                            <w:t>. mišraus tipo pastatus ir namus;</w:t>
                          </w:r>
                        </w:p>
                      </w:sdtContent>
                    </w:sdt>
                  </w:sdtContent>
                </w:sdt>
                <w:sdt>
                  <w:sdtPr>
                    <w:alias w:val="1.3 p."/>
                    <w:tag w:val="part_531cb01ff85647f9850bcccbfc85fa80"/>
                    <w:lock w:val="sdtLocked"/>
                    <w:richText/>
                  </w:sdtPr>
                  <w:sdtContent>
                    <w:p>
                      <w:pPr>
                        <w:ind w:firstLine="709"/>
                        <w:jc w:val="both"/>
                      </w:pPr>
                      <w:sdt>
                        <w:sdtPr>
                          <w:alias w:val="Numeris"/>
                          <w:tag w:val="nr_531cb01ff85647f9850bcccbfc85fa80"/>
                          <w:lock w:val="sdtLocked"/>
                          <w:richText/>
                        </w:sdtPr>
                        <w:sdtContent>
                          <w:r>
                            <w:t>1.3</w:t>
                          </w:r>
                        </w:sdtContent>
                      </w:sdt>
                      <w:r>
                        <w:t>. formuoti bet kurias užstatymo formas:</w:t>
                      </w:r>
                    </w:p>
                    <w:sdt>
                      <w:sdtPr>
                        <w:alias w:val="1.3.1 p."/>
                        <w:tag w:val="part_9876a2201d19456f8c57400d08aa424c"/>
                        <w:lock w:val="sdtLocked"/>
                        <w:richText/>
                      </w:sdtPr>
                      <w:sdtContent>
                        <w:p>
                          <w:pPr>
                            <w:ind w:firstLine="709"/>
                            <w:jc w:val="both"/>
                          </w:pPr>
                          <w:sdt>
                            <w:sdtPr>
                              <w:alias w:val="Numeris"/>
                              <w:tag w:val="nr_9876a2201d19456f8c57400d08aa424c"/>
                              <w:lock w:val="sdtLocked"/>
                              <w:richText/>
                            </w:sdtPr>
                            <w:sdtContent>
                              <w:r>
                                <w:t>1.3.1</w:t>
                              </w:r>
                            </w:sdtContent>
                          </w:sdt>
                          <w:r>
                            <w:t>. pavienį;</w:t>
                          </w:r>
                        </w:p>
                      </w:sdtContent>
                    </w:sdt>
                    <w:sdt>
                      <w:sdtPr>
                        <w:alias w:val="1.3.2 p."/>
                        <w:tag w:val="part_4c95a41bc3b14267b567cd39727f7c77"/>
                        <w:lock w:val="sdtLocked"/>
                        <w:richText/>
                      </w:sdtPr>
                      <w:sdtContent>
                        <w:p>
                          <w:pPr>
                            <w:ind w:firstLine="709"/>
                            <w:jc w:val="both"/>
                          </w:pPr>
                          <w:sdt>
                            <w:sdtPr>
                              <w:alias w:val="Numeris"/>
                              <w:tag w:val="nr_4c95a41bc3b14267b567cd39727f7c77"/>
                              <w:lock w:val="sdtLocked"/>
                              <w:richText/>
                            </w:sdtPr>
                            <w:sdtContent>
                              <w:r>
                                <w:t>1.3.2</w:t>
                              </w:r>
                            </w:sdtContent>
                          </w:sdt>
                          <w:r>
                            <w:t>. blokuotą viena, dviem eilėmis ar kitaip;</w:t>
                          </w:r>
                        </w:p>
                      </w:sdtContent>
                    </w:sdt>
                    <w:sdt>
                      <w:sdtPr>
                        <w:alias w:val="1.3.3 p."/>
                        <w:tag w:val="part_a721bbe3936b4ade80478f42ba18bf69"/>
                        <w:lock w:val="sdtLocked"/>
                        <w:richText/>
                      </w:sdtPr>
                      <w:sdtContent>
                        <w:p>
                          <w:pPr>
                            <w:ind w:firstLine="709"/>
                            <w:jc w:val="both"/>
                          </w:pPr>
                          <w:sdt>
                            <w:sdtPr>
                              <w:alias w:val="Numeris"/>
                              <w:tag w:val="nr_a721bbe3936b4ade80478f42ba18bf69"/>
                              <w:lock w:val="sdtLocked"/>
                              <w:richText/>
                            </w:sdtPr>
                            <w:sdtContent>
                              <w:r>
                                <w:t>1.3.3</w:t>
                              </w:r>
                            </w:sdtContent>
                          </w:sdt>
                          <w:r>
                            <w:t>. kiliminį;</w:t>
                          </w:r>
                        </w:p>
                      </w:sdtContent>
                    </w:sdt>
                    <w:sdt>
                      <w:sdtPr>
                        <w:alias w:val="1.3.4 p."/>
                        <w:tag w:val="part_91ae80e0f31e4bec8167b65d5058dcd8"/>
                        <w:lock w:val="sdtLocked"/>
                        <w:richText/>
                      </w:sdtPr>
                      <w:sdtContent>
                        <w:p>
                          <w:pPr>
                            <w:ind w:firstLine="709"/>
                            <w:jc w:val="both"/>
                          </w:pPr>
                          <w:sdt>
                            <w:sdtPr>
                              <w:alias w:val="Numeris"/>
                              <w:tag w:val="nr_91ae80e0f31e4bec8167b65d5058dcd8"/>
                              <w:lock w:val="sdtLocked"/>
                              <w:richText/>
                            </w:sdtPr>
                            <w:sdtContent>
                              <w:r>
                                <w:t>1.3.4</w:t>
                              </w:r>
                            </w:sdtContent>
                          </w:sdt>
                          <w:r>
                            <w:t>. perimetrinį;</w:t>
                          </w:r>
                        </w:p>
                      </w:sdtContent>
                    </w:sdt>
                    <w:sdt>
                      <w:sdtPr>
                        <w:alias w:val="1.3.5 p."/>
                        <w:tag w:val="part_229db450b34a42adb259260c0edb7b0b"/>
                        <w:lock w:val="sdtLocked"/>
                        <w:richText/>
                      </w:sdtPr>
                      <w:sdtContent>
                        <w:p>
                          <w:pPr>
                            <w:ind w:firstLine="709"/>
                            <w:jc w:val="both"/>
                          </w:pPr>
                          <w:sdt>
                            <w:sdtPr>
                              <w:alias w:val="Numeris"/>
                              <w:tag w:val="nr_229db450b34a42adb259260c0edb7b0b"/>
                              <w:lock w:val="sdtLocked"/>
                              <w:richText/>
                            </w:sdtPr>
                            <w:sdtContent>
                              <w:r>
                                <w:t>1.3.5</w:t>
                              </w:r>
                            </w:sdtContent>
                          </w:sdt>
                          <w:r>
                            <w:t>. mišrų;</w:t>
                          </w:r>
                        </w:p>
                      </w:sdtContent>
                    </w:sdt>
                  </w:sdtContent>
                </w:sdt>
                <w:sdt>
                  <w:sdtPr>
                    <w:alias w:val="1.4 p."/>
                    <w:tag w:val="part_a8dfc09402c34cc4ac53403e2f1df314"/>
                    <w:lock w:val="sdtLocked"/>
                    <w:richText/>
                  </w:sdtPr>
                  <w:sdtContent>
                    <w:p>
                      <w:pPr>
                        <w:ind w:firstLine="709"/>
                        <w:jc w:val="both"/>
                      </w:pPr>
                      <w:sdt>
                        <w:sdtPr>
                          <w:alias w:val="Numeris"/>
                          <w:tag w:val="nr_a8dfc09402c34cc4ac53403e2f1df314"/>
                          <w:lock w:val="sdtLocked"/>
                          <w:richText/>
                        </w:sdtPr>
                        <w:sdtContent>
                          <w:r>
                            <w:t>1.4</w:t>
                          </w:r>
                        </w:sdtContent>
                      </w:sdt>
                      <w:r>
                        <w:t>. Reglamento reikalavimai taikomi iš dalies:</w:t>
                      </w:r>
                    </w:p>
                    <w:sdt>
                      <w:sdtPr>
                        <w:alias w:val="1.4.1 p."/>
                        <w:tag w:val="part_aa50da2ac7b541aa924ae0d049741d48"/>
                        <w:lock w:val="sdtLocked"/>
                        <w:richText/>
                      </w:sdtPr>
                      <w:sdtContent>
                        <w:p>
                          <w:pPr>
                            <w:ind w:firstLine="709"/>
                            <w:jc w:val="both"/>
                          </w:pPr>
                          <w:sdt>
                            <w:sdtPr>
                              <w:alias w:val="Numeris"/>
                              <w:tag w:val="nr_aa50da2ac7b541aa924ae0d049741d48"/>
                              <w:lock w:val="sdtLocked"/>
                              <w:richText/>
                            </w:sdtPr>
                            <w:sdtContent>
                              <w:r>
                                <w:t>1.4.1</w:t>
                              </w:r>
                            </w:sdtContent>
                          </w:sdt>
                          <w:r>
                            <w:t>. kai gyvenamosios patalpos projektuojamos priestatuose ir antstatuose;</w:t>
                          </w:r>
                        </w:p>
                      </w:sdtContent>
                    </w:sdt>
                    <w:sdt>
                      <w:sdtPr>
                        <w:alias w:val="1.4.2 p."/>
                        <w:tag w:val="part_31abf59b1d564ebb9a011ffa9bfd8c11"/>
                        <w:lock w:val="sdtLocked"/>
                        <w:richText/>
                      </w:sdtPr>
                      <w:sdtContent>
                        <w:p>
                          <w:pPr>
                            <w:ind w:firstLine="709"/>
                            <w:jc w:val="both"/>
                          </w:pPr>
                          <w:sdt>
                            <w:sdtPr>
                              <w:alias w:val="Numeris"/>
                              <w:tag w:val="nr_31abf59b1d564ebb9a011ffa9bfd8c11"/>
                              <w:lock w:val="sdtLocked"/>
                              <w:richText/>
                            </w:sdtPr>
                            <w:sdtContent>
                              <w:r>
                                <w:t>1.4.2</w:t>
                              </w:r>
                            </w:sdtContent>
                          </w:sdt>
                          <w:r>
                            <w:t>. kai remontuojamos ar rekonstruojamos pastato pavienės dalys ar pavieniai pastato elementai;</w:t>
                          </w:r>
                        </w:p>
                      </w:sdtContent>
                    </w:sdt>
                    <w:sdt>
                      <w:sdtPr>
                        <w:alias w:val="1.4.3 p."/>
                        <w:tag w:val="part_55e38953c39b4e399b8d5ef1cb401a04"/>
                        <w:lock w:val="sdtLocked"/>
                        <w:richText/>
                      </w:sdtPr>
                      <w:sdtContent>
                        <w:p>
                          <w:pPr>
                            <w:ind w:firstLine="709"/>
                            <w:jc w:val="both"/>
                          </w:pPr>
                          <w:sdt>
                            <w:sdtPr>
                              <w:alias w:val="Numeris"/>
                              <w:tag w:val="nr_55e38953c39b4e399b8d5ef1cb401a04"/>
                              <w:lock w:val="sdtLocked"/>
                              <w:richText/>
                            </w:sdtPr>
                            <w:sdtContent>
                              <w:r>
                                <w:t>1.4.3</w:t>
                              </w:r>
                            </w:sdtContent>
                          </w:sdt>
                          <w:r>
                            <w:t>. kai gyvenamajai paskirčiai pritaikomos esamos negyvenamosios patalpos;</w:t>
                          </w:r>
                        </w:p>
                      </w:sdtContent>
                    </w:sdt>
                    <w:sdt>
                      <w:sdtPr>
                        <w:alias w:val="1.4.4 p."/>
                        <w:tag w:val="part_a2a1d123744644148b1fe4aa118c88a4"/>
                        <w:lock w:val="sdtLocked"/>
                        <w:richText/>
                      </w:sdtPr>
                      <w:sdtContent>
                        <w:p>
                          <w:pPr>
                            <w:ind w:firstLine="709"/>
                            <w:jc w:val="both"/>
                          </w:pPr>
                          <w:sdt>
                            <w:sdtPr>
                              <w:alias w:val="Numeris"/>
                              <w:tag w:val="nr_a2a1d123744644148b1fe4aa118c88a4"/>
                              <w:lock w:val="sdtLocked"/>
                              <w:richText/>
                            </w:sdtPr>
                            <w:sdtContent>
                              <w:r>
                                <w:t>1.4.4</w:t>
                              </w:r>
                            </w:sdtContent>
                          </w:sdt>
                          <w:r>
                            <w:t>. kai pastatas yra nekilnojamoji kultūros paveldo vertybė.</w:t>
                          </w:r>
                        </w:p>
                      </w:sdtContent>
                    </w:sdt>
                  </w:sdtContent>
                </w:sdt>
              </w:sdtContent>
            </w:sdt>
            <w:sdt>
              <w:sdtPr>
                <w:alias w:val="2 p."/>
                <w:tag w:val="part_cd2f11019e764e5f9d0745648e29429f"/>
                <w:lock w:val="sdtLocked"/>
                <w:richText/>
              </w:sdtPr>
              <w:sdtContent>
                <w:p>
                  <w:pPr>
                    <w:ind w:firstLine="709"/>
                    <w:jc w:val="both"/>
                  </w:pPr>
                  <w:sdt>
                    <w:sdtPr>
                      <w:alias w:val="Numeris"/>
                      <w:tag w:val="nr_cd2f11019e764e5f9d0745648e29429f"/>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p>
                  <w:pPr>
                    <w:ind w:firstLine="709"/>
                    <w:jc w:val="both"/>
                  </w:pPr>
                </w:p>
              </w:sdtContent>
            </w:sdt>
          </w:sdtContent>
        </w:sdt>
        <w:sdt>
          <w:sdtPr>
            <w:alias w:val="skyrius"/>
            <w:tag w:val="part_a9bfd37ab1be4e60a35d3c777adf06e4"/>
            <w:lock w:val="sdtLocked"/>
            <w:richText/>
          </w:sdtPr>
          <w:sdtContent>
            <w:p>
              <w:pPr>
                <w:jc w:val="center"/>
                <w:rPr>
                  <w:b/>
                </w:rPr>
              </w:pPr>
              <w:sdt>
                <w:sdtPr>
                  <w:alias w:val="Numeris"/>
                  <w:tag w:val="nr_a9bfd37ab1be4e60a35d3c777adf06e4"/>
                  <w:lock w:val="sdtLocked"/>
                  <w:richText/>
                </w:sdtPr>
                <w:sdtContent>
                  <w:r>
                    <w:rPr>
                      <w:b/>
                    </w:rPr>
                    <w:t>II</w:t>
                  </w:r>
                </w:sdtContent>
              </w:sdt>
              <w:r>
                <w:rPr>
                  <w:b/>
                </w:rPr>
                <w:t xml:space="preserve"> SKYRIUS. </w:t>
              </w:r>
              <w:sdt>
                <w:sdtPr>
                  <w:alias w:val="Pavadinimas"/>
                  <w:tag w:val="title_a9bfd37ab1be4e60a35d3c777adf06e4"/>
                  <w:lock w:val="sdtLocked"/>
                  <w:richText/>
                </w:sdtPr>
                <w:sdtContent>
                  <w:r>
                    <w:rPr>
                      <w:b/>
                    </w:rPr>
                    <w:t>NUORODOS</w:t>
                  </w:r>
                </w:sdtContent>
              </w:sdt>
            </w:p>
            <w:p>
              <w:pPr>
                <w:jc w:val="center"/>
                <w:rPr>
                  <w:b/>
                </w:rPr>
              </w:pPr>
            </w:p>
            <w:sdt>
              <w:sdtPr>
                <w:alias w:val="3 p."/>
                <w:tag w:val="part_7a3edfeb40364e40bbf5d769d1f75eea"/>
                <w:lock w:val="sdtLocked"/>
                <w:richText/>
              </w:sdtPr>
              <w:sdtContent>
                <w:p>
                  <w:pPr>
                    <w:ind w:firstLine="709"/>
                    <w:jc w:val="both"/>
                  </w:pPr>
                  <w:sdt>
                    <w:sdtPr>
                      <w:alias w:val="Numeris"/>
                      <w:tag w:val="nr_7a3edfeb40364e40bbf5d769d1f75eea"/>
                      <w:lock w:val="sdtLocked"/>
                      <w:richText/>
                    </w:sdtPr>
                    <w:sdtContent>
                      <w:r>
                        <w:t>3</w:t>
                      </w:r>
                    </w:sdtContent>
                  </w:sdt>
                  <w:r>
                    <w:t>. Reglamente pateikiamos nuorodos į šiuos dokumentus:</w:t>
                  </w:r>
                </w:p>
                <w:sdt>
                  <w:sdtPr>
                    <w:alias w:val="3.1 p."/>
                    <w:tag w:val="part_66ea08c29e0c494d81c031ae146ea4eb"/>
                    <w:lock w:val="sdtLocked"/>
                    <w:richText/>
                  </w:sdtPr>
                  <w:sdtContent>
                    <w:p>
                      <w:pPr>
                        <w:ind w:firstLine="709"/>
                        <w:jc w:val="both"/>
                      </w:pPr>
                      <w:sdt>
                        <w:sdtPr>
                          <w:alias w:val="Numeris"/>
                          <w:tag w:val="nr_66ea08c29e0c494d81c031ae146ea4eb"/>
                          <w:lock w:val="sdtLocked"/>
                          <w:richText/>
                        </w:sdtPr>
                        <w:sdtContent>
                          <w:r>
                            <w:t>3.1</w:t>
                          </w:r>
                        </w:sdtContent>
                      </w:sdt>
                      <w:r>
                        <w:t xml:space="preserve">. Lietuvos Respublikos statybos įstatymą (Žin., 1996, Nr. </w:t>
                      </w:r>
                      <w:hyperlink r:id="rId19" w:tgtFrame="_blank" w:history="1">
                        <w:r>
                          <w:rPr>
                            <w:color w:val="0000FF" w:themeColor="hyperlink"/>
                            <w:u w:val="single"/>
                          </w:rPr>
                          <w:t>32-788</w:t>
                        </w:r>
                      </w:hyperlink>
                      <w:r>
                        <w:t xml:space="preserve">; 2001, Nr. </w:t>
                      </w:r>
                      <w:hyperlink r:id="rId20" w:tgtFrame="_blank" w:history="1">
                        <w:r>
                          <w:rPr>
                            <w:color w:val="0000FF" w:themeColor="hyperlink"/>
                            <w:u w:val="single"/>
                          </w:rPr>
                          <w:t>101-3597</w:t>
                        </w:r>
                      </w:hyperlink>
                      <w:r>
                        <w:t>);</w:t>
                      </w:r>
                    </w:p>
                  </w:sdtContent>
                </w:sdt>
                <w:sdt>
                  <w:sdtPr>
                    <w:alias w:val="3.2 p."/>
                    <w:tag w:val="part_8310ec7150774c5e8fa5e0c1db665199"/>
                    <w:lock w:val="sdtLocked"/>
                    <w:richText/>
                  </w:sdtPr>
                  <w:sdtContent>
                    <w:p>
                      <w:pPr>
                        <w:ind w:firstLine="709"/>
                        <w:jc w:val="both"/>
                      </w:pPr>
                      <w:sdt>
                        <w:sdtPr>
                          <w:alias w:val="Numeris"/>
                          <w:tag w:val="nr_8310ec7150774c5e8fa5e0c1db665199"/>
                          <w:lock w:val="sdtLocked"/>
                          <w:richText/>
                        </w:sdtPr>
                        <w:sdtContent>
                          <w:r>
                            <w:t>3.2</w:t>
                          </w:r>
                        </w:sdtContent>
                      </w:sdt>
                      <w:r>
                        <w:t xml:space="preserve">. statybos techninį reglamentą STR 2.01.01(1):1999 „Esminiai statinio reikalavimai. Mechaninis atsparumas ir pastovumas“ (Žin., 1999, Nr. </w:t>
                      </w:r>
                      <w:hyperlink r:id="rId21" w:tgtFrame="_blank" w:history="1">
                        <w:r>
                          <w:rPr>
                            <w:color w:val="0000FF" w:themeColor="hyperlink"/>
                            <w:u w:val="single"/>
                          </w:rPr>
                          <w:t>112-3260</w:t>
                        </w:r>
                      </w:hyperlink>
                      <w:r>
                        <w:t>);</w:t>
                      </w:r>
                    </w:p>
                  </w:sdtContent>
                </w:sdt>
                <w:sdt>
                  <w:sdtPr>
                    <w:alias w:val="3.3 p."/>
                    <w:tag w:val="part_61800f699e164cb3ae7bbf9cceecaa3a"/>
                    <w:lock w:val="sdtLocked"/>
                    <w:richText/>
                  </w:sdtPr>
                  <w:sdtContent>
                    <w:p>
                      <w:pPr>
                        <w:ind w:firstLine="709"/>
                        <w:jc w:val="both"/>
                      </w:pPr>
                      <w:sdt>
                        <w:sdtPr>
                          <w:alias w:val="Numeris"/>
                          <w:tag w:val="nr_61800f699e164cb3ae7bbf9cceecaa3a"/>
                          <w:lock w:val="sdtLocked"/>
                          <w:richText/>
                        </w:sdtPr>
                        <w:sdtContent>
                          <w:r>
                            <w:t>3.3</w:t>
                          </w:r>
                        </w:sdtContent>
                      </w:sdt>
                      <w:r>
                        <w:t xml:space="preserve">. statybos techninį reglamentą STR 2.01.01(2):1999 „Esminiai statinio reikalavimai. Gaisrinė sauga“ (Žin., 2000, Nr. </w:t>
                      </w:r>
                      <w:hyperlink r:id="rId22" w:tgtFrame="_blank" w:history="1">
                        <w:r>
                          <w:rPr>
                            <w:color w:val="0000FF" w:themeColor="hyperlink"/>
                            <w:u w:val="single"/>
                          </w:rPr>
                          <w:t>17-424</w:t>
                        </w:r>
                      </w:hyperlink>
                      <w:r>
                        <w:t xml:space="preserve">; 2002, Nr. </w:t>
                      </w:r>
                      <w:hyperlink r:id="rId23" w:tgtFrame="_blank" w:history="1">
                        <w:r>
                          <w:rPr>
                            <w:color w:val="0000FF" w:themeColor="hyperlink"/>
                            <w:u w:val="single"/>
                          </w:rPr>
                          <w:t>96-4233</w:t>
                        </w:r>
                      </w:hyperlink>
                      <w:r>
                        <w:t>);</w:t>
                      </w:r>
                    </w:p>
                  </w:sdtContent>
                </w:sdt>
                <w:sdt>
                  <w:sdtPr>
                    <w:alias w:val="3.4 p."/>
                    <w:tag w:val="part_9a47699f9a3743f3bffca62f38df4de7"/>
                    <w:lock w:val="sdtLocked"/>
                    <w:richText/>
                  </w:sdtPr>
                  <w:sdtContent>
                    <w:p>
                      <w:pPr>
                        <w:ind w:firstLine="709"/>
                        <w:jc w:val="both"/>
                      </w:pPr>
                      <w:sdt>
                        <w:sdtPr>
                          <w:alias w:val="Numeris"/>
                          <w:tag w:val="nr_9a47699f9a3743f3bffca62f38df4de7"/>
                          <w:lock w:val="sdtLocked"/>
                          <w:richText/>
                        </w:sdtPr>
                        <w:sdtContent>
                          <w:r>
                            <w:t>3.4</w:t>
                          </w:r>
                        </w:sdtContent>
                      </w:sdt>
                      <w:r>
                        <w:t xml:space="preserve">. statybos techninį reglamentą STR 2.01.01(3):1999 „Esminiai statinio reikalavimai. Higiena, sveikata, aplinkos apsauga“ (Žin., 2000, Nr. </w:t>
                      </w:r>
                      <w:hyperlink r:id="rId24" w:tgtFrame="_blank" w:history="1">
                        <w:r>
                          <w:rPr>
                            <w:color w:val="0000FF" w:themeColor="hyperlink"/>
                            <w:u w:val="single"/>
                          </w:rPr>
                          <w:t>8-215</w:t>
                        </w:r>
                      </w:hyperlink>
                      <w:r>
                        <w:t xml:space="preserve">; 2002, Nr. </w:t>
                      </w:r>
                      <w:hyperlink r:id="rId25" w:tgtFrame="_blank" w:history="1">
                        <w:r>
                          <w:rPr>
                            <w:color w:val="0000FF" w:themeColor="hyperlink"/>
                            <w:u w:val="single"/>
                          </w:rPr>
                          <w:t>106-4776</w:t>
                        </w:r>
                      </w:hyperlink>
                      <w:r>
                        <w:t>);</w:t>
                      </w:r>
                    </w:p>
                  </w:sdtContent>
                </w:sdt>
                <w:sdt>
                  <w:sdtPr>
                    <w:alias w:val="3.5 p."/>
                    <w:tag w:val="part_4032193d286c40069871cc123c97d784"/>
                    <w:lock w:val="sdtLocked"/>
                    <w:richText/>
                  </w:sdtPr>
                  <w:sdtContent>
                    <w:p>
                      <w:pPr>
                        <w:ind w:firstLine="709"/>
                        <w:jc w:val="both"/>
                      </w:pPr>
                      <w:sdt>
                        <w:sdtPr>
                          <w:alias w:val="Numeris"/>
                          <w:tag w:val="nr_4032193d286c40069871cc123c97d784"/>
                          <w:lock w:val="sdtLocked"/>
                          <w:richText/>
                        </w:sdtPr>
                        <w:sdtContent>
                          <w:r>
                            <w:t>3.5</w:t>
                          </w:r>
                        </w:sdtContent>
                      </w:sdt>
                      <w:r>
                        <w:t xml:space="preserve">. statybos techninį reglamentą STR 2.01.01(4):1999 „Esminiai statinio reikalavimai. Naudojimo sauga“ (Žin., 2000, Nr. </w:t>
                      </w:r>
                      <w:hyperlink r:id="rId26" w:tgtFrame="_blank" w:history="1">
                        <w:r>
                          <w:rPr>
                            <w:color w:val="0000FF" w:themeColor="hyperlink"/>
                            <w:u w:val="single"/>
                          </w:rPr>
                          <w:t>8-216</w:t>
                        </w:r>
                      </w:hyperlink>
                      <w:r>
                        <w:t xml:space="preserve">; 2002, Nr. </w:t>
                      </w:r>
                      <w:hyperlink r:id="rId27" w:tgtFrame="_blank" w:history="1">
                        <w:r>
                          <w:rPr>
                            <w:color w:val="0000FF" w:themeColor="hyperlink"/>
                            <w:u w:val="single"/>
                          </w:rPr>
                          <w:t>96-4232</w:t>
                        </w:r>
                      </w:hyperlink>
                      <w:r>
                        <w:t>);</w:t>
                      </w:r>
                    </w:p>
                  </w:sdtContent>
                </w:sdt>
                <w:sdt>
                  <w:sdtPr>
                    <w:alias w:val="3.6 p."/>
                    <w:tag w:val="part_6d89c066278c4ac78fc22580f0affa8e"/>
                    <w:lock w:val="sdtLocked"/>
                    <w:richText/>
                  </w:sdtPr>
                  <w:sdtContent>
                    <w:p>
                      <w:pPr>
                        <w:ind w:firstLine="709"/>
                        <w:jc w:val="both"/>
                      </w:pPr>
                      <w:sdt>
                        <w:sdtPr>
                          <w:alias w:val="Numeris"/>
                          <w:tag w:val="nr_6d89c066278c4ac78fc22580f0affa8e"/>
                          <w:lock w:val="sdtLocked"/>
                          <w:richText/>
                        </w:sdtPr>
                        <w:sdtContent>
                          <w:r>
                            <w:t>3.6</w:t>
                          </w:r>
                        </w:sdtContent>
                      </w:sdt>
                      <w:r>
                        <w:t>. statybos techninį reglamentą STR 2.01.01(5):1999 „Esminiai statinio reikalavimai. Apsauga nuo triukšmo“ (Žin., 2000, Nr. 8- 216; 2002, Nr. 96-4232);</w:t>
                      </w:r>
                    </w:p>
                  </w:sdtContent>
                </w:sdt>
                <w:sdt>
                  <w:sdtPr>
                    <w:alias w:val="3.7 p."/>
                    <w:tag w:val="part_c93d8f3fbb1341868b5cf3aa4ff412f8"/>
                    <w:lock w:val="sdtLocked"/>
                    <w:richText/>
                  </w:sdtPr>
                  <w:sdtContent>
                    <w:p>
                      <w:pPr>
                        <w:ind w:firstLine="709"/>
                        <w:jc w:val="both"/>
                      </w:pPr>
                      <w:sdt>
                        <w:sdtPr>
                          <w:alias w:val="Numeris"/>
                          <w:tag w:val="nr_c93d8f3fbb1341868b5cf3aa4ff412f8"/>
                          <w:lock w:val="sdtLocked"/>
                          <w:richText/>
                        </w:sdtPr>
                        <w:sdtContent>
                          <w:r>
                            <w:t>3.7</w:t>
                          </w:r>
                        </w:sdtContent>
                      </w:sdt>
                      <w:r>
                        <w:t>. statybos techninį reglamentą STR 2.01.01(6):1999 „Esminiai statinio reikalavimai. Energijos taupymas ir šilumos išsaugojimas“ (Žin. 1999, Nr. 107-3120; 2002, Nr. 98-4343);</w:t>
                      </w:r>
                    </w:p>
                  </w:sdtContent>
                </w:sdt>
                <w:sdt>
                  <w:sdtPr>
                    <w:alias w:val="3.8 p."/>
                    <w:tag w:val="part_fd554bd290d742a7821a961dd689d836"/>
                    <w:lock w:val="sdtLocked"/>
                    <w:richText/>
                  </w:sdtPr>
                  <w:sdtContent>
                    <w:p>
                      <w:pPr>
                        <w:ind w:firstLine="709"/>
                        <w:jc w:val="both"/>
                      </w:pPr>
                      <w:sdt>
                        <w:sdtPr>
                          <w:alias w:val="Numeris"/>
                          <w:tag w:val="nr_fd554bd290d742a7821a961dd689d836"/>
                          <w:lock w:val="sdtLocked"/>
                          <w:richText/>
                        </w:sdtPr>
                        <w:sdtContent>
                          <w:r>
                            <w:t>3.8</w:t>
                          </w:r>
                        </w:sdtContent>
                      </w:sdt>
                      <w:r>
                        <w:t>. statybos techninį reglamentą STR 2.01.04:2004 „Gaisrinė sauga. Pagrindiniai reikalavimai“;</w:t>
                      </w:r>
                    </w:p>
                  </w:sdtContent>
                </w:sdt>
                <w:sdt>
                  <w:sdtPr>
                    <w:alias w:val="3.9 p."/>
                    <w:tag w:val="part_6d00f5fc02de441ea8fcd377413acfea"/>
                    <w:lock w:val="sdtLocked"/>
                    <w:richText/>
                  </w:sdtPr>
                  <w:sdtContent>
                    <w:p>
                      <w:pPr>
                        <w:ind w:firstLine="709"/>
                        <w:jc w:val="both"/>
                      </w:pPr>
                      <w:sdt>
                        <w:sdtPr>
                          <w:alias w:val="Numeris"/>
                          <w:tag w:val="nr_6d00f5fc02de441ea8fcd377413acfea"/>
                          <w:lock w:val="sdtLocked"/>
                          <w:richText/>
                        </w:sdtPr>
                        <w:sdtContent>
                          <w:r>
                            <w:t>3.9</w:t>
                          </w:r>
                        </w:sdtContent>
                      </w:sdt>
                      <w:r>
                        <w:t xml:space="preserve">. statybos techninį reglamentą STR 2.01.06:2003 „Statinių žaibosauga. Aktyvioji apsauga nuo žaibo“ (Žin., 2003, Nr. </w:t>
                      </w:r>
                      <w:hyperlink r:id="rId28" w:tgtFrame="_blank" w:history="1">
                        <w:r>
                          <w:rPr>
                            <w:color w:val="0000FF" w:themeColor="hyperlink"/>
                            <w:u w:val="single"/>
                          </w:rPr>
                          <w:t>63-2857</w:t>
                        </w:r>
                      </w:hyperlink>
                      <w:r>
                        <w:t>);</w:t>
                      </w:r>
                    </w:p>
                  </w:sdtContent>
                </w:sdt>
                <w:sdt>
                  <w:sdtPr>
                    <w:alias w:val="3.10 p."/>
                    <w:tag w:val="part_36e7f7a77ae84482b16e51e98bafa144"/>
                    <w:lock w:val="sdtLocked"/>
                    <w:richText/>
                  </w:sdtPr>
                  <w:sdtContent>
                    <w:p>
                      <w:pPr>
                        <w:ind w:firstLine="709"/>
                        <w:jc w:val="both"/>
                      </w:pPr>
                      <w:sdt>
                        <w:sdtPr>
                          <w:alias w:val="Numeris"/>
                          <w:tag w:val="nr_36e7f7a77ae84482b16e51e98bafa144"/>
                          <w:lock w:val="sdtLocked"/>
                          <w:richText/>
                        </w:sdtPr>
                        <w:sdtContent>
                          <w:r>
                            <w:t>3.10</w:t>
                          </w:r>
                        </w:sdtContent>
                      </w:sdt>
                      <w:r>
                        <w:t xml:space="preserve">. statybos techninį reglamentą STR 2.01.07:2003 „Pastatų vidaus ir išorės aplinkos apsauga nuo triukšmo“ (Žin., 2003, Nr. </w:t>
                      </w:r>
                      <w:hyperlink r:id="rId29" w:tgtFrame="_blank" w:history="1">
                        <w:r>
                          <w:rPr>
                            <w:color w:val="0000FF" w:themeColor="hyperlink"/>
                            <w:u w:val="single"/>
                          </w:rPr>
                          <w:t>79-3614</w:t>
                        </w:r>
                      </w:hyperlink>
                      <w:r>
                        <w:t>);</w:t>
                      </w:r>
                    </w:p>
                  </w:sdtContent>
                </w:sdt>
                <w:sdt>
                  <w:sdtPr>
                    <w:alias w:val="3.11 p."/>
                    <w:tag w:val="part_2600f6f6c4824d409251acc0e81f9688"/>
                    <w:lock w:val="sdtLocked"/>
                    <w:richText/>
                  </w:sdtPr>
                  <w:sdtContent>
                    <w:p>
                      <w:pPr>
                        <w:ind w:firstLine="709"/>
                        <w:jc w:val="both"/>
                      </w:pPr>
                      <w:sdt>
                        <w:sdtPr>
                          <w:alias w:val="Numeris"/>
                          <w:tag w:val="nr_2600f6f6c4824d409251acc0e81f9688"/>
                          <w:lock w:val="sdtLocked"/>
                          <w:richText/>
                        </w:sdtPr>
                        <w:sdtContent>
                          <w:r>
                            <w:t>3.11</w:t>
                          </w:r>
                        </w:sdtContent>
                      </w:sdt>
                      <w:r>
                        <w:t xml:space="preserve">. statybos techninį reglamentą STR 2.03.01:2001 „Statiniai ir teritorijos. Reikalavimai žmonių su negalia reikmėms“ (Žin., 2001, Nr. </w:t>
                      </w:r>
                      <w:hyperlink r:id="rId30" w:tgtFrame="_blank" w:history="1">
                        <w:r>
                          <w:rPr>
                            <w:color w:val="0000FF" w:themeColor="hyperlink"/>
                            <w:u w:val="single"/>
                          </w:rPr>
                          <w:t>53-1898</w:t>
                        </w:r>
                      </w:hyperlink>
                      <w:r>
                        <w:t>);</w:t>
                      </w:r>
                    </w:p>
                  </w:sdtContent>
                </w:sdt>
                <w:sdt>
                  <w:sdtPr>
                    <w:alias w:val="3.12 p."/>
                    <w:tag w:val="part_801cf055c152428ca3989de0fb93bacc"/>
                    <w:lock w:val="sdtLocked"/>
                    <w:richText/>
                  </w:sdtPr>
                  <w:sdtContent>
                    <w:p>
                      <w:pPr>
                        <w:ind w:firstLine="709"/>
                        <w:jc w:val="both"/>
                      </w:pPr>
                      <w:sdt>
                        <w:sdtPr>
                          <w:alias w:val="Numeris"/>
                          <w:tag w:val="nr_801cf055c152428ca3989de0fb93bacc"/>
                          <w:lock w:val="sdtLocked"/>
                          <w:richText/>
                        </w:sdtPr>
                        <w:sdtContent>
                          <w:r>
                            <w:t>3.12</w:t>
                          </w:r>
                        </w:sdtContent>
                      </w:sdt>
                      <w:r>
                        <w:t xml:space="preserve">. statybos techninį reglamentą STR 2.05.01:1999 „Pastatų atitvarų šiluminė technika“ (Žin.,1999, Nr. </w:t>
                      </w:r>
                      <w:hyperlink r:id="rId31" w:tgtFrame="_blank" w:history="1">
                        <w:r>
                          <w:rPr>
                            <w:color w:val="0000FF" w:themeColor="hyperlink"/>
                            <w:u w:val="single"/>
                          </w:rPr>
                          <w:t>41-1297</w:t>
                        </w:r>
                      </w:hyperlink>
                      <w:r>
                        <w:t xml:space="preserve">; 2000, Nr. </w:t>
                      </w:r>
                      <w:hyperlink r:id="rId32" w:tgtFrame="_blank" w:history="1">
                        <w:r>
                          <w:rPr>
                            <w:color w:val="0000FF" w:themeColor="hyperlink"/>
                            <w:u w:val="single"/>
                          </w:rPr>
                          <w:t>94-2948</w:t>
                        </w:r>
                      </w:hyperlink>
                      <w:r>
                        <w:t>);</w:t>
                      </w:r>
                    </w:p>
                  </w:sdtContent>
                </w:sdt>
                <w:sdt>
                  <w:sdtPr>
                    <w:alias w:val="3.13 p."/>
                    <w:tag w:val="part_227dc79cf0ad490cbd3ec2b9128cc13c"/>
                    <w:lock w:val="sdtLocked"/>
                    <w:richText/>
                  </w:sdtPr>
                  <w:sdtContent>
                    <w:p>
                      <w:pPr>
                        <w:ind w:firstLine="709"/>
                        <w:jc w:val="both"/>
                      </w:pPr>
                      <w:sdt>
                        <w:sdtPr>
                          <w:alias w:val="Numeris"/>
                          <w:tag w:val="nr_227dc79cf0ad490cbd3ec2b9128cc13c"/>
                          <w:lock w:val="sdtLocked"/>
                          <w:richText/>
                        </w:sdtPr>
                        <w:sdtContent>
                          <w:r>
                            <w:t>3.13</w:t>
                          </w:r>
                        </w:sdtContent>
                      </w:sdt>
                      <w:r>
                        <w:t xml:space="preserve">. statybos techninį reglamentą STR 2.05.02:2001 „Statinių konstrukcijos. Stogai.“ (Žin., 2001, Nr. </w:t>
                      </w:r>
                      <w:hyperlink r:id="rId33" w:tgtFrame="_blank" w:history="1">
                        <w:r>
                          <w:rPr>
                            <w:color w:val="0000FF" w:themeColor="hyperlink"/>
                            <w:u w:val="single"/>
                          </w:rPr>
                          <w:t>51-1786</w:t>
                        </w:r>
                      </w:hyperlink>
                      <w:r>
                        <w:t>; 2002, Nr. 23- 865, Nr. 69-2846);</w:t>
                      </w:r>
                    </w:p>
                  </w:sdtContent>
                </w:sdt>
                <w:sdt>
                  <w:sdtPr>
                    <w:alias w:val="3.14 p."/>
                    <w:tag w:val="part_f1e0d4d2f9ee4b66b65609fb1bdd0f58"/>
                    <w:lock w:val="sdtLocked"/>
                    <w:richText/>
                  </w:sdtPr>
                  <w:sdtContent>
                    <w:p>
                      <w:pPr>
                        <w:ind w:firstLine="709"/>
                        <w:jc w:val="both"/>
                      </w:pPr>
                      <w:sdt>
                        <w:sdtPr>
                          <w:alias w:val="Numeris"/>
                          <w:tag w:val="nr_f1e0d4d2f9ee4b66b65609fb1bdd0f58"/>
                          <w:lock w:val="sdtLocked"/>
                          <w:richText/>
                        </w:sdtPr>
                        <w:sdtContent>
                          <w:r>
                            <w:t>3.14</w:t>
                          </w:r>
                        </w:sdtContent>
                      </w:sdt>
                      <w:r>
                        <w:t xml:space="preserve">. statybos techninį reglamentą STR 2.05.03:2003 „Statybinių konstrukcijų projektavimo pagrindai“ (Žin., 2003, Nr. </w:t>
                      </w:r>
                      <w:hyperlink r:id="rId34" w:tgtFrame="_blank" w:history="1">
                        <w:r>
                          <w:rPr>
                            <w:color w:val="0000FF" w:themeColor="hyperlink"/>
                            <w:u w:val="single"/>
                          </w:rPr>
                          <w:t>59-2682</w:t>
                        </w:r>
                      </w:hyperlink>
                      <w:r>
                        <w:t>);</w:t>
                      </w:r>
                    </w:p>
                  </w:sdtContent>
                </w:sdt>
                <w:sdt>
                  <w:sdtPr>
                    <w:alias w:val="3.15 p."/>
                    <w:tag w:val="part_80f7438d12c949269703b809abe3401d"/>
                    <w:lock w:val="sdtLocked"/>
                    <w:richText/>
                  </w:sdtPr>
                  <w:sdtContent>
                    <w:p>
                      <w:pPr>
                        <w:ind w:firstLine="709"/>
                        <w:jc w:val="both"/>
                      </w:pPr>
                      <w:sdt>
                        <w:sdtPr>
                          <w:alias w:val="Numeris"/>
                          <w:tag w:val="nr_80f7438d12c949269703b809abe3401d"/>
                          <w:lock w:val="sdtLocked"/>
                          <w:richText/>
                        </w:sdtPr>
                        <w:sdtContent>
                          <w:r>
                            <w:t>3.15</w:t>
                          </w:r>
                        </w:sdtContent>
                      </w:sdt>
                      <w:r>
                        <w:t xml:space="preserve">. statybos techninį reglamentą STR 2.05.04:2003 „Poveikiai ir apkrovos“ (Žin., 2003, Nr. </w:t>
                      </w:r>
                      <w:hyperlink r:id="rId35" w:tgtFrame="_blank" w:history="1">
                        <w:r>
                          <w:rPr>
                            <w:color w:val="0000FF" w:themeColor="hyperlink"/>
                            <w:u w:val="single"/>
                          </w:rPr>
                          <w:t>59-2683</w:t>
                        </w:r>
                      </w:hyperlink>
                      <w:r>
                        <w:t>);</w:t>
                      </w:r>
                    </w:p>
                  </w:sdtContent>
                </w:sdt>
                <w:sdt>
                  <w:sdtPr>
                    <w:alias w:val="3.16 p."/>
                    <w:tag w:val="part_ea99dafd6db244f383f9c92b92239183"/>
                    <w:lock w:val="sdtLocked"/>
                    <w:richText/>
                  </w:sdtPr>
                  <w:sdtContent>
                    <w:p>
                      <w:pPr>
                        <w:ind w:firstLine="709"/>
                        <w:jc w:val="both"/>
                      </w:pPr>
                      <w:sdt>
                        <w:sdtPr>
                          <w:alias w:val="Numeris"/>
                          <w:tag w:val="nr_ea99dafd6db244f383f9c92b92239183"/>
                          <w:lock w:val="sdtLocked"/>
                          <w:richText/>
                        </w:sdtPr>
                        <w:sdtContent>
                          <w:r>
                            <w:t>3.16</w:t>
                          </w:r>
                        </w:sdtContent>
                      </w:sdt>
                      <w:r>
                        <w:t xml:space="preserve">. statybos techninį reglamentą STR 2.06.01:1999 „Miestų, miestelių ir kaimų susisiekimo sistemos“ (Žin., 1999, Nr. </w:t>
                      </w:r>
                      <w:hyperlink r:id="rId36" w:tgtFrame="_blank" w:history="1">
                        <w:r>
                          <w:rPr>
                            <w:color w:val="0000FF" w:themeColor="hyperlink"/>
                            <w:u w:val="single"/>
                          </w:rPr>
                          <w:t>27-773</w:t>
                        </w:r>
                      </w:hyperlink>
                      <w:r>
                        <w:t xml:space="preserve">; 2001, Nr. </w:t>
                      </w:r>
                      <w:hyperlink r:id="rId37" w:tgtFrame="_blank" w:history="1">
                        <w:r>
                          <w:rPr>
                            <w:color w:val="0000FF" w:themeColor="hyperlink"/>
                            <w:u w:val="single"/>
                          </w:rPr>
                          <w:t>4-103</w:t>
                        </w:r>
                      </w:hyperlink>
                      <w:r>
                        <w:t xml:space="preserve">, Nr. </w:t>
                      </w:r>
                      <w:hyperlink r:id="rId38" w:tgtFrame="_blank" w:history="1">
                        <w:r>
                          <w:rPr>
                            <w:color w:val="0000FF" w:themeColor="hyperlink"/>
                            <w:u w:val="single"/>
                          </w:rPr>
                          <w:t>44-1561</w:t>
                        </w:r>
                      </w:hyperlink>
                      <w:r>
                        <w:t xml:space="preserve">, Nr. </w:t>
                      </w:r>
                      <w:hyperlink r:id="rId39" w:tgtFrame="_blank" w:history="1">
                        <w:r>
                          <w:rPr>
                            <w:color w:val="0000FF" w:themeColor="hyperlink"/>
                            <w:u w:val="single"/>
                          </w:rPr>
                          <w:t>53-1898</w:t>
                        </w:r>
                      </w:hyperlink>
                      <w:r>
                        <w:t>);</w:t>
                      </w:r>
                    </w:p>
                  </w:sdtContent>
                </w:sdt>
                <w:sdt>
                  <w:sdtPr>
                    <w:alias w:val="3.17 p."/>
                    <w:tag w:val="part_ef779c6c3136470b8fc23f109fbaea2c"/>
                    <w:lock w:val="sdtLocked"/>
                    <w:richText/>
                  </w:sdtPr>
                  <w:sdtContent>
                    <w:p>
                      <w:pPr>
                        <w:ind w:firstLine="709"/>
                        <w:jc w:val="both"/>
                      </w:pPr>
                      <w:sdt>
                        <w:sdtPr>
                          <w:alias w:val="Numeris"/>
                          <w:tag w:val="nr_ef779c6c3136470b8fc23f109fbaea2c"/>
                          <w:lock w:val="sdtLocked"/>
                          <w:richText/>
                        </w:sdtPr>
                        <w:sdtContent>
                          <w:r>
                            <w:t>3.17</w:t>
                          </w:r>
                        </w:sdtContent>
                      </w:sdt>
                      <w:r>
                        <w:t xml:space="preserve">. statybos techninį reglamentą STR 2.07.01:2003 „Vandentiekis ir nuotekų šalintuvas. Pastato inžinerinės sistemos. Lauko inžineriniai tinklai“ (Žin., 2003, Nr. </w:t>
                      </w:r>
                      <w:hyperlink r:id="rId40" w:tgtFrame="_blank" w:history="1">
                        <w:r>
                          <w:rPr>
                            <w:color w:val="0000FF" w:themeColor="hyperlink"/>
                            <w:u w:val="single"/>
                          </w:rPr>
                          <w:t>83-3804</w:t>
                        </w:r>
                      </w:hyperlink>
                      <w:r>
                        <w:t>);</w:t>
                      </w:r>
                    </w:p>
                  </w:sdtContent>
                </w:sdt>
                <w:sdt>
                  <w:sdtPr>
                    <w:alias w:val="3.18 p."/>
                    <w:tag w:val="part_8b326645bdda4c05a2a099d68ec86d4c"/>
                    <w:lock w:val="sdtLocked"/>
                    <w:richText/>
                  </w:sdtPr>
                  <w:sdtContent>
                    <w:p>
                      <w:pPr>
                        <w:ind w:firstLine="709"/>
                        <w:jc w:val="both"/>
                      </w:pPr>
                      <w:sdt>
                        <w:sdtPr>
                          <w:alias w:val="Numeris"/>
                          <w:tag w:val="nr_8b326645bdda4c05a2a099d68ec86d4c"/>
                          <w:lock w:val="sdtLocked"/>
                          <w:richText/>
                        </w:sdtPr>
                        <w:sdtContent>
                          <w:r>
                            <w:t>3.18</w:t>
                          </w:r>
                        </w:sdtContent>
                      </w:sdt>
                      <w:r>
                        <w:t>. statybos techninį reglamentą STR 2.08.01:2004 „Dujų sistemos pastatuose“;</w:t>
                      </w:r>
                    </w:p>
                  </w:sdtContent>
                </w:sdt>
                <w:sdt>
                  <w:sdtPr>
                    <w:alias w:val="3.19 p."/>
                    <w:tag w:val="part_46523ee764ab4ac1981c66683a0849de"/>
                    <w:lock w:val="sdtLocked"/>
                    <w:richText/>
                  </w:sdtPr>
                  <w:sdtContent>
                    <w:p>
                      <w:pPr>
                        <w:ind w:firstLine="709"/>
                        <w:jc w:val="both"/>
                      </w:pPr>
                      <w:sdt>
                        <w:sdtPr>
                          <w:alias w:val="Numeris"/>
                          <w:tag w:val="nr_46523ee764ab4ac1981c66683a0849de"/>
                          <w:lock w:val="sdtLocked"/>
                          <w:richText/>
                        </w:sdtPr>
                        <w:sdtContent>
                          <w:r>
                            <w:t>3.19</w:t>
                          </w:r>
                        </w:sdtContent>
                      </w:sdt>
                      <w:r>
                        <w:t xml:space="preserve">. statybos techninį reglamentą STR 2.09.01:1998 „Šilumos tiekimo tinklai ir šilumos punktai“ (Žin., 1998, Nr. </w:t>
                      </w:r>
                      <w:hyperlink r:id="rId41" w:tgtFrame="_blank" w:history="1">
                        <w:r>
                          <w:rPr>
                            <w:color w:val="0000FF" w:themeColor="hyperlink"/>
                            <w:u w:val="single"/>
                          </w:rPr>
                          <w:t>34-923</w:t>
                        </w:r>
                      </w:hyperlink>
                      <w:r>
                        <w:t>);</w:t>
                      </w:r>
                    </w:p>
                  </w:sdtContent>
                </w:sdt>
                <w:sdt>
                  <w:sdtPr>
                    <w:alias w:val="3.20 p."/>
                    <w:tag w:val="part_fe0990b239004dd9bc9cfdd9adeede26"/>
                    <w:lock w:val="sdtLocked"/>
                    <w:richText/>
                  </w:sdtPr>
                  <w:sdtContent>
                    <w:p>
                      <w:pPr>
                        <w:ind w:firstLine="709"/>
                        <w:jc w:val="both"/>
                      </w:pPr>
                      <w:sdt>
                        <w:sdtPr>
                          <w:alias w:val="Numeris"/>
                          <w:tag w:val="nr_fe0990b239004dd9bc9cfdd9adeede26"/>
                          <w:lock w:val="sdtLocked"/>
                          <w:richText/>
                        </w:sdtPr>
                        <w:sdtContent>
                          <w:r>
                            <w:t>3.20</w:t>
                          </w:r>
                        </w:sdtContent>
                      </w:sdt>
                      <w:r>
                        <w:t xml:space="preserve">. statybos techninį reglamentą STR 2.09.02:1998 „Šildymas, vėdinimas ir oro kondicionavimas“ (Žin., 1999, Nr. </w:t>
                      </w:r>
                      <w:hyperlink r:id="rId42" w:tgtFrame="_blank" w:history="1">
                        <w:r>
                          <w:rPr>
                            <w:color w:val="0000FF" w:themeColor="hyperlink"/>
                            <w:u w:val="single"/>
                          </w:rPr>
                          <w:t>13-333</w:t>
                        </w:r>
                      </w:hyperlink>
                      <w:r>
                        <w:t xml:space="preserve">; 2002, Nr. </w:t>
                      </w:r>
                      <w:hyperlink r:id="rId43" w:tgtFrame="_blank" w:history="1">
                        <w:r>
                          <w:rPr>
                            <w:color w:val="0000FF" w:themeColor="hyperlink"/>
                            <w:u w:val="single"/>
                          </w:rPr>
                          <w:t>39-1446</w:t>
                        </w:r>
                      </w:hyperlink>
                      <w:r>
                        <w:t>);</w:t>
                      </w:r>
                    </w:p>
                  </w:sdtContent>
                </w:sdt>
                <w:sdt>
                  <w:sdtPr>
                    <w:alias w:val="3.21 p."/>
                    <w:tag w:val="part_560695d527174f19a8099b33157af25a"/>
                    <w:lock w:val="sdtLocked"/>
                    <w:richText/>
                  </w:sdtPr>
                  <w:sdtContent>
                    <w:p>
                      <w:pPr>
                        <w:ind w:firstLine="709"/>
                        <w:jc w:val="both"/>
                      </w:pPr>
                      <w:sdt>
                        <w:sdtPr>
                          <w:alias w:val="Numeris"/>
                          <w:tag w:val="nr_560695d527174f19a8099b33157af25a"/>
                          <w:lock w:val="sdtLocked"/>
                          <w:richText/>
                        </w:sdtPr>
                        <w:sdtContent>
                          <w:r>
                            <w:t>3.21</w:t>
                          </w:r>
                        </w:sdtContent>
                      </w:sdt>
                      <w:r>
                        <w:t xml:space="preserve">. statybos techninį reglamentą STR 2.09.04:2002 „Pastato šildymo sistemos galia. Energijos sąnaudos šildymui“ (Žin., 2002, Nr. </w:t>
                      </w:r>
                      <w:hyperlink r:id="rId44" w:tgtFrame="_blank" w:history="1">
                        <w:r>
                          <w:rPr>
                            <w:color w:val="0000FF" w:themeColor="hyperlink"/>
                            <w:u w:val="single"/>
                          </w:rPr>
                          <w:t>118-5326</w:t>
                        </w:r>
                      </w:hyperlink>
                      <w:r>
                        <w:t>);</w:t>
                      </w:r>
                    </w:p>
                  </w:sdtContent>
                </w:sdt>
                <w:sdt>
                  <w:sdtPr>
                    <w:alias w:val="3.22 p."/>
                    <w:tag w:val="part_4d11d3602d5c44e6956c24a81a5a16d3"/>
                    <w:lock w:val="sdtLocked"/>
                    <w:richText/>
                  </w:sdtPr>
                  <w:sdtContent>
                    <w:p>
                      <w:pPr>
                        <w:ind w:firstLine="709"/>
                        <w:jc w:val="both"/>
                      </w:pPr>
                      <w:sdt>
                        <w:sdtPr>
                          <w:alias w:val="Numeris"/>
                          <w:tag w:val="nr_4d11d3602d5c44e6956c24a81a5a16d3"/>
                          <w:lock w:val="sdtLocked"/>
                          <w:richText/>
                        </w:sdtPr>
                        <w:sdtContent>
                          <w:r>
                            <w:t>3.22</w:t>
                          </w:r>
                        </w:sdtContent>
                      </w:sdt>
                      <w:r>
                        <w:t>. respublikines statybos normas RSN 139-92 „Pastatų ir statinių žaibosauga“;</w:t>
                      </w:r>
                    </w:p>
                  </w:sdtContent>
                </w:sdt>
                <w:sdt>
                  <w:sdtPr>
                    <w:alias w:val="3.23 p."/>
                    <w:tag w:val="part_585cec43d440447e8072d86bdc603aba"/>
                    <w:lock w:val="sdtLocked"/>
                    <w:richText/>
                  </w:sdtPr>
                  <w:sdtContent>
                    <w:p>
                      <w:pPr>
                        <w:ind w:firstLine="709"/>
                        <w:jc w:val="both"/>
                      </w:pPr>
                      <w:sdt>
                        <w:sdtPr>
                          <w:alias w:val="Numeris"/>
                          <w:tag w:val="nr_585cec43d440447e8072d86bdc603aba"/>
                          <w:lock w:val="sdtLocked"/>
                          <w:richText/>
                        </w:sdtPr>
                        <w:sdtContent>
                          <w:r>
                            <w:t>3.23</w:t>
                          </w:r>
                        </w:sdtContent>
                      </w:sdt>
                      <w:r>
                        <w:t xml:space="preserve">. techninį reglamentą „Liftai“ (Žin., 2000, Nr. </w:t>
                      </w:r>
                      <w:hyperlink r:id="rId45" w:tgtFrame="_blank" w:history="1">
                        <w:r>
                          <w:rPr>
                            <w:color w:val="0000FF" w:themeColor="hyperlink"/>
                            <w:u w:val="single"/>
                          </w:rPr>
                          <w:t>28-785</w:t>
                        </w:r>
                      </w:hyperlink>
                      <w:r>
                        <w:t>, Nr. 58-2103);</w:t>
                      </w:r>
                    </w:p>
                  </w:sdtContent>
                </w:sdt>
                <w:sdt>
                  <w:sdtPr>
                    <w:alias w:val="3.24 p."/>
                    <w:tag w:val="part_a92eb4001d1348fc9755783a130f4136"/>
                    <w:lock w:val="sdtLocked"/>
                    <w:richText/>
                  </w:sdtPr>
                  <w:sdtContent>
                    <w:p>
                      <w:pPr>
                        <w:ind w:firstLine="709"/>
                        <w:jc w:val="both"/>
                      </w:pPr>
                      <w:sdt>
                        <w:sdtPr>
                          <w:alias w:val="Numeris"/>
                          <w:tag w:val="nr_a92eb4001d1348fc9755783a130f4136"/>
                          <w:lock w:val="sdtLocked"/>
                          <w:richText/>
                        </w:sdtPr>
                        <w:sdtContent>
                          <w:r>
                            <w:t>3.24</w:t>
                          </w:r>
                        </w:sdtContent>
                      </w:sdt>
                      <w:r>
                        <w:t xml:space="preserve">. higienos normą HN 33-1:2003 „Akustinis triukšmas. Leidžiami lygiai gyvenamojoje ir darbo aplinkoje. Matavimo metodikos bendrieji reikalavimai“ (Žin., 2003, Nr. </w:t>
                      </w:r>
                      <w:hyperlink r:id="rId46" w:tgtFrame="_blank" w:history="1">
                        <w:r>
                          <w:rPr>
                            <w:color w:val="0000FF" w:themeColor="hyperlink"/>
                            <w:u w:val="single"/>
                          </w:rPr>
                          <w:t>87-3957</w:t>
                        </w:r>
                      </w:hyperlink>
                      <w:r>
                        <w:t>);</w:t>
                      </w:r>
                    </w:p>
                  </w:sdtContent>
                </w:sdt>
                <w:sdt>
                  <w:sdtPr>
                    <w:alias w:val="3.25 p."/>
                    <w:tag w:val="part_ce580bf462824c238bc646a24d2df89f"/>
                    <w:lock w:val="sdtLocked"/>
                    <w:richText/>
                  </w:sdtPr>
                  <w:sdtContent>
                    <w:p>
                      <w:pPr>
                        <w:ind w:firstLine="709"/>
                        <w:jc w:val="both"/>
                      </w:pPr>
                      <w:sdt>
                        <w:sdtPr>
                          <w:alias w:val="Numeris"/>
                          <w:tag w:val="nr_ce580bf462824c238bc646a24d2df89f"/>
                          <w:lock w:val="sdtLocked"/>
                          <w:richText/>
                        </w:sdtPr>
                        <w:sdtContent>
                          <w:r>
                            <w:t>3.25</w:t>
                          </w:r>
                        </w:sdtContent>
                      </w:sdt>
                      <w:r>
                        <w:t xml:space="preserve">. higienos normą HN 35:2002 „Gyvenamosios aplinkos orą teršiančių medžiagų koncentracijų ribinės vertės“ (Žin., 2002, Nr. </w:t>
                      </w:r>
                      <w:hyperlink r:id="rId47" w:tgtFrame="_blank" w:history="1">
                        <w:r>
                          <w:rPr>
                            <w:color w:val="0000FF" w:themeColor="hyperlink"/>
                            <w:u w:val="single"/>
                          </w:rPr>
                          <w:t>105-4726</w:t>
                        </w:r>
                      </w:hyperlink>
                      <w:r>
                        <w:t>);</w:t>
                      </w:r>
                    </w:p>
                  </w:sdtContent>
                </w:sdt>
                <w:sdt>
                  <w:sdtPr>
                    <w:alias w:val="3.26 p."/>
                    <w:tag w:val="part_b71271ac018d4c41a33484269af0abca"/>
                    <w:lock w:val="sdtLocked"/>
                    <w:richText/>
                  </w:sdtPr>
                  <w:sdtContent>
                    <w:p>
                      <w:pPr>
                        <w:ind w:firstLine="709"/>
                        <w:jc w:val="both"/>
                      </w:pPr>
                      <w:sdt>
                        <w:sdtPr>
                          <w:alias w:val="Numeris"/>
                          <w:tag w:val="nr_b71271ac018d4c41a33484269af0abca"/>
                          <w:lock w:val="sdtLocked"/>
                          <w:richText/>
                        </w:sdtPr>
                        <w:sdtContent>
                          <w:r>
                            <w:t>3.26</w:t>
                          </w:r>
                        </w:sdtContent>
                      </w:sdt>
                      <w:r>
                        <w:t xml:space="preserve">. higienos normą HN 42:1999 „Gyvenamųjų ir viešosios paskirties pastatų mikroklimatas“ (Žin., 1999, Nr. </w:t>
                      </w:r>
                      <w:hyperlink r:id="rId48" w:tgtFrame="_blank" w:history="1">
                        <w:r>
                          <w:rPr>
                            <w:color w:val="0000FF" w:themeColor="hyperlink"/>
                            <w:u w:val="single"/>
                          </w:rPr>
                          <w:t>5-121</w:t>
                        </w:r>
                      </w:hyperlink>
                      <w:r>
                        <w:t>);</w:t>
                      </w:r>
                    </w:p>
                  </w:sdtContent>
                </w:sdt>
                <w:sdt>
                  <w:sdtPr>
                    <w:alias w:val="3.27 p."/>
                    <w:tag w:val="part_19b4e0ed60814aaf99ee82099248fc12"/>
                    <w:lock w:val="sdtLocked"/>
                    <w:richText/>
                  </w:sdtPr>
                  <w:sdtContent>
                    <w:p>
                      <w:pPr>
                        <w:ind w:firstLine="709"/>
                        <w:jc w:val="both"/>
                      </w:pPr>
                      <w:sdt>
                        <w:sdtPr>
                          <w:alias w:val="Numeris"/>
                          <w:tag w:val="nr_19b4e0ed60814aaf99ee82099248fc12"/>
                          <w:lock w:val="sdtLocked"/>
                          <w:richText/>
                        </w:sdtPr>
                        <w:sdtContent>
                          <w:r>
                            <w:t>3.27</w:t>
                          </w:r>
                        </w:sdtContent>
                      </w:sdt>
                      <w:r>
                        <w:t xml:space="preserve">. higienos normą HN 50:1994 „Visą žmogaus kūną veikianti vibracija. Didžiausi leistini dydžiai ir matavimo reikalavimai gyvenamuosiuose bei visuomeniniuose pastatuose“ (Žin., 1995, Nr. </w:t>
                      </w:r>
                      <w:hyperlink r:id="rId49" w:tgtFrame="_blank" w:history="1">
                        <w:r>
                          <w:rPr>
                            <w:color w:val="0000FF" w:themeColor="hyperlink"/>
                            <w:u w:val="single"/>
                          </w:rPr>
                          <w:t>104-2343</w:t>
                        </w:r>
                      </w:hyperlink>
                      <w:r>
                        <w:t>);</w:t>
                      </w:r>
                    </w:p>
                  </w:sdtContent>
                </w:sdt>
                <w:sdt>
                  <w:sdtPr>
                    <w:alias w:val="3.28 p."/>
                    <w:tag w:val="part_e8e4b2ad353f440c9f469b240168a29a"/>
                    <w:lock w:val="sdtLocked"/>
                    <w:richText/>
                  </w:sdtPr>
                  <w:sdtContent>
                    <w:p>
                      <w:pPr>
                        <w:ind w:firstLine="709"/>
                        <w:jc w:val="both"/>
                      </w:pPr>
                      <w:sdt>
                        <w:sdtPr>
                          <w:alias w:val="Numeris"/>
                          <w:tag w:val="nr_e8e4b2ad353f440c9f469b240168a29a"/>
                          <w:lock w:val="sdtLocked"/>
                          <w:richText/>
                        </w:sdtPr>
                        <w:sdtContent>
                          <w:r>
                            <w:t>3.28</w:t>
                          </w:r>
                        </w:sdtContent>
                      </w:sdt>
                      <w:r>
                        <w:t xml:space="preserve">. higienos normą HN 73-2001 „Pagrindinės radiacinės saugos normos“ (Žin., 2002, Nr. </w:t>
                      </w:r>
                      <w:hyperlink r:id="rId50" w:tgtFrame="_blank" w:history="1">
                        <w:r>
                          <w:rPr>
                            <w:color w:val="0000FF" w:themeColor="hyperlink"/>
                            <w:u w:val="single"/>
                          </w:rPr>
                          <w:t>11-388</w:t>
                        </w:r>
                      </w:hyperlink>
                      <w:r>
                        <w:t>);</w:t>
                      </w:r>
                    </w:p>
                  </w:sdtContent>
                </w:sdt>
                <w:sdt>
                  <w:sdtPr>
                    <w:alias w:val="3.29 p."/>
                    <w:tag w:val="part_6b1806b2fcde473c83fc3da124c2ec85"/>
                    <w:lock w:val="sdtLocked"/>
                    <w:richText/>
                  </w:sdtPr>
                  <w:sdtContent>
                    <w:p>
                      <w:pPr>
                        <w:ind w:firstLine="709"/>
                        <w:jc w:val="both"/>
                      </w:pPr>
                      <w:sdt>
                        <w:sdtPr>
                          <w:alias w:val="Numeris"/>
                          <w:tag w:val="nr_6b1806b2fcde473c83fc3da124c2ec85"/>
                          <w:lock w:val="sdtLocked"/>
                          <w:richText/>
                        </w:sdtPr>
                        <w:sdtContent>
                          <w:r>
                            <w:t>3.29</w:t>
                          </w:r>
                        </w:sdtContent>
                      </w:sdt>
                      <w:r>
                        <w:t xml:space="preserve">. higienos normą HN 80:2000 „Elektromagnetinis laukas darbo vietose ir gyvenamojoje aplinkoje. Parametrų normuojamos vertės ir matavimo reikalavimai 10 kHz – 300 GHz dažnių juostose“ (Žin., 2000, Nr. </w:t>
                      </w:r>
                      <w:hyperlink r:id="rId51" w:tgtFrame="_blank" w:history="1">
                        <w:r>
                          <w:rPr>
                            <w:color w:val="0000FF" w:themeColor="hyperlink"/>
                            <w:u w:val="single"/>
                          </w:rPr>
                          <w:t>53-1548</w:t>
                        </w:r>
                      </w:hyperlink>
                      <w:r>
                        <w:t>);</w:t>
                      </w:r>
                    </w:p>
                  </w:sdtContent>
                </w:sdt>
                <w:sdt>
                  <w:sdtPr>
                    <w:alias w:val="3.30 p."/>
                    <w:tag w:val="part_a2ca89124e5943aea1f253071d1f9ea5"/>
                    <w:lock w:val="sdtLocked"/>
                    <w:richText/>
                  </w:sdtPr>
                  <w:sdtContent>
                    <w:p>
                      <w:pPr>
                        <w:ind w:firstLine="709"/>
                        <w:jc w:val="both"/>
                      </w:pPr>
                      <w:sdt>
                        <w:sdtPr>
                          <w:alias w:val="Numeris"/>
                          <w:tag w:val="nr_a2ca89124e5943aea1f253071d1f9ea5"/>
                          <w:lock w:val="sdtLocked"/>
                          <w:richText/>
                        </w:sdtPr>
                        <w:sdtContent>
                          <w:r>
                            <w:t>3.30</w:t>
                          </w:r>
                        </w:sdtContent>
                      </w:sdt>
                      <w:r>
                        <w:t xml:space="preserve">. higienos normą HN 24:2003 „Geriamojo vandens saugos ir kokybės reikalavimai“ (Žin., 2003, Nr. </w:t>
                      </w:r>
                      <w:hyperlink r:id="rId52" w:tgtFrame="_blank" w:history="1">
                        <w:r>
                          <w:rPr>
                            <w:color w:val="0000FF" w:themeColor="hyperlink"/>
                            <w:u w:val="single"/>
                          </w:rPr>
                          <w:t>79-3606</w:t>
                        </w:r>
                      </w:hyperlink>
                      <w:r>
                        <w:t>);</w:t>
                      </w:r>
                    </w:p>
                  </w:sdtContent>
                </w:sdt>
                <w:sdt>
                  <w:sdtPr>
                    <w:alias w:val="3.31 p."/>
                    <w:tag w:val="part_eb800b5e4a5f47e3a9f9ab57a3bb4fae"/>
                    <w:lock w:val="sdtLocked"/>
                    <w:richText/>
                  </w:sdtPr>
                  <w:sdtContent>
                    <w:p>
                      <w:pPr>
                        <w:ind w:firstLine="709"/>
                        <w:jc w:val="both"/>
                      </w:pPr>
                      <w:sdt>
                        <w:sdtPr>
                          <w:alias w:val="Numeris"/>
                          <w:tag w:val="nr_eb800b5e4a5f47e3a9f9ab57a3bb4fae"/>
                          <w:lock w:val="sdtLocked"/>
                          <w:richText/>
                        </w:sdtPr>
                        <w:sdtContent>
                          <w:r>
                            <w:t>3.31</w:t>
                          </w:r>
                        </w:sdtContent>
                      </w:sdt>
                      <w:r>
                        <w:t xml:space="preserve">. statybos taisykles ST 2190.01:1997 „Palėpių projektavimo taisyklės“ (Žin., 1997, Nr. </w:t>
                      </w:r>
                      <w:hyperlink r:id="rId53" w:tgtFrame="_blank" w:history="1">
                        <w:r>
                          <w:rPr>
                            <w:color w:val="0000FF" w:themeColor="hyperlink"/>
                            <w:u w:val="single"/>
                          </w:rPr>
                          <w:t>71-1825</w:t>
                        </w:r>
                      </w:hyperlink>
                      <w:r>
                        <w:t>);</w:t>
                      </w:r>
                    </w:p>
                  </w:sdtContent>
                </w:sdt>
                <w:sdt>
                  <w:sdtPr>
                    <w:alias w:val="3.32 p."/>
                    <w:tag w:val="part_b26f5fd83e8e4f659a6736085d6759bc"/>
                    <w:lock w:val="sdtLocked"/>
                    <w:richText/>
                  </w:sdtPr>
                  <w:sdtContent>
                    <w:p>
                      <w:pPr>
                        <w:ind w:firstLine="709"/>
                        <w:jc w:val="both"/>
                      </w:pPr>
                      <w:sdt>
                        <w:sdtPr>
                          <w:alias w:val="Numeris"/>
                          <w:tag w:val="nr_b26f5fd83e8e4f659a6736085d6759bc"/>
                          <w:lock w:val="sdtLocked"/>
                          <w:richText/>
                        </w:sdtPr>
                        <w:sdtContent>
                          <w:r>
                            <w:t>3.32</w:t>
                          </w:r>
                        </w:sdtContent>
                      </w:sdt>
                      <w:r>
                        <w:t xml:space="preserve">. statybos taisykles ST 8860237.02:1998 „Kieto kuro šildymo krosnių pastatuose įrengimo taisyklės“ (Žin., 1998, Nr. </w:t>
                      </w:r>
                      <w:hyperlink r:id="rId54" w:tgtFrame="_blank" w:history="1">
                        <w:r>
                          <w:rPr>
                            <w:color w:val="0000FF" w:themeColor="hyperlink"/>
                            <w:u w:val="single"/>
                          </w:rPr>
                          <w:t>78-2212</w:t>
                        </w:r>
                      </w:hyperlink>
                      <w:r>
                        <w:t xml:space="preserve">; 1999, Nr. </w:t>
                      </w:r>
                      <w:hyperlink r:id="rId55" w:tgtFrame="_blank" w:history="1">
                        <w:r>
                          <w:rPr>
                            <w:color w:val="0000FF" w:themeColor="hyperlink"/>
                            <w:u w:val="single"/>
                          </w:rPr>
                          <w:t>13-333</w:t>
                        </w:r>
                      </w:hyperlink>
                      <w:r>
                        <w:t xml:space="preserve">; 2002, Nr. </w:t>
                      </w:r>
                      <w:hyperlink r:id="rId56" w:tgtFrame="_blank" w:history="1">
                        <w:r>
                          <w:rPr>
                            <w:color w:val="0000FF" w:themeColor="hyperlink"/>
                            <w:u w:val="single"/>
                          </w:rPr>
                          <w:t>39-1446</w:t>
                        </w:r>
                      </w:hyperlink>
                      <w:r>
                        <w:t>);</w:t>
                      </w:r>
                    </w:p>
                  </w:sdtContent>
                </w:sdt>
                <w:sdt>
                  <w:sdtPr>
                    <w:alias w:val="3.33 p."/>
                    <w:tag w:val="part_f67b59c154ed4fe1a6c757ec0506aac3"/>
                    <w:lock w:val="sdtLocked"/>
                    <w:richText/>
                  </w:sdtPr>
                  <w:sdtContent>
                    <w:p>
                      <w:pPr>
                        <w:ind w:firstLine="709"/>
                        <w:jc w:val="both"/>
                      </w:pPr>
                      <w:sdt>
                        <w:sdtPr>
                          <w:alias w:val="Numeris"/>
                          <w:tag w:val="nr_f67b59c154ed4fe1a6c757ec0506aac3"/>
                          <w:lock w:val="sdtLocked"/>
                          <w:richText/>
                        </w:sdtPr>
                        <w:sdtContent>
                          <w:r>
                            <w:t>3.33</w:t>
                          </w:r>
                        </w:sdtContent>
                      </w:sdt>
                      <w:r>
                        <w:t xml:space="preserve">. statybos taisykles ST 2190.02:1997 „Elektros įvadinių apskaitos spintų (skydelių) pastatuose ir išorėje įrengimo ir prijungimo prie elektros tinklų laikinosios taisyklės“ (Žin., 1997, Nr. </w:t>
                      </w:r>
                      <w:hyperlink r:id="rId57" w:tgtFrame="_blank" w:history="1">
                        <w:r>
                          <w:rPr>
                            <w:color w:val="0000FF" w:themeColor="hyperlink"/>
                            <w:u w:val="single"/>
                          </w:rPr>
                          <w:t>41-1022</w:t>
                        </w:r>
                      </w:hyperlink>
                      <w:r>
                        <w:t>);</w:t>
                      </w:r>
                    </w:p>
                  </w:sdtContent>
                </w:sdt>
                <w:sdt>
                  <w:sdtPr>
                    <w:alias w:val="3.34 p."/>
                    <w:tag w:val="part_3d424db3374a4d2880d5577c84f268ec"/>
                    <w:lock w:val="sdtLocked"/>
                    <w:richText/>
                  </w:sdtPr>
                  <w:sdtContent>
                    <w:p>
                      <w:pPr>
                        <w:ind w:firstLine="709"/>
                        <w:jc w:val="both"/>
                      </w:pPr>
                      <w:sdt>
                        <w:sdtPr>
                          <w:alias w:val="Numeris"/>
                          <w:tag w:val="nr_3d424db3374a4d2880d5577c84f268ec"/>
                          <w:lock w:val="sdtLocked"/>
                          <w:richText/>
                        </w:sdtPr>
                        <w:sdtContent>
                          <w:r>
                            <w:t>3.34</w:t>
                          </w:r>
                        </w:sdtContent>
                      </w:sdt>
                      <w:r>
                        <w:t xml:space="preserve">. higienos normą HN 48-2001 „Žmogaus vartojamo žalio vandens kokybės higieniniai reikalavimai“ (Žin., 2001, Nr. </w:t>
                      </w:r>
                      <w:hyperlink r:id="rId58" w:tgtFrame="_blank" w:history="1">
                        <w:r>
                          <w:rPr>
                            <w:color w:val="0000FF" w:themeColor="hyperlink"/>
                            <w:u w:val="single"/>
                          </w:rPr>
                          <w:t>104-3719</w:t>
                        </w:r>
                      </w:hyperlink>
                      <w:r>
                        <w:t>);</w:t>
                      </w:r>
                    </w:p>
                  </w:sdtContent>
                </w:sdt>
                <w:sdt>
                  <w:sdtPr>
                    <w:alias w:val="3.35 p."/>
                    <w:tag w:val="part_ebd05590010143b398a3f200fbab1169"/>
                    <w:lock w:val="sdtLocked"/>
                    <w:richText/>
                  </w:sdtPr>
                  <w:sdtContent>
                    <w:p>
                      <w:pPr>
                        <w:ind w:firstLine="709"/>
                        <w:jc w:val="both"/>
                      </w:pPr>
                      <w:sdt>
                        <w:sdtPr>
                          <w:alias w:val="Numeris"/>
                          <w:tag w:val="nr_ebd05590010143b398a3f200fbab1169"/>
                          <w:lock w:val="sdtLocked"/>
                          <w:richText/>
                        </w:sdtPr>
                        <w:sdtContent>
                          <w:r>
                            <w:t>3.35</w:t>
                          </w:r>
                        </w:sdtContent>
                      </w:sdt>
                      <w:r>
                        <w:t xml:space="preserve">. higienos normą HN 105:2001 „Polimeriniai statybos produktai ir baldinės medžiagos „ (Žin., 2001, Nr. </w:t>
                      </w:r>
                      <w:hyperlink r:id="rId59" w:tgtFrame="_blank" w:history="1">
                        <w:r>
                          <w:rPr>
                            <w:color w:val="0000FF" w:themeColor="hyperlink"/>
                            <w:u w:val="single"/>
                          </w:rPr>
                          <w:t>58-2095</w:t>
                        </w:r>
                      </w:hyperlink>
                      <w:r>
                        <w:t>);</w:t>
                      </w:r>
                    </w:p>
                  </w:sdtContent>
                </w:sdt>
                <w:sdt>
                  <w:sdtPr>
                    <w:alias w:val="3.36 p."/>
                    <w:tag w:val="part_ac9786f207914465b54bada7d4ebd363"/>
                    <w:lock w:val="sdtLocked"/>
                    <w:richText/>
                  </w:sdtPr>
                  <w:sdtContent>
                    <w:p>
                      <w:pPr>
                        <w:ind w:firstLine="709"/>
                        <w:jc w:val="both"/>
                      </w:pPr>
                      <w:sdt>
                        <w:sdtPr>
                          <w:alias w:val="Numeris"/>
                          <w:tag w:val="nr_ac9786f207914465b54bada7d4ebd363"/>
                          <w:lock w:val="sdtLocked"/>
                          <w:richText/>
                        </w:sdtPr>
                        <w:sdtContent>
                          <w:r>
                            <w:t>3.36</w:t>
                          </w:r>
                        </w:sdtContent>
                      </w:sdt>
                      <w:r>
                        <w:t>. statybos techninį reglamentą STR 2.1.06:2003 „Statinių žaibosauga. Aktyvioji apsauga nuo žaibo“ (Žin., 2003, Nr. 63- 2857);</w:t>
                      </w:r>
                    </w:p>
                  </w:sdtContent>
                </w:sdt>
                <w:sdt>
                  <w:sdtPr>
                    <w:alias w:val="3.37 p."/>
                    <w:tag w:val="part_e24c64b0e3d643fe84c90d2440d6c571"/>
                    <w:lock w:val="sdtLocked"/>
                    <w:richText/>
                  </w:sdtPr>
                  <w:sdtContent>
                    <w:p>
                      <w:pPr>
                        <w:ind w:firstLine="709"/>
                        <w:jc w:val="both"/>
                      </w:pPr>
                      <w:sdt>
                        <w:sdtPr>
                          <w:alias w:val="Numeris"/>
                          <w:tag w:val="nr_e24c64b0e3d643fe84c90d2440d6c571"/>
                          <w:lock w:val="sdtLocked"/>
                          <w:richText/>
                        </w:sdtPr>
                        <w:sdtContent>
                          <w:r>
                            <w:t>3.37</w:t>
                          </w:r>
                        </w:sdtContent>
                      </w:sdt>
                      <w:r>
                        <w:t xml:space="preserve">. higienos normą HN 36:2002 „Draudžiamos ir ribojamos medžiagos“ (Žin., 2002, Nr. </w:t>
                      </w:r>
                      <w:hyperlink r:id="rId60" w:tgtFrame="_blank" w:history="1">
                        <w:r>
                          <w:rPr>
                            <w:color w:val="0000FF" w:themeColor="hyperlink"/>
                            <w:u w:val="single"/>
                          </w:rPr>
                          <w:t>59-2404</w:t>
                        </w:r>
                      </w:hyperlink>
                      <w:r>
                        <w:t xml:space="preserve">; 2003, Nr. </w:t>
                      </w:r>
                      <w:hyperlink r:id="rId61" w:tgtFrame="_blank" w:history="1">
                        <w:r>
                          <w:rPr>
                            <w:color w:val="0000FF" w:themeColor="hyperlink"/>
                            <w:u w:val="single"/>
                          </w:rPr>
                          <w:t>35-1506</w:t>
                        </w:r>
                      </w:hyperlink>
                      <w:r>
                        <w:t>);</w:t>
                      </w:r>
                    </w:p>
                  </w:sdtContent>
                </w:sdt>
                <w:sdt>
                  <w:sdtPr>
                    <w:alias w:val="3.38 p."/>
                    <w:tag w:val="part_44f982a91d104b64b032d0ce096eebf6"/>
                    <w:lock w:val="sdtLocked"/>
                    <w:richText/>
                  </w:sdtPr>
                  <w:sdtContent>
                    <w:p>
                      <w:pPr>
                        <w:ind w:firstLine="709"/>
                        <w:jc w:val="both"/>
                      </w:pPr>
                      <w:sdt>
                        <w:sdtPr>
                          <w:alias w:val="Numeris"/>
                          <w:tag w:val="nr_44f982a91d104b64b032d0ce096eebf6"/>
                          <w:lock w:val="sdtLocked"/>
                          <w:richText/>
                        </w:sdtPr>
                        <w:sdtContent>
                          <w:r>
                            <w:t>3.38</w:t>
                          </w:r>
                        </w:sdtContent>
                      </w:sdt>
                      <w:r>
                        <w:t>. respublikines statybos normas RSN 136-92 „Vandens tiekimas. Išoriniai tinklai ir statiniai. Priešgaisriniai reikalavimai“;</w:t>
                      </w:r>
                    </w:p>
                  </w:sdtContent>
                </w:sdt>
                <w:sdt>
                  <w:sdtPr>
                    <w:alias w:val="3.39 p."/>
                    <w:tag w:val="part_dde4e4bb960947cab10fc9624979379f"/>
                    <w:lock w:val="sdtLocked"/>
                    <w:richText/>
                  </w:sdtPr>
                  <w:sdtContent>
                    <w:p>
                      <w:pPr>
                        <w:ind w:firstLine="709"/>
                        <w:jc w:val="both"/>
                      </w:pPr>
                      <w:sdt>
                        <w:sdtPr>
                          <w:alias w:val="Numeris"/>
                          <w:tag w:val="nr_dde4e4bb960947cab10fc9624979379f"/>
                          <w:lock w:val="sdtLocked"/>
                          <w:richText/>
                        </w:sdtPr>
                        <w:sdtContent>
                          <w:r>
                            <w:t>3.39</w:t>
                          </w:r>
                        </w:sdtContent>
                      </w:sdt>
                      <w:r>
                        <w:t>. respublikines statybos normas RSN 138-92* „Pastatų ir statinių priešgaisrinė automatika“;</w:t>
                      </w:r>
                    </w:p>
                  </w:sdtContent>
                </w:sdt>
                <w:sdt>
                  <w:sdtPr>
                    <w:alias w:val="3.40 p."/>
                    <w:tag w:val="part_ea882dfd690e4aa89df73b156351cdeb"/>
                    <w:lock w:val="sdtLocked"/>
                    <w:richText/>
                  </w:sdtPr>
                  <w:sdtContent>
                    <w:p>
                      <w:pPr>
                        <w:ind w:firstLine="709"/>
                        <w:jc w:val="both"/>
                      </w:pPr>
                      <w:sdt>
                        <w:sdtPr>
                          <w:alias w:val="Numeris"/>
                          <w:tag w:val="nr_ea882dfd690e4aa89df73b156351cdeb"/>
                          <w:lock w:val="sdtLocked"/>
                          <w:richText/>
                        </w:sdtPr>
                        <w:sdtContent>
                          <w:r>
                            <w:rPr>
                              <w:lang w:eastAsia="lt-LT"/>
                            </w:rPr>
                            <w:t>3.40</w:t>
                          </w:r>
                        </w:sdtContent>
                      </w:sdt>
                      <w:r>
                        <w:rPr>
                          <w:lang w:eastAsia="lt-LT"/>
                        </w:rPr>
                        <w:t xml:space="preserve">. Priklausomųjų želdynų normų (plotų) nustatymo tvarkos aprašą, patvirtintą Lietuvos Respublikos aplinkos ministro 2007 m. gruodžio 21 d. įsakymu Nr. D1-694 „Dėl Atskirųjų rekreacinės paskirties želdynų plotų normų ir Priklausomųjų želdynų normų (plotų) nustatymo tvarkos aprašo patvirtinimo“ (Žin., 2007, Nr. </w:t>
                      </w:r>
                      <w:hyperlink r:id="rId66" w:tgtFrame="_blank" w:history="1">
                        <w:r>
                          <w:rPr>
                            <w:color w:val="0000FF" w:themeColor="hyperlink"/>
                            <w:u w:val="single"/>
                            <w:lang w:eastAsia="lt-LT"/>
                          </w:rPr>
                          <w:t>137-5624</w:t>
                        </w:r>
                      </w:hyperlink>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3.41 p."/>
                    <w:tag w:val="part_d2f58e9ed2914433b127a60d131aeae4"/>
                    <w:lock w:val="sdtLocked"/>
                    <w:richText/>
                  </w:sdtPr>
                  <w:sdtContent>
                    <w:p>
                      <w:pPr>
                        <w:ind w:firstLine="709"/>
                        <w:jc w:val="both"/>
                      </w:pPr>
                      <w:sdt>
                        <w:sdtPr>
                          <w:alias w:val="Numeris"/>
                          <w:tag w:val="nr_d2f58e9ed2914433b127a60d131aeae4"/>
                          <w:lock w:val="sdtLocked"/>
                          <w:richText/>
                        </w:sdtPr>
                        <w:sdtContent>
                          <w:r>
                            <w:t>3.41</w:t>
                          </w:r>
                        </w:sdtContent>
                      </w:sdt>
                      <w:r>
                        <w:t xml:space="preserve">. Elektroninių ryšių infrastruktūros įrengimo ir naudojimo taisykles, patvirtintas Lietuvos Respublikos ryšių reguliavimo tarnybos direktoriaus 2005 m. birželio 10 d. įsakymu Nr. 1V-562 (Žin., 2005, Nr. </w:t>
                      </w:r>
                      <w:hyperlink r:id="rId67" w:tgtFrame="_blank" w:history="1">
                        <w:r>
                          <w:rPr>
                            <w:color w:val="0000FF" w:themeColor="hyperlink"/>
                            <w:u w:val="single"/>
                          </w:rPr>
                          <w:t>76-2786</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5d0fbcd60d4447af80ae13d914eee5d1"/>
                <w:lock w:val="sdtLocked"/>
                <w:richText/>
              </w:sdtPr>
              <w:sdtContent>
                <w:p>
                  <w:pPr>
                    <w:ind w:firstLine="709"/>
                    <w:jc w:val="both"/>
                  </w:pPr>
                  <w:sdt>
                    <w:sdtPr>
                      <w:alias w:val="Numeris"/>
                      <w:tag w:val="nr_5d0fbcd60d4447af80ae13d914eee5d1"/>
                      <w:lock w:val="sdtLocked"/>
                      <w:richText/>
                    </w:sdtPr>
                    <w:sdtContent>
                      <w:r>
                        <w:t>4</w:t>
                      </w:r>
                    </w:sdtContent>
                  </w:sdt>
                  <w:r>
                    <w:t>. Šiame Reglamente vartojamų pagrindinių sąvokų apibrėžimai yra pateikti Statybos įstatyme [3.1] ir STR 2.01.01(1-6):1999 [3.2-3.7]. Žemiau pateikiami tik tiesiogiai susijusių su šiuo Reglamentu sąvokų apibrėžimai:</w:t>
                  </w:r>
                </w:p>
                <w:sdt>
                  <w:sdtPr>
                    <w:alias w:val="4.1 p."/>
                    <w:tag w:val="part_e136f4b413c3466ab52c85bff6e1d941"/>
                    <w:lock w:val="sdtLocked"/>
                    <w:richText/>
                  </w:sdtPr>
                  <w:sdtContent>
                    <w:p>
                      <w:pPr>
                        <w:ind w:firstLine="709"/>
                        <w:jc w:val="both"/>
                      </w:pPr>
                      <w:sdt>
                        <w:sdtPr>
                          <w:alias w:val="Numeris"/>
                          <w:tag w:val="nr_e136f4b413c3466ab52c85bff6e1d941"/>
                          <w:lock w:val="sdtLocked"/>
                          <w:richText/>
                        </w:sdtPr>
                        <w:sdtContent>
                          <w:r>
                            <w:t>4.1</w:t>
                          </w:r>
                        </w:sdtContent>
                      </w:sdt>
                      <w:r>
                        <w:t xml:space="preserve">. </w:t>
                      </w:r>
                      <w:r>
                        <w:rPr>
                          <w:b/>
                        </w:rPr>
                        <w:t>antžeminis aukštas</w:t>
                      </w:r>
                      <w:r>
                        <w:t xml:space="preserve"> – pastato aukštas, kurio grindų paviršiaus altitudė yra aukščiau žemės paviršiaus vidutinės altitudės;</w:t>
                      </w:r>
                    </w:p>
                  </w:sdtContent>
                </w:sdt>
                <w:sdt>
                  <w:sdtPr>
                    <w:alias w:val="4.2 p."/>
                    <w:tag w:val="part_aaa7af308c654bf28c51bd1395598378"/>
                    <w:lock w:val="sdtLocked"/>
                    <w:richText/>
                  </w:sdtPr>
                  <w:sdtContent>
                    <w:p>
                      <w:pPr>
                        <w:ind w:firstLine="709"/>
                        <w:jc w:val="both"/>
                      </w:pPr>
                      <w:sdt>
                        <w:sdtPr>
                          <w:alias w:val="Numeris"/>
                          <w:tag w:val="nr_aaa7af308c654bf28c51bd1395598378"/>
                          <w:lock w:val="sdtLocked"/>
                          <w:richText/>
                        </w:sdtPr>
                        <w:sdtContent>
                          <w:r>
                            <w:t>4.2</w:t>
                          </w:r>
                        </w:sdtContent>
                      </w:sdt>
                      <w:r>
                        <w:t xml:space="preserve">. </w:t>
                      </w:r>
                      <w:r>
                        <w:rPr>
                          <w:b/>
                        </w:rPr>
                        <w:t>žemės paviršiaus vidutinė altitudė</w:t>
                      </w:r>
                      <w:r>
                        <w:t xml:space="preserve"> – visų pastato kampų žemės paviršių altitudžių aritmetinis vidurkis;</w:t>
                      </w:r>
                    </w:p>
                  </w:sdtContent>
                </w:sdt>
                <w:sdt>
                  <w:sdtPr>
                    <w:alias w:val="4.3 p."/>
                    <w:tag w:val="part_7f4d3c5902c848c3a3c10d8fc28999d9"/>
                    <w:lock w:val="sdtLocked"/>
                    <w:richText/>
                  </w:sdtPr>
                  <w:sdtContent>
                    <w:p>
                      <w:pPr>
                        <w:ind w:firstLine="709"/>
                        <w:jc w:val="both"/>
                      </w:pPr>
                      <w:sdt>
                        <w:sdtPr>
                          <w:alias w:val="Numeris"/>
                          <w:tag w:val="nr_7f4d3c5902c848c3a3c10d8fc28999d9"/>
                          <w:lock w:val="sdtLocked"/>
                          <w:richText/>
                        </w:sdtPr>
                        <w:sdtContent>
                          <w:r>
                            <w:t>4.3</w:t>
                          </w:r>
                        </w:sdtContent>
                      </w:sdt>
                      <w:r>
                        <w:t xml:space="preserve">. </w:t>
                      </w:r>
                      <w:r>
                        <w:rPr>
                          <w:b/>
                        </w:rPr>
                        <w:t>techninis aukštas</w:t>
                      </w:r>
                      <w:r>
                        <w:t xml:space="preserve"> – pastato aukštas, skirtas pastato inžinerinių sistemų bei įrangos talpinimui. Techninis aukštas gali būti rūsyje (pusrūsyje), pastato vidurinėje dalyje arba pastato palėpėje;</w:t>
                      </w:r>
                    </w:p>
                  </w:sdtContent>
                </w:sdt>
                <w:sdt>
                  <w:sdtPr>
                    <w:alias w:val="4.4 p."/>
                    <w:tag w:val="part_9b07773794614a3791feb1cbb3cbbb1e"/>
                    <w:lock w:val="sdtLocked"/>
                    <w:richText/>
                  </w:sdtPr>
                  <w:sdtContent>
                    <w:p>
                      <w:pPr>
                        <w:ind w:firstLine="709"/>
                        <w:jc w:val="both"/>
                      </w:pPr>
                      <w:sdt>
                        <w:sdtPr>
                          <w:alias w:val="Numeris"/>
                          <w:tag w:val="nr_9b07773794614a3791feb1cbb3cbbb1e"/>
                          <w:lock w:val="sdtLocked"/>
                          <w:richText/>
                        </w:sdtPr>
                        <w:sdtContent>
                          <w:r>
                            <w:t>4.4</w:t>
                          </w:r>
                        </w:sdtContent>
                      </w:sdt>
                      <w:r>
                        <w:t xml:space="preserve">. </w:t>
                      </w:r>
                      <w:r>
                        <w:rPr>
                          <w:b/>
                        </w:rPr>
                        <w:t>lifto holas</w:t>
                      </w:r>
                      <w:r>
                        <w:t xml:space="preserve"> – patalpa, esanti prieš įėjimus į liftus;</w:t>
                      </w:r>
                    </w:p>
                  </w:sdtContent>
                </w:sdt>
                <w:sdt>
                  <w:sdtPr>
                    <w:alias w:val="4.5 p."/>
                    <w:tag w:val="part_b97507cf3af74b51ad97741812d7f12d"/>
                    <w:lock w:val="sdtLocked"/>
                    <w:richText/>
                  </w:sdtPr>
                  <w:sdtContent>
                    <w:p>
                      <w:pPr>
                        <w:ind w:firstLine="709"/>
                        <w:jc w:val="both"/>
                      </w:pPr>
                      <w:sdt>
                        <w:sdtPr>
                          <w:alias w:val="Numeris"/>
                          <w:tag w:val="nr_b97507cf3af74b51ad97741812d7f12d"/>
                          <w:lock w:val="sdtLocked"/>
                          <w:richText/>
                        </w:sdtPr>
                        <w:sdtContent>
                          <w:r>
                            <w:t>4.5</w:t>
                          </w:r>
                        </w:sdtContent>
                      </w:sdt>
                      <w:r>
                        <w:t xml:space="preserve">. </w:t>
                      </w:r>
                      <w:r>
                        <w:rPr>
                          <w:b/>
                        </w:rPr>
                        <w:t>gyvenamasis pastatas</w:t>
                      </w:r>
                      <w:r>
                        <w:t xml:space="preserve"> </w:t>
                      </w:r>
                      <w:r>
                        <w:rPr>
                          <w:b/>
                        </w:rPr>
                        <w:t>(gyvenamasis namas)</w:t>
                      </w:r>
                      <w:r>
                        <w:t xml:space="preserve"> – gyventi pritaikytas pastatas, kuriame daugiau kaip pusė naudingojo ploto yra gyvenamosios patalpos;</w:t>
                      </w:r>
                    </w:p>
                  </w:sdtContent>
                </w:sdt>
                <w:sdt>
                  <w:sdtPr>
                    <w:alias w:val="4.6 p."/>
                    <w:tag w:val="part_99b6aee7c5624d3482384be51dde5876"/>
                    <w:lock w:val="sdtLocked"/>
                    <w:richText/>
                  </w:sdtPr>
                  <w:sdtContent>
                    <w:p>
                      <w:pPr>
                        <w:ind w:firstLine="709"/>
                        <w:jc w:val="both"/>
                      </w:pPr>
                      <w:sdt>
                        <w:sdtPr>
                          <w:alias w:val="Numeris"/>
                          <w:tag w:val="nr_99b6aee7c5624d3482384be51dde5876"/>
                          <w:lock w:val="sdtLocked"/>
                          <w:richText/>
                        </w:sdtPr>
                        <w:sdtContent>
                          <w:r>
                            <w:t>4.6</w:t>
                          </w:r>
                        </w:sdtContent>
                      </w:sdt>
                      <w:r>
                        <w:t xml:space="preserve">. </w:t>
                      </w:r>
                      <w:r>
                        <w:rPr>
                          <w:b/>
                        </w:rPr>
                        <w:t>būstas (gyvenamosios patalpos)</w:t>
                      </w:r>
                      <w:r>
                        <w:t xml:space="preserve"> – vienbutis gyvenamasis namas, jo dalis, butas ar kitos gyvenamosios patalpos, tinkamos asmeniui arba šeimai gyventi;</w:t>
                      </w:r>
                    </w:p>
                  </w:sdtContent>
                </w:sdt>
                <w:sdt>
                  <w:sdtPr>
                    <w:alias w:val="4.7 p."/>
                    <w:tag w:val="part_bb9400d26d144300940848b9a3eb6bea"/>
                    <w:lock w:val="sdtLocked"/>
                    <w:richText/>
                  </w:sdtPr>
                  <w:sdtContent>
                    <w:p>
                      <w:pPr>
                        <w:ind w:firstLine="709"/>
                        <w:jc w:val="both"/>
                      </w:pPr>
                      <w:sdt>
                        <w:sdtPr>
                          <w:alias w:val="Numeris"/>
                          <w:tag w:val="nr_bb9400d26d144300940848b9a3eb6bea"/>
                          <w:lock w:val="sdtLocked"/>
                          <w:richText/>
                        </w:sdtPr>
                        <w:sdtContent>
                          <w:r>
                            <w:t>4.7</w:t>
                          </w:r>
                        </w:sdtContent>
                      </w:sdt>
                      <w:r>
                        <w:t xml:space="preserve">. </w:t>
                      </w:r>
                      <w:r>
                        <w:rPr>
                          <w:b/>
                        </w:rPr>
                        <w:t>būsto naudingasis plotas</w:t>
                      </w:r>
                      <w:r>
                        <w:t xml:space="preserve"> – gyvenamųjų kambarių ir kitų būsto patalpų (virtuvių, sanitarinių mazgų, koridorių, įstatytų spintų, šildomų lodžų ir kitų šildomų pagalbinių patalpų) bendrasis grindų plotas. Į naudingąjį būsto plotą neįeina balkonų, terasų, rūsių, nešildomų lodžijų grindų plotas;</w:t>
                      </w:r>
                    </w:p>
                  </w:sdtContent>
                </w:sdt>
                <w:sdt>
                  <w:sdtPr>
                    <w:alias w:val="4.8 p."/>
                    <w:tag w:val="part_7e1eb0e43ded44c19cfe4c8a72212dab"/>
                    <w:lock w:val="sdtLocked"/>
                    <w:richText/>
                  </w:sdtPr>
                  <w:sdtContent>
                    <w:p>
                      <w:pPr>
                        <w:ind w:firstLine="709"/>
                        <w:jc w:val="both"/>
                      </w:pPr>
                      <w:sdt>
                        <w:sdtPr>
                          <w:alias w:val="Numeris"/>
                          <w:tag w:val="nr_7e1eb0e43ded44c19cfe4c8a72212dab"/>
                          <w:lock w:val="sdtLocked"/>
                          <w:richText/>
                        </w:sdtPr>
                        <w:sdtContent>
                          <w:r>
                            <w:t>4.8</w:t>
                          </w:r>
                        </w:sdtContent>
                      </w:sdt>
                      <w:r>
                        <w:t xml:space="preserve">. </w:t>
                      </w:r>
                      <w:r>
                        <w:rPr>
                          <w:b/>
                        </w:rPr>
                        <w:t>butas</w:t>
                      </w:r>
                      <w:r>
                        <w:t xml:space="preserve"> – gyvenamojo pastato (namo) dalis iš vieno ar kelių gyvenamųjų kambarių, virtuvės bei kitų patalpų, atitvarų konstrukcijomis atskirta nuo bendrojo naudojimo patalpų, kitų butų ar negyvenamųjų patalpų;</w:t>
                      </w:r>
                    </w:p>
                  </w:sdtContent>
                </w:sdt>
                <w:sdt>
                  <w:sdtPr>
                    <w:alias w:val="4.9 p."/>
                    <w:tag w:val="part_cb859f1c651749e78ddc599ef146866c"/>
                    <w:lock w:val="sdtLocked"/>
                    <w:richText/>
                  </w:sdtPr>
                  <w:sdtContent>
                    <w:p>
                      <w:pPr>
                        <w:ind w:firstLine="709"/>
                        <w:jc w:val="both"/>
                      </w:pPr>
                      <w:sdt>
                        <w:sdtPr>
                          <w:alias w:val="Numeris"/>
                          <w:tag w:val="nr_cb859f1c651749e78ddc599ef146866c"/>
                          <w:lock w:val="sdtLocked"/>
                          <w:richText/>
                        </w:sdtPr>
                        <w:sdtContent>
                          <w:r>
                            <w:t>4.9</w:t>
                          </w:r>
                        </w:sdtContent>
                      </w:sdt>
                      <w:r>
                        <w:t xml:space="preserve">. </w:t>
                      </w:r>
                      <w:r>
                        <w:rPr>
                          <w:b/>
                        </w:rPr>
                        <w:t>savivaldybės būsto fondas</w:t>
                      </w:r>
                      <w:r>
                        <w:t xml:space="preserve"> – savivaldybei nuosavybės teise priklausantys, taip pat patikėjimo teise jos valdomi gyvenamieji namai, jų dalys, butai (ir kitos tinkamos gyventi patalpos), skirti nuomoti asmenims (šeimoms), turintiems teisę į socialinį būstą;</w:t>
                      </w:r>
                    </w:p>
                  </w:sdtContent>
                </w:sdt>
                <w:sdt>
                  <w:sdtPr>
                    <w:alias w:val="4.10 p."/>
                    <w:tag w:val="part_b8ef2879784843cb81a6378efcf634c2"/>
                    <w:lock w:val="sdtLocked"/>
                    <w:richText/>
                  </w:sdtPr>
                  <w:sdtContent>
                    <w:p>
                      <w:pPr>
                        <w:ind w:firstLine="709"/>
                        <w:jc w:val="both"/>
                      </w:pPr>
                      <w:sdt>
                        <w:sdtPr>
                          <w:alias w:val="Numeris"/>
                          <w:tag w:val="nr_b8ef2879784843cb81a6378efcf634c2"/>
                          <w:lock w:val="sdtLocked"/>
                          <w:richText/>
                        </w:sdtPr>
                        <w:sdtContent>
                          <w:r>
                            <w:t>4.10</w:t>
                          </w:r>
                        </w:sdtContent>
                      </w:sdt>
                      <w:r>
                        <w:t xml:space="preserve">. </w:t>
                      </w:r>
                      <w:r>
                        <w:rPr>
                          <w:b/>
                        </w:rPr>
                        <w:t>tinkamas būstas</w:t>
                      </w:r>
                      <w:r>
                        <w:t xml:space="preserve"> – būstas, kuris tinka gyventi vienam asmeniui ar šeimai ir atitinka statybos bei specialiųjų normų (higienos, priešgaisrinės saugos ir kt.) reikalavimus ir kurio naudingasis plotas, tenkantis vienam šeimos nariui, yra didesnis kaip 14 kvadratinių metrų (ši norma netaikoma savivaldybių būstui);</w:t>
                      </w:r>
                    </w:p>
                  </w:sdtContent>
                </w:sdt>
                <w:sdt>
                  <w:sdtPr>
                    <w:alias w:val="4.11 p."/>
                    <w:tag w:val="part_972a054e7e1442949dd47748456548f8"/>
                    <w:lock w:val="sdtLocked"/>
                    <w:richText/>
                  </w:sdtPr>
                  <w:sdtContent>
                    <w:p>
                      <w:pPr>
                        <w:ind w:firstLine="709"/>
                        <w:jc w:val="both"/>
                      </w:pPr>
                      <w:sdt>
                        <w:sdtPr>
                          <w:alias w:val="Numeris"/>
                          <w:tag w:val="nr_972a054e7e1442949dd47748456548f8"/>
                          <w:lock w:val="sdtLocked"/>
                          <w:richText/>
                        </w:sdtPr>
                        <w:sdtContent>
                          <w:r>
                            <w:t>4.11</w:t>
                          </w:r>
                        </w:sdtContent>
                      </w:sdt>
                      <w:r>
                        <w:t xml:space="preserve">. </w:t>
                      </w:r>
                      <w:r>
                        <w:rPr>
                          <w:b/>
                        </w:rPr>
                        <w:t xml:space="preserve">vienbutis namas – </w:t>
                      </w:r>
                      <w:r>
                        <w:t>namas, skirtas vienai šeimai;</w:t>
                      </w:r>
                    </w:p>
                  </w:sdtContent>
                </w:sdt>
                <w:sdt>
                  <w:sdtPr>
                    <w:alias w:val="4.12 p."/>
                    <w:tag w:val="part_244660d85972450d9302008b2513aea9"/>
                    <w:lock w:val="sdtLocked"/>
                    <w:richText/>
                  </w:sdtPr>
                  <w:sdtContent>
                    <w:p>
                      <w:pPr>
                        <w:ind w:firstLine="709"/>
                        <w:jc w:val="both"/>
                      </w:pPr>
                      <w:sdt>
                        <w:sdtPr>
                          <w:alias w:val="Numeris"/>
                          <w:tag w:val="nr_244660d85972450d9302008b2513aea9"/>
                          <w:lock w:val="sdtLocked"/>
                          <w:richText/>
                        </w:sdtPr>
                        <w:sdtContent>
                          <w:r>
                            <w:t>4.12</w:t>
                          </w:r>
                        </w:sdtContent>
                      </w:sdt>
                      <w:r>
                        <w:t xml:space="preserve">. </w:t>
                      </w:r>
                      <w:r>
                        <w:rPr>
                          <w:b/>
                        </w:rPr>
                        <w:t>dvibutis namas</w:t>
                      </w:r>
                      <w:r>
                        <w:t xml:space="preserve"> – namas, susidedantis iš dviejų butų, turinčių įėjimus iš lauko ir išdėstytus skirtinguose aukštuose arba abiejuose aukštuose;</w:t>
                      </w:r>
                    </w:p>
                  </w:sdtContent>
                </w:sdt>
                <w:sdt>
                  <w:sdtPr>
                    <w:alias w:val="4.13 p."/>
                    <w:tag w:val="part_437ed8786ed94c2eb77ffbc022b3ce92"/>
                    <w:lock w:val="sdtLocked"/>
                    <w:richText/>
                  </w:sdtPr>
                  <w:sdtContent>
                    <w:p>
                      <w:pPr>
                        <w:ind w:firstLine="709"/>
                        <w:jc w:val="both"/>
                      </w:pPr>
                      <w:sdt>
                        <w:sdtPr>
                          <w:alias w:val="Numeris"/>
                          <w:tag w:val="nr_437ed8786ed94c2eb77ffbc022b3ce92"/>
                          <w:lock w:val="sdtLocked"/>
                          <w:richText/>
                        </w:sdtPr>
                        <w:sdtContent>
                          <w:r>
                            <w:t>4.13</w:t>
                          </w:r>
                        </w:sdtContent>
                      </w:sdt>
                      <w:r>
                        <w:t xml:space="preserve">. </w:t>
                      </w:r>
                      <w:r>
                        <w:rPr>
                          <w:b/>
                        </w:rPr>
                        <w:t>namų pora</w:t>
                      </w:r>
                      <w:r>
                        <w:t xml:space="preserve"> – du vienbučiai namai, turintys bendrą sieną;</w:t>
                      </w:r>
                    </w:p>
                  </w:sdtContent>
                </w:sdt>
                <w:sdt>
                  <w:sdtPr>
                    <w:alias w:val="4.14 p."/>
                    <w:tag w:val="part_dd42b12b6a544ed8a62a01046b84abcb"/>
                    <w:lock w:val="sdtLocked"/>
                    <w:richText/>
                  </w:sdtPr>
                  <w:sdtContent>
                    <w:p>
                      <w:pPr>
                        <w:ind w:firstLine="709"/>
                        <w:jc w:val="both"/>
                      </w:pPr>
                      <w:sdt>
                        <w:sdtPr>
                          <w:alias w:val="Numeris"/>
                          <w:tag w:val="nr_dd42b12b6a544ed8a62a01046b84abcb"/>
                          <w:lock w:val="sdtLocked"/>
                          <w:richText/>
                        </w:sdtPr>
                        <w:sdtContent>
                          <w:r>
                            <w:t>4.14</w:t>
                          </w:r>
                        </w:sdtContent>
                      </w:sdt>
                      <w:r>
                        <w:t xml:space="preserve">. </w:t>
                      </w:r>
                      <w:r>
                        <w:rPr>
                          <w:b/>
                        </w:rPr>
                        <w:t>blokuotas namas</w:t>
                      </w:r>
                      <w:r>
                        <w:t xml:space="preserve"> – namas, susidedantis iš greta prišlietų butų – blokų, turinčių atskirus įėjimus iš lauko ir atskirus priebutinius sklypus;</w:t>
                      </w:r>
                    </w:p>
                  </w:sdtContent>
                </w:sdt>
                <w:sdt>
                  <w:sdtPr>
                    <w:alias w:val="4.15 p."/>
                    <w:tag w:val="part_a711e20a4d134fbfb9255a7dbc606f85"/>
                    <w:lock w:val="sdtLocked"/>
                    <w:richText/>
                  </w:sdtPr>
                  <w:sdtContent>
                    <w:p>
                      <w:pPr>
                        <w:ind w:firstLine="709"/>
                        <w:jc w:val="both"/>
                      </w:pPr>
                      <w:sdt>
                        <w:sdtPr>
                          <w:alias w:val="Numeris"/>
                          <w:tag w:val="nr_a711e20a4d134fbfb9255a7dbc606f85"/>
                          <w:lock w:val="sdtLocked"/>
                          <w:richText/>
                        </w:sdtPr>
                        <w:sdtContent>
                          <w:r>
                            <w:t>4.15</w:t>
                          </w:r>
                        </w:sdtContent>
                      </w:sdt>
                      <w:r>
                        <w:t xml:space="preserve">. </w:t>
                      </w:r>
                      <w:r>
                        <w:rPr>
                          <w:b/>
                        </w:rPr>
                        <w:t>atriuminis namas</w:t>
                      </w:r>
                      <w:r>
                        <w:t xml:space="preserve"> – namas, turintis uždarą ar pusiau uždarą vidinį kiemą;</w:t>
                      </w:r>
                    </w:p>
                  </w:sdtContent>
                </w:sdt>
                <w:sdt>
                  <w:sdtPr>
                    <w:alias w:val="4.16 p."/>
                    <w:tag w:val="part_6ad2a78ed5ea4334ad3da06a81e4de7c"/>
                    <w:lock w:val="sdtLocked"/>
                    <w:richText/>
                  </w:sdtPr>
                  <w:sdtContent>
                    <w:p>
                      <w:pPr>
                        <w:ind w:firstLine="709"/>
                        <w:jc w:val="both"/>
                      </w:pPr>
                      <w:sdt>
                        <w:sdtPr>
                          <w:alias w:val="Numeris"/>
                          <w:tag w:val="nr_6ad2a78ed5ea4334ad3da06a81e4de7c"/>
                          <w:lock w:val="sdtLocked"/>
                          <w:richText/>
                        </w:sdtPr>
                        <w:sdtContent>
                          <w:r>
                            <w:t>4.16</w:t>
                          </w:r>
                        </w:sdtContent>
                      </w:sdt>
                      <w:r>
                        <w:t xml:space="preserve">. </w:t>
                      </w:r>
                      <w:r>
                        <w:rPr>
                          <w:b/>
                        </w:rPr>
                        <w:t>sekcijinis namas</w:t>
                      </w:r>
                      <w:r>
                        <w:t xml:space="preserve"> – namas, kuriame butai aukštuose yra išdėstyti aplink laiptų ar laiptų – liftų bloką ir į butus patenkama iš laiptų aikštelių arba paskirstomojo bloko;</w:t>
                      </w:r>
                    </w:p>
                  </w:sdtContent>
                </w:sdt>
                <w:sdt>
                  <w:sdtPr>
                    <w:alias w:val="4.17 p."/>
                    <w:tag w:val="part_48693bc9c2954db4b55482bc569eff13"/>
                    <w:lock w:val="sdtLocked"/>
                    <w:richText/>
                  </w:sdtPr>
                  <w:sdtContent>
                    <w:p>
                      <w:pPr>
                        <w:ind w:firstLine="709"/>
                        <w:jc w:val="both"/>
                      </w:pPr>
                      <w:sdt>
                        <w:sdtPr>
                          <w:alias w:val="Numeris"/>
                          <w:tag w:val="nr_48693bc9c2954db4b55482bc569eff13"/>
                          <w:lock w:val="sdtLocked"/>
                          <w:richText/>
                        </w:sdtPr>
                        <w:sdtContent>
                          <w:r>
                            <w:t>4.17</w:t>
                          </w:r>
                        </w:sdtContent>
                      </w:sdt>
                      <w:r>
                        <w:t xml:space="preserve">. </w:t>
                      </w:r>
                      <w:r>
                        <w:rPr>
                          <w:b/>
                        </w:rPr>
                        <w:t>koridorinis namas</w:t>
                      </w:r>
                      <w:r>
                        <w:t xml:space="preserve"> – namas, kuriame butai išdėstomi abipus koridoriaus, iš kurio patenkama į butus, laiptines, liftus, įėjimo holus;</w:t>
                      </w:r>
                    </w:p>
                  </w:sdtContent>
                </w:sdt>
                <w:sdt>
                  <w:sdtPr>
                    <w:alias w:val="4.18 p."/>
                    <w:tag w:val="part_119e359a20dd450aaf7f864875345c20"/>
                    <w:lock w:val="sdtLocked"/>
                    <w:richText/>
                  </w:sdtPr>
                  <w:sdtContent>
                    <w:p>
                      <w:pPr>
                        <w:ind w:firstLine="709"/>
                        <w:jc w:val="both"/>
                      </w:pPr>
                      <w:sdt>
                        <w:sdtPr>
                          <w:alias w:val="Numeris"/>
                          <w:tag w:val="nr_119e359a20dd450aaf7f864875345c20"/>
                          <w:lock w:val="sdtLocked"/>
                          <w:richText/>
                        </w:sdtPr>
                        <w:sdtContent>
                          <w:r>
                            <w:t>4.18</w:t>
                          </w:r>
                        </w:sdtContent>
                      </w:sdt>
                      <w:r>
                        <w:t xml:space="preserve">. </w:t>
                      </w:r>
                      <w:r>
                        <w:rPr>
                          <w:b/>
                        </w:rPr>
                        <w:t>galerinis namas</w:t>
                      </w:r>
                      <w:r>
                        <w:t xml:space="preserve"> – namas, kuriame butai išdėstomi vienoje galerijos, iš kurios patenkama į butus, laiptines, liftus, įėjimo holus, pusėje;</w:t>
                      </w:r>
                    </w:p>
                  </w:sdtContent>
                </w:sdt>
                <w:sdt>
                  <w:sdtPr>
                    <w:alias w:val="4.19 p."/>
                    <w:tag w:val="part_69fcdb22335b432eb055edf557209238"/>
                    <w:lock w:val="sdtLocked"/>
                    <w:richText/>
                  </w:sdtPr>
                  <w:sdtContent>
                    <w:p>
                      <w:pPr>
                        <w:ind w:firstLine="709"/>
                        <w:jc w:val="both"/>
                      </w:pPr>
                      <w:sdt>
                        <w:sdtPr>
                          <w:alias w:val="Numeris"/>
                          <w:tag w:val="nr_69fcdb22335b432eb055edf557209238"/>
                          <w:lock w:val="sdtLocked"/>
                          <w:richText/>
                        </w:sdtPr>
                        <w:sdtContent>
                          <w:r>
                            <w:t>4.19</w:t>
                          </w:r>
                        </w:sdtContent>
                      </w:sdt>
                      <w:r>
                        <w:t xml:space="preserve">. </w:t>
                      </w:r>
                      <w:r>
                        <w:rPr>
                          <w:b/>
                        </w:rPr>
                        <w:t>terasinis namas</w:t>
                      </w:r>
                      <w:r>
                        <w:t xml:space="preserve"> – namas, kuriame prie kiekvieno buto yra terasa, atstojanti priebutinį sklypelį. Terasinis namas yra kitų namų tipų: sekcijinių, koridorinių, blokuotų atmaina, kuriai yra būdingas pastato aukštų perslinkimas horizontalioje plokštumoje;</w:t>
                      </w:r>
                    </w:p>
                  </w:sdtContent>
                </w:sdt>
                <w:sdt>
                  <w:sdtPr>
                    <w:alias w:val="4.20 p."/>
                    <w:tag w:val="part_282bd62cdb33434e9265539b60742ca3"/>
                    <w:lock w:val="sdtLocked"/>
                    <w:richText/>
                  </w:sdtPr>
                  <w:sdtContent>
                    <w:p>
                      <w:pPr>
                        <w:ind w:firstLine="709"/>
                        <w:jc w:val="both"/>
                      </w:pPr>
                      <w:sdt>
                        <w:sdtPr>
                          <w:alias w:val="Numeris"/>
                          <w:tag w:val="nr_282bd62cdb33434e9265539b60742ca3"/>
                          <w:lock w:val="sdtLocked"/>
                          <w:richText/>
                        </w:sdtPr>
                        <w:sdtContent>
                          <w:r>
                            <w:t>4.20</w:t>
                          </w:r>
                        </w:sdtContent>
                      </w:sdt>
                      <w:r>
                        <w:t xml:space="preserve">. </w:t>
                      </w:r>
                      <w:r>
                        <w:rPr>
                          <w:b/>
                        </w:rPr>
                        <w:t>mišraus tipo namas</w:t>
                      </w:r>
                      <w:r>
                        <w:t xml:space="preserve"> – pastatas, kuriame yra talpinamos viešos paskirties patalpos ir butai;</w:t>
                      </w:r>
                    </w:p>
                  </w:sdtContent>
                </w:sdt>
                <w:sdt>
                  <w:sdtPr>
                    <w:alias w:val="4.21 p."/>
                    <w:tag w:val="part_225ae98e45e44971840b144b145e02ec"/>
                    <w:lock w:val="sdtLocked"/>
                    <w:richText/>
                  </w:sdtPr>
                  <w:sdtContent>
                    <w:p>
                      <w:pPr>
                        <w:ind w:firstLine="709"/>
                        <w:jc w:val="both"/>
                      </w:pPr>
                      <w:sdt>
                        <w:sdtPr>
                          <w:alias w:val="Numeris"/>
                          <w:tag w:val="nr_225ae98e45e44971840b144b145e02ec"/>
                          <w:lock w:val="sdtLocked"/>
                          <w:richText/>
                        </w:sdtPr>
                        <w:sdtContent>
                          <w:r>
                            <w:t>4.21</w:t>
                          </w:r>
                        </w:sdtContent>
                      </w:sdt>
                      <w:r>
                        <w:t xml:space="preserve">. </w:t>
                      </w:r>
                      <w:r>
                        <w:rPr>
                          <w:b/>
                        </w:rPr>
                        <w:t>daugiabutis aukštuminis pastatas (namas)</w:t>
                      </w:r>
                      <w:r>
                        <w:t xml:space="preserve"> – namas, kurio viršutinio aukšto, įskaitant mansardinį, grindų paviršiaus altitudė 26,5 m ir daugiau didesnė už gaisrinių mašinų privažiavimo paviršiaus altitudę;</w:t>
                      </w:r>
                    </w:p>
                  </w:sdtContent>
                </w:sdt>
                <w:sdt>
                  <w:sdtPr>
                    <w:alias w:val="4.22 p."/>
                    <w:tag w:val="part_873b57bb68cc4660b5d06c05d0efb8a7"/>
                    <w:lock w:val="sdtLocked"/>
                    <w:richText/>
                  </w:sdtPr>
                  <w:sdtContent>
                    <w:p>
                      <w:pPr>
                        <w:ind w:firstLine="709"/>
                        <w:jc w:val="both"/>
                      </w:pPr>
                      <w:sdt>
                        <w:sdtPr>
                          <w:alias w:val="Numeris"/>
                          <w:tag w:val="nr_873b57bb68cc4660b5d06c05d0efb8a7"/>
                          <w:lock w:val="sdtLocked"/>
                          <w:richText/>
                        </w:sdtPr>
                        <w:sdtContent>
                          <w:r>
                            <w:t>4.22</w:t>
                          </w:r>
                        </w:sdtContent>
                      </w:sdt>
                      <w:r>
                        <w:t xml:space="preserve">. </w:t>
                      </w:r>
                      <w:r>
                        <w:rPr>
                          <w:b/>
                        </w:rPr>
                        <w:t>pavienis užstatymas</w:t>
                      </w:r>
                      <w:r>
                        <w:t xml:space="preserve"> – užstatymas laisvai erdvėje stovinčiais pastatais. Vienas kito atžvilgiu jie gali būti statomi: linijomis, pagrečiui, kampais, spinduliais ir kt.;</w:t>
                      </w:r>
                    </w:p>
                  </w:sdtContent>
                </w:sdt>
                <w:sdt>
                  <w:sdtPr>
                    <w:alias w:val="4.23 p."/>
                    <w:tag w:val="part_2928c0e0c26f4cebb47a0c0fe3523cf8"/>
                    <w:lock w:val="sdtLocked"/>
                    <w:richText/>
                  </w:sdtPr>
                  <w:sdtContent>
                    <w:p>
                      <w:pPr>
                        <w:ind w:firstLine="709"/>
                        <w:jc w:val="both"/>
                      </w:pPr>
                      <w:sdt>
                        <w:sdtPr>
                          <w:alias w:val="Numeris"/>
                          <w:tag w:val="nr_2928c0e0c26f4cebb47a0c0fe3523cf8"/>
                          <w:lock w:val="sdtLocked"/>
                          <w:richText/>
                        </w:sdtPr>
                        <w:sdtContent>
                          <w:r>
                            <w:t>4.23</w:t>
                          </w:r>
                        </w:sdtContent>
                      </w:sdt>
                      <w:r>
                        <w:t xml:space="preserve">. </w:t>
                      </w:r>
                      <w:r>
                        <w:rPr>
                          <w:b/>
                        </w:rPr>
                        <w:t>perimetrinis užstatymas</w:t>
                      </w:r>
                      <w:r>
                        <w:t xml:space="preserve"> – ištisinis užstatymas, laikantis gatvių, aikščių, pėsčiųjų takų užstatymo raudonųjų linijų. Perimetrinis užstatymas suformuoja uždaras ar pusiau uždaras kiemų ar kvartalų erdves;</w:t>
                      </w:r>
                    </w:p>
                  </w:sdtContent>
                </w:sdt>
                <w:sdt>
                  <w:sdtPr>
                    <w:alias w:val="4.24 p."/>
                    <w:tag w:val="part_1a94611bb69a4879b4a0e0b980b051d8"/>
                    <w:lock w:val="sdtLocked"/>
                    <w:richText/>
                  </w:sdtPr>
                  <w:sdtContent>
                    <w:p>
                      <w:pPr>
                        <w:ind w:firstLine="709"/>
                        <w:jc w:val="both"/>
                      </w:pPr>
                      <w:sdt>
                        <w:sdtPr>
                          <w:alias w:val="Numeris"/>
                          <w:tag w:val="nr_1a94611bb69a4879b4a0e0b980b051d8"/>
                          <w:lock w:val="sdtLocked"/>
                          <w:richText/>
                        </w:sdtPr>
                        <w:sdtContent>
                          <w:r>
                            <w:t>4.24</w:t>
                          </w:r>
                        </w:sdtContent>
                      </w:sdt>
                      <w:r>
                        <w:t xml:space="preserve">. </w:t>
                      </w:r>
                      <w:r>
                        <w:rPr>
                          <w:b/>
                        </w:rPr>
                        <w:t>blokuotas (blokinis) užstatymas</w:t>
                      </w:r>
                      <w:r>
                        <w:t xml:space="preserve"> – užstatymas blokuoto tipo namais, sudarant įvairios konfigūracijos namų eiles ar grupes;</w:t>
                      </w:r>
                    </w:p>
                  </w:sdtContent>
                </w:sdt>
                <w:sdt>
                  <w:sdtPr>
                    <w:alias w:val="4.25 p."/>
                    <w:tag w:val="part_c0a5d2d33ad34db2b8187fa5c8fc59c5"/>
                    <w:lock w:val="sdtLocked"/>
                    <w:richText/>
                  </w:sdtPr>
                  <w:sdtContent>
                    <w:p>
                      <w:pPr>
                        <w:ind w:firstLine="709"/>
                        <w:jc w:val="both"/>
                      </w:pPr>
                      <w:sdt>
                        <w:sdtPr>
                          <w:alias w:val="Numeris"/>
                          <w:tag w:val="nr_c0a5d2d33ad34db2b8187fa5c8fc59c5"/>
                          <w:lock w:val="sdtLocked"/>
                          <w:richText/>
                        </w:sdtPr>
                        <w:sdtContent>
                          <w:r>
                            <w:t>4.25</w:t>
                          </w:r>
                        </w:sdtContent>
                      </w:sdt>
                      <w:r>
                        <w:t xml:space="preserve">. </w:t>
                      </w:r>
                      <w:r>
                        <w:rPr>
                          <w:b/>
                        </w:rPr>
                        <w:t>kiliminis užstatymas</w:t>
                      </w:r>
                      <w:r>
                        <w:t xml:space="preserve"> – blokuoto užstatymo tipas, kuriame tarpusavyje jungiami vienbučiai namai turi individualius vidinius kiemelius;</w:t>
                      </w:r>
                    </w:p>
                  </w:sdtContent>
                </w:sdt>
                <w:sdt>
                  <w:sdtPr>
                    <w:alias w:val="4.26 p."/>
                    <w:tag w:val="part_ef00881a2dec4684b58692fb538831c1"/>
                    <w:lock w:val="sdtLocked"/>
                    <w:richText/>
                  </w:sdtPr>
                  <w:sdtContent>
                    <w:p>
                      <w:pPr>
                        <w:ind w:firstLine="709"/>
                        <w:jc w:val="both"/>
                      </w:pPr>
                      <w:sdt>
                        <w:sdtPr>
                          <w:alias w:val="Numeris"/>
                          <w:tag w:val="nr_ef00881a2dec4684b58692fb538831c1"/>
                          <w:lock w:val="sdtLocked"/>
                          <w:richText/>
                        </w:sdtPr>
                        <w:sdtContent>
                          <w:r>
                            <w:t>4.26</w:t>
                          </w:r>
                        </w:sdtContent>
                      </w:sdt>
                      <w:r>
                        <w:t xml:space="preserve">. </w:t>
                      </w:r>
                      <w:r>
                        <w:rPr>
                          <w:b/>
                        </w:rPr>
                        <w:t xml:space="preserve">mišrus užstatymas – </w:t>
                      </w:r>
                      <w:r>
                        <w:t>įvairių užstatymo būdų derinimas konkrečioje teritorijoje;</w:t>
                      </w:r>
                    </w:p>
                  </w:sdtContent>
                </w:sdt>
                <w:sdt>
                  <w:sdtPr>
                    <w:alias w:val="4.27 p."/>
                    <w:tag w:val="part_d817422179304b6c8e043192cbd96dbf"/>
                    <w:lock w:val="sdtLocked"/>
                    <w:richText/>
                  </w:sdtPr>
                  <w:sdtContent>
                    <w:p>
                      <w:pPr>
                        <w:ind w:firstLine="709"/>
                        <w:jc w:val="both"/>
                      </w:pPr>
                      <w:sdt>
                        <w:sdtPr>
                          <w:alias w:val="Numeris"/>
                          <w:tag w:val="nr_d817422179304b6c8e043192cbd96dbf"/>
                          <w:lock w:val="sdtLocked"/>
                          <w:richText/>
                        </w:sdtPr>
                        <w:sdtContent>
                          <w:r>
                            <w:t>4.27</w:t>
                          </w:r>
                        </w:sdtContent>
                      </w:sdt>
                      <w:r>
                        <w:t xml:space="preserve">. </w:t>
                      </w:r>
                      <w:r>
                        <w:rPr>
                          <w:b/>
                        </w:rPr>
                        <w:t>insoliacija</w:t>
                      </w:r>
                      <w:r>
                        <w:t xml:space="preserve"> – teritorijų, pastatų ir patalpų apšvitinimas tiesioginiais saulės spinduliais;</w:t>
                      </w:r>
                    </w:p>
                  </w:sdtContent>
                </w:sdt>
                <w:sdt>
                  <w:sdtPr>
                    <w:alias w:val="4.28 p."/>
                    <w:tag w:val="part_e7ede5f2c00647d4a499b76433a49fad"/>
                    <w:lock w:val="sdtLocked"/>
                    <w:richText/>
                  </w:sdtPr>
                  <w:sdtContent>
                    <w:p>
                      <w:pPr>
                        <w:ind w:firstLine="709"/>
                        <w:jc w:val="both"/>
                      </w:pPr>
                      <w:sdt>
                        <w:sdtPr>
                          <w:alias w:val="Numeris"/>
                          <w:tag w:val="nr_e7ede5f2c00647d4a499b76433a49fad"/>
                          <w:lock w:val="sdtLocked"/>
                          <w:richText/>
                        </w:sdtPr>
                        <w:sdtContent>
                          <w:r>
                            <w:t>4.28</w:t>
                          </w:r>
                        </w:sdtContent>
                      </w:sdt>
                      <w:r>
                        <w:t xml:space="preserve">. </w:t>
                      </w:r>
                      <w:r>
                        <w:rPr>
                          <w:b/>
                        </w:rPr>
                        <w:t>automobilių saugykla</w:t>
                      </w:r>
                      <w:r>
                        <w:t xml:space="preserve"> – atvira aptverta ir/ar neaptverta, dengta ar nedengta aikštelė; atviras ar uždaras antžeminis, požeminis ir kitoks statinys; gyvenamajame name ar kitos paskirties statinyje specialiai įrengtos erdvės (įvairių tipų) lengviesiems automobiliams (motociklams, dviračiams) laikinai ar nuolat saugoti (laikyti).</w:t>
                      </w:r>
                    </w:p>
                    <w:p>
                      <w:pPr>
                        <w:ind w:firstLine="709"/>
                        <w:jc w:val="both"/>
                      </w:pPr>
                    </w:p>
                  </w:sdtContent>
                </w:sdt>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16c9f2dc4364e56950e96d965d2cbbb"/>
                    <w:lock w:val="sdtLocked"/>
                    <w:richText/>
                  </w:sdtPr>
                  <w:sdtContent>
                    <w:p>
                      <w:pPr>
                        <w:widowControl w:val="0"/>
                        <w:ind w:firstLine="709"/>
                        <w:jc w:val="both"/>
                      </w:pPr>
                      <w:sdt>
                        <w:sdtPr>
                          <w:alias w:val="Numeris"/>
                          <w:tag w:val="nr_e16c9f2dc4364e56950e96d965d2cbbb"/>
                          <w:lock w:val="sdtLocked"/>
                          <w:richText/>
                        </w:sdtPr>
                        <w:sdtContent>
                          <w:r>
                            <w:t>11</w:t>
                          </w:r>
                        </w:sdtContent>
                      </w:sdt>
                      <w:r>
                        <w:t xml:space="preserve">. Automobilių stovėjimo vietų reikalavimai nustatyti STR 2.06.01: 1999 [3.16].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6fe9dca9f2e04c91b5cc710c310d1580"/>
                        <w:lock w:val="sdtLocked"/>
                        <w:richText/>
                      </w:sdtPr>
                      <w:sdtContent>
                        <w:p>
                          <w:pPr>
                            <w:ind w:firstLine="709"/>
                            <w:jc w:val="both"/>
                            <w:rPr>
                              <w:lang w:eastAsia="lt-LT"/>
                            </w:rPr>
                          </w:pPr>
                          <w:sdt>
                            <w:sdtPr>
                              <w:alias w:val="Numeris"/>
                              <w:tag w:val="nr_6fe9dca9f2e04c91b5cc710c310d1580"/>
                              <w:lock w:val="sdtLocked"/>
                              <w:richText/>
                            </w:sdtPr>
                            <w:sdtContent>
                              <w:r>
                                <w:rPr>
                                  <w:lang w:eastAsia="lt-LT"/>
                                </w:rPr>
                                <w:t>14.4</w:t>
                              </w:r>
                            </w:sdtContent>
                          </w:sdt>
                          <w:r>
                            <w:rPr>
                              <w:lang w:eastAsia="lt-LT"/>
                            </w:rPr>
                            <w:t>. plotas vieno automobilio saugojimui – nustatomas pagal STR 2.06.01:1999 [3.16];</w:t>
                          </w:r>
                        </w:p>
                      </w:sdtContent>
                    </w:sdt>
                    <w:sdt>
                      <w:sdtPr>
                        <w:alias w:val="14.5 p."/>
                        <w:tag w:val="part_2799069a64294803a6b9059a1917540f"/>
                        <w:lock w:val="sdtLocked"/>
                        <w:richText/>
                      </w:sdtPr>
                      <w:sdtContent>
                        <w:p>
                          <w:pPr>
                            <w:ind w:firstLine="709"/>
                            <w:jc w:val="both"/>
                          </w:pPr>
                          <w:sdt>
                            <w:sdtPr>
                              <w:alias w:val="Numeris"/>
                              <w:tag w:val="nr_2799069a64294803a6b9059a1917540f"/>
                              <w:lock w:val="sdtLocked"/>
                              <w:richText/>
                            </w:sdtPr>
                            <w:sdtContent>
                              <w:r>
                                <w:rPr>
                                  <w:lang w:eastAsia="lt-LT"/>
                                </w:rPr>
                                <w:t>14.5</w:t>
                              </w:r>
                            </w:sdtContent>
                          </w:sdt>
                          <w:r>
                            <w:rPr>
                              <w:lang w:eastAsia="lt-LT"/>
                            </w:rPr>
                            <w:t>. želdynų plotas – nustatomas pagal Priklausomųjų želdynų normų (plotų) nustatymo tvarkos aprašą [3.40].</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a09f6371b56049dc8a1f01b73356ff3b"/>
                    <w:lock w:val="sdtLocked"/>
                    <w:richText/>
                  </w:sdtPr>
                  <w:sdtContent>
                    <w:p>
                      <w:pPr>
                        <w:ind w:firstLine="709"/>
                        <w:jc w:val="both"/>
                      </w:pPr>
                      <w:sdt>
                        <w:sdtPr>
                          <w:alias w:val="Numeris"/>
                          <w:tag w:val="nr_a09f6371b56049dc8a1f01b73356ff3b"/>
                          <w:lock w:val="sdtLocked"/>
                          <w:richText/>
                        </w:sdtPr>
                        <w:sdtContent>
                          <w:r>
                            <w:rPr>
                              <w:color w:val="000000"/>
                            </w:rPr>
                            <w:t>15</w:t>
                          </w:r>
                        </w:sdtContent>
                      </w:sdt>
                      <w:r>
                        <w:rPr>
                          <w:color w:val="000000"/>
                        </w:rPr>
                        <w:t>. Vienbučių ir dvibučių namų sklypų minimalūs plotai nustatomi pagal Reglamento 1 priedą.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2c2c5402827d4ef0b5b7f3add00cfd9c"/>
                    <w:lock w:val="sdtLocked"/>
                    <w:richText/>
                  </w:sdtPr>
                  <w:sdtContent>
                    <w:p>
                      <w:pPr>
                        <w:ind w:firstLine="709"/>
                        <w:jc w:val="both"/>
                        <w:rPr>
                          <w:color w:val="000000"/>
                        </w:rPr>
                      </w:pPr>
                      <w:sdt>
                        <w:sdtPr>
                          <w:alias w:val="Numeris"/>
                          <w:tag w:val="nr_2c2c5402827d4ef0b5b7f3add00cfd9c"/>
                          <w:lock w:val="sdtLocked"/>
                          <w:richText/>
                        </w:sdtPr>
                        <w:sdtContent>
                          <w:r>
                            <w:rPr>
                              <w:color w:val="000000"/>
                            </w:rPr>
                            <w:t>16</w:t>
                          </w:r>
                        </w:sdtContent>
                      </w:sdt>
                      <w:r>
                        <w:rPr>
                          <w:color w:val="000000"/>
                        </w:rPr>
                        <w:t>. Teritorijų planavimo dokumentuose gali būti nustatomas didesnis privalomasis sklypo plotas, negu nurodytas Reglamento 11 punkte, jeigu:</w:t>
                      </w:r>
                    </w:p>
                    <w:sdt>
                      <w:sdtPr>
                        <w:alias w:val="16.1 p."/>
                        <w:tag w:val="part_4e353bdb8b034da793cd18fa66a897a2"/>
                        <w:lock w:val="sdtLocked"/>
                        <w:richText/>
                      </w:sdtPr>
                      <w:sdtContent>
                        <w:p>
                          <w:pPr>
                            <w:ind w:firstLine="709"/>
                            <w:jc w:val="both"/>
                            <w:rPr>
                              <w:color w:val="000000"/>
                            </w:rPr>
                          </w:pPr>
                          <w:sdt>
                            <w:sdtPr>
                              <w:alias w:val="Numeris"/>
                              <w:tag w:val="nr_4e353bdb8b034da793cd18fa66a897a2"/>
                              <w:lock w:val="sdtLocked"/>
                              <w:richText/>
                            </w:sdtPr>
                            <w:sdtContent>
                              <w:r>
                                <w:rPr>
                                  <w:color w:val="000000"/>
                                </w:rPr>
                                <w:t>16.1</w:t>
                              </w:r>
                            </w:sdtContent>
                          </w:sdt>
                          <w:r>
                            <w:rPr>
                              <w:color w:val="000000"/>
                            </w:rPr>
                            <w:t>. yra objektyvios priežastys, galinčios pakenkti žmonių sveikatai;</w:t>
                          </w:r>
                        </w:p>
                      </w:sdtContent>
                    </w:sdt>
                    <w:sdt>
                      <w:sdtPr>
                        <w:alias w:val="16.2 p."/>
                        <w:tag w:val="part_85cf551982f84c9aa7879c879a778f39"/>
                        <w:lock w:val="sdtLocked"/>
                        <w:richText/>
                      </w:sdtPr>
                      <w:sdtContent>
                        <w:p>
                          <w:pPr>
                            <w:ind w:firstLine="709"/>
                            <w:jc w:val="both"/>
                          </w:pPr>
                          <w:sdt>
                            <w:sdtPr>
                              <w:alias w:val="Numeris"/>
                              <w:tag w:val="nr_85cf551982f84c9aa7879c879a778f39"/>
                              <w:lock w:val="sdtLocked"/>
                              <w:richText/>
                            </w:sdtPr>
                            <w:sdtContent>
                              <w:r>
                                <w:rPr>
                                  <w:color w:val="000000"/>
                                </w:rPr>
                                <w:t>16.2</w:t>
                              </w:r>
                            </w:sdtContent>
                          </w:sdt>
                          <w:r>
                            <w:rPr>
                              <w:color w:val="000000"/>
                            </w:rPr>
                            <w:t>. siekiama išsaugoti gamtos vertybes ar nekilnojamąsias kultūros vertybes.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c633e2f5cab74f689f45f81c593fbffe"/>
                        <w:lock w:val="sdtLocked"/>
                        <w:richText/>
                      </w:sdtPr>
                      <w:sdtContent>
                        <w:p>
                          <w:pPr>
                            <w:ind w:firstLine="8505"/>
                          </w:pPr>
                          <w:sdt>
                            <w:sdtPr>
                              <w:alias w:val="Numeris"/>
                              <w:tag w:val="nr_c633e2f5cab74f689f45f81c593fbffe"/>
                              <w:lock w:val="sdtLocked"/>
                              <w:richText/>
                            </w:sdtPr>
                            <w:sdtContent>
                              <w:r>
                                <w:t>2</w:t>
                              </w:r>
                            </w:sdtContent>
                          </w:sdt>
                          <w:r>
                            <w:t xml:space="preserve"> lentelė</w:t>
                          </w:r>
                        </w:p>
                        <w:p>
                          <w:pPr>
                            <w:ind w:firstLine="709"/>
                            <w:jc w:val="both"/>
                          </w:pPr>
                        </w:p>
                        <w:p>
                          <w:pPr>
                            <w:jc w:val="center"/>
                            <w:rPr>
                              <w:b/>
                            </w:rPr>
                          </w:pPr>
                          <w:sdt>
                            <w:sdtPr>
                              <w:alias w:val="Pavadinimas"/>
                              <w:tag w:val="title_c633e2f5cab74f689f45f81c593fbffe"/>
                              <w:lock w:val="sdtLocked"/>
                              <w:richText/>
                            </w:sdtPr>
                            <w:sdtContent>
                              <w:r>
                                <w:rPr>
                                  <w:b/>
                                </w:rPr>
                                <w:t>Gyvenamojo pastato patalpų struktūra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95"/>
                            <w:gridCol w:w="1577"/>
                            <w:gridCol w:w="1008"/>
                            <w:gridCol w:w="923"/>
                            <w:gridCol w:w="1153"/>
                            <w:gridCol w:w="1281"/>
                          </w:tblGrid>
                          <w:tr>
                            <w:trPr>
                              <w:cantSplit/>
                            </w:trPr>
                            <w:tc>
                              <w:tcPr>
                                <w:tcW w:w="365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p>
                              <w:p>
                                <w:pPr>
                                  <w:jc w:val="center"/>
                                  <w:rPr>
                                    <w:b/>
                                    <w:sz w:val="20"/>
                                  </w:rPr>
                                </w:pPr>
                                <w:r>
                                  <w:rPr>
                                    <w:b/>
                                    <w:sz w:val="20"/>
                                  </w:rPr>
                                  <w:t>Patalpų paskirtis</w:t>
                                </w:r>
                              </w:p>
                            </w:tc>
                            <w:tc>
                              <w:tcPr>
                                <w:tcW w:w="1559" w:type="dxa"/>
                                <w:vMerge w:val="restart"/>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Vienbutis namas</w:t>
                                </w:r>
                              </w:p>
                            </w:tc>
                            <w:tc>
                              <w:tcPr>
                                <w:tcW w:w="1908"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Daugiabutis namas</w:t>
                                </w:r>
                              </w:p>
                            </w:tc>
                            <w:tc>
                              <w:tcPr>
                                <w:tcW w:w="114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Dviejų aukštų buto pirmasis aukštas</w:t>
                                </w:r>
                              </w:p>
                            </w:tc>
                            <w:tc>
                              <w:tcPr>
                                <w:tcW w:w="1266"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Butas vienam asmeniui</w:t>
                                </w:r>
                              </w:p>
                            </w:tc>
                          </w:tr>
                          <w:tr>
                            <w:trPr>
                              <w:cantSplit/>
                              <w:trHeight w:val="1134"/>
                            </w:trPr>
                            <w:tc>
                              <w:tcPr>
                                <w:tcW w:w="365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559"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996"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bendrosios patalpos</w:t>
                                </w:r>
                              </w:p>
                            </w:tc>
                            <w:tc>
                              <w:tcPr>
                                <w:tcW w:w="912"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butas</w:t>
                                </w:r>
                              </w:p>
                            </w:tc>
                            <w:tc>
                              <w:tcPr>
                                <w:tcW w:w="114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266"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 gyvenamasis kambarys arba atskiriama patalpų dalis kasdieniam bendravimui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bendrasis kambarys</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 miegamasis arba </w:t>
                                </w:r>
                              </w:p>
                              <w:p>
                                <w:pPr>
                                  <w:rPr>
                                    <w:sz w:val="20"/>
                                  </w:rPr>
                                </w:pPr>
                                <w:r>
                                  <w:rPr>
                                    <w:sz w:val="20"/>
                                  </w:rPr>
                                  <w:t>atskiriama patalpos dalis miegoti ir ilsėtis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3. virtuvė arba </w:t>
                                </w:r>
                              </w:p>
                              <w:p>
                                <w:pPr>
                                  <w:rPr>
                                    <w:sz w:val="20"/>
                                  </w:rPr>
                                </w:pPr>
                                <w:r>
                                  <w:rPr>
                                    <w:sz w:val="20"/>
                                  </w:rPr>
                                  <w:t>atskiriama patalpos dalis (niša) maistui gaminti ir laikyti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4. valgomasis arba virtuvės dalis, skirta valgyti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5. patalpa, skirta buities darbams</w:t>
                                </w:r>
                              </w:p>
                              <w:p>
                                <w:pPr>
                                  <w:rPr>
                                    <w:sz w:val="20"/>
                                  </w:rPr>
                                </w:pPr>
                                <w:r>
                                  <w:rPr>
                                    <w:sz w:val="20"/>
                                  </w:rPr>
                                  <w:t>* alternatyva: skalbykla ir džiovykla namo bendruomenei arba jos daliai (laiptinės butų gyventojams)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6. tualetas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7. vonia</w:t>
                                </w:r>
                              </w:p>
                              <w:p>
                                <w:pPr>
                                  <w:rPr>
                                    <w:sz w:val="20"/>
                                  </w:rPr>
                                </w:pPr>
                                <w:r>
                                  <w:rPr>
                                    <w:sz w:val="20"/>
                                  </w:rPr>
                                  <w:t>*alternatyva: dušas kartu su tualetu</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8. sandėliukas arba sieninė spinta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9. holas arba koridorius su rūbine (vieta) viršutiniams rūbams, batams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10. patalpa arba patalpos dalis sodo, daržo ir patalpų valymo įrankiams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11. patalpa arba patalpos dalis vaikų vežimėliams, dviračiams, invalidų lauko vežimėliams, sporto ir žaidimų įrankiams</w:t>
                                </w:r>
                              </w:p>
                              <w:p>
                                <w:pPr>
                                  <w:tabs>
                                    <w:tab w:val="left" w:pos="510"/>
                                  </w:tabs>
                                  <w:ind w:firstLine="510"/>
                                  <w:rPr>
                                    <w:sz w:val="20"/>
                                  </w:rPr>
                                </w:pPr>
                                <w:r>
                                  <w:rPr>
                                    <w:sz w:val="20"/>
                                  </w:rPr>
                                  <w:t>*alternatyva: dviračių saugykla gali būti įrengta lauke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12. patalpa buitinėms atliekoms laikinai sandėliuoti</w:t>
                                </w:r>
                              </w:p>
                              <w:p>
                                <w:pPr>
                                  <w:tabs>
                                    <w:tab w:val="left" w:pos="510"/>
                                  </w:tabs>
                                  <w:ind w:firstLine="510"/>
                                  <w:rPr>
                                    <w:sz w:val="20"/>
                                  </w:rPr>
                                </w:pPr>
                                <w:r>
                                  <w:rPr>
                                    <w:sz w:val="20"/>
                                  </w:rPr>
                                  <w:t>* alternatyva: gali būti įrengta vieta buitinėms atliekoms laikinai sandėliuoti pastato sklype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13. patalpa arba patalpos dalis techninių sistemų įrangai</w:t>
                                </w:r>
                              </w:p>
                              <w:p>
                                <w:pPr>
                                  <w:tabs>
                                    <w:tab w:val="left" w:pos="510"/>
                                  </w:tabs>
                                  <w:ind w:firstLine="510"/>
                                  <w:rPr>
                                    <w:sz w:val="20"/>
                                  </w:rPr>
                                </w:pPr>
                                <w:r>
                                  <w:rPr>
                                    <w:sz w:val="20"/>
                                  </w:rPr>
                                  <w:t>*alternatyva: techninės patalpos pagal reikmę</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14. patalpa katilinei ir kuro sandėliui, arba centralizuotos šilumos tiekimo sistemos šilumos punktui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15. įėjimo tambūras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16. laiptinė</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17. bendrasis koridorius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18. galerija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19. vestibiulis, kurio erdvės dalis skiriama keltuvui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20. liftas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bl>
                        <w:p>
                          <w:pPr>
                            <w:ind w:firstLine="709"/>
                            <w:jc w:val="both"/>
                          </w:pPr>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b9e1a47c0deb4f8b99344a02aa383827"/>
                        <w:lock w:val="sdtLocked"/>
                        <w:richText/>
                      </w:sdtPr>
                      <w:sdtContent>
                        <w:p>
                          <w:pPr>
                            <w:tabs>
                              <w:tab w:val="left" w:pos="2618"/>
                            </w:tabs>
                            <w:ind w:left="2057" w:hanging="12"/>
                            <w:jc w:val="both"/>
                          </w:pPr>
                          <w:r>
                            <w:t>√</w:t>
                            <w:tab/>
                            <w:t>blokuoto, kiliminio ir perimetrinio užstatymo atvejais privalomi du įėjimai į namo sekciją, galerinį namą, vienbutį namą.</w:t>
                          </w:r>
                        </w:p>
                      </w:sdtContent>
                    </w:sdt>
                  </w:sdtContent>
                </w:sdt>
                <w:sdt>
                  <w:sdtPr>
                    <w:alias w:val="19 p."/>
                    <w:tag w:val="part_2e2a4381e14f47bea05a60cee75d197c"/>
                    <w:lock w:val="sdtLocked"/>
                    <w:richText/>
                  </w:sdtPr>
                  <w:sdtContent>
                    <w:p>
                      <w:pPr>
                        <w:ind w:firstLine="709"/>
                        <w:jc w:val="both"/>
                      </w:pPr>
                      <w:sdt>
                        <w:sdtPr>
                          <w:alias w:val="Numeris"/>
                          <w:tag w:val="nr_2e2a4381e14f47bea05a60cee75d197c"/>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p>
                      <w:pPr>
                        <w:jc w:val="center"/>
                        <w:rPr>
                          <w:b/>
                        </w:rPr>
                      </w:pPr>
                    </w:p>
                  </w:sdtContent>
                </w:sdt>
              </w:sdtContent>
            </w:sdt>
            <w:sdt>
              <w:sdtPr>
                <w:alias w:val="skirsnis"/>
                <w:tag w:val="part_269acecc8b7c49ab8d6732370d38f919"/>
                <w:lock w:val="sdtLocked"/>
                <w:richText/>
              </w:sdtPr>
              <w:sdtContent>
                <w:p>
                  <w:pPr>
                    <w:jc w:val="center"/>
                    <w:rPr>
                      <w:b/>
                    </w:rPr>
                  </w:pPr>
                  <w:sdt>
                    <w:sdtPr>
                      <w:alias w:val="Numeris"/>
                      <w:tag w:val="nr_269acecc8b7c49ab8d6732370d38f919"/>
                      <w:lock w:val="sdtLocked"/>
                      <w:richText/>
                    </w:sdtPr>
                    <w:sdtContent>
                      <w:r>
                        <w:rPr>
                          <w:b/>
                        </w:rPr>
                        <w:t>II</w:t>
                      </w:r>
                    </w:sdtContent>
                  </w:sdt>
                  <w:r>
                    <w:rPr>
                      <w:b/>
                    </w:rPr>
                    <w:t xml:space="preserve"> SKIRSNIS. </w:t>
                  </w:r>
                  <w:sdt>
                    <w:sdtPr>
                      <w:alias w:val="Pavadinimas"/>
                      <w:tag w:val="title_269acecc8b7c49ab8d6732370d38f919"/>
                      <w:lock w:val="sdtLocked"/>
                      <w:richText/>
                    </w:sdtPr>
                    <w:sdtContent>
                      <w:r>
                        <w:rPr>
                          <w:b/>
                        </w:rPr>
                        <w:t>ESMINIAI STATINIO REIKALAVIMAI.</w:t>
                      </w:r>
                    </w:sdtContent>
                  </w:sdt>
                </w:p>
                <w:p>
                  <w:pPr>
                    <w:jc w:val="center"/>
                    <w:rPr>
                      <w:b/>
                    </w:rPr>
                  </w:pPr>
                </w:p>
                <w:sdt>
                  <w:sdtPr>
                    <w:alias w:val="skirsnis"/>
                    <w:tag w:val="part_58da966301b746edb2f70aa3945faa09"/>
                    <w:lock w:val="sdtLocked"/>
                    <w:richText/>
                  </w:sdtPr>
                  <w:sdtContent>
                    <w:p>
                      <w:pPr>
                        <w:jc w:val="center"/>
                        <w:rPr>
                          <w:b/>
                        </w:rPr>
                      </w:pPr>
                      <w:sdt>
                        <w:sdtPr>
                          <w:alias w:val="Pavadinimas"/>
                          <w:tag w:val="title_58da966301b746edb2f70aa3945faa09"/>
                          <w:lock w:val="sdtLocked"/>
                          <w:richText/>
                        </w:sdtPr>
                        <w:sdtContent>
                          <w:r>
                            <w:rPr>
                              <w:b/>
                            </w:rPr>
                            <w:t>MECHANINIS ATSPARUMAS IR PASTOVUMAS</w:t>
                          </w:r>
                        </w:sdtContent>
                      </w:sdt>
                    </w:p>
                    <w:p>
                      <w:pPr>
                        <w:jc w:val="center"/>
                        <w:rPr>
                          <w:b/>
                        </w:rPr>
                      </w:pPr>
                    </w:p>
                    <w:sdt>
                      <w:sdtPr>
                        <w:alias w:val="20 p."/>
                        <w:tag w:val="part_71fc6894067f497c897ff53f79c5198d"/>
                        <w:lock w:val="sdtLocked"/>
                        <w:richText/>
                      </w:sdtPr>
                      <w:sdtContent>
                        <w:p>
                          <w:pPr>
                            <w:ind w:firstLine="709"/>
                            <w:jc w:val="both"/>
                          </w:pPr>
                          <w:sdt>
                            <w:sdtPr>
                              <w:alias w:val="Numeris"/>
                              <w:tag w:val="nr_71fc6894067f497c897ff53f79c5198d"/>
                              <w:lock w:val="sdtLocked"/>
                              <w:richText/>
                            </w:sdtPr>
                            <w:sdtContent>
                              <w:r>
                                <w:t>20</w:t>
                              </w:r>
                            </w:sdtContent>
                          </w:sdt>
                          <w:r>
                            <w:t>. Gyvenamųjų pastatų esminis reikalavimas „Mechaninis atsparumas ir pastovumas“ turi būti užtikrintas pagal STR 2.01.01(1):1999 [3.2] reikalavimus.</w:t>
                          </w:r>
                        </w:p>
                      </w:sdtContent>
                    </w:sdt>
                    <w:sdt>
                      <w:sdtPr>
                        <w:alias w:val="21 p."/>
                        <w:tag w:val="part_21b71180e9364a9b9f403a0bad7977eb"/>
                        <w:lock w:val="sdtLocked"/>
                        <w:richText/>
                      </w:sdtPr>
                      <w:sdtContent>
                        <w:p>
                          <w:pPr>
                            <w:ind w:firstLine="709"/>
                            <w:jc w:val="both"/>
                          </w:pPr>
                          <w:sdt>
                            <w:sdtPr>
                              <w:alias w:val="Numeris"/>
                              <w:tag w:val="nr_21b71180e9364a9b9f403a0bad7977eb"/>
                              <w:lock w:val="sdtLocked"/>
                              <w:richText/>
                            </w:sdtPr>
                            <w:sdtContent>
                              <w:r>
                                <w:t>21</w:t>
                              </w:r>
                            </w:sdtContent>
                          </w:sdt>
                          <w:r>
                            <w:t>. Gyvenamieji pastatai (jų dalys) turi būti suprojektuoti ir pastatyti iš tokių statybos produktų, kurių savybės per ekonomiškai pagrįstą statinio naudojimo trukmę užtikrintų mechaninio atsparumo ir pastovumo reikalavimą,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sdtContent>
                    </w:sdt>
                    <w:sdt>
                      <w:sdtPr>
                        <w:alias w:val="22 p."/>
                        <w:tag w:val="part_8077d70588374c0992b6df452eff4337"/>
                        <w:lock w:val="sdtLocked"/>
                        <w:richText/>
                      </w:sdtPr>
                      <w:sdtContent>
                        <w:p>
                          <w:pPr>
                            <w:ind w:firstLine="709"/>
                            <w:jc w:val="both"/>
                          </w:pPr>
                          <w:sdt>
                            <w:sdtPr>
                              <w:alias w:val="Numeris"/>
                              <w:tag w:val="nr_8077d70588374c0992b6df452eff4337"/>
                              <w:lock w:val="sdtLocked"/>
                              <w:richText/>
                            </w:sdtPr>
                            <w:sdtContent>
                              <w:r>
                                <w:t>22</w:t>
                              </w:r>
                            </w:sdtContent>
                          </w:sdt>
                          <w:r>
                            <w:t>. Gyvenamųjų pastatų mechaninio atsparumo ir pastovumo įgyvendinimas užtikrinamas priemonių, numatomų statinio sumanymo, projektavimo, statybos, rekonstravimo ir naudojimo metu, visuma, taip pat statybos produktų kokybiniais rodikliais bei naudojimo charakteristikomis ir reikalavimais.</w:t>
                          </w:r>
                        </w:p>
                      </w:sdtContent>
                    </w:sdt>
                    <w:sdt>
                      <w:sdtPr>
                        <w:alias w:val="23 p."/>
                        <w:tag w:val="part_ff1d32f304924680af30e6fa2fd7c519"/>
                        <w:lock w:val="sdtLocked"/>
                        <w:richText/>
                      </w:sdtPr>
                      <w:sdtContent>
                        <w:p>
                          <w:pPr>
                            <w:ind w:firstLine="709"/>
                            <w:jc w:val="both"/>
                          </w:pPr>
                          <w:sdt>
                            <w:sdtPr>
                              <w:alias w:val="Numeris"/>
                              <w:tag w:val="nr_ff1d32f304924680af30e6fa2fd7c519"/>
                              <w:lock w:val="sdtLocked"/>
                              <w:richText/>
                            </w:sdtPr>
                            <w:sdtContent>
                              <w:r>
                                <w:t>23</w:t>
                              </w:r>
                            </w:sdtContent>
                          </w:sdt>
                          <w:r>
                            <w:t>. Gyvenamųjų pastatų mechaninio atsparumo ir pastovumo reikalavimai užtikrinami projektavimo metu nurodant:</w:t>
                          </w:r>
                        </w:p>
                        <w:sdt>
                          <w:sdtPr>
                            <w:alias w:val="23.1 p."/>
                            <w:tag w:val="part_63c25806cc794becab49d8977466c88d"/>
                            <w:lock w:val="sdtLocked"/>
                            <w:richText/>
                          </w:sdtPr>
                          <w:sdtContent>
                            <w:p>
                              <w:pPr>
                                <w:ind w:firstLine="709"/>
                                <w:jc w:val="both"/>
                              </w:pPr>
                              <w:sdt>
                                <w:sdtPr>
                                  <w:alias w:val="Numeris"/>
                                  <w:tag w:val="nr_63c25806cc794becab49d8977466c88d"/>
                                  <w:lock w:val="sdtLocked"/>
                                  <w:richText/>
                                </w:sdtPr>
                                <w:sdtContent>
                                  <w:r>
                                    <w:t>23.1</w:t>
                                  </w:r>
                                </w:sdtContent>
                              </w:sdt>
                              <w:r>
                                <w:t>. naudojimo reikalavimus, kad nesusidarytų ribinė būklė, įskaitant ir galimus statinių savininkų projektavimo užduotyje ir projektavimo bazėje nurodomus specialius ir papildomus naudojimo reikalavimus;</w:t>
                              </w:r>
                            </w:p>
                          </w:sdtContent>
                        </w:sdt>
                        <w:sdt>
                          <w:sdtPr>
                            <w:alias w:val="23.2 p."/>
                            <w:tag w:val="part_8b072fe9dabd42b38a59fc39ba0b01f5"/>
                            <w:lock w:val="sdtLocked"/>
                            <w:richText/>
                          </w:sdtPr>
                          <w:sdtContent>
                            <w:p>
                              <w:pPr>
                                <w:ind w:firstLine="709"/>
                                <w:jc w:val="both"/>
                              </w:pPr>
                              <w:sdt>
                                <w:sdtPr>
                                  <w:alias w:val="Numeris"/>
                                  <w:tag w:val="nr_8b072fe9dabd42b38a59fc39ba0b01f5"/>
                                  <w:lock w:val="sdtLocked"/>
                                  <w:richText/>
                                </w:sdtPr>
                                <w:sdtContent>
                                  <w:r>
                                    <w:t>23.2</w:t>
                                  </w:r>
                                </w:sdtContent>
                              </w:sdt>
                              <w:r>
                                <w:t>. apkrovų ir poveikių įtaką statinio statybos ir naudojimo metu;</w:t>
                              </w:r>
                            </w:p>
                          </w:sdtContent>
                        </w:sdt>
                        <w:sdt>
                          <w:sdtPr>
                            <w:alias w:val="23.3 p."/>
                            <w:tag w:val="part_54df573be44645e68bf4b0fbe2be41c3"/>
                            <w:lock w:val="sdtLocked"/>
                            <w:richText/>
                          </w:sdtPr>
                          <w:sdtContent>
                            <w:p>
                              <w:pPr>
                                <w:ind w:firstLine="709"/>
                                <w:jc w:val="both"/>
                              </w:pPr>
                              <w:sdt>
                                <w:sdtPr>
                                  <w:alias w:val="Numeris"/>
                                  <w:tag w:val="nr_54df573be44645e68bf4b0fbe2be41c3"/>
                                  <w:lock w:val="sdtLocked"/>
                                  <w:richText/>
                                </w:sdtPr>
                                <w:sdtContent>
                                  <w:r>
                                    <w:t>23.3</w:t>
                                  </w:r>
                                </w:sdtContent>
                              </w:sdt>
                              <w:r>
                                <w:t>. apskaičiuojant statinių ir jo dalių nuovargį dėl galinčių veikti apkrovų;</w:t>
                              </w:r>
                            </w:p>
                          </w:sdtContent>
                        </w:sdt>
                        <w:sdt>
                          <w:sdtPr>
                            <w:alias w:val="23.4 p."/>
                            <w:tag w:val="part_34f896a876f4440d8d68be70207434f6"/>
                            <w:lock w:val="sdtLocked"/>
                            <w:richText/>
                          </w:sdtPr>
                          <w:sdtContent>
                            <w:p>
                              <w:pPr>
                                <w:ind w:firstLine="709"/>
                                <w:jc w:val="both"/>
                              </w:pPr>
                              <w:sdt>
                                <w:sdtPr>
                                  <w:alias w:val="Numeris"/>
                                  <w:tag w:val="nr_34f896a876f4440d8d68be70207434f6"/>
                                  <w:lock w:val="sdtLocked"/>
                                  <w:richText/>
                                </w:sdtPr>
                                <w:sdtContent>
                                  <w:r>
                                    <w:t>23.4</w:t>
                                  </w:r>
                                </w:sdtContent>
                              </w:sdt>
                              <w:r>
                                <w:t>. nustatant poveikių reikšmes, taikant dalinius saugos koeficientus [3.14-3.15].</w:t>
                              </w:r>
                            </w:p>
                            <w:p>
                              <w:pPr>
                                <w:ind w:firstLine="709"/>
                                <w:jc w:val="both"/>
                              </w:pPr>
                            </w:p>
                          </w:sdtContent>
                        </w:sdt>
                      </w:sdtContent>
                    </w:sdt>
                  </w:sdtContent>
                </w:sdt>
                <w:sdt>
                  <w:sdtPr>
                    <w:alias w:val="skirsnis"/>
                    <w:tag w:val="part_07ae29fd38c34a66917dc56358cc28e2"/>
                    <w:lock w:val="sdtLocked"/>
                    <w:richText/>
                  </w:sdtPr>
                  <w:sdtContent>
                    <w:p>
                      <w:pPr>
                        <w:jc w:val="center"/>
                        <w:rPr>
                          <w:b/>
                        </w:rPr>
                      </w:pPr>
                      <w:sdt>
                        <w:sdtPr>
                          <w:alias w:val="Pavadinimas"/>
                          <w:tag w:val="title_07ae29fd38c34a66917dc56358cc28e2"/>
                          <w:lock w:val="sdtLocked"/>
                          <w:richText/>
                        </w:sdtPr>
                        <w:sdtContent>
                          <w:r>
                            <w:rPr>
                              <w:b/>
                            </w:rPr>
                            <w:t>GAISRINĖ SAUGA</w:t>
                          </w:r>
                        </w:sdtContent>
                      </w:sdt>
                    </w:p>
                    <w:p>
                      <w:pPr>
                        <w:jc w:val="center"/>
                        <w:rPr>
                          <w:b/>
                        </w:rPr>
                      </w:pPr>
                    </w:p>
                    <w:sdt>
                      <w:sdtPr>
                        <w:alias w:val="24 p."/>
                        <w:tag w:val="part_680e41895b3b48ac8c51f93a65773e1b"/>
                        <w:lock w:val="sdtLocked"/>
                        <w:richText/>
                      </w:sdtPr>
                      <w:sdtContent>
                        <w:p>
                          <w:pPr>
                            <w:ind w:firstLine="709"/>
                            <w:jc w:val="both"/>
                          </w:pPr>
                          <w:sdt>
                            <w:sdtPr>
                              <w:alias w:val="Numeris"/>
                              <w:tag w:val="nr_680e41895b3b48ac8c51f93a65773e1b"/>
                              <w:lock w:val="sdtLocked"/>
                              <w:richText/>
                            </w:sdtPr>
                            <w:sdtContent>
                              <w:r>
                                <w:t>24</w:t>
                              </w:r>
                            </w:sdtContent>
                          </w:sdt>
                          <w:r>
                            <w:t>. Gyvenamieji pastatai gaisro grėsmės atžvilgiu priskiriami P1 grupei. Projektiniai sprendiniai, užtikrinantieji statinio esminio reikalavimo „Gaisrinė sauga“ nuostatas, priimami vadovaujantis STR 2.01.04:2004 [3.8]. Be pagrindinių gaisrinės saugos reikalavimų, išdėstytų aukščiau minėtame Reglamente, projektuojant gyvenamuosius pastatus, privaloma vadovautis ir šiame Reglamento skyriuje išdėstytais reikalavimais.</w:t>
                          </w:r>
                        </w:p>
                      </w:sdtContent>
                    </w:sdt>
                    <w:sdt>
                      <w:sdtPr>
                        <w:alias w:val="25 p."/>
                        <w:tag w:val="part_81392644725d4406a739039ec709a7f3"/>
                        <w:lock w:val="sdtLocked"/>
                        <w:richText/>
                      </w:sdtPr>
                      <w:sdtContent>
                        <w:p>
                          <w:pPr>
                            <w:ind w:firstLine="709"/>
                            <w:jc w:val="both"/>
                          </w:pPr>
                          <w:sdt>
                            <w:sdtPr>
                              <w:alias w:val="Numeris"/>
                              <w:tag w:val="nr_81392644725d4406a739039ec709a7f3"/>
                              <w:lock w:val="sdtLocked"/>
                              <w:richText/>
                            </w:sdtPr>
                            <w:sdtContent>
                              <w:r>
                                <w:t>25</w:t>
                              </w:r>
                            </w:sdtContent>
                          </w:sdt>
                          <w:r>
                            <w:t>. Projektuojant gyvenamuosius pastatus, be poveikių ir apkrovų, nustatomų, vadovaujantis STR 2.05.04:2003 „Poveikiai ir apkrovos“ [3.15], būtina numatyti poveikius ir apkrovas, nenumatytas normalaus pastato eksploatavimo metu ir sukeliančius pastato laikančiųjų konstrukcijų griūtį gaisro ar sprogimo atveju. Lokalūs konstrukcijų suirimai neturi sukelti progresuojančios viso pastato griūties. Tuo tikslu būtina numatyti sąlygas, kurios palengvintų plastinių deformacijų konstrukcijų elementuose bei jų sujungimo vietose atsiradimą. Šios plastinės deformacijos turi užtikrinti viso pastato konstrukcijų pastovumą, įvykus lokaliems sugriuvimams.</w:t>
                          </w:r>
                        </w:p>
                        <w:p>
                          <w:pPr>
                            <w:ind w:firstLine="709"/>
                            <w:jc w:val="both"/>
                          </w:pPr>
                        </w:p>
                      </w:sdtContent>
                    </w:sdt>
                    <w:sdt>
                      <w:sdtPr>
                        <w:alias w:val="skirsnis"/>
                        <w:tag w:val="part_9158e69d01c14db0a96f97632266593a"/>
                        <w:lock w:val="sdtLocked"/>
                        <w:richText/>
                      </w:sdtPr>
                      <w:sdtContent>
                        <w:p>
                          <w:pPr>
                            <w:jc w:val="center"/>
                            <w:rPr>
                              <w:b/>
                            </w:rPr>
                          </w:pPr>
                          <w:sdt>
                            <w:sdtPr>
                              <w:alias w:val="Pavadinimas"/>
                              <w:tag w:val="title_9158e69d01c14db0a96f97632266593a"/>
                              <w:lock w:val="sdtLocked"/>
                              <w:richText/>
                            </w:sdtPr>
                            <w:sdtContent>
                              <w:r>
                                <w:rPr>
                                  <w:b/>
                                </w:rPr>
                                <w:t>P1.4 vienbučiai, taip pat sublokuoti gyvenamieji namai</w:t>
                              </w:r>
                            </w:sdtContent>
                          </w:sdt>
                        </w:p>
                        <w:p>
                          <w:pPr>
                            <w:jc w:val="center"/>
                            <w:rPr>
                              <w:b/>
                            </w:rPr>
                          </w:pPr>
                        </w:p>
                        <w:sdt>
                          <w:sdtPr>
                            <w:alias w:val="skirsnis"/>
                            <w:tag w:val="part_7fcbc4c06c7c47ddbfd99c3c6e503a19"/>
                            <w:lock w:val="sdtLocked"/>
                            <w:richText/>
                          </w:sdtPr>
                          <w:sdtContent>
                            <w:p>
                              <w:pPr>
                                <w:jc w:val="center"/>
                                <w:rPr>
                                  <w:b/>
                                </w:rPr>
                              </w:pPr>
                              <w:sdt>
                                <w:sdtPr>
                                  <w:alias w:val="Pavadinimas"/>
                                  <w:tag w:val="title_7fcbc4c06c7c47ddbfd99c3c6e503a19"/>
                                  <w:lock w:val="sdtLocked"/>
                                  <w:richText/>
                                </w:sdtPr>
                                <w:sdtContent>
                                  <w:r>
                                    <w:rPr>
                                      <w:b/>
                                    </w:rPr>
                                    <w:t>Reikalavimai vietovei ir pastatų išdėstymui</w:t>
                                  </w:r>
                                </w:sdtContent>
                              </w:sdt>
                            </w:p>
                            <w:p>
                              <w:pPr>
                                <w:jc w:val="center"/>
                                <w:rPr>
                                  <w:b/>
                                </w:rPr>
                              </w:pPr>
                            </w:p>
                            <w:sdt>
                              <w:sdtPr>
                                <w:alias w:val="26 p."/>
                                <w:tag w:val="part_79e798b944924186b17c7a8ea5c016df"/>
                                <w:lock w:val="sdtLocked"/>
                                <w:richText/>
                              </w:sdtPr>
                              <w:sdtContent>
                                <w:p>
                                  <w:pPr>
                                    <w:ind w:firstLine="709"/>
                                    <w:jc w:val="both"/>
                                  </w:pPr>
                                  <w:sdt>
                                    <w:sdtPr>
                                      <w:alias w:val="Numeris"/>
                                      <w:tag w:val="nr_79e798b944924186b17c7a8ea5c016df"/>
                                      <w:lock w:val="sdtLocked"/>
                                      <w:richText/>
                                    </w:sdtPr>
                                    <w:sdtContent>
                                      <w:r>
                                        <w:t>26</w:t>
                                      </w:r>
                                    </w:sdtContent>
                                  </w:sdt>
                                  <w:r>
                                    <w:t>. Susisiekimo sistemos miestų ir kaimų teritorijose įrengiamos vadovaujantis STR 2.06.01:1999 [3.16]. Prie kiekvieno gyvenamojo namo turi būti įrengtas privažiavimas gaisrinei technikai. Iki 4 aukštų namams privažiavimas gaisrinei technikai gali būti įrengiamas 25 m atstumu iki pastatų. Prie 4 aukštų namo turi būti įrengti privažiavimai gaisrinėms automobilinėms kopėčioms.</w:t>
                                  </w:r>
                                </w:p>
                              </w:sdtContent>
                            </w:sdt>
                            <w:sdt>
                              <w:sdtPr>
                                <w:alias w:val="27 p."/>
                                <w:tag w:val="part_0650a80bf4da43649e7d535c92dbf9c0"/>
                                <w:lock w:val="sdtLocked"/>
                                <w:richText/>
                              </w:sdtPr>
                              <w:sdtContent>
                                <w:p>
                                  <w:pPr>
                                    <w:ind w:firstLine="709"/>
                                    <w:jc w:val="both"/>
                                  </w:pPr>
                                  <w:sdt>
                                    <w:sdtPr>
                                      <w:alias w:val="Numeris"/>
                                      <w:tag w:val="nr_0650a80bf4da43649e7d535c92dbf9c0"/>
                                      <w:lock w:val="sdtLocked"/>
                                      <w:richText/>
                                    </w:sdtPr>
                                    <w:sdtContent>
                                      <w:r>
                                        <w:t>27</w:t>
                                      </w:r>
                                    </w:sdtContent>
                                  </w:sdt>
                                  <w:r>
                                    <w:t>. Gyvenviečių ir miestų vienbučiai, taip pat sublokuoti gyvenamieji namai turi būti statomi ne didesniu kaip 5 km atstumu iki priešgaisrinės gelbėjimo tarnybos. Gyvenamajame name įrengus automatinę gaisrinę signalizaciją atstumas iki priešgaisrinės gelbėjimo tarnybos gali būti padidintas iki 10 km, atitinkamai įrengus sprinklerinę gaisro gesinimo sistemą, – iki 15 km.</w:t>
                                  </w:r>
                                </w:p>
                              </w:sdtContent>
                            </w:sdt>
                            <w:sdt>
                              <w:sdtPr>
                                <w:alias w:val="28 p."/>
                                <w:tag w:val="part_17110c1a719e41ab98b1f6afcd701a6c"/>
                                <w:lock w:val="sdtLocked"/>
                                <w:richText/>
                              </w:sdtPr>
                              <w:sdtContent>
                                <w:p>
                                  <w:pPr>
                                    <w:ind w:firstLine="709"/>
                                    <w:jc w:val="both"/>
                                  </w:pPr>
                                  <w:sdt>
                                    <w:sdtPr>
                                      <w:alias w:val="Numeris"/>
                                      <w:tag w:val="nr_17110c1a719e41ab98b1f6afcd701a6c"/>
                                      <w:lock w:val="sdtLocked"/>
                                      <w:richText/>
                                    </w:sdtPr>
                                    <w:sdtContent>
                                      <w:r>
                                        <w:t>28</w:t>
                                      </w:r>
                                    </w:sdtContent>
                                  </w:sdt>
                                  <w:r>
                                    <w:t>. Atstumas iki priešgaisrinės gelbėjimo tarnybos nereglamentuojamas gyvenvietėms iki 50 gyventojų bei atskiriems už miesto ir gyvenviečių ribų statomiems gyvenamiesiems namams.</w:t>
                                  </w:r>
                                </w:p>
                              </w:sdtContent>
                            </w:sdt>
                            <w:sdt>
                              <w:sdtPr>
                                <w:alias w:val="29 p."/>
                                <w:tag w:val="part_8eb8aabad3b04767813ea403f0ab6020"/>
                                <w:lock w:val="sdtLocked"/>
                                <w:richText/>
                              </w:sdtPr>
                              <w:sdtContent>
                                <w:p>
                                  <w:pPr>
                                    <w:ind w:firstLine="709"/>
                                    <w:jc w:val="both"/>
                                  </w:pPr>
                                  <w:sdt>
                                    <w:sdtPr>
                                      <w:alias w:val="Numeris"/>
                                      <w:tag w:val="nr_8eb8aabad3b04767813ea403f0ab6020"/>
                                      <w:lock w:val="sdtLocked"/>
                                      <w:richText/>
                                    </w:sdtPr>
                                    <w:sdtContent>
                                      <w:r>
                                        <w:t>29</w:t>
                                      </w:r>
                                    </w:sdtContent>
                                  </w:sdt>
                                  <w:r>
                                    <w:t>. Aukštesnius kaip 3 aukštų gyvenamuosius namus galima statyti priešgaisrinės gelbėjimo tarnybos aprūpintos automobilinėmis kopėčiomis aptarnaujamoje teritorijoje.</w:t>
                                  </w:r>
                                </w:p>
                              </w:sdtContent>
                            </w:sdt>
                            <w:sdt>
                              <w:sdtPr>
                                <w:alias w:val="30 p."/>
                                <w:tag w:val="part_485b316e28f14b5cbcbf73755b5d3118"/>
                                <w:lock w:val="sdtLocked"/>
                                <w:richText/>
                              </w:sdtPr>
                              <w:sdtContent>
                                <w:p>
                                  <w:pPr>
                                    <w:ind w:firstLine="709"/>
                                    <w:jc w:val="both"/>
                                  </w:pPr>
                                  <w:sdt>
                                    <w:sdtPr>
                                      <w:alias w:val="Numeris"/>
                                      <w:tag w:val="nr_485b316e28f14b5cbcbf73755b5d3118"/>
                                      <w:lock w:val="sdtLocked"/>
                                      <w:richText/>
                                    </w:sdtPr>
                                    <w:sdtContent>
                                      <w:r>
                                        <w:t>30</w:t>
                                      </w:r>
                                    </w:sdtContent>
                                  </w:sdt>
                                  <w:r>
                                    <w:t>. Minimalūs priešgaisriniai atstumai tarp gyvenamųjų bei kitų pastatų pateikti 3 lentelėje.</w:t>
                                  </w:r>
                                </w:p>
                                <w:p>
                                  <w:pPr>
                                    <w:ind w:firstLine="709"/>
                                    <w:jc w:val="both"/>
                                  </w:pPr>
                                </w:p>
                                <w:sdt>
                                  <w:sdtPr>
                                    <w:alias w:val="lentele"/>
                                    <w:tag w:val="part_059f8ddad2a641c99b3bcc83cd053ef0"/>
                                    <w:lock w:val="sdtLocked"/>
                                    <w:richText/>
                                  </w:sdtPr>
                                  <w:sdtContent>
                                    <w:p>
                                      <w:pPr>
                                        <w:ind w:firstLine="8505"/>
                                      </w:pPr>
                                      <w:sdt>
                                        <w:sdtPr>
                                          <w:alias w:val="Numeris"/>
                                          <w:tag w:val="nr_059f8ddad2a641c99b3bcc83cd053ef0"/>
                                          <w:lock w:val="sdtLocked"/>
                                          <w:richText/>
                                        </w:sdtPr>
                                        <w:sdtContent>
                                          <w:r>
                                            <w:t>3</w:t>
                                          </w:r>
                                        </w:sdtContent>
                                      </w:sdt>
                                      <w:r>
                                        <w:t xml:space="preserve"> lentelė</w:t>
                                      </w:r>
                                    </w:p>
                                    <w:p>
                                      <w:pPr>
                                        <w:ind w:firstLine="709"/>
                                        <w:jc w:val="both"/>
                                      </w:pPr>
                                    </w:p>
                                    <w:p>
                                      <w:pPr>
                                        <w:jc w:val="center"/>
                                        <w:rPr>
                                          <w:b/>
                                        </w:rPr>
                                      </w:pPr>
                                      <w:sdt>
                                        <w:sdtPr>
                                          <w:alias w:val="Pavadinimas"/>
                                          <w:tag w:val="title_059f8ddad2a641c99b3bcc83cd053ef0"/>
                                          <w:lock w:val="sdtLocked"/>
                                          <w:richText/>
                                        </w:sdtPr>
                                        <w:sdtContent>
                                          <w:r>
                                            <w:rPr>
                                              <w:b/>
                                            </w:rPr>
                                            <w:t>Minimalūs priešgaisriniai atstumai tarp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
                                  <w:sdtPr>
                                    <w:alias w:val="pastraipa"/>
                                    <w:tag w:val="part_16daeda9e11742a0b9c26661b8564a87"/>
                                    <w:lock w:val="sdtLocked"/>
                                    <w:richText/>
                                  </w:sdtPr>
                                  <w:sdtContent>
                                    <w:p>
                                      <w:pPr>
                                        <w:ind w:firstLine="709"/>
                                        <w:jc w:val="both"/>
                                      </w:pPr>
                                      <w:r>
                                        <w:t>Pastabos:</w:t>
                                      </w:r>
                                    </w:p>
                                  </w:sdtContent>
                                </w:sdt>
                              </w:sdtContent>
                            </w:sdt>
                            <w:sdt>
                              <w:sdtPr>
                                <w:alias w:val="1 p."/>
                                <w:tag w:val="part_104dda225a6c419c876ba5b3270af22c"/>
                                <w:lock w:val="sdtLocked"/>
                                <w:richText/>
                              </w:sdtPr>
                              <w:sdtContent>
                                <w:p>
                                  <w:pPr>
                                    <w:ind w:firstLine="709"/>
                                    <w:jc w:val="both"/>
                                  </w:pPr>
                                  <w:sdt>
                                    <w:sdtPr>
                                      <w:alias w:val="Numeris"/>
                                      <w:tag w:val="nr_104dda225a6c419c876ba5b3270af22c"/>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8eae134e49874ffc96dfe112beeb9f72"/>
                                <w:lock w:val="sdtLocked"/>
                                <w:richText/>
                              </w:sdtPr>
                              <w:sdtContent>
                                <w:p>
                                  <w:pPr>
                                    <w:ind w:firstLine="709"/>
                                    <w:jc w:val="both"/>
                                  </w:pPr>
                                  <w:sdt>
                                    <w:sdtPr>
                                      <w:alias w:val="Numeris"/>
                                      <w:tag w:val="nr_8eae134e49874ffc96dfe112beeb9f72"/>
                                      <w:lock w:val="sdtLocked"/>
                                      <w:richText/>
                                    </w:sdtPr>
                                    <w:sdtContent>
                                      <w:r>
                                        <w:t>2</w:t>
                                      </w:r>
                                    </w:sdtContent>
                                  </w:sdt>
                                  <w:r>
                                    <w:t>. Priešgaisriniai atstumai tarp vienos paskirties pastatų (gyvenamųjų arba kitos paskirties – ūkinių pastatų, garažų, pirčių ir pan.) gali būti neišlaikomi, kai jų užstatymo plotas, įvertinant ir neužstatytą žemės plotą tarp jų, neviršija gyvenamiems pastatams nustatyto gaisrinio skyriaus ploto. Šiuo atveju tarp skirtingų paskirčių pastatų grupių (gyvenamųjų ir kitos paskirties pastatų) turi būti išlaikomi 3 lentelėje nurodyti priešgaisriniai atstumai.</w:t>
                                  </w:r>
                                </w:p>
                              </w:sdtContent>
                            </w:sdt>
                            <w:sdt>
                              <w:sdtPr>
                                <w:alias w:val="3 p."/>
                                <w:tag w:val="part_df195fdd630049ac89f17c3b06c3d3d9"/>
                                <w:lock w:val="sdtLocked"/>
                                <w:richText/>
                              </w:sdtPr>
                              <w:sdtContent>
                                <w:p>
                                  <w:pPr>
                                    <w:ind w:firstLine="709"/>
                                    <w:jc w:val="both"/>
                                  </w:pPr>
                                  <w:sdt>
                                    <w:sdtPr>
                                      <w:alias w:val="Numeris"/>
                                      <w:tag w:val="nr_df195fdd630049ac89f17c3b06c3d3d9"/>
                                      <w:lock w:val="sdtLocked"/>
                                      <w:richText/>
                                    </w:sdtPr>
                                    <w:sdtContent>
                                      <w:r>
                                        <w:t>3</w:t>
                                      </w:r>
                                    </w:sdtContent>
                                  </w:sdt>
                                  <w:r>
                                    <w:t>. Priešgaisriniai atstumai tarp įvairios paskirties pastatų (gyvenamųjų, ūkinių, garažų, pirčių ir pan.) gali būti neišlaikomi, juos pakeičiant priešgaisrinėmis REI-M 180 sienomis, kurios įrengiamos pagal didesnio iš besiribojančių pastatų kontūrus.</w:t>
                                  </w:r>
                                </w:p>
                              </w:sdtContent>
                            </w:sdt>
                            <w:sdt>
                              <w:sdtPr>
                                <w:alias w:val="4 p."/>
                                <w:tag w:val="part_4bf850140c044d28b23239a7792f054c"/>
                                <w:lock w:val="sdtLocked"/>
                                <w:richText/>
                              </w:sdtPr>
                              <w:sdtContent>
                                <w:p>
                                  <w:pPr>
                                    <w:ind w:firstLine="709"/>
                                    <w:jc w:val="both"/>
                                  </w:pPr>
                                  <w:sdt>
                                    <w:sdtPr>
                                      <w:alias w:val="Numeris"/>
                                      <w:tag w:val="nr_4bf850140c044d28b23239a7792f054c"/>
                                      <w:lock w:val="sdtLocked"/>
                                      <w:richText/>
                                    </w:sdtPr>
                                    <w:sdtContent>
                                      <w:r>
                                        <w:t>4</w:t>
                                      </w:r>
                                    </w:sdtContent>
                                  </w:sdt>
                                  <w:r>
                                    <w:t>. Atstumas tarp I atsparumo ugniai pastatų, kurių besiribojančiose sienose nėra langų, gali būti sumažintas 20 %.</w:t>
                                  </w:r>
                                </w:p>
                              </w:sdtContent>
                            </w:sdt>
                            <w:sdt>
                              <w:sdtPr>
                                <w:alias w:val="5 p."/>
                                <w:tag w:val="part_3de4c9c7b7854856b49b3330374539b5"/>
                                <w:lock w:val="sdtLocked"/>
                                <w:richText/>
                              </w:sdtPr>
                              <w:sdtContent>
                                <w:p>
                                  <w:pPr>
                                    <w:ind w:firstLine="709"/>
                                    <w:jc w:val="both"/>
                                  </w:pPr>
                                  <w:sdt>
                                    <w:sdtPr>
                                      <w:alias w:val="Numeris"/>
                                      <w:tag w:val="nr_3de4c9c7b7854856b49b3330374539b5"/>
                                      <w:lock w:val="sdtLocked"/>
                                      <w:richText/>
                                    </w:sdtPr>
                                    <w:sdtContent>
                                      <w:r>
                                        <w:t>5</w:t>
                                      </w:r>
                                    </w:sdtContent>
                                  </w:sdt>
                                  <w:r>
                                    <w:t>. Pastatams, kurių išorės danga (fasadų ar stogo) įrengiama iš E ar F degumo klasių statybos produktų, priešgaisriniai atstumai turi būti padidinti 20 %.</w:t>
                                  </w:r>
                                </w:p>
                              </w:sdtContent>
                            </w:sdt>
                            <w:sdt>
                              <w:sdtPr>
                                <w:alias w:val="6 p."/>
                                <w:tag w:val="part_81c6f7dcfd0240f49de1ee7bf478eebb"/>
                                <w:lock w:val="sdtLocked"/>
                                <w:richText/>
                              </w:sdtPr>
                              <w:sdtContent>
                                <w:p>
                                  <w:pPr>
                                    <w:ind w:firstLine="709"/>
                                    <w:jc w:val="both"/>
                                  </w:pPr>
                                  <w:sdt>
                                    <w:sdtPr>
                                      <w:alias w:val="Numeris"/>
                                      <w:tag w:val="nr_81c6f7dcfd0240f49de1ee7bf478eebb"/>
                                      <w:lock w:val="sdtLocked"/>
                                      <w:richText/>
                                    </w:sdtPr>
                                    <w:sdtContent>
                                      <w:r>
                                        <w:t>6</w:t>
                                      </w:r>
                                    </w:sdtContent>
                                  </w:sdt>
                                  <w:r>
                                    <w:t>. Atstumai tarp gyvenamųjų namų ir kitos paskirties pastatų (ūkinio pastato, garažo, pirties ir pan.) vieno sklypo ribose nenormuojami.</w:t>
                                  </w:r>
                                </w:p>
                                <w:p>
                                  <w:pPr>
                                    <w:ind w:firstLine="709"/>
                                    <w:jc w:val="both"/>
                                  </w:pPr>
                                </w:p>
                              </w:sdtContent>
                            </w:sdt>
                          </w:sdtContent>
                        </w:sdt>
                        <w:sdt>
                          <w:sdtPr>
                            <w:alias w:val="skirsnis"/>
                            <w:tag w:val="part_140c5b304f4e4602b4c44a804ccd69bf"/>
                            <w:lock w:val="sdtLocked"/>
                            <w:richText/>
                          </w:sdtPr>
                          <w:sdtContent>
                            <w:p>
                              <w:pPr>
                                <w:jc w:val="center"/>
                                <w:rPr>
                                  <w:b/>
                                </w:rPr>
                              </w:pPr>
                              <w:sdt>
                                <w:sdtPr>
                                  <w:alias w:val="Pavadinimas"/>
                                  <w:tag w:val="title_140c5b304f4e4602b4c44a804ccd69bf"/>
                                  <w:lock w:val="sdtLocked"/>
                                  <w:richText/>
                                </w:sdtPr>
                                <w:sdtContent>
                                  <w:r>
                                    <w:rPr>
                                      <w:b/>
                                    </w:rPr>
                                    <w:t>Tūriniai planiniai sprendiniai</w:t>
                                  </w:r>
                                </w:sdtContent>
                              </w:sdt>
                            </w:p>
                            <w:p>
                              <w:pPr>
                                <w:jc w:val="center"/>
                                <w:rPr>
                                  <w:b/>
                                </w:rPr>
                              </w:pPr>
                            </w:p>
                            <w:sdt>
                              <w:sdtPr>
                                <w:alias w:val="31 p."/>
                                <w:tag w:val="part_e55a1c58e6704c5fb43476adfcbe9f79"/>
                                <w:lock w:val="sdtLocked"/>
                                <w:richText/>
                              </w:sdtPr>
                              <w:sdtContent>
                                <w:p>
                                  <w:pPr>
                                    <w:ind w:firstLine="709"/>
                                    <w:jc w:val="both"/>
                                  </w:pPr>
                                  <w:sdt>
                                    <w:sdtPr>
                                      <w:alias w:val="Numeris"/>
                                      <w:tag w:val="nr_e55a1c58e6704c5fb43476adfcbe9f79"/>
                                      <w:lock w:val="sdtLocked"/>
                                      <w:richText/>
                                    </w:sdtPr>
                                    <w:sdtContent>
                                      <w:r>
                                        <w:t>31</w:t>
                                      </w:r>
                                    </w:sdtContent>
                                  </w:sdt>
                                  <w:r>
                                    <w:t>. Pastatų konstrukcijų atsparumas ugniai, degumas ir gaisrinio skyriaus plotas nustatomas vadovaujantis STR 2.01.04:2004 [3.8] reikalavimais.</w:t>
                                  </w:r>
                                </w:p>
                              </w:sdtContent>
                            </w:sdt>
                            <w:sdt>
                              <w:sdtPr>
                                <w:alias w:val="32 p."/>
                                <w:tag w:val="part_a3db14ab9a8c4c6f8e82e750050e7e3a"/>
                                <w:lock w:val="sdtLocked"/>
                                <w:richText/>
                              </w:sdtPr>
                              <w:sdtContent>
                                <w:p>
                                  <w:pPr>
                                    <w:ind w:firstLine="709"/>
                                    <w:jc w:val="both"/>
                                  </w:pPr>
                                  <w:sdt>
                                    <w:sdtPr>
                                      <w:alias w:val="Numeris"/>
                                      <w:tag w:val="nr_a3db14ab9a8c4c6f8e82e750050e7e3a"/>
                                      <w:lock w:val="sdtLocked"/>
                                      <w:richText/>
                                    </w:sdtPr>
                                    <w:sdtContent>
                                      <w:r>
                                        <w:t>32</w:t>
                                      </w:r>
                                    </w:sdtContent>
                                  </w:sdt>
                                  <w:r>
                                    <w:t>. I, II atsparumo ugniai pastatų E, F degumo klasės laikančiosios konstrukcijos turi būti apdorotos atsparumą ugniai didinančiais statybos produktais, užtikrinant ne mažesnę kaip B degumo klasę.</w:t>
                                  </w:r>
                                </w:p>
                              </w:sdtContent>
                            </w:sdt>
                            <w:sdt>
                              <w:sdtPr>
                                <w:alias w:val="33 p."/>
                                <w:tag w:val="part_0bc6a93d7ad44fe6a1e9792832941e63"/>
                                <w:lock w:val="sdtLocked"/>
                                <w:richText/>
                              </w:sdtPr>
                              <w:sdtContent>
                                <w:p>
                                  <w:pPr>
                                    <w:ind w:firstLine="709"/>
                                    <w:jc w:val="both"/>
                                  </w:pPr>
                                  <w:sdt>
                                    <w:sdtPr>
                                      <w:alias w:val="Numeris"/>
                                      <w:tag w:val="nr_0bc6a93d7ad44fe6a1e9792832941e63"/>
                                      <w:lock w:val="sdtLocked"/>
                                      <w:richText/>
                                    </w:sdtPr>
                                    <w:sdtContent>
                                      <w:r>
                                        <w:t>33</w:t>
                                      </w:r>
                                    </w:sdtContent>
                                  </w:sdt>
                                  <w:r>
                                    <w:t>. Iki 3 aukštų gyvenamuose pastatuose turi būti įrengiamas ne mažiau kaip vienas evakuacinis išėjimas. 3 aukštų ir aukštesniuose gyvenamuosiuose pastatuose evakuacijai iš kiekvieno aukšto turi būti įrengiami ne mažiau kaip du evakuaciniai išėjimai, iš kurių vienas gali būti išėjimas į priešgaisrinėmis EI 45 konstrukcijomis atskirtą nuo patalpų balkoną, kitas uždara L1 arba L2 tipo laiptine tiesiai į lauką.</w:t>
                                  </w:r>
                                </w:p>
                              </w:sdtContent>
                            </w:sdt>
                            <w:sdt>
                              <w:sdtPr>
                                <w:alias w:val="34 p."/>
                                <w:tag w:val="part_27f25801b0d049d09f82e9a99b46cbaa"/>
                                <w:lock w:val="sdtLocked"/>
                                <w:richText/>
                              </w:sdtPr>
                              <w:sdtContent>
                                <w:p>
                                  <w:pPr>
                                    <w:ind w:firstLine="709"/>
                                    <w:jc w:val="both"/>
                                  </w:pPr>
                                  <w:sdt>
                                    <w:sdtPr>
                                      <w:alias w:val="Numeris"/>
                                      <w:tag w:val="nr_27f25801b0d049d09f82e9a99b46cbaa"/>
                                      <w:lock w:val="sdtLocked"/>
                                      <w:richText/>
                                    </w:sdtPr>
                                    <w:sdtContent>
                                      <w:r>
                                        <w:t>34</w:t>
                                      </w:r>
                                    </w:sdtContent>
                                  </w:sdt>
                                  <w:r>
                                    <w:t>. Vidinės iki 3 aukštų gyvenamųjų pastatų laiptinės, išskyrus jungiančias rūsį ir pirmą aukštą, gali būti įrengiamos atviros, jų atsparumas ugniai nenormuojamas.</w:t>
                                  </w:r>
                                </w:p>
                              </w:sdtContent>
                            </w:sdt>
                            <w:sdt>
                              <w:sdtPr>
                                <w:alias w:val="35 p."/>
                                <w:tag w:val="part_c59137e467e342c9b28b677d55b3dd66"/>
                                <w:lock w:val="sdtLocked"/>
                                <w:richText/>
                              </w:sdtPr>
                              <w:sdtContent>
                                <w:p>
                                  <w:pPr>
                                    <w:ind w:firstLine="709"/>
                                    <w:jc w:val="both"/>
                                  </w:pPr>
                                  <w:sdt>
                                    <w:sdtPr>
                                      <w:alias w:val="Numeris"/>
                                      <w:tag w:val="nr_c59137e467e342c9b28b677d55b3dd66"/>
                                      <w:lock w:val="sdtLocked"/>
                                      <w:richText/>
                                    </w:sdtPr>
                                    <w:sdtContent>
                                      <w:r>
                                        <w:t>35</w:t>
                                      </w:r>
                                    </w:sdtContent>
                                  </w:sdt>
                                  <w:r>
                                    <w:t>. Gyvenamuosiuose pastatuose, kurių rūsiuose įrengiamas garažas, pirtis, katilinė, bei 3 aukštų ir aukštesniuose namuose, iš rūsio turi būti įrengiamas papildomas atskiras nuo pastato antžeminės dalies išėjimas. Išėjimo atstumas iš pirties iki lauko turi neviršyti 15 m.</w:t>
                                  </w:r>
                                </w:p>
                              </w:sdtContent>
                            </w:sdt>
                            <w:sdt>
                              <w:sdtPr>
                                <w:alias w:val="36 p."/>
                                <w:tag w:val="part_e3847b64cf61457e982958524132cbdf"/>
                                <w:lock w:val="sdtLocked"/>
                                <w:richText/>
                              </w:sdtPr>
                              <w:sdtContent>
                                <w:p>
                                  <w:pPr>
                                    <w:ind w:firstLine="709"/>
                                    <w:jc w:val="both"/>
                                  </w:pPr>
                                  <w:sdt>
                                    <w:sdtPr>
                                      <w:alias w:val="Numeris"/>
                                      <w:tag w:val="nr_e3847b64cf61457e982958524132cbdf"/>
                                      <w:lock w:val="sdtLocked"/>
                                      <w:richText/>
                                    </w:sdtPr>
                                    <w:sdtContent>
                                      <w:r>
                                        <w:t>36</w:t>
                                      </w:r>
                                    </w:sdtContent>
                                  </w:sdt>
                                  <w:r>
                                    <w:t>. Gyvenamajame pastate įrengta pirtis, garažas, katilinė nuo kitų patalpų turi būti atskiriamos priešgaisrinėmis perdangomis (REI 60), sienomis (REI 60) ir durimis (EI 60).</w:t>
                                  </w:r>
                                </w:p>
                              </w:sdtContent>
                            </w:sdt>
                            <w:sdt>
                              <w:sdtPr>
                                <w:alias w:val="37 p."/>
                                <w:tag w:val="part_6ec5238e8411430888f8b0b15fd1518a"/>
                                <w:lock w:val="sdtLocked"/>
                                <w:richText/>
                              </w:sdtPr>
                              <w:sdtContent>
                                <w:p>
                                  <w:pPr>
                                    <w:ind w:firstLine="709"/>
                                    <w:jc w:val="both"/>
                                  </w:pPr>
                                  <w:sdt>
                                    <w:sdtPr>
                                      <w:alias w:val="Numeris"/>
                                      <w:tag w:val="nr_6ec5238e8411430888f8b0b15fd1518a"/>
                                      <w:lock w:val="sdtLocked"/>
                                      <w:richText/>
                                    </w:sdtPr>
                                    <w:sdtContent>
                                      <w:r>
                                        <w:t>37</w:t>
                                      </w:r>
                                    </w:sdtContent>
                                  </w:sdt>
                                  <w:r>
                                    <w:t>. Pirmame ir cokoliniame gyvenamojo pastato aukšte gali būti įrengiamos visuomeninės patalpos ir asmeninės dirbtuvės, kurios yra susiję su namo gyventojų darbo veikla. Gyvenamuosiuose namuose draudžiama įrengti degių medžiagų ir skysčių parduotuves, buitinės paskirties patalpas, kuriose gamybos metu naudojami degūs skysčiai (išskyrus kirpyklas, laikrodžių bei batų taisyklas).</w:t>
                                  </w:r>
                                </w:p>
                              </w:sdtContent>
                            </w:sdt>
                            <w:sdt>
                              <w:sdtPr>
                                <w:alias w:val="38 p."/>
                                <w:tag w:val="part_2b2c361290a4417fba13a381f49c0cb6"/>
                                <w:lock w:val="sdtLocked"/>
                                <w:richText/>
                              </w:sdtPr>
                              <w:sdtContent>
                                <w:p>
                                  <w:pPr>
                                    <w:ind w:firstLine="709"/>
                                    <w:jc w:val="both"/>
                                  </w:pPr>
                                  <w:sdt>
                                    <w:sdtPr>
                                      <w:alias w:val="Numeris"/>
                                      <w:tag w:val="nr_2b2c361290a4417fba13a381f49c0cb6"/>
                                      <w:lock w:val="sdtLocked"/>
                                      <w:richText/>
                                    </w:sdtPr>
                                    <w:sdtContent>
                                      <w:r>
                                        <w:t>38</w:t>
                                      </w:r>
                                    </w:sdtContent>
                                  </w:sdt>
                                  <w:r>
                                    <w:t>. Visuomeninės paskirties patalpos bei asmeninės dirbtuvės nuo gyvenamosios pastato dalies atskiriamos priešgaisrinėmis perdangomis (REI 45), sienomis (REI 60) ir durimis (EI 30).</w:t>
                                  </w:r>
                                </w:p>
                              </w:sdtContent>
                            </w:sdt>
                            <w:sdt>
                              <w:sdtPr>
                                <w:alias w:val="39 p."/>
                                <w:tag w:val="part_2d020f7cf4a8490096a759089908f16f"/>
                                <w:lock w:val="sdtLocked"/>
                                <w:richText/>
                              </w:sdtPr>
                              <w:sdtContent>
                                <w:p>
                                  <w:pPr>
                                    <w:ind w:firstLine="709"/>
                                    <w:jc w:val="both"/>
                                  </w:pPr>
                                  <w:sdt>
                                    <w:sdtPr>
                                      <w:alias w:val="Numeris"/>
                                      <w:tag w:val="nr_2d020f7cf4a8490096a759089908f16f"/>
                                      <w:lock w:val="sdtLocked"/>
                                      <w:richText/>
                                    </w:sdtPr>
                                    <w:sdtContent>
                                      <w:r>
                                        <w:t>39</w:t>
                                      </w:r>
                                    </w:sdtContent>
                                  </w:sdt>
                                  <w:r>
                                    <w:t>. Evakuacijai iš visuomeninės paskirties patalpų turi būti naudojami atskiri nuo gyvenamosios dalies išėjimai.</w:t>
                                  </w:r>
                                </w:p>
                              </w:sdtContent>
                            </w:sdt>
                            <w:sdt>
                              <w:sdtPr>
                                <w:alias w:val="40 p."/>
                                <w:tag w:val="part_e3287350273442b7a2efbe62d372ded0"/>
                                <w:lock w:val="sdtLocked"/>
                                <w:richText/>
                              </w:sdtPr>
                              <w:sdtContent>
                                <w:p>
                                  <w:pPr>
                                    <w:ind w:firstLine="709"/>
                                    <w:jc w:val="both"/>
                                  </w:pPr>
                                  <w:sdt>
                                    <w:sdtPr>
                                      <w:alias w:val="Numeris"/>
                                      <w:tag w:val="nr_e3287350273442b7a2efbe62d372ded0"/>
                                      <w:lock w:val="sdtLocked"/>
                                      <w:richText/>
                                    </w:sdtPr>
                                    <w:sdtContent>
                                      <w:r>
                                        <w:t>40</w:t>
                                      </w:r>
                                    </w:sdtContent>
                                  </w:sdt>
                                  <w:r>
                                    <w:t xml:space="preserve">. Gyvenamajame pastate įrengiamos pirties šildymui gali būti naudojamas tik gamyklinis elektrinis įrenginys, kurio valdymo automatika užtikrintų įrenginio apsaugą ir atjungimą po 8 val. nepertraukiamo darbo arba kaitinimosi patalpoje temperatūrai pakilus iki 110 </w:t>
                                  </w:r>
                                  <w:r>
                                    <w:rPr>
                                      <w:vertAlign w:val="superscript"/>
                                    </w:rPr>
                                    <w:t>o</w:t>
                                  </w:r>
                                  <w:r>
                                    <w:t>C.</w:t>
                                  </w:r>
                                </w:p>
                              </w:sdtContent>
                            </w:sdt>
                            <w:sdt>
                              <w:sdtPr>
                                <w:alias w:val="41 p."/>
                                <w:tag w:val="part_4d6ec8c7c5ca4cc3940e5e28ba315f1a"/>
                                <w:lock w:val="sdtLocked"/>
                                <w:richText/>
                              </w:sdtPr>
                              <w:sdtContent>
                                <w:p>
                                  <w:pPr>
                                    <w:ind w:firstLine="709"/>
                                    <w:jc w:val="both"/>
                                  </w:pPr>
                                  <w:sdt>
                                    <w:sdtPr>
                                      <w:alias w:val="Numeris"/>
                                      <w:tag w:val="nr_4d6ec8c7c5ca4cc3940e5e28ba315f1a"/>
                                      <w:lock w:val="sdtLocked"/>
                                      <w:richText/>
                                    </w:sdtPr>
                                    <w:sdtContent>
                                      <w:r>
                                        <w:t>41</w:t>
                                      </w:r>
                                    </w:sdtContent>
                                  </w:sdt>
                                  <w:r>
                                    <w:t>. Pirties apdailai gali būti naudojama tik lapuočių mediena.</w:t>
                                  </w:r>
                                </w:p>
                                <w:p>
                                  <w:pPr>
                                    <w:ind w:firstLine="709"/>
                                    <w:jc w:val="both"/>
                                  </w:pPr>
                                </w:p>
                              </w:sdtContent>
                            </w:sdt>
                          </w:sdtContent>
                        </w:sdt>
                        <w:sdt>
                          <w:sdtPr>
                            <w:alias w:val="skirsnis"/>
                            <w:tag w:val="part_32442624cfdc4dce9c0eab6d9f73be3f"/>
                            <w:lock w:val="sdtLocked"/>
                            <w:richText/>
                          </w:sdtPr>
                          <w:sdtContent>
                            <w:p>
                              <w:pPr>
                                <w:jc w:val="center"/>
                                <w:rPr>
                                  <w:b/>
                                </w:rPr>
                              </w:pPr>
                              <w:sdt>
                                <w:sdtPr>
                                  <w:alias w:val="Pavadinimas"/>
                                  <w:tag w:val="title_32442624cfdc4dce9c0eab6d9f73be3f"/>
                                  <w:lock w:val="sdtLocked"/>
                                  <w:richText/>
                                </w:sdtPr>
                                <w:sdtContent>
                                  <w:r>
                                    <w:rPr>
                                      <w:b/>
                                    </w:rPr>
                                    <w:t>Šildymas ir dujų tiekimas</w:t>
                                  </w:r>
                                </w:sdtContent>
                              </w:sdt>
                            </w:p>
                            <w:p>
                              <w:pPr>
                                <w:jc w:val="center"/>
                                <w:rPr>
                                  <w:b/>
                                </w:rPr>
                              </w:pPr>
                            </w:p>
                            <w:sdt>
                              <w:sdtPr>
                                <w:alias w:val="42 p."/>
                                <w:tag w:val="part_c7a0368a3e3242c29ac1916c2918e196"/>
                                <w:lock w:val="sdtLocked"/>
                                <w:richText/>
                              </w:sdtPr>
                              <w:sdtContent>
                                <w:p>
                                  <w:pPr>
                                    <w:ind w:firstLine="709"/>
                                    <w:jc w:val="both"/>
                                  </w:pPr>
                                  <w:sdt>
                                    <w:sdtPr>
                                      <w:alias w:val="Numeris"/>
                                      <w:tag w:val="nr_c7a0368a3e3242c29ac1916c2918e196"/>
                                      <w:lock w:val="sdtLocked"/>
                                      <w:richText/>
                                    </w:sdtPr>
                                    <w:sdtContent>
                                      <w:r>
                                        <w:t>42</w:t>
                                      </w:r>
                                    </w:sdtContent>
                                  </w:sdt>
                                  <w:r>
                                    <w:t>. Projektuojant ir įrengiant pastatų šildymo, vėdinimo ir oro kondicionavimo sistemas, būtina vadovautis STR 2.09.02:1998 [3.20]; įrengiant uždarojo ir atvirojo degimo kietojo kuro krosnis – ST 8860237.02:1998 [3.32].</w:t>
                                  </w:r>
                                </w:p>
                              </w:sdtContent>
                            </w:sdt>
                            <w:sdt>
                              <w:sdtPr>
                                <w:alias w:val="43 p."/>
                                <w:tag w:val="part_56511959c7df4de199cdb9be86aadfe6"/>
                                <w:lock w:val="sdtLocked"/>
                                <w:richText/>
                              </w:sdtPr>
                              <w:sdtContent>
                                <w:p>
                                  <w:pPr>
                                    <w:ind w:firstLine="709"/>
                                    <w:jc w:val="both"/>
                                  </w:pPr>
                                  <w:sdt>
                                    <w:sdtPr>
                                      <w:alias w:val="Numeris"/>
                                      <w:tag w:val="nr_56511959c7df4de199cdb9be86aadfe6"/>
                                      <w:lock w:val="sdtLocked"/>
                                      <w:richText/>
                                    </w:sdtPr>
                                    <w:sdtContent>
                                      <w:r>
                                        <w:t>43</w:t>
                                      </w:r>
                                    </w:sdtContent>
                                  </w:sdt>
                                  <w:r>
                                    <w:t>. Dujų sistemos gyvenamuosiuose namuose įrengiamos vadovaujantis STR 2.08.01:2004 [3.18].</w:t>
                                  </w:r>
                                </w:p>
                                <w:p>
                                  <w:pPr>
                                    <w:ind w:firstLine="709"/>
                                    <w:jc w:val="both"/>
                                  </w:pPr>
                                </w:p>
                              </w:sdtContent>
                            </w:sdt>
                          </w:sdtContent>
                        </w:sdt>
                        <w:sdt>
                          <w:sdtPr>
                            <w:alias w:val="skirsnis"/>
                            <w:tag w:val="part_e0da0ef1f94b4149985987acb0cb67ce"/>
                            <w:lock w:val="sdtLocked"/>
                            <w:richText/>
                          </w:sdtPr>
                          <w:sdtContent>
                            <w:p>
                              <w:pPr>
                                <w:jc w:val="center"/>
                                <w:rPr>
                                  <w:b/>
                                </w:rPr>
                              </w:pPr>
                              <w:sdt>
                                <w:sdtPr>
                                  <w:alias w:val="Pavadinimas"/>
                                  <w:tag w:val="title_e0da0ef1f94b4149985987acb0cb67ce"/>
                                  <w:lock w:val="sdtLocked"/>
                                  <w:richText/>
                                </w:sdtPr>
                                <w:sdtContent>
                                  <w:r>
                                    <w:rPr>
                                      <w:b/>
                                    </w:rPr>
                                    <w:t>Elektros tiekimas ir ryšiai</w:t>
                                  </w:r>
                                </w:sdtContent>
                              </w:sdt>
                            </w:p>
                            <w:p>
                              <w:pPr>
                                <w:jc w:val="center"/>
                                <w:rPr>
                                  <w:b/>
                                </w:rPr>
                              </w:pPr>
                            </w:p>
                            <w:sdt>
                              <w:sdtPr>
                                <w:alias w:val="44 p."/>
                                <w:tag w:val="part_a2e45e6c071d45adaa42c2687be5f9dc"/>
                                <w:lock w:val="sdtLocked"/>
                                <w:richText/>
                              </w:sdtPr>
                              <w:sdtContent>
                                <w:p>
                                  <w:pPr>
                                    <w:ind w:firstLine="709"/>
                                    <w:jc w:val="both"/>
                                  </w:pPr>
                                  <w:sdt>
                                    <w:sdtPr>
                                      <w:alias w:val="Numeris"/>
                                      <w:tag w:val="nr_a2e45e6c071d45adaa42c2687be5f9dc"/>
                                      <w:lock w:val="sdtLocked"/>
                                      <w:richText/>
                                    </w:sdtPr>
                                    <w:sdtContent>
                                      <w:r>
                                        <w:t>44</w:t>
                                      </w:r>
                                    </w:sdtContent>
                                  </w:sdt>
                                  <w:r>
                                    <w:t>. Elektros įrenginiai pastatuose įrengiami vadovaujantis Elektros įrenginių įrengimo taisyklėmis; žaibosauga projektuojama ir įrengiama vadovaujantis STR 2.01.06:2003 [3.9] ir RSN 139-92 [3.22].</w:t>
                                  </w:r>
                                </w:p>
                              </w:sdtContent>
                            </w:sdt>
                            <w:sdt>
                              <w:sdtPr>
                                <w:alias w:val="45 p."/>
                                <w:tag w:val="part_6d26c527f1c24aaca0d1579b0c23d286"/>
                                <w:lock w:val="sdtLocked"/>
                                <w:richText/>
                              </w:sdtPr>
                              <w:sdtContent>
                                <w:p>
                                  <w:pPr>
                                    <w:ind w:firstLine="709"/>
                                    <w:jc w:val="both"/>
                                  </w:pPr>
                                  <w:sdt>
                                    <w:sdtPr>
                                      <w:alias w:val="Numeris"/>
                                      <w:tag w:val="nr_6d26c527f1c24aaca0d1579b0c23d286"/>
                                      <w:lock w:val="sdtLocked"/>
                                      <w:richText/>
                                    </w:sdtPr>
                                    <w:sdtContent>
                                      <w:r>
                                        <w:t>45</w:t>
                                      </w:r>
                                    </w:sdtContent>
                                  </w:sdt>
                                  <w:r>
                                    <w:t>. Gyvenamuosiuose namuose turi būti įrengiami autonominiai dūmų detektoriai vadovaujantis Autonominių dūmų detektorių įrengimo instrukcija.</w:t>
                                  </w:r>
                                </w:p>
                                <w:p>
                                  <w:pPr>
                                    <w:ind w:firstLine="709"/>
                                    <w:jc w:val="both"/>
                                  </w:pPr>
                                </w:p>
                              </w:sdtContent>
                            </w:sdt>
                          </w:sdtContent>
                        </w:sdt>
                        <w:sdt>
                          <w:sdtPr>
                            <w:alias w:val="skirsnis"/>
                            <w:tag w:val="part_b1d4e64b6dd341519a3548d6c62de132"/>
                            <w:lock w:val="sdtLocked"/>
                            <w:richText/>
                          </w:sdtPr>
                          <w:sdtContent>
                            <w:p>
                              <w:pPr>
                                <w:jc w:val="center"/>
                                <w:rPr>
                                  <w:b/>
                                </w:rPr>
                              </w:pPr>
                              <w:sdt>
                                <w:sdtPr>
                                  <w:alias w:val="Pavadinimas"/>
                                  <w:tag w:val="title_b1d4e64b6dd341519a3548d6c62de132"/>
                                  <w:lock w:val="sdtLocked"/>
                                  <w:richText/>
                                </w:sdtPr>
                                <w:sdtContent>
                                  <w:r>
                                    <w:rPr>
                                      <w:b/>
                                    </w:rPr>
                                    <w:t>Vandens tiekimas</w:t>
                                  </w:r>
                                </w:sdtContent>
                              </w:sdt>
                            </w:p>
                            <w:p>
                              <w:pPr>
                                <w:jc w:val="center"/>
                                <w:rPr>
                                  <w:b/>
                                </w:rPr>
                              </w:pPr>
                            </w:p>
                            <w:sdt>
                              <w:sdtPr>
                                <w:alias w:val="46 p."/>
                                <w:tag w:val="part_fc4d6d5dd13f4a1c82e22814c796c9aa"/>
                                <w:lock w:val="sdtLocked"/>
                                <w:richText/>
                              </w:sdtPr>
                              <w:sdtContent>
                                <w:p>
                                  <w:pPr>
                                    <w:ind w:firstLine="709"/>
                                    <w:jc w:val="both"/>
                                  </w:pPr>
                                  <w:sdt>
                                    <w:sdtPr>
                                      <w:alias w:val="Numeris"/>
                                      <w:tag w:val="nr_fc4d6d5dd13f4a1c82e22814c796c9aa"/>
                                      <w:lock w:val="sdtLocked"/>
                                      <w:richText/>
                                    </w:sdtPr>
                                    <w:sdtContent>
                                      <w:r>
                                        <w:t>46</w:t>
                                      </w:r>
                                    </w:sdtContent>
                                  </w:sdt>
                                  <w:r>
                                    <w:t>. Gyvenamųjų pastatų užstatymo teritorijoje turi būti įrengiamas priešgaisrinis vandentiekis vadovaujantis RSN 136-92 [3.38].</w:t>
                                  </w:r>
                                </w:p>
                              </w:sdtContent>
                            </w:sdt>
                            <w:sdt>
                              <w:sdtPr>
                                <w:alias w:val="47 p."/>
                                <w:tag w:val="part_bee4dccf457e4729b665639a3d71b9a6"/>
                                <w:lock w:val="sdtLocked"/>
                                <w:richText/>
                              </w:sdtPr>
                              <w:sdtContent>
                                <w:p>
                                  <w:pPr>
                                    <w:ind w:firstLine="709"/>
                                    <w:jc w:val="both"/>
                                  </w:pPr>
                                  <w:sdt>
                                    <w:sdtPr>
                                      <w:alias w:val="Numeris"/>
                                      <w:tag w:val="nr_bee4dccf457e4729b665639a3d71b9a6"/>
                                      <w:lock w:val="sdtLocked"/>
                                      <w:richText/>
                                    </w:sdtPr>
                                    <w:sdtContent>
                                      <w:r>
                                        <w:t>47</w:t>
                                      </w:r>
                                    </w:sdtContent>
                                  </w:sdt>
                                  <w:r>
                                    <w:t>. Kai užstatytoje teritorijoje nėra vandens tinklų, priešgaisriniams tikslams gali būti naudojami natūralūs vandens telkiniai (ežeras, upė ir pan.) arba priešgaisriniai rezervuarai. Priešgaisrinio rezervuaro aptarnavimo spindulys priimamas 200 m, būtinas gaisrui gesinti vandens kiekis turi būti saugomas dviejuose rezervuaruose.</w:t>
                                  </w:r>
                                </w:p>
                              </w:sdtContent>
                            </w:sdt>
                            <w:sdt>
                              <w:sdtPr>
                                <w:alias w:val="48 p."/>
                                <w:tag w:val="part_cd5f4d5937bb4bedaa0eb140b97b90f5"/>
                                <w:lock w:val="sdtLocked"/>
                                <w:richText/>
                              </w:sdtPr>
                              <w:sdtContent>
                                <w:p>
                                  <w:pPr>
                                    <w:ind w:firstLine="709"/>
                                    <w:jc w:val="both"/>
                                  </w:pPr>
                                  <w:sdt>
                                    <w:sdtPr>
                                      <w:alias w:val="Numeris"/>
                                      <w:tag w:val="nr_cd5f4d5937bb4bedaa0eb140b97b90f5"/>
                                      <w:lock w:val="sdtLocked"/>
                                      <w:richText/>
                                    </w:sdtPr>
                                    <w:sdtContent>
                                      <w:r>
                                        <w:t>48</w:t>
                                      </w:r>
                                    </w:sdtContent>
                                  </w:sdt>
                                  <w:r>
                                    <w:t>. Vanduo gaisrui gesinti gali būti saugomas viename rezervuare, jį perskiriant į dvi kameras. Iš kiekvienos kameros vandens paėmimas įrengiamas atskirai.</w:t>
                                  </w:r>
                                </w:p>
                              </w:sdtContent>
                            </w:sdt>
                            <w:sdt>
                              <w:sdtPr>
                                <w:alias w:val="49 p."/>
                                <w:tag w:val="part_ed1d5b7963ae4daa96ad2de113fa8fba"/>
                                <w:lock w:val="sdtLocked"/>
                                <w:richText/>
                              </w:sdtPr>
                              <w:sdtContent>
                                <w:p>
                                  <w:pPr>
                                    <w:ind w:firstLine="709"/>
                                    <w:jc w:val="both"/>
                                  </w:pPr>
                                  <w:sdt>
                                    <w:sdtPr>
                                      <w:alias w:val="Numeris"/>
                                      <w:tag w:val="nr_ed1d5b7963ae4daa96ad2de113fa8fba"/>
                                      <w:lock w:val="sdtLocked"/>
                                      <w:richText/>
                                    </w:sdtPr>
                                    <w:sdtContent>
                                      <w:r>
                                        <w:t>49</w:t>
                                      </w:r>
                                    </w:sdtContent>
                                  </w:sdt>
                                  <w:r>
                                    <w:t>. Prie gaisrui gesinti naudojamų vandens telkinių bei priešgaisrinių rezervuarų turi būti įrengtas tinkamas privažiavimas ne mažiau kaip dviem gaisriniams automobiliams.</w:t>
                                  </w:r>
                                </w:p>
                              </w:sdtContent>
                            </w:sdt>
                            <w:sdt>
                              <w:sdtPr>
                                <w:alias w:val="50 p."/>
                                <w:tag w:val="part_4fc5a9f2bbca4f9f90657280fd36e856"/>
                                <w:lock w:val="sdtLocked"/>
                                <w:richText/>
                              </w:sdtPr>
                              <w:sdtContent>
                                <w:p>
                                  <w:pPr>
                                    <w:ind w:firstLine="709"/>
                                    <w:jc w:val="both"/>
                                  </w:pPr>
                                  <w:sdt>
                                    <w:sdtPr>
                                      <w:alias w:val="Numeris"/>
                                      <w:tag w:val="nr_4fc5a9f2bbca4f9f90657280fd36e856"/>
                                      <w:lock w:val="sdtLocked"/>
                                      <w:richText/>
                                    </w:sdtPr>
                                    <w:sdtContent>
                                      <w:r>
                                        <w:t>50</w:t>
                                      </w:r>
                                    </w:sdtContent>
                                  </w:sdt>
                                  <w:r>
                                    <w:t>. Prie gaisrinio rezervuaro turi būti įrengti informaciniai ženklai, nurodantys jo paskirtį, talpą, vandens paėmimo angas. Būtina įrengti gaisrinių rezervuarų vandens lygio kontrolę (autonominis matuoklis su indikacija ir pan.).</w:t>
                                  </w:r>
                                </w:p>
                              </w:sdtContent>
                            </w:sdt>
                            <w:sdt>
                              <w:sdtPr>
                                <w:alias w:val="51 p."/>
                                <w:tag w:val="part_b8d8be28a492491a8e3900c032292a23"/>
                                <w:lock w:val="sdtLocked"/>
                                <w:richText/>
                              </w:sdtPr>
                              <w:sdtContent>
                                <w:p>
                                  <w:pPr>
                                    <w:ind w:firstLine="709"/>
                                    <w:jc w:val="both"/>
                                  </w:pPr>
                                  <w:sdt>
                                    <w:sdtPr>
                                      <w:alias w:val="Numeris"/>
                                      <w:tag w:val="nr_b8d8be28a492491a8e3900c032292a23"/>
                                      <w:lock w:val="sdtLocked"/>
                                      <w:richText/>
                                    </w:sdtPr>
                                    <w:sdtContent>
                                      <w:r>
                                        <w:t>51</w:t>
                                      </w:r>
                                    </w:sdtContent>
                                  </w:sdt>
                                  <w:r>
                                    <w:t>. Priešgaisrinių rezervuarų galima nenumatyti gyvenvietėms iki 50 gyventojų bei atskiriems už miesto ir gyvenviečių ribų statomiems gyvenamiesiems namams.</w:t>
                                  </w:r>
                                </w:p>
                                <w:p>
                                  <w:pPr>
                                    <w:ind w:firstLine="709"/>
                                    <w:jc w:val="both"/>
                                  </w:pPr>
                                </w:p>
                              </w:sdtContent>
                            </w:sdt>
                          </w:sdtContent>
                        </w:sdt>
                      </w:sdtContent>
                    </w:sdt>
                    <w:sdt>
                      <w:sdtPr>
                        <w:alias w:val="skirsnis"/>
                        <w:tag w:val="part_ef517550409f427d817c9e26052bccf0"/>
                        <w:lock w:val="sdtLocked"/>
                        <w:richText/>
                      </w:sdtPr>
                      <w:sdtContent>
                        <w:p>
                          <w:pPr>
                            <w:jc w:val="center"/>
                            <w:rPr>
                              <w:b/>
                            </w:rPr>
                          </w:pPr>
                          <w:sdt>
                            <w:sdtPr>
                              <w:alias w:val="Pavadinimas"/>
                              <w:tag w:val="title_ef517550409f427d817c9e26052bccf0"/>
                              <w:lock w:val="sdtLocked"/>
                              <w:richText/>
                            </w:sdtPr>
                            <w:sdtContent>
                              <w:r>
                                <w:rPr>
                                  <w:b/>
                                </w:rPr>
                                <w:t>P1.3 daugiabučiai gyvenamieji namai</w:t>
                              </w:r>
                            </w:sdtContent>
                          </w:sdt>
                        </w:p>
                        <w:p>
                          <w:pPr>
                            <w:jc w:val="center"/>
                            <w:rPr>
                              <w:b/>
                            </w:rPr>
                          </w:pPr>
                        </w:p>
                        <w:sdt>
                          <w:sdtPr>
                            <w:alias w:val="skirsnis"/>
                            <w:tag w:val="part_5ea0219a79db401aa6e40d2e5e8b7976"/>
                            <w:lock w:val="sdtLocked"/>
                            <w:richText/>
                          </w:sdtPr>
                          <w:sdtContent>
                            <w:p>
                              <w:pPr>
                                <w:jc w:val="center"/>
                                <w:rPr>
                                  <w:b/>
                                </w:rPr>
                              </w:pPr>
                              <w:sdt>
                                <w:sdtPr>
                                  <w:alias w:val="Pavadinimas"/>
                                  <w:tag w:val="title_5ea0219a79db401aa6e40d2e5e8b7976"/>
                                  <w:lock w:val="sdtLocked"/>
                                  <w:richText/>
                                </w:sdtPr>
                                <w:sdtContent>
                                  <w:r>
                                    <w:rPr>
                                      <w:b/>
                                    </w:rPr>
                                    <w:t>Reikalavimai vietovei ir pastatų išdėstymui</w:t>
                                  </w:r>
                                </w:sdtContent>
                              </w:sdt>
                            </w:p>
                            <w:p>
                              <w:pPr>
                                <w:jc w:val="center"/>
                                <w:rPr>
                                  <w:b/>
                                </w:rPr>
                              </w:pPr>
                            </w:p>
                            <w:sdt>
                              <w:sdtPr>
                                <w:alias w:val="52 p."/>
                                <w:tag w:val="part_d78979d37bc14d75a2e768f2c421bb97"/>
                                <w:lock w:val="sdtLocked"/>
                                <w:richText/>
                              </w:sdtPr>
                              <w:sdtContent>
                                <w:p>
                                  <w:pPr>
                                    <w:ind w:firstLine="709"/>
                                    <w:jc w:val="both"/>
                                  </w:pPr>
                                  <w:sdt>
                                    <w:sdtPr>
                                      <w:alias w:val="Numeris"/>
                                      <w:tag w:val="nr_d78979d37bc14d75a2e768f2c421bb97"/>
                                      <w:lock w:val="sdtLocked"/>
                                      <w:richText/>
                                    </w:sdtPr>
                                    <w:sdtContent>
                                      <w:r>
                                        <w:t>52</w:t>
                                      </w:r>
                                    </w:sdtContent>
                                  </w:sdt>
                                  <w:r>
                                    <w:t>. Susisiekimo sistemos miestų ir kaimų teritorijose įrengiamos vadovaujantis STR 2.06.01:1999 [3.16]. Prie kiekvieno daugiabučio gyvenamojo namo turi būti įrengtas tinkamas privažiavimas gaisrinei technikai.</w:t>
                                  </w:r>
                                </w:p>
                              </w:sdtContent>
                            </w:sdt>
                            <w:sdt>
                              <w:sdtPr>
                                <w:alias w:val="53 p."/>
                                <w:tag w:val="part_4fb44aa9ae68432daa3d4e50461fb1fe"/>
                                <w:lock w:val="sdtLocked"/>
                                <w:richText/>
                              </w:sdtPr>
                              <w:sdtContent>
                                <w:p>
                                  <w:pPr>
                                    <w:ind w:firstLine="709"/>
                                    <w:jc w:val="both"/>
                                  </w:pPr>
                                  <w:sdt>
                                    <w:sdtPr>
                                      <w:alias w:val="Numeris"/>
                                      <w:tag w:val="nr_4fb44aa9ae68432daa3d4e50461fb1fe"/>
                                      <w:lock w:val="sdtLocked"/>
                                      <w:richText/>
                                    </w:sdtPr>
                                    <w:sdtContent>
                                      <w:r>
                                        <w:t>53</w:t>
                                      </w:r>
                                    </w:sdtContent>
                                  </w:sdt>
                                  <w:r>
                                    <w:t>. Privažiavimai ir priėjimai prie pastatų turi užtikrinti ugniagesių patekimą į kiekvieno buto bent vieną langą, įėjimą į butą, gaisrinį liftą, elektros, dujų įvadų patalpas bei priešgaisrinių sistemų valdymo patalpas.</w:t>
                                  </w:r>
                                </w:p>
                              </w:sdtContent>
                            </w:sdt>
                            <w:sdt>
                              <w:sdtPr>
                                <w:alias w:val="54 p."/>
                                <w:tag w:val="part_0c4f17a33b1e403982b6f4d0415cb4c4"/>
                                <w:lock w:val="sdtLocked"/>
                                <w:richText/>
                              </w:sdtPr>
                              <w:sdtContent>
                                <w:p>
                                  <w:pPr>
                                    <w:ind w:firstLine="709"/>
                                    <w:jc w:val="both"/>
                                  </w:pPr>
                                  <w:sdt>
                                    <w:sdtPr>
                                      <w:alias w:val="Numeris"/>
                                      <w:tag w:val="nr_0c4f17a33b1e403982b6f4d0415cb4c4"/>
                                      <w:lock w:val="sdtLocked"/>
                                      <w:richText/>
                                    </w:sdtPr>
                                    <w:sdtContent>
                                      <w:r>
                                        <w:t>54</w:t>
                                      </w:r>
                                    </w:sdtContent>
                                  </w:sdt>
                                  <w:r>
                                    <w:t>. Iki 4 aukštų pastatams privažiavimas gaisrinei technikai gali būti įrengiamas 25 m atstumu iki pastatų. Prie 4 aukštų ir aukštesnių pastatų privažiavimai gaisrinei technikai turi būti įrengiami iš dviejų didžiausių išilginių pastato pusių, papildomai numatant aikšteles gaisrinėms automobilinėms kopėčioms.</w:t>
                                  </w:r>
                                </w:p>
                              </w:sdtContent>
                            </w:sdt>
                            <w:sdt>
                              <w:sdtPr>
                                <w:alias w:val="55 p."/>
                                <w:tag w:val="part_818e996547aa4f1aac16feb133e5fe67"/>
                                <w:lock w:val="sdtLocked"/>
                                <w:richText/>
                              </w:sdtPr>
                              <w:sdtContent>
                                <w:p>
                                  <w:pPr>
                                    <w:ind w:firstLine="709"/>
                                    <w:jc w:val="both"/>
                                  </w:pPr>
                                  <w:sdt>
                                    <w:sdtPr>
                                      <w:alias w:val="Numeris"/>
                                      <w:tag w:val="nr_818e996547aa4f1aac16feb133e5fe67"/>
                                      <w:lock w:val="sdtLocked"/>
                                      <w:richText/>
                                    </w:sdtPr>
                                    <w:sdtContent>
                                      <w:r>
                                        <w:t>55</w:t>
                                      </w:r>
                                    </w:sdtContent>
                                  </w:sdt>
                                  <w:r>
                                    <w:t>. Privažiavimai iki 5 aukštų pastatams gali būti įrengiami tik iš vienos išilginės pastato pusės, jei iš jos per langus galima patekti į visus butus, o pastato fasadų apdailai naudojami ne žemesnės kaip A2-s1, d0 degumo klasės statybos produktai.</w:t>
                                  </w:r>
                                </w:p>
                              </w:sdtContent>
                            </w:sdt>
                            <w:sdt>
                              <w:sdtPr>
                                <w:alias w:val="56 p."/>
                                <w:tag w:val="part_96848e41ea88402b9bf00e38b628fc70"/>
                                <w:lock w:val="sdtLocked"/>
                                <w:richText/>
                              </w:sdtPr>
                              <w:sdtContent>
                                <w:p>
                                  <w:pPr>
                                    <w:ind w:firstLine="709"/>
                                    <w:jc w:val="both"/>
                                  </w:pPr>
                                  <w:sdt>
                                    <w:sdtPr>
                                      <w:alias w:val="Numeris"/>
                                      <w:tag w:val="nr_96848e41ea88402b9bf00e38b628fc70"/>
                                      <w:lock w:val="sdtLocked"/>
                                      <w:richText/>
                                    </w:sdtPr>
                                    <w:sdtContent>
                                      <w:r>
                                        <w:t>56</w:t>
                                      </w:r>
                                    </w:sdtContent>
                                  </w:sdt>
                                  <w:r>
                                    <w:t>. Automobilinių kopėčių pastatymui, atsižvelgiant į pastato aukštį bei automobilio technines galimybes, 7-16 m atstumu iki pastato turi būti įrengta ne mažiau kaip 6 m pločio važiuojamoji dalis arba 16x16 m dydžio aikštelė. Tarp pastato ir važiuojamosios dalies, skirtos automobilinių kopėčių statymui, negali būti sodinami medžiai ar statomos kitos kliūtys.</w:t>
                                  </w:r>
                                </w:p>
                              </w:sdtContent>
                            </w:sdt>
                            <w:sdt>
                              <w:sdtPr>
                                <w:alias w:val="57 p."/>
                                <w:tag w:val="part_9467cd681f5347268717807f64e7db36"/>
                                <w:lock w:val="sdtLocked"/>
                                <w:richText/>
                              </w:sdtPr>
                              <w:sdtContent>
                                <w:p>
                                  <w:pPr>
                                    <w:ind w:firstLine="709"/>
                                    <w:jc w:val="both"/>
                                  </w:pPr>
                                  <w:sdt>
                                    <w:sdtPr>
                                      <w:alias w:val="Numeris"/>
                                      <w:tag w:val="nr_9467cd681f5347268717807f64e7db36"/>
                                      <w:lock w:val="sdtLocked"/>
                                      <w:richText/>
                                    </w:sdtPr>
                                    <w:sdtContent>
                                      <w:r>
                                        <w:t>57</w:t>
                                      </w:r>
                                    </w:sdtContent>
                                  </w:sdt>
                                  <w:r>
                                    <w:t>. Gaisrinių mašinų privažiavimai turi būti numatyti į uždarus ar pusiau uždarus kiemus, kai juose esančių pastatų aukštis viršija 3 aukštus arba kiemo išorinio kontūro ilgis viršija 800 m. Arkų namuose plotis turi būti ne mažesnis kaip 3,5 m, aukštis – ne mažesnis kaip 4,25 m. Jei pravažiavimas baigiasi aklaviete, joje turi būti bent 12 x 12 m aikštelė gaisrinėms mašinoms apsisukti.</w:t>
                                  </w:r>
                                </w:p>
                              </w:sdtContent>
                            </w:sdt>
                            <w:sdt>
                              <w:sdtPr>
                                <w:alias w:val="58 p."/>
                                <w:tag w:val="part_8bc9968a1fea4103a902fc00013d4a20"/>
                                <w:lock w:val="sdtLocked"/>
                                <w:richText/>
                              </w:sdtPr>
                              <w:sdtContent>
                                <w:p>
                                  <w:pPr>
                                    <w:ind w:firstLine="709"/>
                                    <w:jc w:val="both"/>
                                  </w:pPr>
                                  <w:sdt>
                                    <w:sdtPr>
                                      <w:alias w:val="Numeris"/>
                                      <w:tag w:val="nr_8bc9968a1fea4103a902fc00013d4a20"/>
                                      <w:lock w:val="sdtLocked"/>
                                      <w:richText/>
                                    </w:sdtPr>
                                    <w:sdtContent>
                                      <w:r>
                                        <w:t>58</w:t>
                                      </w:r>
                                    </w:sdtContent>
                                  </w:sdt>
                                  <w:r>
                                    <w:t>. Gaisrinių automobilių privažiavimo keliai bei aikštelės turi būti visada laisvos, tam užtikrinti gali būti statomi specialūs ženklai ar aptvarai (iki 30 cm aukščio).</w:t>
                                  </w:r>
                                </w:p>
                              </w:sdtContent>
                            </w:sdt>
                            <w:sdt>
                              <w:sdtPr>
                                <w:alias w:val="59 p."/>
                                <w:tag w:val="part_60220f03e3e44680a81f06ce68db6018"/>
                                <w:lock w:val="sdtLocked"/>
                                <w:richText/>
                              </w:sdtPr>
                              <w:sdtContent>
                                <w:p>
                                  <w:pPr>
                                    <w:ind w:firstLine="709"/>
                                    <w:jc w:val="both"/>
                                  </w:pPr>
                                  <w:sdt>
                                    <w:sdtPr>
                                      <w:alias w:val="Numeris"/>
                                      <w:tag w:val="nr_60220f03e3e44680a81f06ce68db6018"/>
                                      <w:lock w:val="sdtLocked"/>
                                      <w:richText/>
                                    </w:sdtPr>
                                    <w:sdtContent>
                                      <w:r>
                                        <w:t>59</w:t>
                                      </w:r>
                                    </w:sdtContent>
                                  </w:sdt>
                                  <w:r>
                                    <w:t>. Gaisrinių automobilių privažiavimams prie namų fasadų leidžiama panaudoti stilobatų bei priestatų eksploatuojamus stogus, kurie projektuojami, atsižvelgiant į gaisrinių mašinų sukeliamas apkrovas.</w:t>
                                  </w:r>
                                </w:p>
                              </w:sdtContent>
                            </w:sdt>
                            <w:sdt>
                              <w:sdtPr>
                                <w:alias w:val="60 p."/>
                                <w:tag w:val="part_932d41b0539a40feb3470f4bebe245e5"/>
                                <w:lock w:val="sdtLocked"/>
                                <w:richText/>
                              </w:sdtPr>
                              <w:sdtContent>
                                <w:p>
                                  <w:pPr>
                                    <w:ind w:firstLine="709"/>
                                    <w:jc w:val="both"/>
                                  </w:pPr>
                                  <w:sdt>
                                    <w:sdtPr>
                                      <w:alias w:val="Numeris"/>
                                      <w:tag w:val="nr_932d41b0539a40feb3470f4bebe245e5"/>
                                      <w:lock w:val="sdtLocked"/>
                                      <w:richText/>
                                    </w:sdtPr>
                                    <w:sdtContent>
                                      <w:r>
                                        <w:t>60</w:t>
                                      </w:r>
                                    </w:sdtContent>
                                  </w:sdt>
                                  <w:r>
                                    <w:t>. Gyvenviečių ir miestų daugiabučiai namai turi būti statomi ne didesniu kaip 3 km atstumu iki priešgaisrinės gelbėjimo tarnybos. Gyvenamajame name įrengus automatinę gaisrinę signalizaciją, atstumas iki priešgaisrinės gelbėjimo tarnybos gali būti padidintas iki 6 km; atitinkamai įrengus sprinklerinę gaisro gesinimo sistemą, – iki 12 km.</w:t>
                                  </w:r>
                                </w:p>
                              </w:sdtContent>
                            </w:sdt>
                            <w:sdt>
                              <w:sdtPr>
                                <w:alias w:val="61 p."/>
                                <w:tag w:val="part_217d6d76bdc448cea3a293fe676e90fa"/>
                                <w:lock w:val="sdtLocked"/>
                                <w:richText/>
                              </w:sdtPr>
                              <w:sdtContent>
                                <w:p>
                                  <w:pPr>
                                    <w:ind w:firstLine="709"/>
                                    <w:jc w:val="both"/>
                                  </w:pPr>
                                  <w:sdt>
                                    <w:sdtPr>
                                      <w:alias w:val="Numeris"/>
                                      <w:tag w:val="nr_217d6d76bdc448cea3a293fe676e90fa"/>
                                      <w:lock w:val="sdtLocked"/>
                                      <w:richText/>
                                    </w:sdtPr>
                                    <w:sdtContent>
                                      <w:r>
                                        <w:t>61</w:t>
                                      </w:r>
                                    </w:sdtContent>
                                  </w:sdt>
                                  <w:r>
                                    <w:t>. Atstumas iki priešgaisrinės gelbėjimo tarnybos nereglamentuojamas gyvenvietėms iki 50 gyventojų bei atskiriems už miesto ir gyvenviečių ribų statomiems gyvenamiesiems namams.</w:t>
                                  </w:r>
                                </w:p>
                              </w:sdtContent>
                            </w:sdt>
                            <w:sdt>
                              <w:sdtPr>
                                <w:alias w:val="62 p."/>
                                <w:tag w:val="part_92a7d9a75857412e9c43b83e76d78cdd"/>
                                <w:lock w:val="sdtLocked"/>
                                <w:richText/>
                              </w:sdtPr>
                              <w:sdtContent>
                                <w:p>
                                  <w:pPr>
                                    <w:ind w:firstLine="709"/>
                                    <w:jc w:val="both"/>
                                  </w:pPr>
                                  <w:sdt>
                                    <w:sdtPr>
                                      <w:alias w:val="Numeris"/>
                                      <w:tag w:val="nr_92a7d9a75857412e9c43b83e76d78cdd"/>
                                      <w:lock w:val="sdtLocked"/>
                                      <w:richText/>
                                    </w:sdtPr>
                                    <w:sdtContent>
                                      <w:r>
                                        <w:t>62</w:t>
                                      </w:r>
                                    </w:sdtContent>
                                  </w:sdt>
                                  <w:r>
                                    <w:t>. Aukštesnius kaip 3 aukštų gyvenamuosius namus galima statyti priešgaisrinės gelbėjimo tarnybos aprūpintos automobilinėmis kopėčiomis aptarnaujamoje teritorijoje.</w:t>
                                  </w:r>
                                </w:p>
                              </w:sdtContent>
                            </w:sdt>
                            <w:sdt>
                              <w:sdtPr>
                                <w:alias w:val="63 p."/>
                                <w:tag w:val="part_6449f21f2717441684160fb807cdeeca"/>
                                <w:lock w:val="sdtLocked"/>
                                <w:richText/>
                              </w:sdtPr>
                              <w:sdtContent>
                                <w:p>
                                  <w:pPr>
                                    <w:ind w:firstLine="709"/>
                                    <w:jc w:val="both"/>
                                  </w:pPr>
                                  <w:sdt>
                                    <w:sdtPr>
                                      <w:alias w:val="Numeris"/>
                                      <w:tag w:val="nr_6449f21f2717441684160fb807cdeeca"/>
                                      <w:lock w:val="sdtLocked"/>
                                      <w:richText/>
                                    </w:sdtPr>
                                    <w:sdtContent>
                                      <w:r>
                                        <w:t>63</w:t>
                                      </w:r>
                                    </w:sdtContent>
                                  </w:sdt>
                                  <w:r>
                                    <w:t>. Minimalūs priešgaisriniai atstumai tarp gyvenamųjų bei kitų pastatų pateikti 4 lentelėje.</w:t>
                                  </w:r>
                                </w:p>
                                <w:p>
                                  <w:pPr>
                                    <w:ind w:firstLine="709"/>
                                    <w:jc w:val="both"/>
                                  </w:pPr>
                                </w:p>
                                <w:sdt>
                                  <w:sdtPr>
                                    <w:alias w:val="lentele"/>
                                    <w:tag w:val="part_4aa36c9f8a204b498fda91a41edfc164"/>
                                    <w:lock w:val="sdtLocked"/>
                                    <w:richText/>
                                  </w:sdtPr>
                                  <w:sdtContent>
                                    <w:p>
                                      <w:pPr>
                                        <w:ind w:firstLine="8505"/>
                                      </w:pPr>
                                      <w:sdt>
                                        <w:sdtPr>
                                          <w:alias w:val="Numeris"/>
                                          <w:tag w:val="nr_4aa36c9f8a204b498fda91a41edfc164"/>
                                          <w:lock w:val="sdtLocked"/>
                                          <w:richText/>
                                        </w:sdtPr>
                                        <w:sdtContent>
                                          <w:r>
                                            <w:t>4</w:t>
                                          </w:r>
                                        </w:sdtContent>
                                      </w:sdt>
                                      <w:r>
                                        <w:t xml:space="preserve"> lentelė</w:t>
                                      </w:r>
                                    </w:p>
                                    <w:p>
                                      <w:pPr>
                                        <w:ind w:firstLine="709"/>
                                        <w:jc w:val="both"/>
                                      </w:pPr>
                                    </w:p>
                                    <w:p>
                                      <w:pPr>
                                        <w:jc w:val="center"/>
                                        <w:rPr>
                                          <w:b/>
                                        </w:rPr>
                                      </w:pPr>
                                      <w:sdt>
                                        <w:sdtPr>
                                          <w:alias w:val="Pavadinimas"/>
                                          <w:tag w:val="title_4aa36c9f8a204b498fda91a41edfc164"/>
                                          <w:lock w:val="sdtLocked"/>
                                          <w:richText/>
                                        </w:sdtPr>
                                        <w:sdtContent>
                                          <w:r>
                                            <w:rPr>
                                              <w:b/>
                                            </w:rPr>
                                            <w:t>Minimalūs priešgaisriniai atstumai tarp daugiabučių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Content>
                            </w:sdt>
                            <w:sdt>
                              <w:sdtPr>
                                <w:alias w:val="pastraipa"/>
                                <w:tag w:val="part_ebb0173fc1594c32be656808107f3154"/>
                                <w:lock w:val="sdtLocked"/>
                                <w:richText/>
                              </w:sdtPr>
                              <w:sdtContent>
                                <w:p>
                                  <w:pPr>
                                    <w:ind w:firstLine="709"/>
                                    <w:jc w:val="both"/>
                                  </w:pPr>
                                  <w:r>
                                    <w:t>Pastabos:</w:t>
                                  </w:r>
                                </w:p>
                                <w:sdt>
                                  <w:sdtPr>
                                    <w:alias w:val="1 p."/>
                                    <w:tag w:val="part_03998622b4a74e9a8041c2e973e9c6a9"/>
                                    <w:lock w:val="sdtLocked"/>
                                    <w:richText/>
                                  </w:sdtPr>
                                  <w:sdtContent>
                                    <w:p>
                                      <w:pPr>
                                        <w:ind w:firstLine="709"/>
                                        <w:jc w:val="both"/>
                                      </w:pPr>
                                      <w:sdt>
                                        <w:sdtPr>
                                          <w:alias w:val="Numeris"/>
                                          <w:tag w:val="nr_03998622b4a74e9a8041c2e973e9c6a9"/>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223d2a4dd2c94253827e8e89386efd80"/>
                                    <w:lock w:val="sdtLocked"/>
                                    <w:richText/>
                                  </w:sdtPr>
                                  <w:sdtContent>
                                    <w:p>
                                      <w:pPr>
                                        <w:ind w:firstLine="709"/>
                                        <w:jc w:val="both"/>
                                      </w:pPr>
                                      <w:sdt>
                                        <w:sdtPr>
                                          <w:alias w:val="Numeris"/>
                                          <w:tag w:val="nr_223d2a4dd2c94253827e8e89386efd80"/>
                                          <w:lock w:val="sdtLocked"/>
                                          <w:richText/>
                                        </w:sdtPr>
                                        <w:sdtContent>
                                          <w:r>
                                            <w:t>2</w:t>
                                          </w:r>
                                        </w:sdtContent>
                                      </w:sdt>
                                      <w:r>
                                        <w:t>. Priešgaisriniai atstumai tarp gyvenamųjų pastatų gali būti neišlaikomi, kai jų užstatymo plotas, įvertinant ir neužstatytą žemės plotą tarp jų, neviršija gyvenamiems pastatams nustatyto gaisrinio skyriaus ploto.</w:t>
                                      </w:r>
                                    </w:p>
                                  </w:sdtContent>
                                </w:sdt>
                                <w:sdt>
                                  <w:sdtPr>
                                    <w:alias w:val="3 p."/>
                                    <w:tag w:val="part_5af07f283f2f41018b122774e5d395fa"/>
                                    <w:lock w:val="sdtLocked"/>
                                    <w:richText/>
                                  </w:sdtPr>
                                  <w:sdtContent>
                                    <w:p>
                                      <w:pPr>
                                        <w:ind w:firstLine="709"/>
                                        <w:jc w:val="both"/>
                                      </w:pPr>
                                      <w:sdt>
                                        <w:sdtPr>
                                          <w:alias w:val="Numeris"/>
                                          <w:tag w:val="nr_5af07f283f2f41018b122774e5d395fa"/>
                                          <w:lock w:val="sdtLocked"/>
                                          <w:richText/>
                                        </w:sdtPr>
                                        <w:sdtContent>
                                          <w:r>
                                            <w:t>3</w:t>
                                          </w:r>
                                        </w:sdtContent>
                                      </w:sdt>
                                      <w:r>
                                        <w:t>. Priešgaisriniai atstumai tarp įvairios paskirties pastatų (gyvenamųjų, visuomeninių, garažų ir pan.) gali būti neišlaikomi, juos pakeičiant priešgaisrinėmis REI-M 180 sienomis, kurios įrengiamos pagal didesnio iš besiribojančių pastatų kontūrus.</w:t>
                                      </w:r>
                                    </w:p>
                                  </w:sdtContent>
                                </w:sdt>
                                <w:sdt>
                                  <w:sdtPr>
                                    <w:alias w:val="4 p."/>
                                    <w:tag w:val="part_249a9976368c44278a3813a72607e816"/>
                                    <w:lock w:val="sdtLocked"/>
                                    <w:richText/>
                                  </w:sdtPr>
                                  <w:sdtContent>
                                    <w:p>
                                      <w:pPr>
                                        <w:ind w:firstLine="709"/>
                                        <w:jc w:val="both"/>
                                      </w:pPr>
                                      <w:sdt>
                                        <w:sdtPr>
                                          <w:alias w:val="Numeris"/>
                                          <w:tag w:val="nr_249a9976368c44278a3813a72607e816"/>
                                          <w:lock w:val="sdtLocked"/>
                                          <w:richText/>
                                        </w:sdtPr>
                                        <w:sdtContent>
                                          <w:r>
                                            <w:t>4</w:t>
                                          </w:r>
                                        </w:sdtContent>
                                      </w:sdt>
                                      <w:r>
                                        <w:t>. Atstumas tarp I atsparumo ugniai pastatų, kurių besiribojančiose sienose nėra langų, gali būti sumažintas 20 %.</w:t>
                                      </w:r>
                                    </w:p>
                                  </w:sdtContent>
                                </w:sdt>
                                <w:sdt>
                                  <w:sdtPr>
                                    <w:alias w:val="5 p."/>
                                    <w:tag w:val="part_4f34755273264390a9a65505c73ce177"/>
                                    <w:lock w:val="sdtLocked"/>
                                    <w:richText/>
                                  </w:sdtPr>
                                  <w:sdtContent>
                                    <w:p>
                                      <w:pPr>
                                        <w:ind w:firstLine="709"/>
                                        <w:jc w:val="both"/>
                                      </w:pPr>
                                      <w:sdt>
                                        <w:sdtPr>
                                          <w:alias w:val="Numeris"/>
                                          <w:tag w:val="nr_4f34755273264390a9a65505c73ce177"/>
                                          <w:lock w:val="sdtLocked"/>
                                          <w:richText/>
                                        </w:sdtPr>
                                        <w:sdtContent>
                                          <w:r>
                                            <w:t>5</w:t>
                                          </w:r>
                                        </w:sdtContent>
                                      </w:sdt>
                                      <w:r>
                                        <w:t>. Pastatams, kurių išorės danga (fasadų ar stogo) įrengiama iš E ar F degumo klasių statybos produktų, priešgaisriniai atstumai turi būti padidinti 20 %.</w:t>
                                      </w:r>
                                    </w:p>
                                    <w:p>
                                      <w:pPr>
                                        <w:ind w:firstLine="709"/>
                                        <w:jc w:val="both"/>
                                      </w:pPr>
                                    </w:p>
                                  </w:sdtContent>
                                </w:sdt>
                              </w:sdtContent>
                            </w:sdt>
                          </w:sdtContent>
                        </w:sdt>
                        <w:sdt>
                          <w:sdtPr>
                            <w:alias w:val="skirsnis"/>
                            <w:tag w:val="part_f0b0006092554980b5be194f312095be"/>
                            <w:lock w:val="sdtLocked"/>
                            <w:richText/>
                          </w:sdtPr>
                          <w:sdtContent>
                            <w:p>
                              <w:pPr>
                                <w:jc w:val="center"/>
                                <w:rPr>
                                  <w:b/>
                                </w:rPr>
                              </w:pPr>
                              <w:sdt>
                                <w:sdtPr>
                                  <w:alias w:val="Pavadinimas"/>
                                  <w:tag w:val="title_f0b0006092554980b5be194f312095be"/>
                                  <w:lock w:val="sdtLocked"/>
                                  <w:richText/>
                                </w:sdtPr>
                                <w:sdtContent>
                                  <w:r>
                                    <w:rPr>
                                      <w:b/>
                                    </w:rPr>
                                    <w:t>Tūriniai planiniai sprendiniai</w:t>
                                  </w:r>
                                </w:sdtContent>
                              </w:sdt>
                            </w:p>
                            <w:p>
                              <w:pPr>
                                <w:jc w:val="center"/>
                                <w:rPr>
                                  <w:b/>
                                </w:rPr>
                              </w:pPr>
                            </w:p>
                            <w:sdt>
                              <w:sdtPr>
                                <w:alias w:val="64 p."/>
                                <w:tag w:val="part_7393e41611f4457a93f9846fc19da4bc"/>
                                <w:lock w:val="sdtLocked"/>
                                <w:richText/>
                              </w:sdtPr>
                              <w:sdtContent>
                                <w:p>
                                  <w:pPr>
                                    <w:ind w:firstLine="709"/>
                                    <w:jc w:val="both"/>
                                  </w:pPr>
                                  <w:sdt>
                                    <w:sdtPr>
                                      <w:alias w:val="Numeris"/>
                                      <w:tag w:val="nr_7393e41611f4457a93f9846fc19da4bc"/>
                                      <w:lock w:val="sdtLocked"/>
                                      <w:richText/>
                                    </w:sdtPr>
                                    <w:sdtContent>
                                      <w:r>
                                        <w:t>64</w:t>
                                      </w:r>
                                    </w:sdtContent>
                                  </w:sdt>
                                  <w:r>
                                    <w:t>. Pastatų konstrukcijų atsparumas ugniai, degumas ir gaisrinio skyriaus plotas nustatomas vadovaujantis STR 2.01.04:2004 [3.8] reikalavimais.</w:t>
                                  </w:r>
                                </w:p>
                              </w:sdtContent>
                            </w:sdt>
                            <w:sdt>
                              <w:sdtPr>
                                <w:alias w:val="65 p."/>
                                <w:tag w:val="part_ad2957bab15e4340ab4df850e7a96a41"/>
                                <w:lock w:val="sdtLocked"/>
                                <w:richText/>
                              </w:sdtPr>
                              <w:sdtContent>
                                <w:p>
                                  <w:pPr>
                                    <w:ind w:firstLine="709"/>
                                    <w:jc w:val="both"/>
                                  </w:pPr>
                                  <w:sdt>
                                    <w:sdtPr>
                                      <w:alias w:val="Numeris"/>
                                      <w:tag w:val="nr_ad2957bab15e4340ab4df850e7a96a41"/>
                                      <w:lock w:val="sdtLocked"/>
                                      <w:richText/>
                                    </w:sdtPr>
                                    <w:sdtContent>
                                      <w:r>
                                        <w:t>65</w:t>
                                      </w:r>
                                    </w:sdtContent>
                                  </w:sdt>
                                  <w:r>
                                    <w:t>. Namo pastovumui užtikrinti jo perdangų (įskaitant palėpės bei rūsio) ugniai atsparumo laipsnis turi būti ne mažesnis kaip REI 60-I ugniai atsparumo namams. Kitiems namams perdangų ugniai atsparumo laipsnis parenkamas vadovaujantis STR 2.01.04:2004 [3.8].</w:t>
                                  </w:r>
                                </w:p>
                              </w:sdtContent>
                            </w:sdt>
                            <w:sdt>
                              <w:sdtPr>
                                <w:alias w:val="66 p."/>
                                <w:tag w:val="part_abe5aeb7aeed493b90eeec5494b32fa7"/>
                                <w:lock w:val="sdtLocked"/>
                                <w:richText/>
                              </w:sdtPr>
                              <w:sdtContent>
                                <w:p>
                                  <w:pPr>
                                    <w:ind w:firstLine="709"/>
                                    <w:jc w:val="both"/>
                                  </w:pPr>
                                  <w:sdt>
                                    <w:sdtPr>
                                      <w:alias w:val="Numeris"/>
                                      <w:tag w:val="nr_abe5aeb7aeed493b90eeec5494b32fa7"/>
                                      <w:lock w:val="sdtLocked"/>
                                      <w:richText/>
                                    </w:sdtPr>
                                    <w:sdtContent>
                                      <w:r>
                                        <w:t>66</w:t>
                                      </w:r>
                                    </w:sdtContent>
                                  </w:sdt>
                                  <w:r>
                                    <w:t>. Daugiabučiai namai, kuriuose dauguma butų numatoma žmonėms su negalia, gali būti statomi ne aukštesni kaip 5 aukštų. Visais atvejais daugiabučiuose pastatuose žmonių su negalia butai turi būti įrengiami žemesniuosiuose aukštuose.</w:t>
                                  </w:r>
                                </w:p>
                              </w:sdtContent>
                            </w:sdt>
                            <w:sdt>
                              <w:sdtPr>
                                <w:alias w:val="67 p."/>
                                <w:tag w:val="part_035cb9c10cf24a25a880a09cfb50c71e"/>
                                <w:lock w:val="sdtLocked"/>
                                <w:richText/>
                              </w:sdtPr>
                              <w:sdtContent>
                                <w:p>
                                  <w:pPr>
                                    <w:ind w:firstLine="709"/>
                                    <w:jc w:val="both"/>
                                  </w:pPr>
                                  <w:sdt>
                                    <w:sdtPr>
                                      <w:alias w:val="Numeris"/>
                                      <w:tag w:val="nr_035cb9c10cf24a25a880a09cfb50c71e"/>
                                      <w:lock w:val="sdtLocked"/>
                                      <w:richText/>
                                    </w:sdtPr>
                                    <w:sdtContent>
                                      <w:r>
                                        <w:t>67</w:t>
                                      </w:r>
                                    </w:sdtContent>
                                  </w:sdt>
                                  <w:r>
                                    <w:t>. I atsparumo ugniai pastatų konstrukcijų norminiam atsparumui ugniai užtikrinti leidžiama naudoti tik konstrukcines apsaugos priemones.</w:t>
                                  </w:r>
                                </w:p>
                              </w:sdtContent>
                            </w:sdt>
                            <w:sdt>
                              <w:sdtPr>
                                <w:alias w:val="68 p."/>
                                <w:tag w:val="part_e79bf625bccf4b718de73723b69a3844"/>
                                <w:lock w:val="sdtLocked"/>
                                <w:richText/>
                              </w:sdtPr>
                              <w:sdtContent>
                                <w:p>
                                  <w:pPr>
                                    <w:ind w:firstLine="709"/>
                                    <w:jc w:val="both"/>
                                  </w:pPr>
                                  <w:sdt>
                                    <w:sdtPr>
                                      <w:alias w:val="Numeris"/>
                                      <w:tag w:val="nr_e79bf625bccf4b718de73723b69a3844"/>
                                      <w:lock w:val="sdtLocked"/>
                                      <w:richText/>
                                    </w:sdtPr>
                                    <w:sdtContent>
                                      <w:r>
                                        <w:t>68</w:t>
                                      </w:r>
                                    </w:sdtContent>
                                  </w:sdt>
                                  <w:r>
                                    <w:t>. I atsparumo ugniai gyvenamojo pastato sekcijas skiriančios sienos, pertvaros įrengiamos ne mažiau EI 45 atsparumo ugniai, atitinkamai II ir III atsparumo ugniai pastatuose, šios sienos ir pertvaros turi būti EI 15 atsparumo ugniai.</w:t>
                                  </w:r>
                                </w:p>
                              </w:sdtContent>
                            </w:sdt>
                            <w:sdt>
                              <w:sdtPr>
                                <w:alias w:val="69 p."/>
                                <w:tag w:val="part_b6038430a1264c27878d9599b7cf847b"/>
                                <w:lock w:val="sdtLocked"/>
                                <w:richText/>
                              </w:sdtPr>
                              <w:sdtContent>
                                <w:p>
                                  <w:pPr>
                                    <w:ind w:firstLine="709"/>
                                    <w:jc w:val="both"/>
                                  </w:pPr>
                                  <w:sdt>
                                    <w:sdtPr>
                                      <w:alias w:val="Numeris"/>
                                      <w:tag w:val="nr_b6038430a1264c27878d9599b7cf847b"/>
                                      <w:lock w:val="sdtLocked"/>
                                      <w:richText/>
                                    </w:sdtPr>
                                    <w:sdtContent>
                                      <w:r>
                                        <w:t>69</w:t>
                                      </w:r>
                                    </w:sdtContent>
                                  </w:sdt>
                                  <w:r>
                                    <w:t>. I atsparumo ugniai pastatuose kaimyninių butų besiribojančios sienos, pertvaros turi būti ne mažesnio kaip EI 30 atsparumo ugniai; II ir III atsparumo ugniai pastatuose šios sienos ir pertvaros turi būti EI 15 atsparumo ugniai.</w:t>
                                  </w:r>
                                </w:p>
                              </w:sdtContent>
                            </w:sdt>
                            <w:sdt>
                              <w:sdtPr>
                                <w:alias w:val="70 p."/>
                                <w:tag w:val="part_6ad1afaf10f74cdaad047d58f3a6c76d"/>
                                <w:lock w:val="sdtLocked"/>
                                <w:richText/>
                              </w:sdtPr>
                              <w:sdtContent>
                                <w:p>
                                  <w:pPr>
                                    <w:ind w:firstLine="709"/>
                                    <w:jc w:val="both"/>
                                  </w:pPr>
                                  <w:sdt>
                                    <w:sdtPr>
                                      <w:alias w:val="Numeris"/>
                                      <w:tag w:val="nr_6ad1afaf10f74cdaad047d58f3a6c76d"/>
                                      <w:lock w:val="sdtLocked"/>
                                      <w:richText/>
                                    </w:sdtPr>
                                    <w:sdtContent>
                                      <w:r>
                                        <w:t>70</w:t>
                                      </w:r>
                                    </w:sdtContent>
                                  </w:sdt>
                                  <w:r>
                                    <w:t>. Vidinių buto nelaikančių sienų ir pertvarų atsparumas ugniai bei degumas nenormuojamas.</w:t>
                                  </w:r>
                                </w:p>
                              </w:sdtContent>
                            </w:sdt>
                            <w:sdt>
                              <w:sdtPr>
                                <w:alias w:val="71 p."/>
                                <w:tag w:val="part_d93a1442a2af4f40ae570d9b5746feb0"/>
                                <w:lock w:val="sdtLocked"/>
                                <w:richText/>
                              </w:sdtPr>
                              <w:sdtContent>
                                <w:p>
                                  <w:pPr>
                                    <w:ind w:firstLine="709"/>
                                    <w:jc w:val="both"/>
                                  </w:pPr>
                                  <w:sdt>
                                    <w:sdtPr>
                                      <w:alias w:val="Numeris"/>
                                      <w:tag w:val="nr_d93a1442a2af4f40ae570d9b5746feb0"/>
                                      <w:lock w:val="sdtLocked"/>
                                      <w:richText/>
                                    </w:sdtPr>
                                    <w:sdtContent>
                                      <w:r>
                                        <w:t>71</w:t>
                                      </w:r>
                                    </w:sdtContent>
                                  </w:sdt>
                                  <w:r>
                                    <w:t>. Laiptinėse neleidžiama įrengti dujotiekių ar degių skysčių vamzdynų, sieninių spintų (išskyrus skirtas komunikacijoms ir gaisriniams čiaupams), elektros kabelių ir laidų (išskyrus skirtų koridorių bei laiptinių apšvietimui), įrengti bet kurios paskirties patalpas, taip pat įrangą, išsikišančią iš sienos plokštumos mažesniame kaip 2,2 m aukštyje nuo laiptų aikštelių ar laiptų pakopų paviršiaus.</w:t>
                                  </w:r>
                                </w:p>
                              </w:sdtContent>
                            </w:sdt>
                            <w:sdt>
                              <w:sdtPr>
                                <w:alias w:val="72 p."/>
                                <w:tag w:val="part_0ca3bfe7503d4871aff4f5d62f25d896"/>
                                <w:lock w:val="sdtLocked"/>
                                <w:richText/>
                              </w:sdtPr>
                              <w:sdtContent>
                                <w:p>
                                  <w:pPr>
                                    <w:ind w:firstLine="709"/>
                                    <w:jc w:val="both"/>
                                  </w:pPr>
                                  <w:sdt>
                                    <w:sdtPr>
                                      <w:alias w:val="Numeris"/>
                                      <w:tag w:val="nr_0ca3bfe7503d4871aff4f5d62f25d896"/>
                                      <w:lock w:val="sdtLocked"/>
                                      <w:richText/>
                                    </w:sdtPr>
                                    <w:sdtContent>
                                      <w:r>
                                        <w:t>72</w:t>
                                      </w:r>
                                    </w:sdtContent>
                                  </w:sdt>
                                  <w:r>
                                    <w:t>. Iki 28 m aukščio (imtinai) namų laiptinėse leidžiama įrengti buitinių atliekų šalinimo vamzdžius.</w:t>
                                  </w:r>
                                </w:p>
                              </w:sdtContent>
                            </w:sdt>
                            <w:sdt>
                              <w:sdtPr>
                                <w:alias w:val="73 p."/>
                                <w:tag w:val="part_255d845f6b524a7daeeb5278af4bbe48"/>
                                <w:lock w:val="sdtLocked"/>
                                <w:richText/>
                              </w:sdtPr>
                              <w:sdtContent>
                                <w:p>
                                  <w:pPr>
                                    <w:ind w:firstLine="709"/>
                                    <w:jc w:val="both"/>
                                  </w:pPr>
                                  <w:sdt>
                                    <w:sdtPr>
                                      <w:alias w:val="Numeris"/>
                                      <w:tag w:val="nr_255d845f6b524a7daeeb5278af4bbe48"/>
                                      <w:lock w:val="sdtLocked"/>
                                      <w:richText/>
                                    </w:sdtPr>
                                    <w:sdtContent>
                                      <w:r>
                                        <w:t>73</w:t>
                                      </w:r>
                                    </w:sdtContent>
                                  </w:sdt>
                                  <w:r>
                                    <w:t>. Laiptinėse (išskyrus neuždūmijamas) leidžiama įrengti ne daugiau dviejų keleivinių liftų, nusileidžiančių ne žemiau pirmojo aukšto. Liftų šachtų konstrukcijos turi būti iš A grupės statybos produktų. Neuždūmijamose laiptinėse leidžiama įrengti tik šildymo prietaisus.</w:t>
                                  </w:r>
                                </w:p>
                              </w:sdtContent>
                            </w:sdt>
                            <w:sdt>
                              <w:sdtPr>
                                <w:alias w:val="74 p."/>
                                <w:tag w:val="part_a3785631d87b4777a5882df5fd590b22"/>
                                <w:lock w:val="sdtLocked"/>
                                <w:richText/>
                              </w:sdtPr>
                              <w:sdtContent>
                                <w:p>
                                  <w:pPr>
                                    <w:ind w:firstLine="709"/>
                                    <w:jc w:val="both"/>
                                  </w:pPr>
                                  <w:sdt>
                                    <w:sdtPr>
                                      <w:alias w:val="Numeris"/>
                                      <w:tag w:val="nr_a3785631d87b4777a5882df5fd590b22"/>
                                      <w:lock w:val="sdtLocked"/>
                                      <w:richText/>
                                    </w:sdtPr>
                                    <w:sdtContent>
                                      <w:r>
                                        <w:t>74</w:t>
                                      </w:r>
                                    </w:sdtContent>
                                  </w:sdt>
                                  <w:r>
                                    <w:t>. Vienos sekcijos name liftas (liftai) su lifto holu, esantis sekcijos centre (plane), turi būti apribotas priešgaisrinėmis 2 tipo sienomis. Lifto holo bei laiptinės durys turi būti priešgaisrinės, ne mažesnio kaip EI 30 atsparumo ugniai. Lifto holo parametrai pateikti 5 lentelėje.</w:t>
                                  </w:r>
                                </w:p>
                                <w:p>
                                  <w:pPr>
                                    <w:ind w:firstLine="709"/>
                                    <w:jc w:val="both"/>
                                  </w:pPr>
                                </w:p>
                                <w:sdt>
                                  <w:sdtPr>
                                    <w:alias w:val="lentele"/>
                                    <w:tag w:val="part_873c4421529e438fac2b796b8f8e16b9"/>
                                    <w:lock w:val="sdtLocked"/>
                                    <w:richText/>
                                  </w:sdtPr>
                                  <w:sdtContent>
                                    <w:p>
                                      <w:pPr>
                                        <w:ind w:firstLine="8505"/>
                                      </w:pPr>
                                      <w:sdt>
                                        <w:sdtPr>
                                          <w:alias w:val="Numeris"/>
                                          <w:tag w:val="nr_873c4421529e438fac2b796b8f8e16b9"/>
                                          <w:lock w:val="sdtLocked"/>
                                          <w:richText/>
                                        </w:sdtPr>
                                        <w:sdtContent>
                                          <w:r>
                                            <w:t>5</w:t>
                                          </w:r>
                                        </w:sdtContent>
                                      </w:sdt>
                                      <w:r>
                                        <w:t xml:space="preserve"> lentelė</w:t>
                                      </w:r>
                                    </w:p>
                                    <w:p>
                                      <w:pPr>
                                        <w:ind w:firstLine="709"/>
                                        <w:jc w:val="both"/>
                                      </w:pPr>
                                    </w:p>
                                    <w:p>
                                      <w:pPr>
                                        <w:jc w:val="center"/>
                                        <w:rPr>
                                          <w:b/>
                                        </w:rPr>
                                      </w:pPr>
                                      <w:sdt>
                                        <w:sdtPr>
                                          <w:alias w:val="Pavadinimas"/>
                                          <w:tag w:val="title_873c4421529e438fac2b796b8f8e16b9"/>
                                          <w:lock w:val="sdtLocked"/>
                                          <w:richText/>
                                        </w:sdtPr>
                                        <w:sdtContent>
                                          <w:r>
                                            <w:rPr>
                                              <w:b/>
                                            </w:rPr>
                                            <w:t>Lifto holo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1"/>
                                        <w:gridCol w:w="1939"/>
                                        <w:gridCol w:w="1912"/>
                                        <w:gridCol w:w="1912"/>
                                        <w:gridCol w:w="1933"/>
                                      </w:tblGrid>
                                      <w:tr>
                                        <w:trPr>
                                          <w:cantSplit/>
                                        </w:trPr>
                                        <w:tc>
                                          <w:tcPr>
                                            <w:tcW w:w="1908"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Liftų išdėstymas</w:t>
                                            </w:r>
                                          </w:p>
                                        </w:tc>
                                        <w:tc>
                                          <w:tcPr>
                                            <w:tcW w:w="190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Holo minimalus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gylis, m</w:t>
                                            </w:r>
                                          </w:p>
                                        </w:tc>
                                        <w:tc>
                                          <w:tcPr>
                                            <w:tcW w:w="190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Keliamoji galia,</w:t>
                                            </w:r>
                                          </w:p>
                                          <w:p>
                                            <w:pPr>
                                              <w:jc w:val="center"/>
                                              <w:rPr>
                                                <w:b/>
                                                <w:sz w:val="20"/>
                                              </w:rPr>
                                            </w:pPr>
                                            <w:r>
                                              <w:rPr>
                                                <w:b/>
                                                <w:sz w:val="20"/>
                                              </w:rPr>
                                              <w:t>kG</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Viena eile</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p>
                                            <w:pPr>
                                              <w:jc w:val="both"/>
                                              <w:rPr>
                                                <w:sz w:val="20"/>
                                              </w:rPr>
                                            </w:pPr>
                                            <w:r>
                                              <w:rPr>
                                                <w:sz w:val="20"/>
                                              </w:rPr>
                                              <w:t>2,1</w:t>
                                            </w:r>
                                          </w:p>
                                        </w:tc>
                                        <w:tc>
                                          <w:tcPr>
                                            <w:tcW w:w="1880" w:type="dxa"/>
                                            <w:tcBorders>
                                              <w:top w:val="single" w:sz="4" w:space="0" w:color="auto"/>
                                              <w:left w:val="single" w:sz="4" w:space="0" w:color="auto"/>
                                              <w:bottom w:val="single" w:sz="4" w:space="0" w:color="auto"/>
                                              <w:right w:val="single" w:sz="4" w:space="0" w:color="auto"/>
                                            </w:tcBorders>
                                            <w:vAlign w:val="center"/>
                                          </w:tcPr>
                                          <w:p>
                                            <w:pPr>
                                              <w:jc w:val="both"/>
                                              <w:rPr>
                                                <w:sz w:val="20"/>
                                              </w:rPr>
                                            </w:pPr>
                                            <w:r>
                                              <w:rPr>
                                                <w:sz w:val="20"/>
                                              </w:rPr>
                                              <w:t>2100</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1420</w:t>
                                            </w:r>
                                          </w:p>
                                          <w:p>
                                            <w:pPr>
                                              <w:jc w:val="both"/>
                                              <w:rPr>
                                                <w:sz w:val="20"/>
                                              </w:rPr>
                                            </w:pPr>
                                            <w:r>
                                              <w:rPr>
                                                <w:sz w:val="20"/>
                                              </w:rPr>
                                              <w:t>2100</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r>
                                              <w:rPr>
                                                <w:sz w:val="20"/>
                                              </w:rPr>
                                              <w:t>400, 630 (500)</w:t>
                                            </w:r>
                                          </w:p>
                                          <w:p>
                                            <w:pPr>
                                              <w:jc w:val="both"/>
                                              <w:rPr>
                                                <w:sz w:val="20"/>
                                              </w:rPr>
                                            </w:pPr>
                                            <w:r>
                                              <w:rPr>
                                                <w:sz w:val="20"/>
                                              </w:rPr>
                                              <w:t>1000, 630 (500)</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Dviem eilėmis</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p>
                                            <w:pPr>
                                              <w:jc w:val="both"/>
                                              <w:rPr>
                                                <w:sz w:val="20"/>
                                              </w:rPr>
                                            </w:pPr>
                                            <w:r>
                                              <w:rPr>
                                                <w:sz w:val="20"/>
                                              </w:rPr>
                                              <w:t>2,5</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&lt; 2100</w:t>
                                            </w:r>
                                          </w:p>
                                          <w:p>
                                            <w:pPr>
                                              <w:jc w:val="both"/>
                                              <w:rPr>
                                                <w:sz w:val="20"/>
                                              </w:rPr>
                                            </w:pPr>
                                            <w:r>
                                              <w:rPr>
                                                <w:sz w:val="20"/>
                                              </w:rPr>
                                              <w:t>2100 ir daugiau</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p>
                                        </w:tc>
                                      </w:tr>
                                    </w:tbl>
                                    <w:p>
                                      <w:pPr>
                                        <w:jc w:val="center"/>
                                        <w:rPr>
                                          <w:b/>
                                        </w:rPr>
                                      </w:pPr>
                                    </w:p>
                                  </w:sdtContent>
                                </w:sdt>
                              </w:sdtContent>
                            </w:sdt>
                            <w:sdt>
                              <w:sdtPr>
                                <w:alias w:val="75 p."/>
                                <w:tag w:val="part_9c42f0440a024fdd8df6d7a707d87440"/>
                                <w:lock w:val="sdtLocked"/>
                                <w:richText/>
                              </w:sdtPr>
                              <w:sdtContent>
                                <w:p>
                                  <w:pPr>
                                    <w:ind w:firstLine="709"/>
                                    <w:jc w:val="both"/>
                                  </w:pPr>
                                  <w:sdt>
                                    <w:sdtPr>
                                      <w:alias w:val="Numeris"/>
                                      <w:tag w:val="nr_9c42f0440a024fdd8df6d7a707d87440"/>
                                      <w:lock w:val="sdtLocked"/>
                                      <w:richText/>
                                    </w:sdtPr>
                                    <w:sdtContent>
                                      <w:r>
                                        <w:t>75</w:t>
                                      </w:r>
                                    </w:sdtContent>
                                  </w:sdt>
                                  <w:r>
                                    <w:t>. Draudžiama daugiabučio namo rūsio ar cokoliniame aukštuose įrengti sauną.</w:t>
                                  </w:r>
                                </w:p>
                              </w:sdtContent>
                            </w:sdt>
                            <w:sdt>
                              <w:sdtPr>
                                <w:alias w:val="76 p."/>
                                <w:tag w:val="part_180fc794256644ad985e71aaa850d2f1"/>
                                <w:lock w:val="sdtLocked"/>
                                <w:richText/>
                              </w:sdtPr>
                              <w:sdtContent>
                                <w:p>
                                  <w:pPr>
                                    <w:ind w:firstLine="709"/>
                                    <w:jc w:val="both"/>
                                  </w:pPr>
                                  <w:sdt>
                                    <w:sdtPr>
                                      <w:alias w:val="Numeris"/>
                                      <w:tag w:val="nr_180fc794256644ad985e71aaa850d2f1"/>
                                      <w:lock w:val="sdtLocked"/>
                                      <w:richText/>
                                    </w:sdtPr>
                                    <w:sdtContent>
                                      <w:r>
                                        <w:t>76</w:t>
                                      </w:r>
                                    </w:sdtContent>
                                  </w:sdt>
                                  <w:r>
                                    <w:t>. Pereinant į neuždūmijamas laiptines per liftų holus (išskyrus liftų, skirtų priešgaisriniams padaliniams), liftų šachtų durų mažiausias ugniai atsparumo laipsnis – EI 30, o liftų šachtų – ne mažesnis kaip REI 45, įvykdant priešgaisrinėms 2 tipo užtvaroms keliamus reikalavimus.</w:t>
                                  </w:r>
                                </w:p>
                              </w:sdtContent>
                            </w:sdt>
                            <w:sdt>
                              <w:sdtPr>
                                <w:alias w:val="77 p."/>
                                <w:tag w:val="part_01b182ff38794b4b89676c1963a5628c"/>
                                <w:lock w:val="sdtLocked"/>
                                <w:richText/>
                              </w:sdtPr>
                              <w:sdtContent>
                                <w:p>
                                  <w:pPr>
                                    <w:ind w:firstLine="709"/>
                                    <w:jc w:val="both"/>
                                  </w:pPr>
                                  <w:sdt>
                                    <w:sdtPr>
                                      <w:alias w:val="Numeris"/>
                                      <w:tag w:val="nr_01b182ff38794b4b89676c1963a5628c"/>
                                      <w:lock w:val="sdtLocked"/>
                                      <w:richText/>
                                    </w:sdtPr>
                                    <w:sdtContent>
                                      <w:r>
                                        <w:t>77</w:t>
                                      </w:r>
                                    </w:sdtContent>
                                  </w:sdt>
                                  <w:r>
                                    <w:t>. Buitinės paskirties patalpos daugiabučiuose namuose (ne butų ribose), esančios pirmame, cokoliniame ar rūsio aukštuose, nuo gyvenamųjų patalpų (aukštų) turi būti atskirtos 2 tipo priešgaisrinėmis perdangomis. Iš šių patalpų turi būti tiesioginiai išėjimai į išorę, taip pat jose turi būti įrengti atidaromi langai su prieduobėmis. Langų mažiausi matmenys 0,9x1,2 m. Sekcijinio tipo namuose buitinės patalpos namo sekcijos ribose atskiriamos priešgaisrinėmis sienomis ir durimis. Koridorinio (galerinio) tipo namuose – padalijamos į ne didesnius kaip 500 m</w:t>
                                  </w:r>
                                  <w:r>
                                    <w:rPr>
                                      <w:vertAlign w:val="superscript"/>
                                    </w:rPr>
                                    <w:t>2</w:t>
                                  </w:r>
                                  <w:r>
                                    <w:t xml:space="preserve"> plotus.</w:t>
                                  </w:r>
                                </w:p>
                              </w:sdtContent>
                            </w:sdt>
                            <w:sdt>
                              <w:sdtPr>
                                <w:alias w:val="78 p."/>
                                <w:tag w:val="part_4be47ec8d7904576a49c67e54106d50e"/>
                                <w:lock w:val="sdtLocked"/>
                                <w:richText/>
                              </w:sdtPr>
                              <w:sdtContent>
                                <w:p>
                                  <w:pPr>
                                    <w:ind w:firstLine="709"/>
                                    <w:jc w:val="both"/>
                                  </w:pPr>
                                  <w:sdt>
                                    <w:sdtPr>
                                      <w:alias w:val="Numeris"/>
                                      <w:tag w:val="nr_4be47ec8d7904576a49c67e54106d50e"/>
                                      <w:lock w:val="sdtLocked"/>
                                      <w:richText/>
                                    </w:sdtPr>
                                    <w:sdtContent>
                                      <w:r>
                                        <w:t>78</w:t>
                                      </w:r>
                                    </w:sdtContent>
                                  </w:sdt>
                                  <w:r>
                                    <w:t>. Priešgaisrinės užtvaros tipas nustatomas priklausomai nuo namo ugniai atsparumo laipsnio ir gaisrinės apkrovos tankio [3.8].</w:t>
                                  </w:r>
                                </w:p>
                              </w:sdtContent>
                            </w:sdt>
                            <w:sdt>
                              <w:sdtPr>
                                <w:alias w:val="79 p."/>
                                <w:tag w:val="part_43bab2426caa4cdb9fd32c373605d928"/>
                                <w:lock w:val="sdtLocked"/>
                                <w:richText/>
                              </w:sdtPr>
                              <w:sdtContent>
                                <w:p>
                                  <w:pPr>
                                    <w:ind w:firstLine="709"/>
                                    <w:jc w:val="both"/>
                                  </w:pPr>
                                  <w:sdt>
                                    <w:sdtPr>
                                      <w:alias w:val="Numeris"/>
                                      <w:tag w:val="nr_43bab2426caa4cdb9fd32c373605d928"/>
                                      <w:lock w:val="sdtLocked"/>
                                      <w:richText/>
                                    </w:sdtPr>
                                    <w:sdtContent>
                                      <w:r>
                                        <w:t>79</w:t>
                                      </w:r>
                                    </w:sdtContent>
                                  </w:sdt>
                                  <w:r>
                                    <w:t>. Gyvenamuosiuose namuose įrengiami garažai turi būti atskirti priešgaisrinėmis REI 150 atsparumo perdangomis, sienomis bei atitvaromis.</w:t>
                                  </w:r>
                                </w:p>
                              </w:sdtContent>
                            </w:sdt>
                            <w:sdt>
                              <w:sdtPr>
                                <w:alias w:val="80 p."/>
                                <w:tag w:val="part_b7e01e754804427a982c0ff0ee766538"/>
                                <w:lock w:val="sdtLocked"/>
                                <w:richText/>
                              </w:sdtPr>
                              <w:sdtContent>
                                <w:p>
                                  <w:pPr>
                                    <w:ind w:firstLine="709"/>
                                    <w:jc w:val="both"/>
                                  </w:pPr>
                                  <w:sdt>
                                    <w:sdtPr>
                                      <w:alias w:val="Numeris"/>
                                      <w:tag w:val="nr_b7e01e754804427a982c0ff0ee766538"/>
                                      <w:lock w:val="sdtLocked"/>
                                      <w:richText/>
                                    </w:sdtPr>
                                    <w:sdtContent>
                                      <w:r>
                                        <w:t>80</w:t>
                                      </w:r>
                                    </w:sdtContent>
                                  </w:sdt>
                                  <w:r>
                                    <w:t>. Garažuose įrengiamos autonominės nuo gyvenamojo namo inžinerinės sistemos (vėdinimas, šildymas, elektros maitinimas ir pan.).</w:t>
                                  </w:r>
                                </w:p>
                              </w:sdtContent>
                            </w:sdt>
                            <w:sdt>
                              <w:sdtPr>
                                <w:alias w:val="81 p."/>
                                <w:tag w:val="part_cf9aa5f0c36848459fb81b7200ee43a0"/>
                                <w:lock w:val="sdtLocked"/>
                                <w:richText/>
                              </w:sdtPr>
                              <w:sdtContent>
                                <w:p>
                                  <w:pPr>
                                    <w:ind w:firstLine="709"/>
                                    <w:jc w:val="both"/>
                                  </w:pPr>
                                  <w:sdt>
                                    <w:sdtPr>
                                      <w:alias w:val="Numeris"/>
                                      <w:tag w:val="nr_cf9aa5f0c36848459fb81b7200ee43a0"/>
                                      <w:lock w:val="sdtLocked"/>
                                      <w:richText/>
                                    </w:sdtPr>
                                    <w:sdtContent>
                                      <w:r>
                                        <w:t>81</w:t>
                                      </w:r>
                                    </w:sdtContent>
                                  </w:sdt>
                                  <w:r>
                                    <w:t>. Garažuose draudžiama įrengti tranzitines komunikacijas, naudojamas gyvenamųjų patalpų reikmėms.</w:t>
                                  </w:r>
                                </w:p>
                              </w:sdtContent>
                            </w:sdt>
                            <w:sdt>
                              <w:sdtPr>
                                <w:alias w:val="82 p."/>
                                <w:tag w:val="part_615c43da7fd34afe8e7a1feb2a49b33d"/>
                                <w:lock w:val="sdtLocked"/>
                                <w:richText/>
                              </w:sdtPr>
                              <w:sdtContent>
                                <w:p>
                                  <w:pPr>
                                    <w:ind w:firstLine="709"/>
                                    <w:jc w:val="both"/>
                                  </w:pPr>
                                  <w:sdt>
                                    <w:sdtPr>
                                      <w:alias w:val="Numeris"/>
                                      <w:tag w:val="nr_615c43da7fd34afe8e7a1feb2a49b33d"/>
                                      <w:lock w:val="sdtLocked"/>
                                      <w:richText/>
                                    </w:sdtPr>
                                    <w:sdtContent>
                                      <w:r>
                                        <w:t>82</w:t>
                                      </w:r>
                                    </w:sdtContent>
                                  </w:sdt>
                                  <w:r>
                                    <w:t>. Pastatuose, kurių aukščiausio aukšto grindų paviršiaus altitudė skiriasi nuo gaisrinių mašinų privažiavimo paviršiaus altitudės ne daugiau kaip 26,5 m, leidžiama įstiklinti namų balkonus bei lodžijas. Įstiklinimo konstrukcijų apatiniai elementai turi būti ne žemiau kaip 1 m nuo balkono ar lodžijos grindų paviršiaus, aukščiau esantys – išdėstyti ne mažesniais kaip 1,2 m atstumais. Šių konstrukcijų elementų minimalūs išdėstymo atstumai horizontalia kryptimi – 0,7 m. Įstiklintuose balkonuose ir lodžijose langai turi būti atidaromi.</w:t>
                                  </w:r>
                                </w:p>
                              </w:sdtContent>
                            </w:sdt>
                            <w:sdt>
                              <w:sdtPr>
                                <w:alias w:val="83 p."/>
                                <w:tag w:val="part_78d49df393a04aeca280d9bbc01b3b3e"/>
                                <w:lock w:val="sdtLocked"/>
                                <w:richText/>
                              </w:sdtPr>
                              <w:sdtContent>
                                <w:p>
                                  <w:pPr>
                                    <w:ind w:firstLine="709"/>
                                    <w:jc w:val="both"/>
                                  </w:pPr>
                                  <w:sdt>
                                    <w:sdtPr>
                                      <w:alias w:val="Numeris"/>
                                      <w:tag w:val="nr_78d49df393a04aeca280d9bbc01b3b3e"/>
                                      <w:lock w:val="sdtLocked"/>
                                      <w:richText/>
                                    </w:sdtPr>
                                    <w:sdtContent>
                                      <w:r>
                                        <w:t>83</w:t>
                                      </w:r>
                                    </w:sdtContent>
                                  </w:sdt>
                                  <w:r>
                                    <w:t>. Jei įrengiama patalpa laiptinės prižiūrėtojui, ji turi būti įrengta pirmame namo aukšte už laiptinės ribų. Šios patalpos atitvarinės konstrukcijos turi būti pagamintos iš A1 arba A2 degumo klasių statybos produktų, patalpoje turi būti įrengti autonominiai gaisro signalizatoriai, o namuose, kurių viršutinio aukšto (įskaitant ir mansardinį) grindų altitudė skiriasi nuo gaisrinių mašinų privažiavimo paviršiaus altitudės daugiau kaip 26,5 m, – automatinė gaisro signalizacija. Patalpoje draudžiama įrengti miegamąsias vietas.</w:t>
                                  </w:r>
                                </w:p>
                              </w:sdtContent>
                            </w:sdt>
                            <w:sdt>
                              <w:sdtPr>
                                <w:alias w:val="84 p."/>
                                <w:tag w:val="part_95919e6c3ffe45229df7a3a2c93498d9"/>
                                <w:lock w:val="sdtLocked"/>
                                <w:richText/>
                              </w:sdtPr>
                              <w:sdtContent>
                                <w:p>
                                  <w:pPr>
                                    <w:ind w:firstLine="709"/>
                                    <w:jc w:val="both"/>
                                  </w:pPr>
                                  <w:sdt>
                                    <w:sdtPr>
                                      <w:alias w:val="Numeris"/>
                                      <w:tag w:val="nr_95919e6c3ffe45229df7a3a2c93498d9"/>
                                      <w:lock w:val="sdtLocked"/>
                                      <w:richText/>
                                    </w:sdtPr>
                                    <w:sdtContent>
                                      <w:r>
                                        <w:t>84</w:t>
                                      </w:r>
                                    </w:sdtContent>
                                  </w:sdt>
                                  <w:r>
                                    <w:t>. I atsparumo ugniai pastatams išorinių sienų apdailai iš lauko draudžiama naudoti žemesnės kaip B-s1, d0 degumo klasės statybos produktus. Pastatų iki 25 m aukščio (iki kraigo) išorės sienų apdailos fragmentams galima naudoti C-s2, d1 degumo klasės statybos produktus, jei tai sudaro iki 30 % kiekvienos atskiros išorės sienos (fasado) bendro ploto, ir D-s2, d2 degumo klasės statybos produktus – iki 15 % kiekvienos atskiros išorės sienos (fasado) bendro ploto.</w:t>
                                  </w:r>
                                </w:p>
                              </w:sdtContent>
                            </w:sdt>
                            <w:sdt>
                              <w:sdtPr>
                                <w:alias w:val="85 p."/>
                                <w:tag w:val="part_2e90109671cf4582943e33e70e558faa"/>
                                <w:lock w:val="sdtLocked"/>
                                <w:richText/>
                              </w:sdtPr>
                              <w:sdtContent>
                                <w:p>
                                  <w:pPr>
                                    <w:ind w:firstLine="709"/>
                                    <w:jc w:val="both"/>
                                  </w:pPr>
                                  <w:sdt>
                                    <w:sdtPr>
                                      <w:alias w:val="Numeris"/>
                                      <w:tag w:val="nr_2e90109671cf4582943e33e70e558faa"/>
                                      <w:lock w:val="sdtLocked"/>
                                      <w:richText/>
                                    </w:sdtPr>
                                    <w:sdtContent>
                                      <w:r>
                                        <w:t>85</w:t>
                                      </w:r>
                                    </w:sdtContent>
                                  </w:sdt>
                                  <w:r>
                                    <w:t>. I atsparumo ugniai gyvenamųjų namų, kurių aukščiausio aukšto grindų paviršiaus altitudė skiriasi nuo gaisrinių mašinų privažiavimo paviršiaus altitudės ne daugiau kaip 26,5 m, išorines sienas (fasadus) galima šiltinti ne žemesnės kaip C-s2, d1 degumo klasės statybos produktais, padengiant juos ne plonesniu kaip 6 mm, o angokraščiuose – 10 mm A1 degumo klasės statybos produktų sluoksniu. Šiltinant šiais statybos produktais pastatus, sienos viršus 1,2 m atstumu iki stogo konstrukcijų iš žemesnės kaip B-s1, d0 statybos produktų turi būti šiltinamas ne žemesnės kaip A2-s1, d0 statybos produktais. Apšiltinimo konstrukcijos darbų technologija turi tenkinti anksčiau išdėstytas sąlygas.</w:t>
                                  </w:r>
                                </w:p>
                                <w:p>
                                  <w:pPr>
                                    <w:ind w:firstLine="709"/>
                                    <w:jc w:val="both"/>
                                  </w:pPr>
                                </w:p>
                              </w:sdtContent>
                            </w:sdt>
                          </w:sdtContent>
                        </w:sdt>
                        <w:sdt>
                          <w:sdtPr>
                            <w:alias w:val="skirsnis"/>
                            <w:tag w:val="part_0161ff2907bd41b1b90495fc99cd872b"/>
                            <w:lock w:val="sdtLocked"/>
                            <w:richText/>
                          </w:sdtPr>
                          <w:sdtContent>
                            <w:p>
                              <w:pPr>
                                <w:jc w:val="center"/>
                                <w:rPr>
                                  <w:b/>
                                </w:rPr>
                              </w:pPr>
                              <w:sdt>
                                <w:sdtPr>
                                  <w:alias w:val="Pavadinimas"/>
                                  <w:tag w:val="title_0161ff2907bd41b1b90495fc99cd872b"/>
                                  <w:lock w:val="sdtLocked"/>
                                  <w:richText/>
                                </w:sdtPr>
                                <w:sdtContent>
                                  <w:r>
                                    <w:rPr>
                                      <w:b/>
                                    </w:rPr>
                                    <w:t>Žmonių evakuacija</w:t>
                                  </w:r>
                                </w:sdtContent>
                              </w:sdt>
                            </w:p>
                            <w:p>
                              <w:pPr>
                                <w:jc w:val="center"/>
                                <w:rPr>
                                  <w:b/>
                                </w:rPr>
                              </w:pPr>
                            </w:p>
                            <w:sdt>
                              <w:sdtPr>
                                <w:alias w:val="86 p."/>
                                <w:tag w:val="part_e6c2f4eaed4c4d54b823173c11327418"/>
                                <w:lock w:val="sdtLocked"/>
                                <w:richText/>
                              </w:sdtPr>
                              <w:sdtContent>
                                <w:p>
                                  <w:pPr>
                                    <w:ind w:firstLine="709"/>
                                    <w:jc w:val="both"/>
                                  </w:pPr>
                                  <w:sdt>
                                    <w:sdtPr>
                                      <w:alias w:val="Numeris"/>
                                      <w:tag w:val="nr_e6c2f4eaed4c4d54b823173c11327418"/>
                                      <w:lock w:val="sdtLocked"/>
                                      <w:richText/>
                                    </w:sdtPr>
                                    <w:sdtContent>
                                      <w:r>
                                        <w:t>86</w:t>
                                      </w:r>
                                    </w:sdtContent>
                                  </w:sdt>
                                  <w:r>
                                    <w:t>. Iš kiekvieno pastato aukšto turi būti ne mažiau dviejų evakuacinių išėjimų.</w:t>
                                  </w:r>
                                </w:p>
                              </w:sdtContent>
                            </w:sdt>
                            <w:sdt>
                              <w:sdtPr>
                                <w:alias w:val="87 p."/>
                                <w:tag w:val="part_238e011ff4c741a8a289ab2f0e91534d"/>
                                <w:lock w:val="sdtLocked"/>
                                <w:richText/>
                              </w:sdtPr>
                              <w:sdtContent>
                                <w:p>
                                  <w:pPr>
                                    <w:ind w:firstLine="709"/>
                                    <w:jc w:val="both"/>
                                  </w:pPr>
                                  <w:sdt>
                                    <w:sdtPr>
                                      <w:alias w:val="Numeris"/>
                                      <w:tag w:val="nr_238e011ff4c741a8a289ab2f0e91534d"/>
                                      <w:lock w:val="sdtLocked"/>
                                      <w:richText/>
                                    </w:sdtPr>
                                    <w:sdtContent>
                                      <w:r>
                                        <w:t>87</w:t>
                                      </w:r>
                                    </w:sdtContent>
                                  </w:sdt>
                                  <w:r>
                                    <w:t>. Iki 6 aukštų sekcijinio tipo pastatuose gali būti įrengiamas vienas evakuacinis išėjimas į laiptinę.</w:t>
                                  </w:r>
                                </w:p>
                              </w:sdtContent>
                            </w:sdt>
                            <w:sdt>
                              <w:sdtPr>
                                <w:alias w:val="88 p."/>
                                <w:tag w:val="part_a344c71302204bd7af7ba8ddb0757fc2"/>
                                <w:lock w:val="sdtLocked"/>
                                <w:richText/>
                              </w:sdtPr>
                              <w:sdtContent>
                                <w:p>
                                  <w:pPr>
                                    <w:ind w:firstLine="709"/>
                                    <w:jc w:val="both"/>
                                  </w:pPr>
                                  <w:sdt>
                                    <w:sdtPr>
                                      <w:alias w:val="Numeris"/>
                                      <w:tag w:val="nr_a344c71302204bd7af7ba8ddb0757fc2"/>
                                      <w:lock w:val="sdtLocked"/>
                                      <w:richText/>
                                    </w:sdtPr>
                                    <w:sdtContent>
                                      <w:r>
                                        <w:t>88</w:t>
                                      </w:r>
                                    </w:sdtContent>
                                  </w:sdt>
                                  <w:r>
                                    <w:t>. Iki 10 aukštų sekcijinio tipo pastatuose turi būti įrengiami ne mažiau kaip du evakuaciniai išėjimai, vienas iš kurių gali būti avarinis – išėjimas į apsaugotą nuo gaisro pavojingų faktorių patalpą ar zoną (balkoną, lodžiją, perėjimas į kitą gaisrinį skyrių).</w:t>
                                  </w:r>
                                </w:p>
                              </w:sdtContent>
                            </w:sdt>
                            <w:sdt>
                              <w:sdtPr>
                                <w:alias w:val="89 p."/>
                                <w:tag w:val="part_45956a43370e42c49e76d1118eea7de5"/>
                                <w:lock w:val="sdtLocked"/>
                                <w:richText/>
                              </w:sdtPr>
                              <w:sdtContent>
                                <w:p>
                                  <w:pPr>
                                    <w:ind w:firstLine="709"/>
                                    <w:jc w:val="both"/>
                                  </w:pPr>
                                  <w:sdt>
                                    <w:sdtPr>
                                      <w:alias w:val="Numeris"/>
                                      <w:tag w:val="nr_45956a43370e42c49e76d1118eea7de5"/>
                                      <w:lock w:val="sdtLocked"/>
                                      <w:richText/>
                                    </w:sdtPr>
                                    <w:sdtContent>
                                      <w:r>
                                        <w:t>89</w:t>
                                      </w:r>
                                    </w:sdtContent>
                                  </w:sdt>
                                  <w:r>
                                    <w:t>. 10 aukštų ir aukštesniuose pastatuose turi būti įrengiami ne mažiau kaip du evakuaciniai išėjimai į neuždūmijamas N tipo laiptines. Ne mažiau pusė neuždūminamų laiptinių turi būti įrengiamos N1 tipo.</w:t>
                                  </w:r>
                                </w:p>
                              </w:sdtContent>
                            </w:sdt>
                            <w:sdt>
                              <w:sdtPr>
                                <w:alias w:val="90 p."/>
                                <w:tag w:val="part_f8792a220e6b45b4a82af8be016ae848"/>
                                <w:lock w:val="sdtLocked"/>
                                <w:richText/>
                              </w:sdtPr>
                              <w:sdtContent>
                                <w:p>
                                  <w:pPr>
                                    <w:ind w:firstLine="709"/>
                                    <w:jc w:val="both"/>
                                  </w:pPr>
                                  <w:sdt>
                                    <w:sdtPr>
                                      <w:alias w:val="Numeris"/>
                                      <w:tag w:val="nr_f8792a220e6b45b4a82af8be016ae848"/>
                                      <w:lock w:val="sdtLocked"/>
                                      <w:richText/>
                                    </w:sdtPr>
                                    <w:sdtContent>
                                      <w:r>
                                        <w:t>90</w:t>
                                      </w:r>
                                    </w:sdtContent>
                                  </w:sdt>
                                  <w:r>
                                    <w:t>. Įrengiant N2 tipo laiptines pastatuose, draudžiama tiesiogiai joje numatyti išėjimų iš butų duris.</w:t>
                                  </w:r>
                                </w:p>
                              </w:sdtContent>
                            </w:sdt>
                            <w:sdt>
                              <w:sdtPr>
                                <w:alias w:val="91 p."/>
                                <w:tag w:val="part_3468b907ce7f46f797b60eacd8d08776"/>
                                <w:lock w:val="sdtLocked"/>
                                <w:richText/>
                              </w:sdtPr>
                              <w:sdtContent>
                                <w:p>
                                  <w:pPr>
                                    <w:ind w:firstLine="709"/>
                                    <w:jc w:val="both"/>
                                  </w:pPr>
                                  <w:sdt>
                                    <w:sdtPr>
                                      <w:alias w:val="Numeris"/>
                                      <w:tag w:val="nr_3468b907ce7f46f797b60eacd8d08776"/>
                                      <w:lock w:val="sdtLocked"/>
                                      <w:richText/>
                                    </w:sdtPr>
                                    <w:sdtContent>
                                      <w:r>
                                        <w:t>91</w:t>
                                      </w:r>
                                    </w:sdtContent>
                                  </w:sdt>
                                  <w:r>
                                    <w:t>. Visuose gyvenamuose pastatuose iš kiekvienos laiptinės turi būti įrengtas išėjimas ant stogo. Iki 6 aukštų pastatuose išėjimas ant stogo gali būti įrengiamas kopėčiomis, 6 aukštų ir aukštesniuose pastatuose – laiptais.</w:t>
                                  </w:r>
                                </w:p>
                              </w:sdtContent>
                            </w:sdt>
                            <w:sdt>
                              <w:sdtPr>
                                <w:alias w:val="92 p."/>
                                <w:tag w:val="part_e5aef19f680a445aa9bfeff58caece16"/>
                                <w:lock w:val="sdtLocked"/>
                                <w:richText/>
                              </w:sdtPr>
                              <w:sdtContent>
                                <w:p>
                                  <w:pPr>
                                    <w:ind w:firstLine="709"/>
                                    <w:jc w:val="both"/>
                                  </w:pPr>
                                  <w:sdt>
                                    <w:sdtPr>
                                      <w:alias w:val="Numeris"/>
                                      <w:tag w:val="nr_e5aef19f680a445aa9bfeff58caece16"/>
                                      <w:lock w:val="sdtLocked"/>
                                      <w:richText/>
                                    </w:sdtPr>
                                    <w:sdtContent>
                                      <w:r>
                                        <w:t>92</w:t>
                                      </w:r>
                                    </w:sdtContent>
                                  </w:sdt>
                                  <w:r>
                                    <w:t>. Laiptų kiekis pakilime tarp laiptinių aikštelių turi būti ne mažesnis kaip 3, tačiau neviršyti 18.</w:t>
                                  </w:r>
                                </w:p>
                              </w:sdtContent>
                            </w:sdt>
                            <w:sdt>
                              <w:sdtPr>
                                <w:alias w:val="93 p."/>
                                <w:tag w:val="part_31e3e25cc36349009d997129d34de294"/>
                                <w:lock w:val="sdtLocked"/>
                                <w:richText/>
                              </w:sdtPr>
                              <w:sdtContent>
                                <w:p>
                                  <w:pPr>
                                    <w:ind w:firstLine="709"/>
                                    <w:jc w:val="both"/>
                                  </w:pPr>
                                  <w:sdt>
                                    <w:sdtPr>
                                      <w:alias w:val="Numeris"/>
                                      <w:tag w:val="nr_31e3e25cc36349009d997129d34de294"/>
                                      <w:lock w:val="sdtLocked"/>
                                      <w:richText/>
                                    </w:sdtPr>
                                    <w:sdtContent>
                                      <w:r>
                                        <w:t>93</w:t>
                                      </w:r>
                                    </w:sdtContent>
                                  </w:sdt>
                                  <w:r>
                                    <w:t>. Laiptinėse turi būti įrengiami ištisiniai turėklai. Pastatuose, kuriuose yra žmonių su negalia, turėklai turi būti įrengiami abejose laiptakio pusėse. Tarpai tarp laiptakių maršų turi būti ne siauresni kaip 50 mm.</w:t>
                                  </w:r>
                                </w:p>
                              </w:sdtContent>
                            </w:sdt>
                            <w:sdt>
                              <w:sdtPr>
                                <w:alias w:val="94 p."/>
                                <w:tag w:val="part_ae1d9104a56a45b4939d4d8506e1c649"/>
                                <w:lock w:val="sdtLocked"/>
                                <w:richText/>
                              </w:sdtPr>
                              <w:sdtContent>
                                <w:p>
                                  <w:pPr>
                                    <w:ind w:firstLine="709"/>
                                    <w:jc w:val="both"/>
                                  </w:pPr>
                                  <w:sdt>
                                    <w:sdtPr>
                                      <w:alias w:val="Numeris"/>
                                      <w:tag w:val="nr_ae1d9104a56a45b4939d4d8506e1c649"/>
                                      <w:lock w:val="sdtLocked"/>
                                      <w:richText/>
                                    </w:sdtPr>
                                    <w:sdtContent>
                                      <w:r>
                                        <w:t>94</w:t>
                                      </w:r>
                                    </w:sdtContent>
                                  </w:sdt>
                                  <w:r>
                                    <w:t>. Norminio laiptinės bei laiptinės aikštelės evakuacijos kelio pločio negali sumažinti atidaromos butų ir kitų patalpų durys.</w:t>
                                  </w:r>
                                </w:p>
                              </w:sdtContent>
                            </w:sdt>
                            <w:sdt>
                              <w:sdtPr>
                                <w:alias w:val="95 p."/>
                                <w:tag w:val="part_5587a7e9f86544b8800be502ea0d3c67"/>
                                <w:lock w:val="sdtLocked"/>
                                <w:richText/>
                              </w:sdtPr>
                              <w:sdtContent>
                                <w:p>
                                  <w:pPr>
                                    <w:ind w:firstLine="709"/>
                                    <w:jc w:val="both"/>
                                  </w:pPr>
                                  <w:sdt>
                                    <w:sdtPr>
                                      <w:alias w:val="Numeris"/>
                                      <w:tag w:val="nr_5587a7e9f86544b8800be502ea0d3c67"/>
                                      <w:lock w:val="sdtLocked"/>
                                      <w:richText/>
                                    </w:sdtPr>
                                    <w:sdtContent>
                                      <w:r>
                                        <w:t>95</w:t>
                                      </w:r>
                                    </w:sdtContent>
                                  </w:sdt>
                                  <w:r>
                                    <w:t>. Laiptinėse leidžiama įrengti šildymo prietaisus, buitinių atliekų pašalinimo vamzdžius, elektros skydines bei pašto dėžutes, išlaikant minimalų leistiną laiptatakių plotį, pateikiamą 6 lentelėje.</w:t>
                                  </w:r>
                                </w:p>
                                <w:p>
                                  <w:pPr>
                                    <w:ind w:firstLine="709"/>
                                    <w:jc w:val="both"/>
                                  </w:pPr>
                                </w:p>
                                <w:sdt>
                                  <w:sdtPr>
                                    <w:alias w:val="lentele"/>
                                    <w:tag w:val="part_66b2aef3c1b54c8d956dfd174d8fcc8d"/>
                                    <w:lock w:val="sdtLocked"/>
                                    <w:richText/>
                                  </w:sdtPr>
                                  <w:sdtContent>
                                    <w:p>
                                      <w:pPr>
                                        <w:ind w:firstLine="8505"/>
                                      </w:pPr>
                                      <w:sdt>
                                        <w:sdtPr>
                                          <w:alias w:val="Numeris"/>
                                          <w:tag w:val="nr_66b2aef3c1b54c8d956dfd174d8fcc8d"/>
                                          <w:lock w:val="sdtLocked"/>
                                          <w:richText/>
                                        </w:sdtPr>
                                        <w:sdtContent>
                                          <w:r>
                                            <w:t>6</w:t>
                                          </w:r>
                                        </w:sdtContent>
                                      </w:sdt>
                                      <w:r>
                                        <w:t xml:space="preserve"> lentelė</w:t>
                                      </w:r>
                                    </w:p>
                                    <w:p>
                                      <w:pPr>
                                        <w:ind w:firstLine="709"/>
                                        <w:jc w:val="both"/>
                                      </w:pPr>
                                    </w:p>
                                    <w:p>
                                      <w:pPr>
                                        <w:jc w:val="center"/>
                                        <w:rPr>
                                          <w:b/>
                                        </w:rPr>
                                      </w:pPr>
                                      <w:sdt>
                                        <w:sdtPr>
                                          <w:alias w:val="Pavadinimas"/>
                                          <w:tag w:val="title_66b2aef3c1b54c8d956dfd174d8fcc8d"/>
                                          <w:lock w:val="sdtLocked"/>
                                          <w:richText/>
                                        </w:sdtPr>
                                        <w:sdtContent>
                                          <w:r>
                                            <w:rPr>
                                              <w:b/>
                                            </w:rPr>
                                            <w:t>Laiptatakių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0"/>
                                        <w:gridCol w:w="2493"/>
                                        <w:gridCol w:w="1874"/>
                                      </w:tblGrid>
                                      <w:tr>
                                        <w:tc>
                                          <w:tcPr>
                                            <w:tcW w:w="518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Laiptatakio tipas</w:t>
                                            </w:r>
                                          </w:p>
                                        </w:tc>
                                        <w:tc>
                                          <w:tcPr>
                                            <w:tcW w:w="245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Mažiausias plotis, m</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Didžiausias nuolydis</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Gyvenamųjų aukštų laiptatakiai:</w:t>
                                            </w:r>
                                          </w:p>
                                          <w:p>
                                            <w:pPr>
                                              <w:rPr>
                                                <w:sz w:val="20"/>
                                              </w:rPr>
                                            </w:pPr>
                                            <w:r>
                                              <w:rPr>
                                                <w:sz w:val="20"/>
                                              </w:rPr>
                                              <w:t>Dviejų aukštų sekcijinio tipo namų</w:t>
                                            </w:r>
                                          </w:p>
                                          <w:p>
                                            <w:pPr>
                                              <w:rPr>
                                                <w:sz w:val="20"/>
                                              </w:rPr>
                                            </w:pPr>
                                            <w:r>
                                              <w:rPr>
                                                <w:sz w:val="20"/>
                                              </w:rPr>
                                              <w:t>Trijų ir daugiau aukštų sekcijinio tipo namų</w:t>
                                            </w:r>
                                          </w:p>
                                          <w:p>
                                            <w:pPr>
                                              <w:rPr>
                                                <w:sz w:val="20"/>
                                              </w:rPr>
                                            </w:pPr>
                                            <w:r>
                                              <w:rPr>
                                                <w:sz w:val="20"/>
                                              </w:rPr>
                                              <w:t>Koridorinio tipo namų</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1,05</w:t>
                                            </w:r>
                                          </w:p>
                                          <w:p>
                                            <w:pPr>
                                              <w:jc w:val="both"/>
                                              <w:rPr>
                                                <w:sz w:val="20"/>
                                              </w:rPr>
                                            </w:pPr>
                                            <w:r>
                                              <w:rPr>
                                                <w:sz w:val="20"/>
                                              </w:rPr>
                                              <w:t>1,05</w:t>
                                            </w:r>
                                          </w:p>
                                          <w:p>
                                            <w:pPr>
                                              <w:jc w:val="both"/>
                                              <w:rPr>
                                                <w:sz w:val="20"/>
                                              </w:rPr>
                                            </w:pPr>
                                            <w:r>
                                              <w:rPr>
                                                <w:sz w:val="20"/>
                                              </w:rPr>
                                              <w:t>1,2*</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1:1,5</w:t>
                                            </w:r>
                                          </w:p>
                                          <w:p>
                                            <w:pPr>
                                              <w:jc w:val="both"/>
                                              <w:rPr>
                                                <w:sz w:val="20"/>
                                              </w:rPr>
                                            </w:pPr>
                                            <w:r>
                                              <w:rPr>
                                                <w:sz w:val="20"/>
                                              </w:rPr>
                                              <w:t>1:1,75</w:t>
                                            </w:r>
                                          </w:p>
                                          <w:p>
                                            <w:pPr>
                                              <w:jc w:val="both"/>
                                              <w:rPr>
                                                <w:sz w:val="20"/>
                                              </w:rPr>
                                            </w:pPr>
                                            <w:r>
                                              <w:rPr>
                                                <w:sz w:val="20"/>
                                              </w:rPr>
                                              <w:t>1:1,75</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Rūsio, palėpės ir butų vidiniai laiptatakiai</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r>
                                              <w:rPr>
                                                <w:sz w:val="20"/>
                                              </w:rPr>
                                              <w:t>1:1,25</w:t>
                                            </w:r>
                                          </w:p>
                                        </w:tc>
                                      </w:tr>
                                    </w:tbl>
                                    <w:p>
                                      <w:pPr>
                                        <w:ind w:firstLine="709"/>
                                        <w:jc w:val="both"/>
                                      </w:pPr>
                                    </w:p>
                                  </w:sdtContent>
                                </w:sdt>
                                <w:sdt>
                                  <w:sdtPr>
                                    <w:alias w:val="pastraipa"/>
                                    <w:tag w:val="part_c7d59a42b33c4e9aa6d3f4cd153ef4aa"/>
                                    <w:lock w:val="sdtLocked"/>
                                    <w:richText/>
                                  </w:sdtPr>
                                  <w:sdtContent>
                                    <w:p>
                                      <w:pPr>
                                        <w:ind w:firstLine="709"/>
                                        <w:jc w:val="both"/>
                                      </w:pPr>
                                      <w:r>
                                        <w:t>* jei vieno aukšto gyventojų skaičius neviršija 100, laiptatakio plotis gali būti sumažintas iki 1,05 m.</w:t>
                                      </w:r>
                                    </w:p>
                                  </w:sdtContent>
                                </w:sdt>
                                <w:sdt>
                                  <w:sdtPr>
                                    <w:alias w:val="pastraipa"/>
                                    <w:tag w:val="part_02189d1e1ac04b8882761cfb8dce4256"/>
                                    <w:lock w:val="sdtLocked"/>
                                    <w:richText/>
                                  </w:sdtPr>
                                  <w:sdtContent>
                                    <w:p>
                                      <w:pPr>
                                        <w:ind w:firstLine="709"/>
                                        <w:jc w:val="both"/>
                                      </w:pPr>
                                      <w:r>
                                        <w:t>Pastabos:</w:t>
                                      </w:r>
                                    </w:p>
                                  </w:sdtContent>
                                </w:sdt>
                                <w:sdt>
                                  <w:sdtPr>
                                    <w:alias w:val="pastraipa"/>
                                    <w:tag w:val="part_982a03db8ca84efa8c3b965dfe0f249d"/>
                                    <w:lock w:val="sdtLocked"/>
                                    <w:richText/>
                                  </w:sdtPr>
                                  <w:sdtContent>
                                    <w:p>
                                      <w:pPr>
                                        <w:tabs>
                                          <w:tab w:val="left" w:pos="2431"/>
                                        </w:tabs>
                                        <w:ind w:left="1870"/>
                                        <w:jc w:val="both"/>
                                      </w:pPr>
                                      <w:r>
                                        <w:t>√</w:t>
                                      </w:r>
                                      <w:r>
                                        <w:rPr>
                                          <w:rFonts w:ascii="Wingdings" w:hAnsi="Wingdings"/>
                                        </w:rPr>
                                        <w:tab/>
                                      </w:r>
                                      <w:r>
                                        <w:t>Laiptatakio plotis priimamas, atmetus pagalbinių įrenginių (turėklų, šildymo įrenginių, šiukšlių vamzdžių ir pan.) užimamą plotį</w:t>
                                      </w:r>
                                      <w:r>
                                        <w:rPr>
                                          <w:color w:val="FF0000"/>
                                        </w:rPr>
                                        <w:t>.</w:t>
                                      </w:r>
                                    </w:p>
                                  </w:sdtContent>
                                </w:sdt>
                                <w:sdt>
                                  <w:sdtPr>
                                    <w:alias w:val="pastraipa"/>
                                    <w:tag w:val="part_fd9f11f9083f4b45bf1d123190d48f65"/>
                                    <w:lock w:val="sdtLocked"/>
                                    <w:richText/>
                                  </w:sdtPr>
                                  <w:sdtContent>
                                    <w:p>
                                      <w:pPr>
                                        <w:tabs>
                                          <w:tab w:val="left" w:pos="2431"/>
                                        </w:tabs>
                                        <w:ind w:left="1870"/>
                                        <w:jc w:val="both"/>
                                      </w:pPr>
                                      <w:r>
                                        <w:t>√</w:t>
                                      </w:r>
                                      <w:r>
                                        <w:rPr>
                                          <w:rFonts w:ascii="Wingdings" w:hAnsi="Wingdings"/>
                                        </w:rPr>
                                        <w:tab/>
                                      </w:r>
                                      <w:r>
                                        <w:t>Vidiniai buto laiptatakiai gali būti mediniai.</w:t>
                                      </w:r>
                                    </w:p>
                                  </w:sdtContent>
                                </w:sdt>
                              </w:sdtContent>
                            </w:sdt>
                            <w:sdt>
                              <w:sdtPr>
                                <w:alias w:val="96 p."/>
                                <w:tag w:val="part_5fc5a772c649415db2d58822598ba86f"/>
                                <w:lock w:val="sdtLocked"/>
                                <w:richText/>
                              </w:sdtPr>
                              <w:sdtContent>
                                <w:p>
                                  <w:pPr>
                                    <w:ind w:firstLine="709"/>
                                    <w:jc w:val="both"/>
                                  </w:pPr>
                                  <w:sdt>
                                    <w:sdtPr>
                                      <w:alias w:val="Numeris"/>
                                      <w:tag w:val="nr_5fc5a772c649415db2d58822598ba86f"/>
                                      <w:lock w:val="sdtLocked"/>
                                      <w:richText/>
                                    </w:sdtPr>
                                    <w:sdtContent>
                                      <w:r>
                                        <w:rPr>
                                          <w:color w:val="000000"/>
                                        </w:rPr>
                                        <w:t>96</w:t>
                                      </w:r>
                                    </w:sdtContent>
                                  </w:sdt>
                                  <w:r>
                                    <w:rPr>
                                      <w:color w:val="000000"/>
                                    </w:rPr>
                                    <w:t>. Name pandusų plotis turi būti ne mažesnis kaip 1,2 m, nuolydis – ne didesnis kaip 8,3%, panduso pakylėjimas iki horizontalios aikštelės – ne didesnis kaip 0,75 m, horizontalių aikštelių ilgis – ne mažesnis kaip 1,5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97 p."/>
                                <w:tag w:val="part_7c9bdf3e465a4f5f9117aec67162efe5"/>
                                <w:lock w:val="sdtLocked"/>
                                <w:richText/>
                              </w:sdtPr>
                              <w:sdtContent>
                                <w:p>
                                  <w:pPr>
                                    <w:ind w:firstLine="709"/>
                                    <w:jc w:val="both"/>
                                  </w:pPr>
                                  <w:sdt>
                                    <w:sdtPr>
                                      <w:alias w:val="Numeris"/>
                                      <w:tag w:val="nr_7c9bdf3e465a4f5f9117aec67162efe5"/>
                                      <w:lock w:val="sdtLocked"/>
                                      <w:richText/>
                                    </w:sdtPr>
                                    <w:sdtContent>
                                      <w:r>
                                        <w:t>97</w:t>
                                      </w:r>
                                    </w:sdtContent>
                                  </w:sdt>
                                  <w:r>
                                    <w:t>. Įėjimo į namą pandusai projektuojami vadovaujantis STR 2.03.01:2001 [3.11].</w:t>
                                  </w:r>
                                </w:p>
                              </w:sdtContent>
                            </w:sdt>
                            <w:sdt>
                              <w:sdtPr>
                                <w:alias w:val="98 p."/>
                                <w:tag w:val="part_0e6157374c3c4462a160e2393d2a67a6"/>
                                <w:lock w:val="sdtLocked"/>
                                <w:richText/>
                              </w:sdtPr>
                              <w:sdtContent>
                                <w:p>
                                  <w:pPr>
                                    <w:ind w:firstLine="709"/>
                                    <w:jc w:val="both"/>
                                  </w:pPr>
                                  <w:sdt>
                                    <w:sdtPr>
                                      <w:alias w:val="Numeris"/>
                                      <w:tag w:val="nr_0e6157374c3c4462a160e2393d2a67a6"/>
                                      <w:lock w:val="sdtLocked"/>
                                      <w:richText/>
                                    </w:sdtPr>
                                    <w:sdtContent>
                                      <w:r>
                                        <w:t>98</w:t>
                                      </w:r>
                                    </w:sdtContent>
                                  </w:sdt>
                                  <w:r>
                                    <w:t>. Didžiausi atstumai nuo butų ir bendrabučių kambarių durų iki laiptų aikštelės arba išėjimo į lauką nurodyti 7 lentelėje.</w:t>
                                  </w:r>
                                </w:p>
                                <w:p>
                                  <w:pPr>
                                    <w:ind w:firstLine="709"/>
                                    <w:jc w:val="both"/>
                                  </w:pPr>
                                </w:p>
                                <w:sdt>
                                  <w:sdtPr>
                                    <w:alias w:val="lentele"/>
                                    <w:tag w:val="part_90faa653f7054bf29cb505137ff66bf4"/>
                                    <w:lock w:val="sdtLocked"/>
                                    <w:richText/>
                                  </w:sdtPr>
                                  <w:sdtContent>
                                    <w:p>
                                      <w:pPr>
                                        <w:ind w:firstLine="8505"/>
                                      </w:pPr>
                                      <w:sdt>
                                        <w:sdtPr>
                                          <w:alias w:val="Numeris"/>
                                          <w:tag w:val="nr_90faa653f7054bf29cb505137ff66bf4"/>
                                          <w:lock w:val="sdtLocked"/>
                                          <w:richText/>
                                        </w:sdtPr>
                                        <w:sdtContent>
                                          <w:r>
                                            <w:t>7</w:t>
                                          </w:r>
                                        </w:sdtContent>
                                      </w:sdt>
                                      <w:r>
                                        <w:t xml:space="preserve"> lentelė</w:t>
                                      </w:r>
                                    </w:p>
                                    <w:p>
                                      <w:pPr>
                                        <w:ind w:firstLine="709"/>
                                        <w:jc w:val="both"/>
                                      </w:pPr>
                                    </w:p>
                                    <w:p>
                                      <w:pPr>
                                        <w:jc w:val="center"/>
                                        <w:rPr>
                                          <w:b/>
                                        </w:rPr>
                                      </w:pPr>
                                      <w:sdt>
                                        <w:sdtPr>
                                          <w:alias w:val="Pavadinimas"/>
                                          <w:tag w:val="title_90faa653f7054bf29cb505137ff66bf4"/>
                                          <w:lock w:val="sdtLocked"/>
                                          <w:richText/>
                                        </w:sdtPr>
                                        <w:sdtContent>
                                          <w:r>
                                            <w:rPr>
                                              <w:b/>
                                            </w:rPr>
                                            <w:t>Atstumai iki laiptų aikštelės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6"/>
                                        <w:gridCol w:w="3730"/>
                                        <w:gridCol w:w="3301"/>
                                      </w:tblGrid>
                                      <w:tr>
                                        <w:trPr>
                                          <w:cantSplit/>
                                        </w:trPr>
                                        <w:tc>
                                          <w:tcPr>
                                            <w:tcW w:w="2463" w:type="dxa"/>
                                            <w:vMerge w:val="restart"/>
                                            <w:tcBorders>
                                              <w:top w:val="single" w:sz="4" w:space="0" w:color="auto"/>
                                              <w:left w:val="single" w:sz="4" w:space="0" w:color="auto"/>
                                              <w:bottom w:val="single" w:sz="4" w:space="0" w:color="auto"/>
                                              <w:right w:val="single" w:sz="4" w:space="0" w:color="auto"/>
                                            </w:tcBorders>
                                          </w:tcPr>
                                          <w:p>
                                            <w:pPr>
                                              <w:rPr>
                                                <w:b/>
                                                <w:sz w:val="20"/>
                                              </w:rPr>
                                            </w:pPr>
                                            <w:r>
                                              <w:rPr>
                                                <w:b/>
                                                <w:sz w:val="20"/>
                                              </w:rPr>
                                              <w:t>Ugniai atsparumo laipsnis</w:t>
                                            </w:r>
                                          </w:p>
                                        </w:tc>
                                        <w:tc>
                                          <w:tcPr>
                                            <w:tcW w:w="6645" w:type="dxa"/>
                                            <w:gridSpan w:val="2"/>
                                            <w:tcBorders>
                                              <w:top w:val="single" w:sz="4" w:space="0" w:color="auto"/>
                                              <w:left w:val="single" w:sz="4" w:space="0" w:color="auto"/>
                                              <w:bottom w:val="single" w:sz="4" w:space="0" w:color="auto"/>
                                              <w:right w:val="single" w:sz="4" w:space="0" w:color="auto"/>
                                            </w:tcBorders>
                                          </w:tcPr>
                                          <w:p>
                                            <w:pPr>
                                              <w:rPr>
                                                <w:b/>
                                                <w:sz w:val="20"/>
                                              </w:rPr>
                                            </w:pPr>
                                            <w:r>
                                              <w:rPr>
                                                <w:b/>
                                                <w:sz w:val="20"/>
                                              </w:rPr>
                                              <w:t>Atstumas nuo butų ir bendrabučių kambarių durų, m</w:t>
                                            </w:r>
                                          </w:p>
                                        </w:tc>
                                      </w:tr>
                                      <w:tr>
                                        <w:trPr>
                                          <w:cantSplit/>
                                        </w:trPr>
                                        <w:tc>
                                          <w:tcPr>
                                            <w:tcW w:w="2463"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525" w:type="dxa"/>
                                            <w:tcBorders>
                                              <w:top w:val="single" w:sz="4" w:space="0" w:color="auto"/>
                                              <w:left w:val="single" w:sz="4" w:space="0" w:color="auto"/>
                                              <w:bottom w:val="single" w:sz="4" w:space="0" w:color="auto"/>
                                              <w:right w:val="single" w:sz="4" w:space="0" w:color="auto"/>
                                            </w:tcBorders>
                                          </w:tcPr>
                                          <w:p>
                                            <w:pPr>
                                              <w:rPr>
                                                <w:b/>
                                                <w:sz w:val="20"/>
                                              </w:rPr>
                                            </w:pPr>
                                            <w:r>
                                              <w:rPr>
                                                <w:b/>
                                                <w:sz w:val="20"/>
                                              </w:rPr>
                                              <w:t>Išdėstytiems tarp laiptų aikštelių ar išėjimų</w:t>
                                            </w:r>
                                          </w:p>
                                        </w:tc>
                                        <w:tc>
                                          <w:tcPr>
                                            <w:tcW w:w="3120" w:type="dxa"/>
                                            <w:tcBorders>
                                              <w:top w:val="single" w:sz="4" w:space="0" w:color="auto"/>
                                              <w:left w:val="single" w:sz="4" w:space="0" w:color="auto"/>
                                              <w:bottom w:val="single" w:sz="4" w:space="0" w:color="auto"/>
                                              <w:right w:val="single" w:sz="4" w:space="0" w:color="auto"/>
                                            </w:tcBorders>
                                          </w:tcPr>
                                          <w:p>
                                            <w:pPr>
                                              <w:rPr>
                                                <w:b/>
                                                <w:sz w:val="20"/>
                                              </w:rPr>
                                            </w:pPr>
                                            <w:r>
                                              <w:rPr>
                                                <w:b/>
                                                <w:sz w:val="20"/>
                                              </w:rPr>
                                              <w:t>Su išėjimu į aklavietę</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40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25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30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20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r>
                                    </w:tbl>
                                    <w:p>
                                      <w:pPr>
                                        <w:ind w:firstLine="709"/>
                                        <w:jc w:val="both"/>
                                      </w:pPr>
                                    </w:p>
                                  </w:sdtContent>
                                </w:sdt>
                                <w:sdt>
                                  <w:sdtPr>
                                    <w:alias w:val="pastraipa"/>
                                    <w:tag w:val="part_730743ecb8204c8d9154df4d26cda795"/>
                                    <w:lock w:val="sdtLocked"/>
                                    <w:richText/>
                                  </w:sdtPr>
                                  <w:sdtContent>
                                    <w:p>
                                      <w:pPr>
                                        <w:ind w:firstLine="709"/>
                                        <w:jc w:val="both"/>
                                      </w:pPr>
                                      <w:r>
                                        <w:t>Pastaba.</w:t>
                                      </w:r>
                                    </w:p>
                                  </w:sdtContent>
                                </w:sdt>
                                <w:sdt>
                                  <w:sdtPr>
                                    <w:alias w:val="pastraipa"/>
                                    <w:tag w:val="part_949fd2fc69974d6fa1f8a594b511e06e"/>
                                    <w:lock w:val="sdtLocked"/>
                                    <w:richText/>
                                  </w:sdtPr>
                                  <w:sdtContent>
                                    <w:p>
                                      <w:pPr>
                                        <w:tabs>
                                          <w:tab w:val="left" w:pos="2618"/>
                                        </w:tabs>
                                        <w:ind w:left="2057"/>
                                        <w:jc w:val="both"/>
                                      </w:pPr>
                                      <w:r>
                                        <w:t>√</w:t>
                                      </w:r>
                                      <w:r>
                                        <w:rPr>
                                          <w:rFonts w:ascii="Wingdings" w:hAnsi="Wingdings"/>
                                        </w:rPr>
                                        <w:tab/>
                                      </w:r>
                                      <w:r>
                                        <w:t>Sekcijinio tipo namuose, esant išėjimui iš buto į koridorių, kurio gale nėra natūralaus apšvietimo, atstumas nuo tolimiausio buto durų iki laiptinės turi būti ne didesnis kaip 12 m; esant natūraliam apšvietimui, vadovaujamasi 2 lentelėje pateiktais duomenimis (25, 15 ar 10 m).</w:t>
                                      </w:r>
                                    </w:p>
                                    <w:p>
                                      <w:pPr>
                                        <w:tabs>
                                          <w:tab w:val="left" w:pos="2618"/>
                                        </w:tabs>
                                        <w:ind w:left="2057"/>
                                        <w:jc w:val="center"/>
                                        <w:rPr>
                                          <w:b/>
                                        </w:rPr>
                                      </w:pPr>
                                    </w:p>
                                  </w:sdtContent>
                                </w:sdt>
                              </w:sdtContent>
                            </w:sdt>
                            <w:sdt>
                              <w:sdtPr>
                                <w:alias w:val="99 p."/>
                                <w:tag w:val="part_e1b37eec379c45cdb1de5c8c08cfbfbd"/>
                                <w:lock w:val="sdtLocked"/>
                                <w:richText/>
                              </w:sdtPr>
                              <w:sdtContent>
                                <w:p>
                                  <w:pPr>
                                    <w:ind w:firstLine="709"/>
                                    <w:jc w:val="both"/>
                                  </w:pPr>
                                  <w:sdt>
                                    <w:sdtPr>
                                      <w:alias w:val="Numeris"/>
                                      <w:tag w:val="nr_e1b37eec379c45cdb1de5c8c08cfbfbd"/>
                                      <w:lock w:val="sdtLocked"/>
                                      <w:richText/>
                                    </w:sdtPr>
                                    <w:sdtContent>
                                      <w:r>
                                        <w:t>99</w:t>
                                      </w:r>
                                    </w:sdtContent>
                                  </w:sdt>
                                  <w:r>
                                    <w:t>. Namuose (išskyrus vienbučius) neįgaliesiems su vežimėliais privaloma įrengti pandusus (keltuvus), kurie įrengiami esant aukščių skirtumui įėjimuose į namą ar butą, priėjimuose prie liftų, buitinių atliekų vamzdžių bei koridoriuose. Keltuvų konstrukcija neturi sumažinti evakuacijos kelių minimalaus pločio bei aukščio. Platformos pavidalo keltuvo, skirto neįgaliųjų su vežimėliais kėlimui vertikaliai arba išilgai laiptatakių, plotis turi būti ne mažesnis kaip 0,9 m, gylis – ne mažesnis kaip 1,2 m.</w:t>
                                  </w:r>
                                </w:p>
                              </w:sdtContent>
                            </w:sdt>
                            <w:sdt>
                              <w:sdtPr>
                                <w:alias w:val="100 p."/>
                                <w:tag w:val="part_cc9e0dda02c847e6aa6a6bcf8315b01b"/>
                                <w:lock w:val="sdtLocked"/>
                                <w:richText/>
                              </w:sdtPr>
                              <w:sdtContent>
                                <w:p>
                                  <w:pPr>
                                    <w:ind w:firstLine="709"/>
                                    <w:jc w:val="both"/>
                                  </w:pPr>
                                  <w:sdt>
                                    <w:sdtPr>
                                      <w:alias w:val="Numeris"/>
                                      <w:tag w:val="nr_cc9e0dda02c847e6aa6a6bcf8315b01b"/>
                                      <w:lock w:val="sdtLocked"/>
                                      <w:richText/>
                                    </w:sdtPr>
                                    <w:sdtContent>
                                      <w:r>
                                        <w:t>100</w:t>
                                      </w:r>
                                    </w:sdtContent>
                                  </w:sdt>
                                  <w:r>
                                    <w:t>. Sekcijinio tipo namuose, kurių vieno aukšto plotas neviršija 500 m</w:t>
                                  </w:r>
                                  <w:r>
                                    <w:rPr>
                                      <w:vertAlign w:val="superscript"/>
                                    </w:rPr>
                                    <w:t>2</w:t>
                                  </w:r>
                                  <w:r>
                                    <w:t>, gali būti įrengiamas vienas evakuacinis išėjimas iš kiekvieno aukšto į bendrą laiptinę, kurios tipas:</w:t>
                                  </w:r>
                                </w:p>
                                <w:sdt>
                                  <w:sdtPr>
                                    <w:alias w:val="100.1 p."/>
                                    <w:tag w:val="part_8094e09a854749a8845e402335cac72f"/>
                                    <w:lock w:val="sdtLocked"/>
                                    <w:richText/>
                                  </w:sdtPr>
                                  <w:sdtContent>
                                    <w:p>
                                      <w:pPr>
                                        <w:ind w:firstLine="709"/>
                                        <w:jc w:val="both"/>
                                      </w:pPr>
                                      <w:sdt>
                                        <w:sdtPr>
                                          <w:alias w:val="Numeris"/>
                                          <w:tag w:val="nr_8094e09a854749a8845e402335cac72f"/>
                                          <w:lock w:val="sdtLocked"/>
                                          <w:richText/>
                                        </w:sdtPr>
                                        <w:sdtContent>
                                          <w:r>
                                            <w:t>100.1</w:t>
                                          </w:r>
                                        </w:sdtContent>
                                      </w:sdt>
                                      <w:r>
                                        <w:t>. L1 – namams, kurių viršutinio aukšto, įskaitant mansardinį, grindų paviršiaus altitudė skiriasi nuo gaisrinių mašinų privažiavimo paviršiaus altitudės ne daugiau kaip 26,5 m;</w:t>
                                      </w:r>
                                    </w:p>
                                  </w:sdtContent>
                                </w:sdt>
                                <w:sdt>
                                  <w:sdtPr>
                                    <w:alias w:val="100.2 p."/>
                                    <w:tag w:val="part_5808664f4a404ea3b3e275963746f3fd"/>
                                    <w:lock w:val="sdtLocked"/>
                                    <w:richText/>
                                  </w:sdtPr>
                                  <w:sdtContent>
                                    <w:p>
                                      <w:pPr>
                                        <w:ind w:firstLine="709"/>
                                        <w:jc w:val="both"/>
                                      </w:pPr>
                                      <w:sdt>
                                        <w:sdtPr>
                                          <w:alias w:val="Numeris"/>
                                          <w:tag w:val="nr_5808664f4a404ea3b3e275963746f3fd"/>
                                          <w:lock w:val="sdtLocked"/>
                                          <w:richText/>
                                        </w:sdtPr>
                                        <w:sdtContent>
                                          <w:r>
                                            <w:t>100.2</w:t>
                                          </w:r>
                                        </w:sdtContent>
                                      </w:sdt>
                                      <w:r>
                                        <w:t>. N1 – namams, kurių viršutinio aukšto, įskaitant mansardinį, grindų paviršiaus altitudė skiriasi nuo gaisrinių mašinų privažiavimo paviršiaus altitudės daugiau kaip 26,5 m.</w:t>
                                      </w:r>
                                    </w:p>
                                  </w:sdtContent>
                                </w:sdt>
                              </w:sdtContent>
                            </w:sdt>
                            <w:sdt>
                              <w:sdtPr>
                                <w:alias w:val="101 p."/>
                                <w:tag w:val="part_c9b527401ee2460b80ff2733fc4a22d6"/>
                                <w:lock w:val="sdtLocked"/>
                                <w:richText/>
                              </w:sdtPr>
                              <w:sdtContent>
                                <w:p>
                                  <w:pPr>
                                    <w:ind w:firstLine="709"/>
                                    <w:jc w:val="both"/>
                                  </w:pPr>
                                  <w:sdt>
                                    <w:sdtPr>
                                      <w:alias w:val="Numeris"/>
                                      <w:tag w:val="nr_c9b527401ee2460b80ff2733fc4a22d6"/>
                                      <w:lock w:val="sdtLocked"/>
                                      <w:richText/>
                                    </w:sdtPr>
                                    <w:sdtContent>
                                      <w:r>
                                        <w:t>101</w:t>
                                      </w:r>
                                    </w:sdtContent>
                                  </w:sdt>
                                  <w:r>
                                    <w:t>. Sekcijinio tipo namuose leidžiama įrengti vieną evakuacinę laiptinę, kurios tipas:</w:t>
                                  </w:r>
                                </w:p>
                                <w:sdt>
                                  <w:sdtPr>
                                    <w:alias w:val="101.1 p."/>
                                    <w:tag w:val="part_2f975e228e1f4b39a0cd158a585cc5c6"/>
                                    <w:lock w:val="sdtLocked"/>
                                    <w:richText/>
                                  </w:sdtPr>
                                  <w:sdtContent>
                                    <w:p>
                                      <w:pPr>
                                        <w:ind w:firstLine="709"/>
                                        <w:jc w:val="both"/>
                                      </w:pPr>
                                      <w:sdt>
                                        <w:sdtPr>
                                          <w:alias w:val="Numeris"/>
                                          <w:tag w:val="nr_2f975e228e1f4b39a0cd158a585cc5c6"/>
                                          <w:lock w:val="sdtLocked"/>
                                          <w:richText/>
                                        </w:sdtPr>
                                        <w:sdtContent>
                                          <w:r>
                                            <w:t>101.1</w:t>
                                          </w:r>
                                        </w:sdtContent>
                                      </w:sdt>
                                      <w:r>
                                        <w:t>. L2 – namams, kurių viršutinio aukšto, įskaitant mansardinį, grindų paviršiaus altitudė skiriasi nuo gaisrinių mašinų privažiavimo paviršiaus altitudės ne daugiau kaip 9 m. Šio tipo laiptinės turi būti apšviestos ne mažesniais kaip 4 m</w:t>
                                      </w:r>
                                      <w:r>
                                        <w:rPr>
                                          <w:vertAlign w:val="superscript"/>
                                        </w:rPr>
                                        <w:t>2</w:t>
                                      </w:r>
                                      <w:r>
                                        <w:t xml:space="preserve"> ploto švieslangiais; tarpas tarp laiptatakių – ne mažesnis kaip 0,7 m (arba ne mažesnis kaip 2 m</w:t>
                                      </w:r>
                                      <w:r>
                                        <w:rPr>
                                          <w:vertAlign w:val="superscript"/>
                                        </w:rPr>
                                        <w:t>2</w:t>
                                      </w:r>
                                      <w:r>
                                        <w:t xml:space="preserve"> ploto vertikalus šviesos šulinys);</w:t>
                                      </w:r>
                                    </w:p>
                                  </w:sdtContent>
                                </w:sdt>
                                <w:sdt>
                                  <w:sdtPr>
                                    <w:alias w:val="101.2 p."/>
                                    <w:tag w:val="part_37dc79458f8f49338b701d4323ccfca0"/>
                                    <w:lock w:val="sdtLocked"/>
                                    <w:richText/>
                                  </w:sdtPr>
                                  <w:sdtContent>
                                    <w:p>
                                      <w:pPr>
                                        <w:ind w:firstLine="709"/>
                                        <w:jc w:val="both"/>
                                      </w:pPr>
                                      <w:sdt>
                                        <w:sdtPr>
                                          <w:alias w:val="Numeris"/>
                                          <w:tag w:val="nr_37dc79458f8f49338b701d4323ccfca0"/>
                                          <w:lock w:val="sdtLocked"/>
                                          <w:richText/>
                                        </w:sdtPr>
                                        <w:sdtContent>
                                          <w:r>
                                            <w:t>101.2</w:t>
                                          </w:r>
                                        </w:sdtContent>
                                      </w:sdt>
                                      <w:r>
                                        <w:t>. L2 – namams, kurių viršutinio aukšto, įskaitant mansardinį, grindų paviršiaus altitudė skiriasi nuo gaisrinių mašinų privažiavimo paviršiaus altitudės ne daugiau kaip 26,5 m, išskyrus bendrabučius ir specializuoto tipo namus, skirtus pagyvenusiems bei šeimoms, turinčioms neįgaliųjų. Laiptinės švieslangiai turi būti su apsauginiu tinklu. Papildomi reikalavimai:</w:t>
                                      </w:r>
                                    </w:p>
                                    <w:sdt>
                                      <w:sdtPr>
                                        <w:alias w:val="101.2.1 p."/>
                                        <w:tag w:val="part_fa843491096e4e1abc33ab0d94e3061f"/>
                                        <w:lock w:val="sdtLocked"/>
                                        <w:richText/>
                                      </w:sdtPr>
                                      <w:sdtContent>
                                        <w:p>
                                          <w:pPr>
                                            <w:ind w:firstLine="709"/>
                                            <w:jc w:val="both"/>
                                          </w:pPr>
                                          <w:sdt>
                                            <w:sdtPr>
                                              <w:alias w:val="Numeris"/>
                                              <w:tag w:val="nr_fa843491096e4e1abc33ab0d94e3061f"/>
                                              <w:lock w:val="sdtLocked"/>
                                              <w:richText/>
                                            </w:sdtPr>
                                            <w:sdtContent>
                                              <w:r>
                                                <w:t>101.2.1</w:t>
                                              </w:r>
                                            </w:sdtContent>
                                          </w:sdt>
                                          <w:r>
                                            <w:t>. laiptinės švieslangių plotas – ne mažesnis kaip 11,5 m</w:t>
                                          </w:r>
                                          <w:r>
                                            <w:rPr>
                                              <w:vertAlign w:val="superscript"/>
                                            </w:rPr>
                                            <w:t>2</w:t>
                                          </w:r>
                                          <w:r>
                                            <w:t>;</w:t>
                                          </w:r>
                                        </w:p>
                                      </w:sdtContent>
                                    </w:sdt>
                                    <w:sdt>
                                      <w:sdtPr>
                                        <w:alias w:val="101.2.2 p."/>
                                        <w:tag w:val="part_06e0e57a847443a8be0cd0f7a7753256"/>
                                        <w:lock w:val="sdtLocked"/>
                                        <w:richText/>
                                      </w:sdtPr>
                                      <w:sdtContent>
                                        <w:p>
                                          <w:pPr>
                                            <w:ind w:firstLine="709"/>
                                            <w:jc w:val="both"/>
                                          </w:pPr>
                                          <w:sdt>
                                            <w:sdtPr>
                                              <w:alias w:val="Numeris"/>
                                              <w:tag w:val="nr_06e0e57a847443a8be0cd0f7a7753256"/>
                                              <w:lock w:val="sdtLocked"/>
                                              <w:richText/>
                                            </w:sdtPr>
                                            <w:sdtContent>
                                              <w:r>
                                                <w:t>101.2.2</w:t>
                                              </w:r>
                                            </w:sdtContent>
                                          </w:sdt>
                                          <w:r>
                                            <w:t>. vertikalus šviesos šulinio per visą laiptinės aukštį minimalus plotas (plane) – 4,0 m</w:t>
                                          </w:r>
                                          <w:r>
                                            <w:rPr>
                                              <w:vertAlign w:val="superscript"/>
                                            </w:rPr>
                                            <w:t>2</w:t>
                                          </w:r>
                                          <w:r>
                                            <w:t>;</w:t>
                                          </w:r>
                                        </w:p>
                                      </w:sdtContent>
                                    </w:sdt>
                                    <w:sdt>
                                      <w:sdtPr>
                                        <w:alias w:val="101.2.3 p."/>
                                        <w:tag w:val="part_bd27f97559f24f08b36d84d1df497565"/>
                                        <w:lock w:val="sdtLocked"/>
                                        <w:richText/>
                                      </w:sdtPr>
                                      <w:sdtContent>
                                        <w:p>
                                          <w:pPr>
                                            <w:ind w:firstLine="709"/>
                                            <w:jc w:val="both"/>
                                          </w:pPr>
                                          <w:sdt>
                                            <w:sdtPr>
                                              <w:alias w:val="Numeris"/>
                                              <w:tag w:val="nr_bd27f97559f24f08b36d84d1df497565"/>
                                              <w:lock w:val="sdtLocked"/>
                                              <w:richText/>
                                            </w:sdtPr>
                                            <w:sdtContent>
                                              <w:r>
                                                <w:t>101.2.3</w:t>
                                              </w:r>
                                            </w:sdtContent>
                                          </w:sdt>
                                          <w:r>
                                            <w:t>. išėjimas iš butų tik per bendrą koridorių (holą) arba tambūrą;</w:t>
                                          </w:r>
                                        </w:p>
                                      </w:sdtContent>
                                    </w:sdt>
                                    <w:sdt>
                                      <w:sdtPr>
                                        <w:alias w:val="101.2.4 p."/>
                                        <w:tag w:val="part_1ce9b36b75dc4efa9287eff3c1fc5049"/>
                                        <w:lock w:val="sdtLocked"/>
                                        <w:richText/>
                                      </w:sdtPr>
                                      <w:sdtContent>
                                        <w:p>
                                          <w:pPr>
                                            <w:ind w:firstLine="709"/>
                                            <w:jc w:val="both"/>
                                          </w:pPr>
                                          <w:sdt>
                                            <w:sdtPr>
                                              <w:alias w:val="Numeris"/>
                                              <w:tag w:val="nr_1ce9b36b75dc4efa9287eff3c1fc5049"/>
                                              <w:lock w:val="sdtLocked"/>
                                              <w:richText/>
                                            </w:sdtPr>
                                            <w:sdtContent>
                                              <w:r>
                                                <w:t>101.2.4</w:t>
                                              </w:r>
                                            </w:sdtContent>
                                          </w:sdt>
                                          <w:r>
                                            <w:t>. laiptinėje turi būti įrengtos ne mažesnio kaip EI 30 ugniai atsparumo durys;</w:t>
                                          </w:r>
                                        </w:p>
                                      </w:sdtContent>
                                    </w:sdt>
                                    <w:sdt>
                                      <w:sdtPr>
                                        <w:alias w:val="101.2.5 p."/>
                                        <w:tag w:val="part_bb3af27639964117ae2113a1391d75f4"/>
                                        <w:lock w:val="sdtLocked"/>
                                        <w:richText/>
                                      </w:sdtPr>
                                      <w:sdtContent>
                                        <w:p>
                                          <w:pPr>
                                            <w:ind w:firstLine="709"/>
                                            <w:jc w:val="both"/>
                                          </w:pPr>
                                          <w:sdt>
                                            <w:sdtPr>
                                              <w:alias w:val="Numeris"/>
                                              <w:tag w:val="nr_bb3af27639964117ae2113a1391d75f4"/>
                                              <w:lock w:val="sdtLocked"/>
                                              <w:richText/>
                                            </w:sdtPr>
                                            <w:sdtContent>
                                              <w:r>
                                                <w:t>101.2.5</w:t>
                                              </w:r>
                                            </w:sdtContent>
                                          </w:sdt>
                                          <w:r>
                                            <w:t>. butuose turi būti įrengta automatinė gaisro perspėjimo sistema: virtuvėse ir kambariuose – priešdūminiai signalizatoriai, kitose patalpose – šiluminiai signalizatoriai, prijungti prie bendros adresinės priešdūminių signalizatorių sistemos, nurodančios sekcijos numerį (koridorinio ar galerinio tipo namams – laiptinės numerį) bei aukštą. Minėtų signalizatorių galima neįrengti tuo atveju, jei bute įrengiama automatinė gaisro gesinimo sistema;</w:t>
                                          </w:r>
                                        </w:p>
                                      </w:sdtContent>
                                    </w:sdt>
                                    <w:sdt>
                                      <w:sdtPr>
                                        <w:alias w:val="101.2.6 p."/>
                                        <w:tag w:val="part_6fa73d935a9f4532a39587b74a172d31"/>
                                        <w:lock w:val="sdtLocked"/>
                                        <w:richText/>
                                      </w:sdtPr>
                                      <w:sdtContent>
                                        <w:p>
                                          <w:pPr>
                                            <w:ind w:firstLine="709"/>
                                            <w:jc w:val="both"/>
                                          </w:pPr>
                                          <w:sdt>
                                            <w:sdtPr>
                                              <w:alias w:val="Numeris"/>
                                              <w:tag w:val="nr_6fa73d935a9f4532a39587b74a172d31"/>
                                              <w:lock w:val="sdtLocked"/>
                                              <w:richText/>
                                            </w:sdtPr>
                                            <w:sdtContent>
                                              <w:r>
                                                <w:t>101.2.6</w:t>
                                              </w:r>
                                            </w:sdtContent>
                                          </w:sdt>
                                          <w:r>
                                            <w:t>. visuose butuose įrengtos EI 45 atsparumo ugniai sienomis nuo patalpų apsaugotos atviros zonos (balkonai, lodžijos ir pan.), tinkamos žmonių gelbėjimui;</w:t>
                                          </w:r>
                                        </w:p>
                                      </w:sdtContent>
                                    </w:sdt>
                                  </w:sdtContent>
                                </w:sdt>
                                <w:sdt>
                                  <w:sdtPr>
                                    <w:alias w:val="101.3 p."/>
                                    <w:tag w:val="part_b38858b780b34851a29dc159af7c0b15"/>
                                    <w:lock w:val="sdtLocked"/>
                                    <w:richText/>
                                  </w:sdtPr>
                                  <w:sdtContent>
                                    <w:p>
                                      <w:pPr>
                                        <w:ind w:firstLine="709"/>
                                        <w:jc w:val="both"/>
                                      </w:pPr>
                                      <w:sdt>
                                        <w:sdtPr>
                                          <w:alias w:val="Numeris"/>
                                          <w:tag w:val="nr_b38858b780b34851a29dc159af7c0b15"/>
                                          <w:lock w:val="sdtLocked"/>
                                          <w:richText/>
                                        </w:sdtPr>
                                        <w:sdtContent>
                                          <w:r>
                                            <w:t>101.3</w:t>
                                          </w:r>
                                        </w:sdtContent>
                                      </w:sdt>
                                      <w:r>
                                        <w:t>. N2 ar N3 – namams, kurių viršutinio aukšto, įskaitant mansardinį, grindų paviršiaus altitudė skiriasi nuo gaisrinių mašinų privažiavimo paviršiaus altitudės ne daugiau kaip 50 m. Šiuo atveju liftų holo bei laiptinės durų ugniai atsparumo laipsnis turi būti ne mažesnis kaip EI 30.</w:t>
                                      </w:r>
                                    </w:p>
                                  </w:sdtContent>
                                </w:sdt>
                                <w:sdt>
                                  <w:sdtPr>
                                    <w:alias w:val=""/>
                                    <w:tag w:val="part_65af74396f54403082fba39407f6ba61"/>
                                    <w:lock w:val="sdtLocked"/>
                                    <w:richText/>
                                  </w:sdtPr>
                                  <w:sdtContent>
                                    <w:p>
                                      <w:pPr>
                                        <w:ind w:firstLine="709"/>
                                        <w:jc w:val="both"/>
                                      </w:pPr>
                                      <w:r>
                                        <w:t>Pastabos:</w:t>
                                      </w:r>
                                    </w:p>
                                  </w:sdtContent>
                                </w:sdt>
                                <w:sdt>
                                  <w:sdtPr>
                                    <w:alias w:val=""/>
                                    <w:tag w:val="part_b786e28acafa4b1da01e3ba434bbe0e7"/>
                                    <w:lock w:val="sdtLocked"/>
                                    <w:richText/>
                                  </w:sdtPr>
                                  <w:sdtContent>
                                    <w:p>
                                      <w:pPr>
                                        <w:tabs>
                                          <w:tab w:val="num" w:pos="2244"/>
                                        </w:tabs>
                                        <w:ind w:left="1683"/>
                                        <w:jc w:val="both"/>
                                      </w:pPr>
                                      <w:r>
                                        <w:t>√</w:t>
                                      </w:r>
                                      <w:r>
                                        <w:rPr>
                                          <w:rFonts w:ascii="Wingdings" w:hAnsi="Wingdings"/>
                                        </w:rPr>
                                        <w:tab/>
                                      </w:r>
                                      <w:r>
                                        <w:t>Įrengiant N2 tipo laiptinę, evakuaciniame kelyje iš butų į laiptinę turi būti ne mažiau dviejų nuosekliai išdėstytų (neįskaitant buto) durų bei tambūras (juo gali būti lifto holas). Liftų durų ugniai atsparumo laipsnis – ne mažesnis kaip EI 30.</w:t>
                                      </w:r>
                                    </w:p>
                                  </w:sdtContent>
                                </w:sdt>
                                <w:sdt>
                                  <w:sdtPr>
                                    <w:alias w:val=""/>
                                    <w:tag w:val="part_ac35a27a29ab4753b2eded578ca9edec"/>
                                    <w:lock w:val="sdtLocked"/>
                                    <w:richText/>
                                  </w:sdtPr>
                                  <w:sdtContent>
                                    <w:p>
                                      <w:pPr>
                                        <w:tabs>
                                          <w:tab w:val="left" w:pos="-171"/>
                                          <w:tab w:val="num" w:pos="2244"/>
                                        </w:tabs>
                                        <w:ind w:left="1683"/>
                                        <w:jc w:val="both"/>
                                      </w:pPr>
                                      <w:r>
                                        <w:t>√</w:t>
                                      </w:r>
                                      <w:r>
                                        <w:rPr>
                                          <w:rFonts w:ascii="Wingdings" w:hAnsi="Wingdings"/>
                                        </w:rPr>
                                        <w:tab/>
                                      </w:r>
                                      <w:r>
                                        <w:t>Įrengiant L2 tipo laiptinę, butų, esančių antrame ir aukštesniuose aukštuose, avariniais išėjimais laikomi:</w:t>
                                      </w:r>
                                    </w:p>
                                    <w:p>
                                      <w:pPr>
                                        <w:tabs>
                                          <w:tab w:val="left" w:pos="-114"/>
                                          <w:tab w:val="num"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9 m, – balkonai ir lodžijos, kurių aklinos sienos ilgis nuo balkono (lodžijos) krašto iki lango ar stiklinių durų ne mažesnis kaip 1,2 m;</w:t>
                                      </w:r>
                                    </w:p>
                                    <w:p>
                                      <w:pPr>
                                        <w:tabs>
                                          <w:tab w:val="left"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26,5 m, – balkonai ir lodžijos, turintys išėjimą į išorinius priešgaisrinius laiptus, nuosekliai sujungiančius visus aukštus iki antrojo, esančio ne aukščiau kaip 5,6 m.</w:t>
                                      </w:r>
                                    </w:p>
                                  </w:sdtContent>
                                </w:sdt>
                                <w:sdt>
                                  <w:sdtPr>
                                    <w:alias w:val=""/>
                                    <w:tag w:val="part_f1c88eec075e4028a3cf89e0f2c79d9b"/>
                                    <w:lock w:val="sdtLocked"/>
                                    <w:richText/>
                                  </w:sdtPr>
                                  <w:sdtContent>
                                    <w:p>
                                      <w:pPr>
                                        <w:tabs>
                                          <w:tab w:val="num" w:pos="2244"/>
                                        </w:tabs>
                                        <w:ind w:left="1683"/>
                                        <w:jc w:val="both"/>
                                      </w:pPr>
                                      <w:r>
                                        <w:t>√</w:t>
                                      </w:r>
                                      <w:r>
                                        <w:rPr>
                                          <w:rFonts w:ascii="Wingdings" w:hAnsi="Wingdings"/>
                                        </w:rPr>
                                        <w:tab/>
                                      </w:r>
                                      <w:r>
                                        <w:t>Įrengiant L2 tipo laiptinę, turi būti numatytas stoglangių distancinis arba rankinis atidarymas.</w:t>
                                      </w:r>
                                    </w:p>
                                  </w:sdtContent>
                                </w:sdt>
                              </w:sdtContent>
                            </w:sdt>
                            <w:sdt>
                              <w:sdtPr>
                                <w:alias w:val="102 p."/>
                                <w:tag w:val="part_19b15c4067934976bb74db85bea2ff05"/>
                                <w:lock w:val="sdtLocked"/>
                                <w:richText/>
                              </w:sdtPr>
                              <w:sdtContent>
                                <w:p>
                                  <w:pPr>
                                    <w:ind w:firstLine="709"/>
                                    <w:jc w:val="both"/>
                                  </w:pPr>
                                  <w:sdt>
                                    <w:sdtPr>
                                      <w:alias w:val="Numeris"/>
                                      <w:tag w:val="nr_19b15c4067934976bb74db85bea2ff05"/>
                                      <w:lock w:val="sdtLocked"/>
                                      <w:richText/>
                                    </w:sdtPr>
                                    <w:sdtContent>
                                      <w:r>
                                        <w:t>102</w:t>
                                      </w:r>
                                    </w:sdtContent>
                                  </w:sdt>
                                  <w:r>
                                    <w:t>. Sekcijinio tipo namų aukštų, kurių viršutinio aukšto, įskaitant mansardinį, grindų paviršiaus altitudė skiriasi nuo gaisrinių mašinų privažiavimo paviršiaus altitudės daugiau kaip 15 m, butai bei visuomeninės paskirties patalpos bendrabučiuose turi turėti avarinius išėjimus. Šias išėjimais gali būti:</w:t>
                                  </w:r>
                                </w:p>
                                <w:sdt>
                                  <w:sdtPr>
                                    <w:alias w:val="102.1 p."/>
                                    <w:tag w:val="part_5c1ebaf07fbf47c0bd8a74e1cfe2687c"/>
                                    <w:lock w:val="sdtLocked"/>
                                    <w:richText/>
                                  </w:sdtPr>
                                  <w:sdtContent>
                                    <w:p>
                                      <w:pPr>
                                        <w:ind w:firstLine="709"/>
                                        <w:jc w:val="both"/>
                                      </w:pPr>
                                      <w:sdt>
                                        <w:sdtPr>
                                          <w:alias w:val="Numeris"/>
                                          <w:tag w:val="nr_5c1ebaf07fbf47c0bd8a74e1cfe2687c"/>
                                          <w:lock w:val="sdtLocked"/>
                                          <w:richText/>
                                        </w:sdtPr>
                                        <w:sdtContent>
                                          <w:r>
                                            <w:t>102.1</w:t>
                                          </w:r>
                                        </w:sdtContent>
                                      </w:sdt>
                                      <w:r>
                                        <w:t>. balkonai ar lodžijos;</w:t>
                                      </w:r>
                                    </w:p>
                                  </w:sdtContent>
                                </w:sdt>
                                <w:sdt>
                                  <w:sdtPr>
                                    <w:alias w:val="102.2 p."/>
                                    <w:tag w:val="part_6f66606395074b548a9608697477318f"/>
                                    <w:lock w:val="sdtLocked"/>
                                    <w:richText/>
                                  </w:sdtPr>
                                  <w:sdtContent>
                                    <w:p>
                                      <w:pPr>
                                        <w:ind w:firstLine="709"/>
                                        <w:jc w:val="both"/>
                                      </w:pPr>
                                      <w:sdt>
                                        <w:sdtPr>
                                          <w:alias w:val="Numeris"/>
                                          <w:tag w:val="nr_6f66606395074b548a9608697477318f"/>
                                          <w:lock w:val="sdtLocked"/>
                                          <w:richText/>
                                        </w:sdtPr>
                                        <w:sdtContent>
                                          <w:r>
                                            <w:t>102.2</w:t>
                                          </w:r>
                                        </w:sdtContent>
                                      </w:sdt>
                                      <w:r>
                                        <w:t>. balkonai ar lodžijos, tarp aukštų sujungti priešgaisriniais laiptais – išskyrus namus, skirtus pagyvenusiems bei šeimoms, turinčioms neįgaliųjų;</w:t>
                                      </w:r>
                                    </w:p>
                                  </w:sdtContent>
                                </w:sdt>
                                <w:sdt>
                                  <w:sdtPr>
                                    <w:alias w:val="102.3 p."/>
                                    <w:tag w:val="part_698e1fd01be64f978c2b45ab26d45d13"/>
                                    <w:lock w:val="sdtLocked"/>
                                    <w:richText/>
                                  </w:sdtPr>
                                  <w:sdtContent>
                                    <w:p>
                                      <w:pPr>
                                        <w:ind w:firstLine="709"/>
                                        <w:jc w:val="both"/>
                                      </w:pPr>
                                      <w:sdt>
                                        <w:sdtPr>
                                          <w:alias w:val="Numeris"/>
                                          <w:tag w:val="nr_698e1fd01be64f978c2b45ab26d45d13"/>
                                          <w:lock w:val="sdtLocked"/>
                                          <w:richText/>
                                        </w:sdtPr>
                                        <w:sdtContent>
                                          <w:r>
                                            <w:t>102.3</w:t>
                                          </w:r>
                                        </w:sdtContent>
                                      </w:sdt>
                                      <w:r>
                                        <w:t>. ne siauresni kaip 0,6 m atviri perėjimai į gretimą namo sekciją ar gretimą gaisrinį skyrių.</w:t>
                                      </w:r>
                                    </w:p>
                                  </w:sdtContent>
                                </w:sdt>
                              </w:sdtContent>
                            </w:sdt>
                            <w:sdt>
                              <w:sdtPr>
                                <w:alias w:val="103 p."/>
                                <w:tag w:val="part_c95a9592df7c4a32a7f855499af6e004"/>
                                <w:lock w:val="sdtLocked"/>
                                <w:richText/>
                              </w:sdtPr>
                              <w:sdtContent>
                                <w:p>
                                  <w:pPr>
                                    <w:ind w:firstLine="709"/>
                                    <w:jc w:val="both"/>
                                  </w:pPr>
                                  <w:sdt>
                                    <w:sdtPr>
                                      <w:alias w:val="Numeris"/>
                                      <w:tag w:val="nr_c95a9592df7c4a32a7f855499af6e004"/>
                                      <w:lock w:val="sdtLocked"/>
                                      <w:richText/>
                                    </w:sdtPr>
                                    <w:sdtContent>
                                      <w:r>
                                        <w:t>103</w:t>
                                      </w:r>
                                    </w:sdtContent>
                                  </w:sdt>
                                  <w:r>
                                    <w:t>. Koridorinio (galerinio) tipo namų, kurių vieno aukšto bendras butų (bendrabučio kambarių) plotas neviršija 500 m</w:t>
                                  </w:r>
                                  <w:r>
                                    <w:rPr>
                                      <w:vertAlign w:val="superscript"/>
                                    </w:rPr>
                                    <w:t>2</w:t>
                                  </w:r>
                                  <w:r>
                                    <w:t>, tarpbutiniai koridoriai (galerijos) turi turėti evakuacinį išėjimą į šio tipo bent vieną laiptinę:</w:t>
                                  </w:r>
                                </w:p>
                                <w:sdt>
                                  <w:sdtPr>
                                    <w:alias w:val="103.1 p."/>
                                    <w:tag w:val="part_b2c7b30ce00349dd9023b6d17b6cb7cb"/>
                                    <w:lock w:val="sdtLocked"/>
                                    <w:richText/>
                                  </w:sdtPr>
                                  <w:sdtContent>
                                    <w:p>
                                      <w:pPr>
                                        <w:ind w:firstLine="709"/>
                                        <w:jc w:val="both"/>
                                      </w:pPr>
                                      <w:sdt>
                                        <w:sdtPr>
                                          <w:alias w:val="Numeris"/>
                                          <w:tag w:val="nr_b2c7b30ce00349dd9023b6d17b6cb7cb"/>
                                          <w:lock w:val="sdtLocked"/>
                                          <w:richText/>
                                        </w:sdtPr>
                                        <w:sdtContent>
                                          <w:r>
                                            <w:t>103.1</w:t>
                                          </w:r>
                                        </w:sdtContent>
                                      </w:sdt>
                                      <w:r>
                                        <w:t>. L1 – namams, kurių viršutinio aukšto, įskaitant mansardinį, grindų paviršiaus altitudė skiriasi nuo gaisrinių mašinų privažiavimo paviršiaus altitudės ne daugiau kaip 26,5 m;</w:t>
                                      </w:r>
                                    </w:p>
                                  </w:sdtContent>
                                </w:sdt>
                                <w:sdt>
                                  <w:sdtPr>
                                    <w:alias w:val="103.2 p."/>
                                    <w:tag w:val="part_29a3e8b278974e2aa04efe81df04ea89"/>
                                    <w:lock w:val="sdtLocked"/>
                                    <w:richText/>
                                  </w:sdtPr>
                                  <w:sdtContent>
                                    <w:p>
                                      <w:pPr>
                                        <w:ind w:firstLine="709"/>
                                        <w:jc w:val="both"/>
                                      </w:pPr>
                                      <w:sdt>
                                        <w:sdtPr>
                                          <w:alias w:val="Numeris"/>
                                          <w:tag w:val="nr_29a3e8b278974e2aa04efe81df04ea89"/>
                                          <w:lock w:val="sdtLocked"/>
                                          <w:richText/>
                                        </w:sdtPr>
                                        <w:sdtContent>
                                          <w:r>
                                            <w:t>103.2</w:t>
                                          </w:r>
                                        </w:sdtContent>
                                      </w:sdt>
                                      <w:r>
                                        <w:t>. N1 – namams, kurių viršutinio aukšto, įskaitant mansardinį, grindų paviršiaus altitudė skiriasi nuo gaisrinių mašinų privažiavimo paviršiaus altitudės daugiau kaip 26,5 m;</w:t>
                                      </w:r>
                                    </w:p>
                                  </w:sdtContent>
                                </w:sdt>
                                <w:sdt>
                                  <w:sdtPr>
                                    <w:alias w:val="103.3 p."/>
                                    <w:tag w:val="part_c24b985e05de44b99cf8ad74e57996d8"/>
                                    <w:lock w:val="sdtLocked"/>
                                    <w:richText/>
                                  </w:sdtPr>
                                  <w:sdtContent>
                                    <w:p>
                                      <w:pPr>
                                        <w:ind w:firstLine="709"/>
                                        <w:jc w:val="both"/>
                                      </w:pPr>
                                      <w:sdt>
                                        <w:sdtPr>
                                          <w:alias w:val="Numeris"/>
                                          <w:tag w:val="nr_c24b985e05de44b99cf8ad74e57996d8"/>
                                          <w:lock w:val="sdtLocked"/>
                                          <w:richText/>
                                        </w:sdtPr>
                                        <w:sdtContent>
                                          <w:r>
                                            <w:t>103.3</w:t>
                                          </w:r>
                                        </w:sdtContent>
                                      </w:sdt>
                                      <w:r>
                                        <w:t>. privaloma numatyti išėjimą į 3 tipo išorinius evakuacinius laiptus, o esant butų, skirtų pagyvenusiems ar šeimoms, turinčioms neįgaliųjų, – į laiptinę, analogišką pagrindinei evakuacinei laiptinei.</w:t>
                                      </w:r>
                                    </w:p>
                                  </w:sdtContent>
                                </w:sdt>
                                <w:sdt>
                                  <w:sdtPr>
                                    <w:alias w:val=""/>
                                    <w:tag w:val="part_db83cd665a3945358ad8d38d9413f348"/>
                                    <w:lock w:val="sdtLocked"/>
                                    <w:richText/>
                                  </w:sdtPr>
                                  <w:sdtContent>
                                    <w:p>
                                      <w:pPr>
                                        <w:ind w:firstLine="709"/>
                                        <w:jc w:val="both"/>
                                      </w:pPr>
                                      <w:r>
                                        <w:t>Pastaba.</w:t>
                                      </w:r>
                                    </w:p>
                                    <w:p>
                                      <w:pPr>
                                        <w:tabs>
                                          <w:tab w:val="num" w:pos="2618"/>
                                        </w:tabs>
                                        <w:ind w:left="2057"/>
                                        <w:jc w:val="both"/>
                                      </w:pPr>
                                      <w:r>
                                        <w:t>√</w:t>
                                      </w:r>
                                      <w:r>
                                        <w:rPr>
                                          <w:rFonts w:ascii="Wingdings" w:hAnsi="Wingdings"/>
                                        </w:rPr>
                                        <w:tab/>
                                      </w:r>
                                      <w:r>
                                        <w:t>Namuose, kurių viršutinio aukšto, įskaitant mansardinį, grindų paviršiaus altitudė skiriasi nuo gaisrinių mašinų privažiavimo paviršiaus altitudės ne daugiau kaip 50 m, leidžiama vietoj 3 tipo išorinių evakuacinių laiptų įrengti N2 tipo laiptinę, jei iš aukštų, esančių virš 26,5 m, tarpbutinių koridorių (galerijų) numatyti išėjimai į šią laiptinę per tambūrą (lifto holą su priešgaisrinėmis ne mažesnio kaip EI 30 ugniai atsparumo laipsnio durimis).</w:t>
                                      </w:r>
                                    </w:p>
                                  </w:sdtContent>
                                </w:sdt>
                              </w:sdtContent>
                            </w:sdt>
                            <w:sdt>
                              <w:sdtPr>
                                <w:alias w:val="104 p."/>
                                <w:tag w:val="part_5d7fd2a17c8b4397acb04dd441a62a4d"/>
                                <w:lock w:val="sdtLocked"/>
                                <w:richText/>
                              </w:sdtPr>
                              <w:sdtContent>
                                <w:p>
                                  <w:pPr>
                                    <w:ind w:firstLine="709"/>
                                    <w:jc w:val="both"/>
                                  </w:pPr>
                                  <w:sdt>
                                    <w:sdtPr>
                                      <w:alias w:val="Numeris"/>
                                      <w:tag w:val="nr_5d7fd2a17c8b4397acb04dd441a62a4d"/>
                                      <w:lock w:val="sdtLocked"/>
                                      <w:richText/>
                                    </w:sdtPr>
                                    <w:sdtContent>
                                      <w:r>
                                        <w:t>104</w:t>
                                      </w:r>
                                    </w:sdtContent>
                                  </w:sdt>
                                  <w:r>
                                    <w:t>. Koridorinio (galerinio) tipo namų, kurių vieno aukšto bendras butų (bendrabučio kambarių) plotas nuo 500 iki 800 m</w:t>
                                  </w:r>
                                  <w:r>
                                    <w:rPr>
                                      <w:vertAlign w:val="superscript"/>
                                    </w:rPr>
                                    <w:t>2</w:t>
                                  </w:r>
                                  <w:r>
                                    <w:t xml:space="preserve"> (su sąlyga, kad butų, liftų holų, tarpbutinių holų tambūrų ir laiptinių durys yra ne mažesnio kaip EI 30 ugniai atsparumo laipsnio), tarpbutiniai koridoriai (galerijos) turi turėti evakuacinius išėjimus ne mažiau kaip į dvi šio tipo laiptines:</w:t>
                                  </w:r>
                                </w:p>
                                <w:sdt>
                                  <w:sdtPr>
                                    <w:alias w:val="104.1 p."/>
                                    <w:tag w:val="part_3e44651e0ae9496bba7eda80ea03c7e0"/>
                                    <w:lock w:val="sdtLocked"/>
                                    <w:richText/>
                                  </w:sdtPr>
                                  <w:sdtContent>
                                    <w:p>
                                      <w:pPr>
                                        <w:ind w:firstLine="709"/>
                                        <w:jc w:val="both"/>
                                      </w:pPr>
                                      <w:sdt>
                                        <w:sdtPr>
                                          <w:alias w:val="Numeris"/>
                                          <w:tag w:val="nr_3e44651e0ae9496bba7eda80ea03c7e0"/>
                                          <w:lock w:val="sdtLocked"/>
                                          <w:richText/>
                                        </w:sdtPr>
                                        <w:sdtContent>
                                          <w:r>
                                            <w:t>104.1</w:t>
                                          </w:r>
                                        </w:sdtContent>
                                      </w:sdt>
                                      <w:r>
                                        <w:t>. L1 – namams, kurių viršutinio aukšto, įskaitant mansardinį, grindų paviršiaus altitudė skiriasi nuo gaisrinių mašinų privažiavimo paviršiaus altitudės ne daugiau kaip 26,5 m;</w:t>
                                      </w:r>
                                    </w:p>
                                  </w:sdtContent>
                                </w:sdt>
                                <w:sdt>
                                  <w:sdtPr>
                                    <w:alias w:val="104.2 p."/>
                                    <w:tag w:val="part_b506ed497e9c40acb294ba3a99531724"/>
                                    <w:lock w:val="sdtLocked"/>
                                    <w:richText/>
                                  </w:sdtPr>
                                  <w:sdtContent>
                                    <w:p>
                                      <w:pPr>
                                        <w:ind w:firstLine="709"/>
                                        <w:jc w:val="both"/>
                                      </w:pPr>
                                      <w:sdt>
                                        <w:sdtPr>
                                          <w:alias w:val="Numeris"/>
                                          <w:tag w:val="nr_b506ed497e9c40acb294ba3a99531724"/>
                                          <w:lock w:val="sdtLocked"/>
                                          <w:richText/>
                                        </w:sdtPr>
                                        <w:sdtContent>
                                          <w:r>
                                            <w:t>104.2</w:t>
                                          </w:r>
                                        </w:sdtContent>
                                      </w:sdt>
                                      <w:r>
                                        <w:t>. N1 ir N2 – namams, kurių viršutinio aukšto, įskaitant mansardinį, grindų paviršiaus altitudė skiriasi nuo gaisrinių mašinų privažiavimo paviršiaus altitudės daugiau kaip 26,5 m. Šiuo atveju N1 tipo laiptinių turi būti ne mažiau kaip pusė.</w:t>
                                      </w:r>
                                    </w:p>
                                  </w:sdtContent>
                                </w:sdt>
                              </w:sdtContent>
                            </w:sdt>
                            <w:sdt>
                              <w:sdtPr>
                                <w:alias w:val="105 p."/>
                                <w:tag w:val="part_151da91ff7324eadaf1d67c7f2d13bb6"/>
                                <w:lock w:val="sdtLocked"/>
                                <w:richText/>
                              </w:sdtPr>
                              <w:sdtContent>
                                <w:p>
                                  <w:pPr>
                                    <w:ind w:firstLine="709"/>
                                    <w:jc w:val="both"/>
                                  </w:pPr>
                                  <w:sdt>
                                    <w:sdtPr>
                                      <w:alias w:val="Numeris"/>
                                      <w:tag w:val="nr_151da91ff7324eadaf1d67c7f2d13bb6"/>
                                      <w:lock w:val="sdtLocked"/>
                                      <w:richText/>
                                    </w:sdtPr>
                                    <w:sdtContent>
                                      <w:r>
                                        <w:t>105</w:t>
                                      </w:r>
                                    </w:sdtContent>
                                  </w:sdt>
                                  <w:r>
                                    <w:t>. Namuose, išskyrus bendrabučius ir specializuotus namus, skirtus pagyvenusiems bei šeimoms, turinčioms neįgaliųjų, kai vienos sekcijos aukšto (koridorinio ar galerinio tipo namams – vieno aukšto) butų bendras plotas nuo 500 iki 800 m</w:t>
                                  </w:r>
                                  <w:r>
                                    <w:rPr>
                                      <w:vertAlign w:val="superscript"/>
                                    </w:rPr>
                                    <w:t>2</w:t>
                                  </w:r>
                                  <w:r>
                                    <w:t>, leidžiama įrengti evakuacinius išėjimus pagal 97 p. (įvertinant 98 p. nuostatas) arba 101 p. reikalavimus:</w:t>
                                  </w:r>
                                </w:p>
                                <w:sdt>
                                  <w:sdtPr>
                                    <w:alias w:val="105.1 p."/>
                                    <w:tag w:val="part_be5a86e6c1cf4780b8c974b83192eed7"/>
                                    <w:lock w:val="sdtLocked"/>
                                    <w:richText/>
                                  </w:sdtPr>
                                  <w:sdtContent>
                                    <w:p>
                                      <w:pPr>
                                        <w:ind w:firstLine="709"/>
                                        <w:jc w:val="both"/>
                                      </w:pPr>
                                      <w:sdt>
                                        <w:sdtPr>
                                          <w:alias w:val="Numeris"/>
                                          <w:tag w:val="nr_be5a86e6c1cf4780b8c974b83192eed7"/>
                                          <w:lock w:val="sdtLocked"/>
                                          <w:richText/>
                                        </w:sdtPr>
                                        <w:sdtContent>
                                          <w:r>
                                            <w:t>105.1</w:t>
                                          </w:r>
                                        </w:sdtContent>
                                      </w:sdt>
                                      <w:r>
                                        <w:t>. namuose, kurių viršutinio aukšto, įskaitant mansardinį, grindų paviršiaus altitudė skiriasi nuo gaisrinių mašinų privažiavimo paviršiaus altitudės ne daugiau kaip 26,5 m, – su išėjimais iš butų į laiptines per tarpbutinius koridorius (galerijas, holus ar tambūrus), įrengiant butuose automatines gaisro signalizavimo sistemas;</w:t>
                                      </w:r>
                                    </w:p>
                                  </w:sdtContent>
                                </w:sdt>
                                <w:sdt>
                                  <w:sdtPr>
                                    <w:alias w:val="105.2 p."/>
                                    <w:tag w:val="part_2f29c249f6284e3f87d281a8aca159ad"/>
                                    <w:lock w:val="sdtLocked"/>
                                    <w:richText/>
                                  </w:sdtPr>
                                  <w:sdtContent>
                                    <w:p>
                                      <w:pPr>
                                        <w:ind w:firstLine="709"/>
                                        <w:jc w:val="both"/>
                                      </w:pPr>
                                      <w:sdt>
                                        <w:sdtPr>
                                          <w:alias w:val="Numeris"/>
                                          <w:tag w:val="nr_2f29c249f6284e3f87d281a8aca159ad"/>
                                          <w:lock w:val="sdtLocked"/>
                                          <w:richText/>
                                        </w:sdtPr>
                                        <w:sdtContent>
                                          <w:r>
                                            <w:t>105.2</w:t>
                                          </w:r>
                                        </w:sdtContent>
                                      </w:sdt>
                                      <w:r>
                                        <w:t>. namuose, namams, kurių viršutinio aukšto, įskaitant mansardinį, grindų paviršiaus altitudė skiriasi nuo gaisrinių mašinų privažiavimo paviršiaus altitudės daugiau kaip 26,5 m, – su išėjimais iš butų į neuždūmijamas laiptines per tarpbutinius koridorius (holus, tambūrus) ir įrengiant visose buto patalpose (išskyrus sanitarines, vonios patalpas, dušines, skalbyklas ir saunas) adresinę signalizaciją arba automatinę gaisro gesinimo sistemą.</w:t>
                                      </w:r>
                                    </w:p>
                                  </w:sdtContent>
                                </w:sdt>
                              </w:sdtContent>
                            </w:sdt>
                            <w:sdt>
                              <w:sdtPr>
                                <w:alias w:val="106 p."/>
                                <w:tag w:val="part_decf471083a44f33afeeb08a2b6d470a"/>
                                <w:lock w:val="sdtLocked"/>
                                <w:richText/>
                              </w:sdtPr>
                              <w:sdtContent>
                                <w:p>
                                  <w:pPr>
                                    <w:ind w:firstLine="709"/>
                                    <w:jc w:val="both"/>
                                  </w:pPr>
                                  <w:sdt>
                                    <w:sdtPr>
                                      <w:alias w:val="Numeris"/>
                                      <w:tag w:val="nr_decf471083a44f33afeeb08a2b6d470a"/>
                                      <w:lock w:val="sdtLocked"/>
                                      <w:richText/>
                                    </w:sdtPr>
                                    <w:sdtContent>
                                      <w:r>
                                        <w:t>106</w:t>
                                      </w:r>
                                    </w:sdtContent>
                                  </w:sdt>
                                  <w:r>
                                    <w:t>. 102 punkte išvardytų namų laiptinėse bei liftų holuose turi būti įrengtos priešgaisrinės ne mažesnio kaip EI 30 ugniai atsparumo priešgaisrinės durys.</w:t>
                                  </w:r>
                                </w:p>
                              </w:sdtContent>
                            </w:sdt>
                            <w:sdt>
                              <w:sdtPr>
                                <w:alias w:val="107 p."/>
                                <w:tag w:val="part_81876d523b8c4ebc91030c15f32699ee"/>
                                <w:lock w:val="sdtLocked"/>
                                <w:richText/>
                              </w:sdtPr>
                              <w:sdtContent>
                                <w:p>
                                  <w:pPr>
                                    <w:ind w:firstLine="709"/>
                                    <w:jc w:val="both"/>
                                  </w:pPr>
                                  <w:sdt>
                                    <w:sdtPr>
                                      <w:alias w:val="Numeris"/>
                                      <w:tag w:val="nr_81876d523b8c4ebc91030c15f32699ee"/>
                                      <w:lock w:val="sdtLocked"/>
                                      <w:richText/>
                                    </w:sdtPr>
                                    <w:sdtContent>
                                      <w:r>
                                        <w:t>107</w:t>
                                      </w:r>
                                    </w:sdtContent>
                                  </w:sdt>
                                  <w:r>
                                    <w:t>. Sekcijinio ir koridorinio (galerinio) tipo namų pirmame aukšte iš N2 arba N3 tipo laiptinės leidžiama įrengti išėjimą išorėn per vestibiulį, kuris apribotas ne mažesnio kaip EI 30 ugniai atsparumo laipsnio atitvaromis bei priešgaisrinėmis durimis. Į vestibiulį negali būti išėjimo iš rūsio ar cokolinio aukštų patalpų. Jei per vieną vestibiulį numatomas išėjimas iš dviejų laiptinių, iš vienos laiptinės papildomai turi būti tiesioginis (ne per vestibiulį) išėjimas išorėn.</w:t>
                                  </w:r>
                                </w:p>
                              </w:sdtContent>
                            </w:sdt>
                            <w:sdt>
                              <w:sdtPr>
                                <w:alias w:val="108 p."/>
                                <w:tag w:val="part_dae9d64c0932463e912d1ea751b78766"/>
                                <w:lock w:val="sdtLocked"/>
                                <w:richText/>
                              </w:sdtPr>
                              <w:sdtContent>
                                <w:p>
                                  <w:pPr>
                                    <w:ind w:firstLine="709"/>
                                    <w:jc w:val="both"/>
                                  </w:pPr>
                                  <w:sdt>
                                    <w:sdtPr>
                                      <w:alias w:val="Numeris"/>
                                      <w:tag w:val="nr_dae9d64c0932463e912d1ea751b78766"/>
                                      <w:lock w:val="sdtLocked"/>
                                      <w:richText/>
                                    </w:sdtPr>
                                    <w:sdtContent>
                                      <w:r>
                                        <w:t>108</w:t>
                                      </w:r>
                                    </w:sdtContent>
                                  </w:sdt>
                                  <w:r>
                                    <w:t>. Namuose leidžiama įrengti butus dviejuose ir daugiau aukštuose (lygmenyse). Kiekviename aukšte, esančiame virš 15 m, turi būti avarinis išėjimas į laiptinę. Laiptų, esančių bute, plotis turi būti ne mažesnis kaip 1,05 m.</w:t>
                                  </w:r>
                                </w:p>
                              </w:sdtContent>
                            </w:sdt>
                            <w:sdt>
                              <w:sdtPr>
                                <w:alias w:val="109 p."/>
                                <w:tag w:val="part_47547c9c6f664f10ad2853d11cf27c58"/>
                                <w:lock w:val="sdtLocked"/>
                                <w:richText/>
                              </w:sdtPr>
                              <w:sdtContent>
                                <w:p>
                                  <w:pPr>
                                    <w:ind w:firstLine="709"/>
                                    <w:jc w:val="both"/>
                                  </w:pPr>
                                  <w:sdt>
                                    <w:sdtPr>
                                      <w:alias w:val="Numeris"/>
                                      <w:tag w:val="nr_47547c9c6f664f10ad2853d11cf27c58"/>
                                      <w:lock w:val="sdtLocked"/>
                                      <w:richText/>
                                    </w:sdtPr>
                                    <w:sdtContent>
                                      <w:r>
                                        <w:t>109</w:t>
                                      </w:r>
                                    </w:sdtContent>
                                  </w:sdt>
                                  <w:r>
                                    <w:t>. Jei aukšto aukštis yra iki 18 m, buto vidiniai atviri laiptai gali būti mediniai.</w:t>
                                  </w:r>
                                </w:p>
                              </w:sdtContent>
                            </w:sdt>
                            <w:sdt>
                              <w:sdtPr>
                                <w:alias w:val="110 p."/>
                                <w:tag w:val="part_7b4422d313a64f50b85811767a355023"/>
                                <w:lock w:val="sdtLocked"/>
                                <w:richText/>
                              </w:sdtPr>
                              <w:sdtContent>
                                <w:p>
                                  <w:pPr>
                                    <w:ind w:firstLine="709"/>
                                    <w:jc w:val="both"/>
                                  </w:pPr>
                                  <w:sdt>
                                    <w:sdtPr>
                                      <w:alias w:val="Numeris"/>
                                      <w:tag w:val="nr_7b4422d313a64f50b85811767a355023"/>
                                      <w:lock w:val="sdtLocked"/>
                                      <w:richText/>
                                    </w:sdtPr>
                                    <w:sdtContent>
                                      <w:r>
                                        <w:t>110</w:t>
                                      </w:r>
                                    </w:sdtContent>
                                  </w:sdt>
                                  <w:r>
                                    <w:t>. Buto mansardiniuose aukštuose (antstate) konstrukcijų (tarp jų medinių) ugniai atsparumo laipsnis turi būti ne mažesnis kaip R 45.</w:t>
                                  </w:r>
                                </w:p>
                              </w:sdtContent>
                            </w:sdt>
                            <w:sdt>
                              <w:sdtPr>
                                <w:alias w:val="111 p."/>
                                <w:tag w:val="part_baaaf7802cbd4022a9a3bbe30351504d"/>
                                <w:lock w:val="sdtLocked"/>
                                <w:richText/>
                              </w:sdtPr>
                              <w:sdtContent>
                                <w:p>
                                  <w:pPr>
                                    <w:ind w:firstLine="709"/>
                                    <w:jc w:val="both"/>
                                  </w:pPr>
                                  <w:sdt>
                                    <w:sdtPr>
                                      <w:alias w:val="Numeris"/>
                                      <w:tag w:val="nr_baaaf7802cbd4022a9a3bbe30351504d"/>
                                      <w:lock w:val="sdtLocked"/>
                                      <w:richText/>
                                    </w:sdtPr>
                                    <w:sdtContent>
                                      <w:r>
                                        <w:t>111</w:t>
                                      </w:r>
                                    </w:sdtContent>
                                  </w:sdt>
                                  <w:r>
                                    <w:t>. Daugiabučių namų kelių lygmenų butuose, esančiuose cokoliniame aukšte, turi būti numatytas tiesioginis išėjimas išorėn. Butas nuo kitų namo patalpų turi būti atribotas ne mažesnio kaip REI 45 ugniai atsparumo laipsnio atitvaromis (sienomis bei perdangomis). Be to, visose buto patalpose (išskyrus sanitarines, vonios patalpas, dušines, skalbyklas ir saunas) turi būti įrengta adresinė signalizacija ir autonominiai dūmų signalizatoriai.</w:t>
                                  </w:r>
                                </w:p>
                              </w:sdtContent>
                            </w:sdt>
                            <w:sdt>
                              <w:sdtPr>
                                <w:alias w:val="112 p."/>
                                <w:tag w:val="part_8c61e18ce8714fc0abeaf9dc7ad34458"/>
                                <w:lock w:val="sdtLocked"/>
                                <w:richText/>
                              </w:sdtPr>
                              <w:sdtContent>
                                <w:p>
                                  <w:pPr>
                                    <w:ind w:firstLine="709"/>
                                    <w:jc w:val="both"/>
                                  </w:pPr>
                                  <w:sdt>
                                    <w:sdtPr>
                                      <w:alias w:val="Numeris"/>
                                      <w:tag w:val="nr_8c61e18ce8714fc0abeaf9dc7ad34458"/>
                                      <w:lock w:val="sdtLocked"/>
                                      <w:richText/>
                                    </w:sdtPr>
                                    <w:sdtContent>
                                      <w:r>
                                        <w:t>112</w:t>
                                      </w:r>
                                    </w:sdtContent>
                                  </w:sdt>
                                  <w:r>
                                    <w:t>. Kitos pagalbinės buto patalpos, kurių grindų lygis yra žemiau kaip 0,5 m nuo žemės paviršiaus, turi turėti ne mažiau dviejų angų (langų) su prieduobėmis. Kiekvienos angos matmenys turi būti ne mažesni kaip 0,9 x 1,2 m.</w:t>
                                  </w:r>
                                </w:p>
                                <w:p>
                                  <w:pPr>
                                    <w:ind w:firstLine="709"/>
                                    <w:jc w:val="both"/>
                                  </w:pPr>
                                </w:p>
                              </w:sdtContent>
                            </w:sdt>
                          </w:sdtContent>
                        </w:sdt>
                        <w:sdt>
                          <w:sdtPr>
                            <w:alias w:val="skirsnis"/>
                            <w:tag w:val="part_808cc4412d5043fb946e2bb703151785"/>
                            <w:lock w:val="sdtLocked"/>
                            <w:richText/>
                          </w:sdtPr>
                          <w:sdtContent>
                            <w:p>
                              <w:pPr>
                                <w:jc w:val="center"/>
                                <w:rPr>
                                  <w:b/>
                                </w:rPr>
                              </w:pPr>
                              <w:sdt>
                                <w:sdtPr>
                                  <w:alias w:val="Pavadinimas"/>
                                  <w:tag w:val="title_808cc4412d5043fb946e2bb703151785"/>
                                  <w:lock w:val="sdtLocked"/>
                                  <w:richText/>
                                </w:sdtPr>
                                <w:sdtContent>
                                  <w:r>
                                    <w:rPr>
                                      <w:b/>
                                    </w:rPr>
                                    <w:t>Šildymas, priešdūminis vėdinimas ir dujų tiekimas</w:t>
                                  </w:r>
                                </w:sdtContent>
                              </w:sdt>
                            </w:p>
                            <w:p>
                              <w:pPr>
                                <w:jc w:val="center"/>
                                <w:rPr>
                                  <w:b/>
                                </w:rPr>
                              </w:pPr>
                            </w:p>
                            <w:sdt>
                              <w:sdtPr>
                                <w:alias w:val="113 p."/>
                                <w:tag w:val="part_a9dadc1fd2e44f9bbcbf4684503d66fd"/>
                                <w:lock w:val="sdtLocked"/>
                                <w:richText/>
                              </w:sdtPr>
                              <w:sdtContent>
                                <w:p>
                                  <w:pPr>
                                    <w:ind w:firstLine="709"/>
                                    <w:jc w:val="both"/>
                                  </w:pPr>
                                  <w:sdt>
                                    <w:sdtPr>
                                      <w:alias w:val="Numeris"/>
                                      <w:tag w:val="nr_a9dadc1fd2e44f9bbcbf4684503d66fd"/>
                                      <w:lock w:val="sdtLocked"/>
                                      <w:richText/>
                                    </w:sdtPr>
                                    <w:sdtContent>
                                      <w:r>
                                        <w:t>113</w:t>
                                      </w:r>
                                    </w:sdtContent>
                                  </w:sdt>
                                  <w:r>
                                    <w:t>. Projektuojant ir įrengiant pastatų šildymo, vėdinimo ir oro kondicionavimo, priešdūminio vėdinimo sistemas būtina vadovautis STR 2.09.02:1998 [3.20], įrengiant uždarojo ir atvirojo degimo kietojo kuro krosnis – ST 8860237.02:1998 [3.32].</w:t>
                                  </w:r>
                                </w:p>
                              </w:sdtContent>
                            </w:sdt>
                            <w:sdt>
                              <w:sdtPr>
                                <w:alias w:val="114 p."/>
                                <w:tag w:val="part_87d15b5d53ec4500bc47690cee9bce60"/>
                                <w:lock w:val="sdtLocked"/>
                                <w:richText/>
                              </w:sdtPr>
                              <w:sdtContent>
                                <w:p>
                                  <w:pPr>
                                    <w:ind w:firstLine="709"/>
                                    <w:jc w:val="both"/>
                                  </w:pPr>
                                  <w:sdt>
                                    <w:sdtPr>
                                      <w:alias w:val="Numeris"/>
                                      <w:tag w:val="nr_87d15b5d53ec4500bc47690cee9bce60"/>
                                      <w:lock w:val="sdtLocked"/>
                                      <w:richText/>
                                    </w:sdtPr>
                                    <w:sdtContent>
                                      <w:r>
                                        <w:t>114</w:t>
                                      </w:r>
                                    </w:sdtContent>
                                  </w:sdt>
                                  <w:r>
                                    <w:t>. Dujų sistemos gyvenamuosiuose namuose įrengiamos vadovaujantis STR 2.08.01:2004 [3.18].</w:t>
                                  </w:r>
                                </w:p>
                              </w:sdtContent>
                            </w:sdt>
                            <w:sdt>
                              <w:sdtPr>
                                <w:alias w:val="115 p."/>
                                <w:tag w:val="part_b296e105308847f8b1ec24336eca897b"/>
                                <w:lock w:val="sdtLocked"/>
                                <w:richText/>
                              </w:sdtPr>
                              <w:sdtContent>
                                <w:p>
                                  <w:pPr>
                                    <w:ind w:firstLine="709"/>
                                    <w:jc w:val="both"/>
                                  </w:pPr>
                                  <w:sdt>
                                    <w:sdtPr>
                                      <w:alias w:val="Numeris"/>
                                      <w:tag w:val="nr_b296e105308847f8b1ec24336eca897b"/>
                                      <w:lock w:val="sdtLocked"/>
                                      <w:richText/>
                                    </w:sdtPr>
                                    <w:sdtContent>
                                      <w:r>
                                        <w:t>115</w:t>
                                      </w:r>
                                    </w:sdtContent>
                                  </w:sdt>
                                  <w:r>
                                    <w:t>. Daugiabučiuose namuose leidžiama įrengti katilines priestatuose arba ant namo stogo. Šiose katilinėse vandens pašildymo katilai projektuojami vandens pašildymui iki 115 ºC. Katilinės šilumos gamybos pajėgumas neturi viršyti namo šildymo reikmėms reikalingo šilumos kiekio. Katilinės, įrengtos ant namo stogo, galingumas neturi būti didesnis kaip 3 MW.</w:t>
                                  </w:r>
                                </w:p>
                              </w:sdtContent>
                            </w:sdt>
                            <w:sdt>
                              <w:sdtPr>
                                <w:alias w:val="116 p."/>
                                <w:tag w:val="part_c2058ad518554e5d9c580792a4e7929c"/>
                                <w:lock w:val="sdtLocked"/>
                                <w:richText/>
                              </w:sdtPr>
                              <w:sdtContent>
                                <w:p>
                                  <w:pPr>
                                    <w:ind w:firstLine="709"/>
                                    <w:jc w:val="both"/>
                                  </w:pPr>
                                  <w:sdt>
                                    <w:sdtPr>
                                      <w:alias w:val="Numeris"/>
                                      <w:tag w:val="nr_c2058ad518554e5d9c580792a4e7929c"/>
                                      <w:lock w:val="sdtLocked"/>
                                      <w:richText/>
                                    </w:sdtPr>
                                    <w:sdtContent>
                                      <w:r>
                                        <w:t>116</w:t>
                                      </w:r>
                                    </w:sdtContent>
                                  </w:sdt>
                                  <w:r>
                                    <w:t>. Pristatytų prie namo katilinių neleidžiama įrengti namo fasade, kuriame įrengti įėjimai į namą, taip pat fasaduose su langais, jei atstumas nuo katilinės išorinės sienos iki artimiausio lango mažesnis kaip 4 m, o vertikalus atstumas nuo katilinės perdangos iki artimiausio lango mažesnis kaip 8 m.</w:t>
                                  </w:r>
                                </w:p>
                              </w:sdtContent>
                            </w:sdt>
                            <w:sdt>
                              <w:sdtPr>
                                <w:alias w:val="117 p."/>
                                <w:tag w:val="part_71c4ece27e4648d39e6f39dd2a892960"/>
                                <w:lock w:val="sdtLocked"/>
                                <w:richText/>
                              </w:sdtPr>
                              <w:sdtContent>
                                <w:p>
                                  <w:pPr>
                                    <w:ind w:firstLine="709"/>
                                    <w:jc w:val="both"/>
                                  </w:pPr>
                                  <w:sdt>
                                    <w:sdtPr>
                                      <w:alias w:val="Numeris"/>
                                      <w:tag w:val="nr_71c4ece27e4648d39e6f39dd2a892960"/>
                                      <w:lock w:val="sdtLocked"/>
                                      <w:richText/>
                                    </w:sdtPr>
                                    <w:sdtContent>
                                      <w:r>
                                        <w:t>117</w:t>
                                      </w:r>
                                    </w:sdtContent>
                                  </w:sdt>
                                  <w:r>
                                    <w:t>. Draudžiama įrengti katilines ant stogo perdangų, esančių tiesiogiai virš gyvenamųjų patalpų, taip pat ant stogo tarp gyvenamųjų patalpų.</w:t>
                                  </w:r>
                                </w:p>
                                <w:p>
                                  <w:pPr>
                                    <w:ind w:firstLine="709"/>
                                    <w:jc w:val="both"/>
                                  </w:pPr>
                                </w:p>
                              </w:sdtContent>
                            </w:sdt>
                          </w:sdtContent>
                        </w:sdt>
                        <w:sdt>
                          <w:sdtPr>
                            <w:alias w:val="skirsnis"/>
                            <w:tag w:val="part_d0be8ba672f442e3acd58f54b8e7f5ce"/>
                            <w:lock w:val="sdtLocked"/>
                            <w:richText/>
                          </w:sdtPr>
                          <w:sdtContent>
                            <w:p>
                              <w:pPr>
                                <w:jc w:val="center"/>
                                <w:rPr>
                                  <w:b/>
                                </w:rPr>
                              </w:pPr>
                              <w:sdt>
                                <w:sdtPr>
                                  <w:alias w:val="Pavadinimas"/>
                                  <w:tag w:val="title_d0be8ba672f442e3acd58f54b8e7f5ce"/>
                                  <w:lock w:val="sdtLocked"/>
                                  <w:richText/>
                                </w:sdtPr>
                                <w:sdtContent>
                                  <w:r>
                                    <w:rPr>
                                      <w:b/>
                                    </w:rPr>
                                    <w:t>Elektros tiekimas ir ryšiai</w:t>
                                  </w:r>
                                </w:sdtContent>
                              </w:sdt>
                            </w:p>
                            <w:p>
                              <w:pPr>
                                <w:jc w:val="center"/>
                                <w:rPr>
                                  <w:b/>
                                </w:rPr>
                              </w:pPr>
                            </w:p>
                            <w:sdt>
                              <w:sdtPr>
                                <w:alias w:val="118 p."/>
                                <w:tag w:val="part_185482dd9d824a09bcd710821178ed22"/>
                                <w:lock w:val="sdtLocked"/>
                                <w:richText/>
                              </w:sdtPr>
                              <w:sdtContent>
                                <w:p>
                                  <w:pPr>
                                    <w:ind w:firstLine="709"/>
                                    <w:jc w:val="both"/>
                                  </w:pPr>
                                  <w:sdt>
                                    <w:sdtPr>
                                      <w:alias w:val="Numeris"/>
                                      <w:tag w:val="nr_185482dd9d824a09bcd710821178ed22"/>
                                      <w:lock w:val="sdtLocked"/>
                                      <w:richText/>
                                    </w:sdtPr>
                                    <w:sdtContent>
                                      <w:r>
                                        <w:t>118</w:t>
                                      </w:r>
                                    </w:sdtContent>
                                  </w:sdt>
                                  <w:r>
                                    <w:t>. Elektros įrenginiai pastatuose įrengiami vadovaujantis Elektros įrenginių įrengimo taisyklėmis, žaibosauga projektuojama ir įrengiama vadovaujantis STR 2.01.06:2003 [3.9] ir RSN 139-92 [3.22].</w:t>
                                  </w:r>
                                </w:p>
                              </w:sdtContent>
                            </w:sdt>
                            <w:sdt>
                              <w:sdtPr>
                                <w:alias w:val="119 p."/>
                                <w:tag w:val="part_43b3b5bfb2ec4ceab608ef80a7849ef3"/>
                                <w:lock w:val="sdtLocked"/>
                                <w:richText/>
                              </w:sdtPr>
                              <w:sdtContent>
                                <w:p>
                                  <w:pPr>
                                    <w:ind w:firstLine="709"/>
                                    <w:jc w:val="both"/>
                                  </w:pPr>
                                  <w:sdt>
                                    <w:sdtPr>
                                      <w:alias w:val="Numeris"/>
                                      <w:tag w:val="nr_43b3b5bfb2ec4ceab608ef80a7849ef3"/>
                                      <w:lock w:val="sdtLocked"/>
                                      <w:richText/>
                                    </w:sdtPr>
                                    <w:sdtContent>
                                      <w:r>
                                        <w:t>119</w:t>
                                      </w:r>
                                    </w:sdtContent>
                                  </w:sdt>
                                  <w:r>
                                    <w:t>. Gyvenamųjų pastatų gyvenamosiose patalpose turi būti įrengiami autonominiai dūmų detektoriai vadovaujantis Autonominių dūmų detektorių įrengimo instrukcija.</w:t>
                                  </w:r>
                                </w:p>
                              </w:sdtContent>
                            </w:sdt>
                            <w:sdt>
                              <w:sdtPr>
                                <w:alias w:val="120 p."/>
                                <w:tag w:val="part_3df9050a183d47b8bc74d5a587ee865c"/>
                                <w:lock w:val="sdtLocked"/>
                                <w:richText/>
                              </w:sdtPr>
                              <w:sdtContent>
                                <w:p>
                                  <w:pPr>
                                    <w:ind w:firstLine="709"/>
                                    <w:jc w:val="both"/>
                                  </w:pPr>
                                  <w:sdt>
                                    <w:sdtPr>
                                      <w:alias w:val="Numeris"/>
                                      <w:tag w:val="nr_3df9050a183d47b8bc74d5a587ee865c"/>
                                      <w:lock w:val="sdtLocked"/>
                                      <w:richText/>
                                    </w:sdtPr>
                                    <w:sdtContent>
                                      <w:r>
                                        <w:t>120</w:t>
                                      </w:r>
                                    </w:sdtContent>
                                  </w:sdt>
                                  <w:r>
                                    <w:t>. Gaisrinės signalizacija pastatuose įrengiama vadovaujantis RSN 138-92* [3.39].</w:t>
                                  </w:r>
                                </w:p>
                              </w:sdtContent>
                            </w:sdt>
                            <w:sdt>
                              <w:sdtPr>
                                <w:alias w:val="121 p."/>
                                <w:tag w:val="part_2bcdbc6456f845b8ab9a1bb3b1602a0c"/>
                                <w:lock w:val="sdtLocked"/>
                                <w:richText/>
                              </w:sdtPr>
                              <w:sdtContent>
                                <w:p>
                                  <w:pPr>
                                    <w:ind w:firstLine="709"/>
                                    <w:jc w:val="both"/>
                                  </w:pPr>
                                  <w:sdt>
                                    <w:sdtPr>
                                      <w:alias w:val="Numeris"/>
                                      <w:tag w:val="nr_2bcdbc6456f845b8ab9a1bb3b1602a0c"/>
                                      <w:lock w:val="sdtLocked"/>
                                      <w:richText/>
                                    </w:sdtPr>
                                    <w:sdtContent>
                                      <w:r>
                                        <w:t>121</w:t>
                                      </w:r>
                                    </w:sdtContent>
                                  </w:sdt>
                                  <w:r>
                                    <w:t>. Gaisrinė signalizacija gyvenamuose pastatuose įrengiama, kai jos įrengimas būtinas dėl atstumo iki gaisrinės arba kitų gaisrinių inžinerinių sistemų (priešdūminė vėdinimo sistema, pranešimo apie gaisrą sistema ir pan.) valdymui.</w:t>
                                  </w:r>
                                </w:p>
                                <w:p>
                                  <w:pPr>
                                    <w:ind w:firstLine="709"/>
                                    <w:jc w:val="both"/>
                                  </w:pPr>
                                </w:p>
                              </w:sdtContent>
                            </w:sdt>
                          </w:sdtContent>
                        </w:sdt>
                        <w:sdt>
                          <w:sdtPr>
                            <w:alias w:val="skirsnis"/>
                            <w:tag w:val="part_ec94d667ebcb4d4cbdcc56626ca7e234"/>
                            <w:lock w:val="sdtLocked"/>
                            <w:richText/>
                          </w:sdtPr>
                          <w:sdtContent>
                            <w:p>
                              <w:pPr>
                                <w:jc w:val="center"/>
                                <w:rPr>
                                  <w:b/>
                                </w:rPr>
                              </w:pPr>
                              <w:sdt>
                                <w:sdtPr>
                                  <w:alias w:val="Pavadinimas"/>
                                  <w:tag w:val="title_ec94d667ebcb4d4cbdcc56626ca7e234"/>
                                  <w:lock w:val="sdtLocked"/>
                                  <w:richText/>
                                </w:sdtPr>
                                <w:sdtContent>
                                  <w:r>
                                    <w:rPr>
                                      <w:b/>
                                    </w:rPr>
                                    <w:t>Vandens tiekimas</w:t>
                                  </w:r>
                                </w:sdtContent>
                              </w:sdt>
                            </w:p>
                            <w:p>
                              <w:pPr>
                                <w:jc w:val="center"/>
                                <w:rPr>
                                  <w:b/>
                                </w:rPr>
                              </w:pPr>
                            </w:p>
                            <w:sdt>
                              <w:sdtPr>
                                <w:alias w:val="122 p."/>
                                <w:tag w:val="part_a413172a4ba94e0991c15bda70e36e7b"/>
                                <w:lock w:val="sdtLocked"/>
                                <w:richText/>
                              </w:sdtPr>
                              <w:sdtContent>
                                <w:p>
                                  <w:pPr>
                                    <w:ind w:firstLine="709"/>
                                    <w:jc w:val="both"/>
                                  </w:pPr>
                                  <w:sdt>
                                    <w:sdtPr>
                                      <w:alias w:val="Numeris"/>
                                      <w:tag w:val="nr_a413172a4ba94e0991c15bda70e36e7b"/>
                                      <w:lock w:val="sdtLocked"/>
                                      <w:richText/>
                                    </w:sdtPr>
                                    <w:sdtContent>
                                      <w:r>
                                        <w:t>122</w:t>
                                      </w:r>
                                    </w:sdtContent>
                                  </w:sdt>
                                  <w:r>
                                    <w:t>. Gyvenamųjų pastatų užstatymo teritorijoje turi būti įrengiamas priešgaisrinis vandentiekis vadovaujantis RSN 136-92 [3.38].</w:t>
                                  </w:r>
                                </w:p>
                              </w:sdtContent>
                            </w:sdt>
                            <w:sdt>
                              <w:sdtPr>
                                <w:alias w:val="123 p."/>
                                <w:tag w:val="part_838c38f245934476b8970be4c7b7a82d"/>
                                <w:lock w:val="sdtLocked"/>
                                <w:richText/>
                              </w:sdtPr>
                              <w:sdtContent>
                                <w:p>
                                  <w:pPr>
                                    <w:ind w:firstLine="709"/>
                                    <w:jc w:val="both"/>
                                  </w:pPr>
                                  <w:sdt>
                                    <w:sdtPr>
                                      <w:alias w:val="Numeris"/>
                                      <w:tag w:val="nr_838c38f245934476b8970be4c7b7a82d"/>
                                      <w:lock w:val="sdtLocked"/>
                                      <w:richText/>
                                    </w:sdtPr>
                                    <w:sdtContent>
                                      <w:r>
                                        <w:t>123</w:t>
                                      </w:r>
                                    </w:sdtContent>
                                  </w:sdt>
                                  <w:r>
                                    <w:t>. Gyvenamųjų daugiabučių pastatų išorės gaisrų gesinimui tikslinga įrengti antžeminius gaisrinius hidrantus.</w:t>
                                  </w:r>
                                </w:p>
                              </w:sdtContent>
                            </w:sdt>
                            <w:sdt>
                              <w:sdtPr>
                                <w:alias w:val="124 p."/>
                                <w:tag w:val="part_66331ed420a84a8ca4375b399271ada4"/>
                                <w:lock w:val="sdtLocked"/>
                                <w:richText/>
                              </w:sdtPr>
                              <w:sdtContent>
                                <w:p>
                                  <w:pPr>
                                    <w:ind w:firstLine="709"/>
                                    <w:jc w:val="both"/>
                                  </w:pPr>
                                  <w:sdt>
                                    <w:sdtPr>
                                      <w:alias w:val="Numeris"/>
                                      <w:tag w:val="nr_66331ed420a84a8ca4375b399271ada4"/>
                                      <w:lock w:val="sdtLocked"/>
                                      <w:richText/>
                                    </w:sdtPr>
                                    <w:sdtContent>
                                      <w:r>
                                        <w:t>124</w:t>
                                      </w:r>
                                    </w:sdtContent>
                                  </w:sdt>
                                  <w:r>
                                    <w:t>. Prie gaisrui gesinti naudojamų vandens hidrantų turi būti įrengtas tinkamas privažiavimas.</w:t>
                                  </w:r>
                                </w:p>
                                <w:p>
                                  <w:pPr>
                                    <w:ind w:firstLine="709"/>
                                    <w:jc w:val="both"/>
                                  </w:pPr>
                                </w:p>
                              </w:sdtContent>
                            </w:sdt>
                          </w:sdtContent>
                        </w:sdt>
                        <w:sdt>
                          <w:sdtPr>
                            <w:alias w:val="skirsnis"/>
                            <w:tag w:val="part_0a09f583eae145e88730f24b71c9eeed"/>
                            <w:lock w:val="sdtLocked"/>
                            <w:richText/>
                          </w:sdtPr>
                          <w:sdtContent>
                            <w:p>
                              <w:pPr>
                                <w:jc w:val="center"/>
                                <w:rPr>
                                  <w:b/>
                                </w:rPr>
                              </w:pPr>
                              <w:sdt>
                                <w:sdtPr>
                                  <w:alias w:val="Pavadinimas"/>
                                  <w:tag w:val="title_0a09f583eae145e88730f24b71c9eeed"/>
                                  <w:lock w:val="sdtLocked"/>
                                  <w:richText/>
                                </w:sdtPr>
                                <w:sdtContent>
                                  <w:r>
                                    <w:rPr>
                                      <w:b/>
                                    </w:rPr>
                                    <w:t>Priešgaisriniai liftai</w:t>
                                  </w:r>
                                </w:sdtContent>
                              </w:sdt>
                            </w:p>
                            <w:p>
                              <w:pPr>
                                <w:jc w:val="center"/>
                                <w:rPr>
                                  <w:b/>
                                </w:rPr>
                              </w:pPr>
                            </w:p>
                            <w:sdt>
                              <w:sdtPr>
                                <w:alias w:val="125 p."/>
                                <w:tag w:val="part_c9bf2c657c9e456ca62b8ec6e092e19f"/>
                                <w:lock w:val="sdtLocked"/>
                                <w:richText/>
                              </w:sdtPr>
                              <w:sdtContent>
                                <w:p>
                                  <w:pPr>
                                    <w:ind w:firstLine="709"/>
                                    <w:jc w:val="both"/>
                                  </w:pPr>
                                  <w:sdt>
                                    <w:sdtPr>
                                      <w:alias w:val="Numeris"/>
                                      <w:tag w:val="nr_c9bf2c657c9e456ca62b8ec6e092e19f"/>
                                      <w:lock w:val="sdtLocked"/>
                                      <w:richText/>
                                    </w:sdtPr>
                                    <w:sdtContent>
                                      <w:r>
                                        <w:t>125</w:t>
                                      </w:r>
                                    </w:sdtContent>
                                  </w:sdt>
                                  <w:r>
                                    <w:t>. Žmonių su negalia ir 10 aukštų bei aukštesniuose pastatuose turi būti įrengtas ne mažiau kaip vienas gaisrinis liftas.</w:t>
                                  </w:r>
                                </w:p>
                              </w:sdtContent>
                            </w:sdt>
                            <w:sdt>
                              <w:sdtPr>
                                <w:alias w:val="126 p."/>
                                <w:tag w:val="part_abaa9bb3e8e646dd9724e2f8529c35fd"/>
                                <w:lock w:val="sdtLocked"/>
                                <w:richText/>
                              </w:sdtPr>
                              <w:sdtContent>
                                <w:p>
                                  <w:pPr>
                                    <w:ind w:firstLine="709"/>
                                    <w:jc w:val="both"/>
                                  </w:pPr>
                                  <w:sdt>
                                    <w:sdtPr>
                                      <w:alias w:val="Numeris"/>
                                      <w:tag w:val="nr_abaa9bb3e8e646dd9724e2f8529c35fd"/>
                                      <w:lock w:val="sdtLocked"/>
                                      <w:richText/>
                                    </w:sdtPr>
                                    <w:sdtContent>
                                      <w:r>
                                        <w:t>126</w:t>
                                      </w:r>
                                    </w:sdtContent>
                                  </w:sdt>
                                  <w:r>
                                    <w:t>. Daugiabučio namo antrame ir aukštesniuose aukštuose įrengiant butus, skirtus pagyvenusiems bei šeimoms, turinčioms neįgaliųjų, turi būti įrengtas bent vienas liftas, skirtas priešgaisriniams padaliniams.</w:t>
                                  </w:r>
                                </w:p>
                                <w:p>
                                  <w:pPr>
                                    <w:ind w:firstLine="709"/>
                                    <w:jc w:val="both"/>
                                  </w:pPr>
                                </w:p>
                                <w:sdt>
                                  <w:sdtPr>
                                    <w:alias w:val="lentele"/>
                                    <w:tag w:val="part_6d6322ac91a147c8890867a1a7c9eb5d"/>
                                    <w:lock w:val="sdtLocked"/>
                                    <w:richText/>
                                  </w:sdtPr>
                                  <w:sdtContent>
                                    <w:p>
                                      <w:pPr>
                                        <w:ind w:firstLine="8505"/>
                                      </w:pPr>
                                      <w:sdt>
                                        <w:sdtPr>
                                          <w:alias w:val="Numeris"/>
                                          <w:tag w:val="nr_6d6322ac91a147c8890867a1a7c9eb5d"/>
                                          <w:lock w:val="sdtLocked"/>
                                          <w:richText/>
                                        </w:sdtPr>
                                        <w:sdtContent>
                                          <w:r>
                                            <w:t>8</w:t>
                                          </w:r>
                                        </w:sdtContent>
                                      </w:sdt>
                                      <w:r>
                                        <w:t xml:space="preserve"> lentelė</w:t>
                                      </w:r>
                                    </w:p>
                                    <w:p>
                                      <w:pPr>
                                        <w:ind w:firstLine="709"/>
                                        <w:jc w:val="both"/>
                                      </w:pPr>
                                    </w:p>
                                    <w:p>
                                      <w:pPr>
                                        <w:jc w:val="center"/>
                                        <w:rPr>
                                          <w:b/>
                                        </w:rPr>
                                      </w:pPr>
                                      <w:sdt>
                                        <w:sdtPr>
                                          <w:alias w:val="Pavadinimas"/>
                                          <w:tag w:val="title_6d6322ac91a147c8890867a1a7c9eb5d"/>
                                          <w:lock w:val="sdtLocked"/>
                                          <w:richText/>
                                        </w:sdtPr>
                                        <w:sdtContent>
                                          <w:r>
                                            <w:rPr>
                                              <w:b/>
                                            </w:rPr>
                                            <w:t>Lifto kabinos pagrindiniai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99"/>
                                        <w:gridCol w:w="2338"/>
                                      </w:tblGrid>
                                      <w:tr>
                                        <w:tc>
                                          <w:tcPr>
                                            <w:tcW w:w="7176"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Rodiklis</w:t>
                                            </w:r>
                                          </w:p>
                                        </w:tc>
                                        <w:tc>
                                          <w:tcPr>
                                            <w:tcW w:w="2298"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Norma</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Keliamoji galia, kG: </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Mažiausias kėlimo greitis, m/s, priklausomai nuo kėlimo aukščio H, 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H/60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matmenys plane (mm)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1100</w:t>
                                            </w:r>
                                            <w:r>
                                              <w:rPr>
                                                <w:position w:val="-4"/>
                                                <w:sz w:val="20"/>
                                                <w:lang w:eastAsia="lt-LT"/>
                                              </w:rPr>
                                              <w:drawing>
                                                <wp:inline distT="0" distB="0" distL="0" distR="0">
                                                  <wp:extent cx="114300" cy="1238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a:ln>
                                                            <a:noFill/>
                                                          </a:ln>
                                                        </pic:spPr>
                                                      </pic:pic>
                                                    </a:graphicData>
                                                  </a:graphic>
                                                </wp:inline>
                                              </w:drawing>
                                            </w:r>
                                            <w:r>
                                              <w:rPr>
                                                <w:sz w:val="20"/>
                                              </w:rPr>
                                              <w:t>2100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Durų mažiausias ugniai atsparumo laipsnis</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EI 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konstrukcijų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B</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(išskyrus grindų) degumo klasė, ne mažesnė kaip</w:t>
                                            </w:r>
                                          </w:p>
                                          <w:p>
                                            <w:pPr>
                                              <w:rPr>
                                                <w:sz w:val="20"/>
                                              </w:rPr>
                                            </w:pPr>
                                            <w:r>
                                              <w:rPr>
                                                <w:sz w:val="20"/>
                                              </w:rPr>
                                              <w:t>Kabinos grindų apdailos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C</w:t>
                                            </w:r>
                                          </w:p>
                                          <w:p>
                                            <w:pPr>
                                              <w:rPr>
                                                <w:sz w:val="20"/>
                                              </w:rPr>
                                            </w:pPr>
                                            <w:r>
                                              <w:rPr>
                                                <w:sz w:val="20"/>
                                              </w:rPr>
                                              <w:t>D</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toksiškumo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T2</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dūmų susidarymo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R2</w:t>
                                            </w:r>
                                          </w:p>
                                        </w:tc>
                                      </w:tr>
                                    </w:tbl>
                                    <w:p/>
                                  </w:sdtContent>
                                </w:sdt>
                                <w:sdt>
                                  <w:sdtPr>
                                    <w:alias w:val="pastraipa"/>
                                    <w:tag w:val="part_c5d47f45f78145b9bcf603282def4612"/>
                                    <w:lock w:val="sdtLocked"/>
                                    <w:richText/>
                                  </w:sdtPr>
                                  <w:sdtContent>
                                    <w:p>
                                      <w:pPr>
                                        <w:ind w:firstLine="709"/>
                                      </w:pPr>
                                      <w:r>
                                        <w:t>Pastabos:</w:t>
                                      </w:r>
                                    </w:p>
                                  </w:sdtContent>
                                </w:sdt>
                                <w:sdt>
                                  <w:sdtPr>
                                    <w:alias w:val="pastraipa"/>
                                    <w:tag w:val="part_c7ca9e661fe1438da97f5846535ba9ea"/>
                                    <w:lock w:val="sdtLocked"/>
                                    <w:richText/>
                                  </w:sdtPr>
                                  <w:sdtContent>
                                    <w:p>
                                      <w:pPr>
                                        <w:tabs>
                                          <w:tab w:val="left" w:pos="1870"/>
                                        </w:tabs>
                                        <w:ind w:left="1440"/>
                                      </w:pPr>
                                      <w:r>
                                        <w:t>√</w:t>
                                      </w:r>
                                      <w:r>
                                        <w:rPr>
                                          <w:rFonts w:ascii="Wingdings" w:hAnsi="Wingdings"/>
                                        </w:rPr>
                                        <w:tab/>
                                      </w:r>
                                      <w:r>
                                        <w:t>Liftas priešgaisriniams padaliniams gali būti įrengiamas vienoje šachtoje su kitais liftais; šiuo atveju visų liftų durų mažiausias ugniai atsparumo laipsnis turi būti EI 60.</w:t>
                                      </w:r>
                                    </w:p>
                                  </w:sdtContent>
                                </w:sdt>
                                <w:sdt>
                                  <w:sdtPr>
                                    <w:alias w:val="pastraipa"/>
                                    <w:tag w:val="part_3595ba9ce7544de182c6adb24b9c4d99"/>
                                    <w:lock w:val="sdtLocked"/>
                                    <w:richText/>
                                  </w:sdtPr>
                                  <w:sdtContent>
                                    <w:p>
                                      <w:pPr>
                                        <w:tabs>
                                          <w:tab w:val="left" w:pos="1870"/>
                                        </w:tabs>
                                        <w:ind w:left="1440"/>
                                      </w:pPr>
                                      <w:r>
                                        <w:t>√</w:t>
                                      </w:r>
                                      <w:r>
                                        <w:rPr>
                                          <w:rFonts w:ascii="Wingdings" w:hAnsi="Wingdings"/>
                                        </w:rPr>
                                        <w:tab/>
                                      </w:r>
                                      <w:r>
                                        <w:t>Kabinos viršuje turi būti įrengtas liukas.</w:t>
                                      </w:r>
                                    </w:p>
                                  </w:sdtContent>
                                </w:sdt>
                                <w:sdt>
                                  <w:sdtPr>
                                    <w:alias w:val="pastraipa"/>
                                    <w:tag w:val="part_76fb9d2628154a80b05b43342a4a8ee1"/>
                                    <w:lock w:val="sdtLocked"/>
                                    <w:richText/>
                                  </w:sdtPr>
                                  <w:sdtContent>
                                    <w:p>
                                      <w:pPr>
                                        <w:tabs>
                                          <w:tab w:val="left" w:pos="1870"/>
                                        </w:tabs>
                                        <w:ind w:left="1440"/>
                                      </w:pPr>
                                      <w:r>
                                        <w:t>√</w:t>
                                      </w:r>
                                      <w:r>
                                        <w:rPr>
                                          <w:rFonts w:ascii="Wingdings" w:hAnsi="Wingdings"/>
                                        </w:rPr>
                                        <w:tab/>
                                      </w:r>
                                      <w:r>
                                        <w:t>Kabinos grindų apdailai draudžiama naudoti poliruoto akmens (marmuro, granito ir kt.) statybos produktus.</w:t>
                                      </w:r>
                                    </w:p>
                                  </w:sdtContent>
                                </w:sdt>
                              </w:sdtContent>
                            </w:sdt>
                            <w:sdt>
                              <w:sdtPr>
                                <w:alias w:val="127 p."/>
                                <w:tag w:val="part_95ec72e9d332467097d5889f95d77e32"/>
                                <w:lock w:val="sdtLocked"/>
                                <w:richText/>
                              </w:sdtPr>
                              <w:sdtContent>
                                <w:p>
                                  <w:pPr>
                                    <w:ind w:firstLine="709"/>
                                    <w:jc w:val="both"/>
                                  </w:pPr>
                                  <w:sdt>
                                    <w:sdtPr>
                                      <w:alias w:val="Numeris"/>
                                      <w:tag w:val="nr_95ec72e9d332467097d5889f95d77e32"/>
                                      <w:lock w:val="sdtLocked"/>
                                      <w:richText/>
                                    </w:sdtPr>
                                    <w:sdtContent>
                                      <w:r>
                                        <w:t>127</w:t>
                                      </w:r>
                                    </w:sdtContent>
                                  </w:sdt>
                                  <w:r>
                                    <w:t>. Lifto šachtos konstrukcijų mažiausias ugniai atsparumo laipsnis – REI 120. Prieš įėjimą į liftą turi būti įrengtas holas (tambūras). Jei liftas įrengtas vienoje šachtoje su kitais liftais, atskiro holo įrengti nebūtina. Holo (tambūro) atitvatrinės konstrukcijos turi būti 1 tipo su 2 tipo priešgaisrinėmis durimis. Atitvarinių konstrukcijų mažiausias ugniai atsparumo laipsnis – REI 120. Kanalų priešgaisrinėms žarnoms mažiausias ugniai atsparumo laipsnis – REI 60.</w:t>
                                  </w:r>
                                </w:p>
                              </w:sdtContent>
                            </w:sdt>
                            <w:sdt>
                              <w:sdtPr>
                                <w:alias w:val="128 p."/>
                                <w:tag w:val="part_464a1de3632c4a23a9c663619a0284d9"/>
                                <w:lock w:val="sdtLocked"/>
                                <w:richText/>
                              </w:sdtPr>
                              <w:sdtContent>
                                <w:p>
                                  <w:pPr>
                                    <w:ind w:firstLine="709"/>
                                    <w:jc w:val="both"/>
                                  </w:pPr>
                                  <w:sdt>
                                    <w:sdtPr>
                                      <w:alias w:val="Numeris"/>
                                      <w:tag w:val="nr_464a1de3632c4a23a9c663619a0284d9"/>
                                      <w:lock w:val="sdtLocked"/>
                                      <w:richText/>
                                    </w:sdtPr>
                                    <w:sdtContent>
                                      <w:r>
                                        <w:t>128</w:t>
                                      </w:r>
                                    </w:sdtContent>
                                  </w:sdt>
                                  <w:r>
                                    <w:t>. Lifto šachtose turi būti įrengtos perteklinio slėgio sistemos. Skaičiuojamasis oro, išeinančio per atidarytas lifto duris, greitis ne mažesnis kaip 1,3 m/s.</w:t>
                                  </w:r>
                                </w:p>
                              </w:sdtContent>
                            </w:sdt>
                            <w:sdt>
                              <w:sdtPr>
                                <w:alias w:val="129 p."/>
                                <w:tag w:val="part_f41c5614b0f7487685ad05c72feb35f4"/>
                                <w:lock w:val="sdtLocked"/>
                                <w:richText/>
                              </w:sdtPr>
                              <w:sdtContent>
                                <w:p>
                                  <w:pPr>
                                    <w:ind w:firstLine="709"/>
                                    <w:jc w:val="both"/>
                                  </w:pPr>
                                  <w:sdt>
                                    <w:sdtPr>
                                      <w:alias w:val="Numeris"/>
                                      <w:tag w:val="nr_f41c5614b0f7487685ad05c72feb35f4"/>
                                      <w:lock w:val="sdtLocked"/>
                                      <w:richText/>
                                    </w:sdtPr>
                                    <w:sdtContent>
                                      <w:r>
                                        <w:t>129</w:t>
                                      </w:r>
                                    </w:sdtContent>
                                  </w:sdt>
                                  <w:r>
                                    <w:t>. Perteklinis slėgis į gaisrinio lifto šachtą turi būti tiekiamas iš apačios į viršų.</w:t>
                                  </w:r>
                                </w:p>
                                <w:p>
                                  <w:pPr>
                                    <w:ind w:firstLine="709"/>
                                    <w:jc w:val="both"/>
                                  </w:pPr>
                                </w:p>
                              </w:sdtContent>
                            </w:sdt>
                          </w:sdtContent>
                        </w:sdt>
                      </w:sdtContent>
                    </w:sdt>
                  </w:sdtContent>
                </w:sdt>
                <w:sdt>
                  <w:sdtPr>
                    <w:alias w:val="skirsnis"/>
                    <w:tag w:val="part_121715ebabdf4a4cbc783beaf8fb5923"/>
                    <w:lock w:val="sdtLocked"/>
                    <w:richText/>
                  </w:sdtPr>
                  <w:sdtContent>
                    <w:p>
                      <w:pPr>
                        <w:jc w:val="center"/>
                        <w:rPr>
                          <w:b/>
                        </w:rPr>
                      </w:pPr>
                      <w:sdt>
                        <w:sdtPr>
                          <w:alias w:val="Pavadinimas"/>
                          <w:tag w:val="title_121715ebabdf4a4cbc783beaf8fb5923"/>
                          <w:lock w:val="sdtLocked"/>
                          <w:richText/>
                        </w:sdtPr>
                        <w:sdtContent>
                          <w:r>
                            <w:rPr>
                              <w:b/>
                            </w:rPr>
                            <w:t>HIGIENA, SVEIKATA, APLINKOS APSAUGA</w:t>
                          </w:r>
                        </w:sdtContent>
                      </w:sdt>
                    </w:p>
                    <w:p>
                      <w:pPr>
                        <w:jc w:val="center"/>
                        <w:rPr>
                          <w:b/>
                        </w:rPr>
                      </w:pPr>
                    </w:p>
                    <w:sdt>
                      <w:sdtPr>
                        <w:alias w:val="130 p."/>
                        <w:tag w:val="part_6b7129dae1314d32b6ab2bbbc430fc58"/>
                        <w:lock w:val="sdtLocked"/>
                        <w:richText/>
                      </w:sdtPr>
                      <w:sdtContent>
                        <w:p>
                          <w:pPr>
                            <w:ind w:firstLine="709"/>
                            <w:jc w:val="both"/>
                          </w:pPr>
                          <w:sdt>
                            <w:sdtPr>
                              <w:alias w:val="Numeris"/>
                              <w:tag w:val="nr_6b7129dae1314d32b6ab2bbbc430fc58"/>
                              <w:lock w:val="sdtLocked"/>
                              <w:richText/>
                            </w:sdtPr>
                            <w:sdtContent>
                              <w:r>
                                <w:t>130</w:t>
                              </w:r>
                            </w:sdtContent>
                          </w:sdt>
                          <w:r>
                            <w:t>. Higienos, sveikatos ir aplinkos apsaugos reikalavimai gyvenamuosiuose pastatuose turi atitikti STR 2.01.01(3):1999 [3.4]. Gyvenamieji pastatai turi būti suprojektuoti bei pastatyti taip, kad atitiktų gyvenamajame pastate ir prie jo esančių žmonių higienos sąlygas ir nekiltų grėsmė žmonių sveikatai dėl šių priežasčių:</w:t>
                          </w:r>
                        </w:p>
                        <w:sdt>
                          <w:sdtPr>
                            <w:alias w:val="130.1 p."/>
                            <w:tag w:val="part_f66e8cf462f34eea9bf368afe0894b0d"/>
                            <w:lock w:val="sdtLocked"/>
                            <w:richText/>
                          </w:sdtPr>
                          <w:sdtContent>
                            <w:p>
                              <w:pPr>
                                <w:ind w:firstLine="709"/>
                                <w:jc w:val="both"/>
                              </w:pPr>
                              <w:sdt>
                                <w:sdtPr>
                                  <w:alias w:val="Numeris"/>
                                  <w:tag w:val="nr_f66e8cf462f34eea9bf368afe0894b0d"/>
                                  <w:lock w:val="sdtLocked"/>
                                  <w:richText/>
                                </w:sdtPr>
                                <w:sdtContent>
                                  <w:r>
                                    <w:t>130.1</w:t>
                                  </w:r>
                                </w:sdtContent>
                              </w:sdt>
                              <w:r>
                                <w:t>. kenksmingų dujų išsiskyrimo;</w:t>
                              </w:r>
                            </w:p>
                          </w:sdtContent>
                        </w:sdt>
                        <w:sdt>
                          <w:sdtPr>
                            <w:alias w:val="130.2 p."/>
                            <w:tag w:val="part_b58318a1bcc34d47a3e0009dd8861a84"/>
                            <w:lock w:val="sdtLocked"/>
                            <w:richText/>
                          </w:sdtPr>
                          <w:sdtContent>
                            <w:p>
                              <w:pPr>
                                <w:ind w:firstLine="709"/>
                                <w:jc w:val="both"/>
                              </w:pPr>
                              <w:sdt>
                                <w:sdtPr>
                                  <w:alias w:val="Numeris"/>
                                  <w:tag w:val="nr_b58318a1bcc34d47a3e0009dd8861a84"/>
                                  <w:lock w:val="sdtLocked"/>
                                  <w:richText/>
                                </w:sdtPr>
                                <w:sdtContent>
                                  <w:r>
                                    <w:t>130.2</w:t>
                                  </w:r>
                                </w:sdtContent>
                              </w:sdt>
                              <w:r>
                                <w:t>. pavojingų kietųjų dalelių ir dujų atsiradimo ore;</w:t>
                              </w:r>
                            </w:p>
                          </w:sdtContent>
                        </w:sdt>
                        <w:sdt>
                          <w:sdtPr>
                            <w:alias w:val="130.3 p."/>
                            <w:tag w:val="part_0af0e380d0644395be1463bba7d8a6b2"/>
                            <w:lock w:val="sdtLocked"/>
                            <w:richText/>
                          </w:sdtPr>
                          <w:sdtContent>
                            <w:p>
                              <w:pPr>
                                <w:ind w:firstLine="709"/>
                                <w:jc w:val="both"/>
                              </w:pPr>
                              <w:sdt>
                                <w:sdtPr>
                                  <w:alias w:val="Numeris"/>
                                  <w:tag w:val="nr_0af0e380d0644395be1463bba7d8a6b2"/>
                                  <w:lock w:val="sdtLocked"/>
                                  <w:richText/>
                                </w:sdtPr>
                                <w:sdtContent>
                                  <w:r>
                                    <w:t>130.3</w:t>
                                  </w:r>
                                </w:sdtContent>
                              </w:sdt>
                              <w:r>
                                <w:t>. pavojingos spinduliuotės;</w:t>
                              </w:r>
                            </w:p>
                          </w:sdtContent>
                        </w:sdt>
                        <w:sdt>
                          <w:sdtPr>
                            <w:alias w:val="130.4 p."/>
                            <w:tag w:val="part_eaeef7eddc684f2bbd9630f0317bb470"/>
                            <w:lock w:val="sdtLocked"/>
                            <w:richText/>
                          </w:sdtPr>
                          <w:sdtContent>
                            <w:p>
                              <w:pPr>
                                <w:ind w:firstLine="709"/>
                                <w:jc w:val="both"/>
                              </w:pPr>
                              <w:sdt>
                                <w:sdtPr>
                                  <w:alias w:val="Numeris"/>
                                  <w:tag w:val="nr_eaeef7eddc684f2bbd9630f0317bb470"/>
                                  <w:lock w:val="sdtLocked"/>
                                  <w:richText/>
                                </w:sdtPr>
                                <w:sdtContent>
                                  <w:r>
                                    <w:t>130.4</w:t>
                                  </w:r>
                                </w:sdtContent>
                              </w:sdt>
                              <w:r>
                                <w:t>. vandens ir dirvožemio taršos ir gyvųjų organizmų nuodijimo;</w:t>
                              </w:r>
                            </w:p>
                          </w:sdtContent>
                        </w:sdt>
                        <w:sdt>
                          <w:sdtPr>
                            <w:alias w:val="130.5 p."/>
                            <w:tag w:val="part_df691629686540fe8bdfe06131dcb96c"/>
                            <w:lock w:val="sdtLocked"/>
                            <w:richText/>
                          </w:sdtPr>
                          <w:sdtContent>
                            <w:p>
                              <w:pPr>
                                <w:ind w:firstLine="709"/>
                                <w:jc w:val="both"/>
                              </w:pPr>
                              <w:sdt>
                                <w:sdtPr>
                                  <w:alias w:val="Numeris"/>
                                  <w:tag w:val="nr_df691629686540fe8bdfe06131dcb96c"/>
                                  <w:lock w:val="sdtLocked"/>
                                  <w:richText/>
                                </w:sdtPr>
                                <w:sdtContent>
                                  <w:r>
                                    <w:t>130.5</w:t>
                                  </w:r>
                                </w:sdtContent>
                              </w:sdt>
                              <w:r>
                                <w:t>. netinkamo nuotekų, dūmų, kietųjų ar skystųjų atliekų pašalinimo;</w:t>
                              </w:r>
                            </w:p>
                          </w:sdtContent>
                        </w:sdt>
                        <w:sdt>
                          <w:sdtPr>
                            <w:alias w:val="130.6 p."/>
                            <w:tag w:val="part_f789c84cb28c48d28b612a9d9d947504"/>
                            <w:lock w:val="sdtLocked"/>
                            <w:richText/>
                          </w:sdtPr>
                          <w:sdtContent>
                            <w:p>
                              <w:pPr>
                                <w:ind w:firstLine="709"/>
                                <w:jc w:val="both"/>
                              </w:pPr>
                              <w:sdt>
                                <w:sdtPr>
                                  <w:alias w:val="Numeris"/>
                                  <w:tag w:val="nr_f789c84cb28c48d28b612a9d9d947504"/>
                                  <w:lock w:val="sdtLocked"/>
                                  <w:richText/>
                                </w:sdtPr>
                                <w:sdtContent>
                                  <w:r>
                                    <w:t>130.6</w:t>
                                  </w:r>
                                </w:sdtContent>
                              </w:sdt>
                              <w:r>
                                <w:t>. statinių konstrukcijų ar statinių vidaus drėgmės.</w:t>
                              </w:r>
                            </w:p>
                          </w:sdtContent>
                        </w:sdt>
                      </w:sdtContent>
                    </w:sdt>
                    <w:sdt>
                      <w:sdtPr>
                        <w:alias w:val="131 p."/>
                        <w:tag w:val="part_92cfef97472147ab839cc46c569d241f"/>
                        <w:lock w:val="sdtLocked"/>
                        <w:richText/>
                      </w:sdtPr>
                      <w:sdtContent>
                        <w:p>
                          <w:pPr>
                            <w:ind w:firstLine="709"/>
                            <w:jc w:val="both"/>
                          </w:pPr>
                          <w:sdt>
                            <w:sdtPr>
                              <w:alias w:val="Numeris"/>
                              <w:tag w:val="nr_92cfef97472147ab839cc46c569d241f"/>
                              <w:lock w:val="sdtLocked"/>
                              <w:richText/>
                            </w:sdtPr>
                            <w:sdtContent>
                              <w:r>
                                <w:t>131</w:t>
                              </w:r>
                            </w:sdtContent>
                          </w:sdt>
                          <w:r>
                            <w:t>. Gyvenamųjų pastatų esminio reikalavimo „Higiena, sveikata ir aplinkos apsauga“ įvykdymas užtikrinamas visuma reikalavimų ir priemonių, numatomų gyvenamųjų pastatų sumanymo, projektavimo, statybos ir normalaus naudojimo metu bei statybos produktų kokybiniais rodikliais. Šiuos reikalavimus sąlygoja:</w:t>
                          </w:r>
                        </w:p>
                        <w:sdt>
                          <w:sdtPr>
                            <w:alias w:val="131.1 p."/>
                            <w:tag w:val="part_bcab2f15fa744ee4a5e2fb339a663fa8"/>
                            <w:lock w:val="sdtLocked"/>
                            <w:richText/>
                          </w:sdtPr>
                          <w:sdtContent>
                            <w:p>
                              <w:pPr>
                                <w:ind w:firstLine="709"/>
                                <w:jc w:val="both"/>
                              </w:pPr>
                              <w:sdt>
                                <w:sdtPr>
                                  <w:alias w:val="Numeris"/>
                                  <w:tag w:val="nr_bcab2f15fa744ee4a5e2fb339a663fa8"/>
                                  <w:lock w:val="sdtLocked"/>
                                  <w:richText/>
                                </w:sdtPr>
                                <w:sdtContent>
                                  <w:r>
                                    <w:t>131.1</w:t>
                                  </w:r>
                                </w:sdtContent>
                              </w:sdt>
                              <w:r>
                                <w:t>. vidaus aplinka;</w:t>
                              </w:r>
                            </w:p>
                          </w:sdtContent>
                        </w:sdt>
                        <w:sdt>
                          <w:sdtPr>
                            <w:alias w:val="131.2 p."/>
                            <w:tag w:val="part_5b6136e078ca4aaa897126f871a3263a"/>
                            <w:lock w:val="sdtLocked"/>
                            <w:richText/>
                          </w:sdtPr>
                          <w:sdtContent>
                            <w:p>
                              <w:pPr>
                                <w:ind w:firstLine="709"/>
                                <w:jc w:val="both"/>
                              </w:pPr>
                              <w:sdt>
                                <w:sdtPr>
                                  <w:alias w:val="Numeris"/>
                                  <w:tag w:val="nr_5b6136e078ca4aaa897126f871a3263a"/>
                                  <w:lock w:val="sdtLocked"/>
                                  <w:richText/>
                                </w:sdtPr>
                                <w:sdtContent>
                                  <w:r>
                                    <w:t>131.2</w:t>
                                  </w:r>
                                </w:sdtContent>
                              </w:sdt>
                              <w:r>
                                <w:t>. vandens tiekimas;</w:t>
                              </w:r>
                            </w:p>
                          </w:sdtContent>
                        </w:sdt>
                        <w:sdt>
                          <w:sdtPr>
                            <w:alias w:val="131.3 p."/>
                            <w:tag w:val="part_72948a172466453b8256ae68c2492983"/>
                            <w:lock w:val="sdtLocked"/>
                            <w:richText/>
                          </w:sdtPr>
                          <w:sdtContent>
                            <w:p>
                              <w:pPr>
                                <w:ind w:firstLine="709"/>
                                <w:jc w:val="both"/>
                              </w:pPr>
                              <w:sdt>
                                <w:sdtPr>
                                  <w:alias w:val="Numeris"/>
                                  <w:tag w:val="nr_72948a172466453b8256ae68c2492983"/>
                                  <w:lock w:val="sdtLocked"/>
                                  <w:richText/>
                                </w:sdtPr>
                                <w:sdtContent>
                                  <w:r>
                                    <w:t>131.3</w:t>
                                  </w:r>
                                </w:sdtContent>
                              </w:sdt>
                              <w:r>
                                <w:t>. nuotekų šalinimas;</w:t>
                              </w:r>
                            </w:p>
                          </w:sdtContent>
                        </w:sdt>
                        <w:sdt>
                          <w:sdtPr>
                            <w:alias w:val="131.4 p."/>
                            <w:tag w:val="part_49fee339724944488fd123a3c1066944"/>
                            <w:lock w:val="sdtLocked"/>
                            <w:richText/>
                          </w:sdtPr>
                          <w:sdtContent>
                            <w:p>
                              <w:pPr>
                                <w:ind w:firstLine="709"/>
                                <w:jc w:val="both"/>
                              </w:pPr>
                              <w:sdt>
                                <w:sdtPr>
                                  <w:alias w:val="Numeris"/>
                                  <w:tag w:val="nr_49fee339724944488fd123a3c1066944"/>
                                  <w:lock w:val="sdtLocked"/>
                                  <w:richText/>
                                </w:sdtPr>
                                <w:sdtContent>
                                  <w:r>
                                    <w:t>131.4</w:t>
                                  </w:r>
                                </w:sdtContent>
                              </w:sdt>
                              <w:r>
                                <w:t>. kietųjų atliekų šalinimas;</w:t>
                              </w:r>
                            </w:p>
                          </w:sdtContent>
                        </w:sdt>
                        <w:sdt>
                          <w:sdtPr>
                            <w:alias w:val="131.5 p."/>
                            <w:tag w:val="part_00935e41810d4e2197809522da763aa8"/>
                            <w:lock w:val="sdtLocked"/>
                            <w:richText/>
                          </w:sdtPr>
                          <w:sdtContent>
                            <w:p>
                              <w:pPr>
                                <w:ind w:firstLine="709"/>
                                <w:jc w:val="both"/>
                              </w:pPr>
                              <w:sdt>
                                <w:sdtPr>
                                  <w:alias w:val="Numeris"/>
                                  <w:tag w:val="nr_00935e41810d4e2197809522da763aa8"/>
                                  <w:lock w:val="sdtLocked"/>
                                  <w:richText/>
                                </w:sdtPr>
                                <w:sdtContent>
                                  <w:r>
                                    <w:t>131.5</w:t>
                                  </w:r>
                                </w:sdtContent>
                              </w:sdt>
                              <w:r>
                                <w:t>. išorės aplinka.</w:t>
                              </w:r>
                            </w:p>
                          </w:sdtContent>
                        </w:sdt>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8ea69874b7924e9c98ce01bce6d743ec"/>
                        <w:lock w:val="sdtLocked"/>
                        <w:richText/>
                      </w:sdtPr>
                      <w:sdtContent>
                        <w:p>
                          <w:pPr>
                            <w:ind w:firstLine="709"/>
                            <w:jc w:val="both"/>
                          </w:pPr>
                          <w:sdt>
                            <w:sdtPr>
                              <w:alias w:val="Numeris"/>
                              <w:tag w:val="nr_8ea69874b7924e9c98ce01bce6d743ec"/>
                              <w:lock w:val="sdtLocked"/>
                              <w:richText/>
                            </w:sdtPr>
                            <w:sdtContent>
                              <w:r>
                                <w:t>133</w:t>
                              </w:r>
                            </w:sdtContent>
                          </w:sdt>
                          <w:r>
                            <w:t>. Bendrieji reikalavimai būsto šildymui, vėdinimui ir oro kondicionavimui pateikti STR 2.01.01(3):1999 [3.4], HN 35:2002 [3.25] ir HN 42:1999 [3.26].</w:t>
                          </w:r>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efbec3507886434a8ff26742988dcd71"/>
                            <w:lock w:val="sdtLocked"/>
                            <w:richText/>
                          </w:sdtPr>
                          <w:sdtContent>
                            <w:p>
                              <w:pPr>
                                <w:ind w:firstLine="709"/>
                                <w:jc w:val="both"/>
                              </w:pPr>
                              <w:sdt>
                                <w:sdtPr>
                                  <w:alias w:val="Numeris"/>
                                  <w:tag w:val="nr_efbec3507886434a8ff26742988dcd71"/>
                                  <w:lock w:val="sdtLocked"/>
                                  <w:richText/>
                                </w:sdtPr>
                                <w:sdtContent>
                                  <w:r>
                                    <w:t>134.1</w:t>
                                  </w:r>
                                </w:sdtContent>
                              </w:sdt>
                              <w:r>
                                <w:t>. ribojant medžiagų, išskiriančių būdingus teršalus, naudojimą gyvenamųjų namų statybai, jų emisiją į gyvenamųjų pastatų vidaus orą, vadovaujantis HN 35:2000 [3.25]. Statybos produktai iš asbesto draudžiami;</w:t>
                              </w:r>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b54b8173319d4df2b9dff6edd58aeade"/>
                            <w:lock w:val="sdtLocked"/>
                            <w:richText/>
                          </w:sdtPr>
                          <w:sdtContent>
                            <w:p>
                              <w:pPr>
                                <w:ind w:firstLine="709"/>
                                <w:jc w:val="both"/>
                              </w:pPr>
                              <w:sdt>
                                <w:sdtPr>
                                  <w:alias w:val="Numeris"/>
                                  <w:tag w:val="nr_b54b8173319d4df2b9dff6edd58aeade"/>
                                  <w:lock w:val="sdtLocked"/>
                                  <w:richText/>
                                </w:sdtPr>
                                <w:sdtContent>
                                  <w:r>
                                    <w:t>135.4</w:t>
                                  </w:r>
                                </w:sdtContent>
                              </w:sdt>
                              <w:r>
                                <w:t>. izoliuojant gyvenamųjų pastatų sienas, grindis, išorės sienas ir stogo dangą, naudojant tik sertifikuotus statybos produktus, įrangą;</w:t>
                              </w:r>
                            </w:p>
                          </w:sdtContent>
                        </w:sdt>
                      </w:sdtContent>
                    </w:sdt>
                    <w:sdt>
                      <w:sdtPr>
                        <w:alias w:val="136 p."/>
                        <w:tag w:val="part_c1742e6c006d4b54894a06884bb911ac"/>
                        <w:lock w:val="sdtLocked"/>
                        <w:richText/>
                      </w:sdtPr>
                      <w:sdtContent>
                        <w:p>
                          <w:pPr>
                            <w:ind w:firstLine="709"/>
                            <w:jc w:val="both"/>
                          </w:pPr>
                          <w:sdt>
                            <w:sdtPr>
                              <w:alias w:val="Numeris"/>
                              <w:tag w:val="nr_c1742e6c006d4b54894a06884bb911ac"/>
                              <w:lock w:val="sdtLocked"/>
                              <w:richText/>
                            </w:sdtPr>
                            <w:sdtContent>
                              <w:r>
                                <w:t>136</w:t>
                              </w:r>
                            </w:sdtContent>
                          </w:sdt>
                          <w:r>
                            <w:t>. Vanduo, vartojamas gėrimui, buities reikmėms, maisto produktams gaminti, neturi kelti grėsmės žmonių sveikatai. Geriamojo vandens kokybė turi atitikti HN 24:2003 [3.30] ir HN 48-2001 [3.34] reikalavimus:</w:t>
                          </w:r>
                        </w:p>
                        <w:sdt>
                          <w:sdtPr>
                            <w:alias w:val="136.1 p."/>
                            <w:tag w:val="part_cd68e008e3bd425ebf50fb60fa45596e"/>
                            <w:lock w:val="sdtLocked"/>
                            <w:richText/>
                          </w:sdtPr>
                          <w:sdtContent>
                            <w:p>
                              <w:pPr>
                                <w:ind w:firstLine="709"/>
                                <w:jc w:val="both"/>
                              </w:pPr>
                              <w:sdt>
                                <w:sdtPr>
                                  <w:alias w:val="Numeris"/>
                                  <w:tag w:val="nr_cd68e008e3bd425ebf50fb60fa45596e"/>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be33a00633af49be89c5701435f6d271"/>
                            <w:lock w:val="sdtLocked"/>
                            <w:richText/>
                          </w:sdtPr>
                          <w:sdtContent>
                            <w:p>
                              <w:pPr>
                                <w:ind w:firstLine="709"/>
                                <w:jc w:val="both"/>
                              </w:pPr>
                              <w:sdt>
                                <w:sdtPr>
                                  <w:alias w:val="Numeris"/>
                                  <w:tag w:val="nr_be33a00633af49be89c5701435f6d271"/>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5cdb7c8bf1a04f5593eafcfe583aea80"/>
                            <w:lock w:val="sdtLocked"/>
                            <w:richText/>
                          </w:sdtPr>
                          <w:sdtContent>
                            <w:p>
                              <w:pPr>
                                <w:ind w:firstLine="709"/>
                                <w:jc w:val="both"/>
                              </w:pPr>
                              <w:sdt>
                                <w:sdtPr>
                                  <w:alias w:val="Numeris"/>
                                  <w:tag w:val="nr_5cdb7c8bf1a04f5593eafcfe583aea80"/>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782c13f6c1ae49dc9001ee28ab616db6"/>
                            <w:lock w:val="sdtLocked"/>
                            <w:richText/>
                          </w:sdtPr>
                          <w:sdtContent>
                            <w:p>
                              <w:pPr>
                                <w:ind w:firstLine="709"/>
                                <w:jc w:val="both"/>
                              </w:pPr>
                              <w:sdt>
                                <w:sdtPr>
                                  <w:alias w:val="Numeris"/>
                                  <w:tag w:val="nr_782c13f6c1ae49dc9001ee28ab616d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5b8c742a5194970981be6994229a278"/>
                            <w:lock w:val="sdtLocked"/>
                            <w:richText/>
                          </w:sdtPr>
                          <w:sdtContent>
                            <w:p>
                              <w:pPr>
                                <w:ind w:firstLine="709"/>
                                <w:jc w:val="both"/>
                              </w:pPr>
                              <w:sdt>
                                <w:sdtPr>
                                  <w:alias w:val="Numeris"/>
                                  <w:tag w:val="nr_c5b8c742a5194970981be6994229a278"/>
                                  <w:lock w:val="sdtLocked"/>
                                  <w:richText/>
                                </w:sdtPr>
                                <w:sdtContent>
                                  <w:r>
                                    <w:t>136.5</w:t>
                                  </w:r>
                                </w:sdtContent>
                              </w:sdt>
                              <w:r>
                                <w:t>. taršai išoriniais mineraliniais ar organiniais teršalais išvengti būtina užtikrinti sistemų sandarumą;</w:t>
                              </w:r>
                            </w:p>
                          </w:sdtContent>
                        </w:sdt>
                        <w:sdt>
                          <w:sdtPr>
                            <w:alias w:val="136.6 p."/>
                            <w:tag w:val="part_e7b698a66d424f29a714fb2ffa98fb9b"/>
                            <w:lock w:val="sdtLocked"/>
                            <w:richText/>
                          </w:sdtPr>
                          <w:sdtContent>
                            <w:p>
                              <w:pPr>
                                <w:ind w:firstLine="709"/>
                                <w:jc w:val="both"/>
                              </w:pPr>
                              <w:sdt>
                                <w:sdtPr>
                                  <w:alias w:val="Numeris"/>
                                  <w:tag w:val="nr_e7b698a66d424f29a714fb2ffa98fb9b"/>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sdtContent>
                    </w:sdt>
                    <w:sdt>
                      <w:sdtPr>
                        <w:alias w:val="137 p."/>
                        <w:tag w:val="part_78d2536e18f04401b54eeb642ca2a819"/>
                        <w:lock w:val="sdtLocked"/>
                        <w:richText/>
                      </w:sdtPr>
                      <w:sdtContent>
                        <w:p>
                          <w:pPr>
                            <w:ind w:firstLine="709"/>
                            <w:jc w:val="both"/>
                          </w:pPr>
                          <w:sdt>
                            <w:sdtPr>
                              <w:alias w:val="Numeris"/>
                              <w:tag w:val="nr_78d2536e18f04401b54eeb642ca2a819"/>
                              <w:lock w:val="sdtLocked"/>
                              <w:richText/>
                            </w:sdtPr>
                            <w:sdtContent>
                              <w:r>
                                <w:t>137</w:t>
                              </w:r>
                            </w:sdtContent>
                          </w:sdt>
                          <w:r>
                            <w:t>. Pastato vandentiekio inžinerinės sistemos projektuojamos vadovaujantis STR 2.07.01:2003 [3.17]. Nuotekų šalinimo reikalavimai:</w:t>
                          </w:r>
                        </w:p>
                        <w:sdt>
                          <w:sdtPr>
                            <w:alias w:val="137.1 p."/>
                            <w:tag w:val="part_1eabb0e2897b4bc29ec4160db030d197"/>
                            <w:lock w:val="sdtLocked"/>
                            <w:richText/>
                          </w:sdtPr>
                          <w:sdtContent>
                            <w:p>
                              <w:pPr>
                                <w:ind w:firstLine="709"/>
                                <w:jc w:val="both"/>
                              </w:pPr>
                              <w:sdt>
                                <w:sdtPr>
                                  <w:alias w:val="Numeris"/>
                                  <w:tag w:val="nr_1eabb0e2897b4bc29ec4160db030d197"/>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818b1e3580394d2998fa96ae9a45d13e"/>
                            <w:lock w:val="sdtLocked"/>
                            <w:richText/>
                          </w:sdtPr>
                          <w:sdtContent>
                            <w:p>
                              <w:pPr>
                                <w:ind w:firstLine="709"/>
                                <w:jc w:val="both"/>
                              </w:pPr>
                              <w:sdt>
                                <w:sdtPr>
                                  <w:alias w:val="Numeris"/>
                                  <w:tag w:val="nr_818b1e3580394d2998fa96ae9a45d13e"/>
                                  <w:lock w:val="sdtLocked"/>
                                  <w:richText/>
                                </w:sdtPr>
                                <w:sdtContent>
                                  <w:r>
                                    <w:t>137.2</w:t>
                                  </w:r>
                                </w:sdtContent>
                              </w:sdt>
                              <w:r>
                                <w:t>. skysčių nutekėjimui iš sistemos išvengti būtina užtikrinti visų kanalizacijos sistemos dalių sandarumą;</w:t>
                              </w:r>
                            </w:p>
                          </w:sdtContent>
                        </w:sdt>
                        <w:sdt>
                          <w:sdtPr>
                            <w:alias w:val="137.3 p."/>
                            <w:tag w:val="part_4ac75b6ece024b45ad57b669ce14abeb"/>
                            <w:lock w:val="sdtLocked"/>
                            <w:richText/>
                          </w:sdtPr>
                          <w:sdtContent>
                            <w:p>
                              <w:pPr>
                                <w:ind w:firstLine="709"/>
                                <w:jc w:val="both"/>
                              </w:pPr>
                              <w:sdt>
                                <w:sdtPr>
                                  <w:alias w:val="Numeris"/>
                                  <w:tag w:val="nr_4ac75b6ece024b45ad57b669ce14abeb"/>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190731118c474d56ab6ac576c1a7a8a1"/>
                            <w:lock w:val="sdtLocked"/>
                            <w:richText/>
                          </w:sdtPr>
                          <w:sdtContent>
                            <w:p>
                              <w:pPr>
                                <w:ind w:firstLine="709"/>
                                <w:jc w:val="both"/>
                              </w:pPr>
                              <w:sdt>
                                <w:sdtPr>
                                  <w:alias w:val="Numeris"/>
                                  <w:tag w:val="nr_190731118c474d56ab6ac576c1a7a8a1"/>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127df9e786e248aa9a581a91f5bdd9d1"/>
                            <w:lock w:val="sdtLocked"/>
                            <w:richText/>
                          </w:sdtPr>
                          <w:sdtContent>
                            <w:p>
                              <w:pPr>
                                <w:ind w:firstLine="709"/>
                                <w:jc w:val="both"/>
                              </w:pPr>
                              <w:sdt>
                                <w:sdtPr>
                                  <w:alias w:val="Numeris"/>
                                  <w:tag w:val="nr_127df9e786e248aa9a581a91f5bdd9d1"/>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e483e0de11714a22908aab7b6e275dda"/>
                            <w:lock w:val="sdtLocked"/>
                            <w:richText/>
                          </w:sdtPr>
                          <w:sdtContent>
                            <w:p>
                              <w:pPr>
                                <w:ind w:firstLine="709"/>
                                <w:jc w:val="both"/>
                              </w:pPr>
                              <w:sdt>
                                <w:sdtPr>
                                  <w:alias w:val="Numeris"/>
                                  <w:tag w:val="nr_e483e0de11714a22908aab7b6e275dda"/>
                                  <w:lock w:val="sdtLocked"/>
                                  <w:richText/>
                                </w:sdtPr>
                                <w:sdtContent>
                                  <w:r>
                                    <w:t>137.6</w:t>
                                  </w:r>
                                </w:sdtContent>
                              </w:sdt>
                              <w:r>
                                <w:t>. pastato nuotekų šalinimo sistemos projektuojamos, vadovaujantis STR 2.07.01:2003 [3.17].</w:t>
                              </w:r>
                            </w:p>
                          </w:sdtContent>
                        </w:sdt>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99c789c40ccc407f9838b37bab09e09c"/>
                            <w:lock w:val="sdtLocked"/>
                            <w:richText/>
                          </w:sdtPr>
                          <w:sdtContent>
                            <w:p>
                              <w:pPr>
                                <w:ind w:firstLine="709"/>
                                <w:jc w:val="both"/>
                              </w:pPr>
                              <w:sdt>
                                <w:sdtPr>
                                  <w:alias w:val="Numeris"/>
                                  <w:tag w:val="nr_99c789c40ccc407f9838b37bab09e09c"/>
                                  <w:lock w:val="sdtLocked"/>
                                  <w:richText/>
                                </w:sdtPr>
                                <w:sdtContent>
                                  <w:r>
                                    <w:t>138.1</w:t>
                                  </w:r>
                                </w:sdtContent>
                              </w:sdt>
                              <w: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105:2001 [3.35] ir HN 36:2002 [3.36] reikalavimus. Poveikis aplinkai turi būti nagrinėjamas įvairiais statybinių produktų naudojimo etapais: gavybos, gamybos ir statybos procesų metu; statinių naudojimo metu; griovimo, atliekų tvarkymo, deginimo ar pakartotinio naudojimo metu;</w:t>
                              </w:r>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7bf90fdb35fb49d994580996ecf4d2f2"/>
                        <w:lock w:val="sdtLocked"/>
                        <w:richText/>
                      </w:sdtPr>
                      <w:sdtContent>
                        <w:p>
                          <w:pPr>
                            <w:ind w:firstLine="709"/>
                            <w:jc w:val="both"/>
                          </w:pPr>
                          <w:sdt>
                            <w:sdtPr>
                              <w:alias w:val="Numeris"/>
                              <w:tag w:val="nr_7bf90fdb35fb49d994580996ecf4d2f2"/>
                              <w:lock w:val="sdtLocked"/>
                              <w:richText/>
                            </w:sdtPr>
                            <w:sdtContent>
                              <w:r>
                                <w:t>140</w:t>
                              </w:r>
                            </w:sdtContent>
                          </w:sdt>
                          <w:r>
                            <w:t>. Leidžiamus triukšmo lygius gyvenamojoje aplinkoje nustato HN 33-1:2003 [3.24].</w:t>
                          </w:r>
                        </w:p>
                        <w:p>
                          <w:pPr>
                            <w:ind w:firstLine="709"/>
                            <w:jc w:val="both"/>
                          </w:pPr>
                        </w:p>
                      </w:sdtContent>
                    </w:sdt>
                  </w:sdtContent>
                </w:sdt>
                <w:sdt>
                  <w:sdtPr>
                    <w:alias w:val="skirsnis"/>
                    <w:tag w:val="part_25c2d81173f64488a71194b5fe3a29a3"/>
                    <w:lock w:val="sdtLocked"/>
                    <w:richText/>
                  </w:sdtPr>
                  <w:sdtContent>
                    <w:p>
                      <w:pPr>
                        <w:jc w:val="center"/>
                        <w:rPr>
                          <w:b/>
                        </w:rPr>
                      </w:pPr>
                      <w:sdt>
                        <w:sdtPr>
                          <w:alias w:val="Pavadinimas"/>
                          <w:tag w:val="title_25c2d81173f64488a71194b5fe3a29a3"/>
                          <w:lock w:val="sdtLocked"/>
                          <w:richText/>
                        </w:sdtPr>
                        <w:sdtContent>
                          <w:r>
                            <w:rPr>
                              <w:b/>
                            </w:rPr>
                            <w:t>SAUGUS NAUDOJIMAS</w:t>
                          </w:r>
                        </w:sdtContent>
                      </w:sdt>
                    </w:p>
                    <w:p>
                      <w:pPr>
                        <w:jc w:val="center"/>
                        <w:rPr>
                          <w:b/>
                        </w:rPr>
                      </w:pPr>
                    </w:p>
                    <w:sdt>
                      <w:sdtPr>
                        <w:alias w:val="141 p."/>
                        <w:tag w:val="part_7454d96288e94b108410d2f6aae9d757"/>
                        <w:lock w:val="sdtLocked"/>
                        <w:richText/>
                      </w:sdtPr>
                      <w:sdtContent>
                        <w:p>
                          <w:pPr>
                            <w:ind w:firstLine="709"/>
                            <w:jc w:val="both"/>
                          </w:pPr>
                          <w:sdt>
                            <w:sdtPr>
                              <w:alias w:val="Numeris"/>
                              <w:tag w:val="nr_7454d96288e94b108410d2f6aae9d757"/>
                              <w:lock w:val="sdtLocked"/>
                              <w:richText/>
                            </w:sdtPr>
                            <w:sdtContent>
                              <w:r>
                                <w:t>141</w:t>
                              </w:r>
                            </w:sdtContent>
                          </w:sdt>
                          <w:r>
                            <w:t>. Gyvenamasis pastatas, jo sklypas, priėjimai ir privažiavimai, priklausiniai ir inžinerinės sistemos turi būti suprojektuotos ir pastatytos taip, kad juos naudojant ir prižiūrint, būtų išvengta nelaimingų atsitikimų. Nelaimingų atsitikimų rizika yra susijusi su:</w:t>
                          </w:r>
                        </w:p>
                        <w:sdt>
                          <w:sdtPr>
                            <w:alias w:val="141.1 p."/>
                            <w:tag w:val="part_a70d2264a9034aedaba81c282af7d9a3"/>
                            <w:lock w:val="sdtLocked"/>
                            <w:richText/>
                          </w:sdtPr>
                          <w:sdtContent>
                            <w:p>
                              <w:pPr>
                                <w:ind w:firstLine="709"/>
                                <w:jc w:val="both"/>
                              </w:pPr>
                              <w:sdt>
                                <w:sdtPr>
                                  <w:alias w:val="Numeris"/>
                                  <w:tag w:val="nr_a70d2264a9034aedaba81c282af7d9a3"/>
                                  <w:lock w:val="sdtLocked"/>
                                  <w:richText/>
                                </w:sdtPr>
                                <w:sdtContent>
                                  <w:r>
                                    <w:t>141.1</w:t>
                                  </w:r>
                                </w:sdtContent>
                              </w:sdt>
                              <w:r>
                                <w:t>. pėsčiųjų judėjimu;</w:t>
                              </w:r>
                            </w:p>
                          </w:sdtContent>
                        </w:sdt>
                        <w:sdt>
                          <w:sdtPr>
                            <w:alias w:val="141.2 p."/>
                            <w:tag w:val="part_46c7f7346b25455da87c39399da369cb"/>
                            <w:lock w:val="sdtLocked"/>
                            <w:richText/>
                          </w:sdtPr>
                          <w:sdtContent>
                            <w:p>
                              <w:pPr>
                                <w:ind w:firstLine="709"/>
                                <w:jc w:val="both"/>
                              </w:pPr>
                              <w:sdt>
                                <w:sdtPr>
                                  <w:alias w:val="Numeris"/>
                                  <w:tag w:val="nr_46c7f7346b25455da87c39399da369cb"/>
                                  <w:lock w:val="sdtLocked"/>
                                  <w:richText/>
                                </w:sdtPr>
                                <w:sdtContent>
                                  <w:r>
                                    <w:t>141.2</w:t>
                                  </w:r>
                                </w:sdtContent>
                              </w:sdt>
                              <w:r>
                                <w:t>. mechaninėmis transporto priemonėmis;</w:t>
                              </w:r>
                            </w:p>
                          </w:sdtContent>
                        </w:sdt>
                        <w:sdt>
                          <w:sdtPr>
                            <w:alias w:val="141.3 p."/>
                            <w:tag w:val="part_e77da462e380481288cfe26a4715d950"/>
                            <w:lock w:val="sdtLocked"/>
                            <w:richText/>
                          </w:sdtPr>
                          <w:sdtContent>
                            <w:p>
                              <w:pPr>
                                <w:ind w:firstLine="709"/>
                                <w:jc w:val="both"/>
                              </w:pPr>
                              <w:sdt>
                                <w:sdtPr>
                                  <w:alias w:val="Numeris"/>
                                  <w:tag w:val="nr_e77da462e380481288cfe26a4715d950"/>
                                  <w:lock w:val="sdtLocked"/>
                                  <w:richText/>
                                </w:sdtPr>
                                <w:sdtContent>
                                  <w:r>
                                    <w:t>141.3</w:t>
                                  </w:r>
                                </w:sdtContent>
                              </w:sdt>
                              <w:r>
                                <w:t>. rūsiuose, pusrūsiuose, pirmuosiuose aukštuose įrengtomis prekybos, paslaugų ir kt. paskirties patalpomis;</w:t>
                              </w:r>
                            </w:p>
                          </w:sdtContent>
                        </w:sdt>
                        <w:sdt>
                          <w:sdtPr>
                            <w:alias w:val="141.4 p."/>
                            <w:tag w:val="part_3723b54b245949a59b5e5d1fe832e743"/>
                            <w:lock w:val="sdtLocked"/>
                            <w:richText/>
                          </w:sdtPr>
                          <w:sdtContent>
                            <w:p>
                              <w:pPr>
                                <w:ind w:firstLine="709"/>
                                <w:jc w:val="both"/>
                              </w:pPr>
                              <w:sdt>
                                <w:sdtPr>
                                  <w:alias w:val="Numeris"/>
                                  <w:tag w:val="nr_3723b54b245949a59b5e5d1fe832e743"/>
                                  <w:lock w:val="sdtLocked"/>
                                  <w:richText/>
                                </w:sdtPr>
                                <w:sdtContent>
                                  <w:r>
                                    <w:t>141.4</w:t>
                                  </w:r>
                                </w:sdtContent>
                              </w:sdt>
                              <w:r>
                                <w:t>. elektros, dujų, šildymo ir karšto vandens, lauko ir pastato vidaus sistemomis.</w:t>
                              </w:r>
                            </w:p>
                          </w:sdtContent>
                        </w:sdt>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77097d728d0843f2a2358c470b9ec00b"/>
                            <w:lock w:val="sdtLocked"/>
                            <w:richText/>
                          </w:sdtPr>
                          <w:sdtContent>
                            <w:p>
                              <w:pPr>
                                <w:ind w:firstLine="709"/>
                                <w:jc w:val="both"/>
                              </w:pPr>
                              <w:sdt>
                                <w:sdtPr>
                                  <w:alias w:val="Numeris"/>
                                  <w:tag w:val="nr_77097d728d0843f2a2358c470b9ec00b"/>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p>
                              <w:pPr>
                                <w:ind w:firstLine="709"/>
                                <w:jc w:val="both"/>
                              </w:pPr>
                            </w:p>
                          </w:sdtContent>
                        </w:sdt>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7f8f78f983c249ad92043446dc9720e1"/>
                        <w:lock w:val="sdtLocked"/>
                        <w:richText/>
                      </w:sdtPr>
                      <w:sdtContent>
                        <w:p>
                          <w:pPr>
                            <w:ind w:firstLine="709"/>
                            <w:jc w:val="both"/>
                          </w:pPr>
                          <w:sdt>
                            <w:sdtPr>
                              <w:alias w:val="Numeris"/>
                              <w:tag w:val="nr_7f8f78f983c249ad92043446dc9720e1"/>
                              <w:lock w:val="sdtLocked"/>
                              <w:richText/>
                            </w:sdtPr>
                            <w:sdtContent>
                              <w:r>
                                <w:t>147</w:t>
                              </w:r>
                            </w:sdtContent>
                          </w:sdt>
                          <w:r>
                            <w:t>. Apsaugos nuo triukšmo charakteristikos ir priemonės nustatomos vadovaujantis STR 2.01.01(5):1999 [3.6].</w:t>
                          </w:r>
                        </w:p>
                      </w:sdtContent>
                    </w:sdt>
                    <w:sdt>
                      <w:sdtPr>
                        <w:alias w:val="148 p."/>
                        <w:tag w:val="part_86ad1c5efac1425ebbe3bad374c63829"/>
                        <w:lock w:val="sdtLocked"/>
                        <w:richText/>
                      </w:sdtPr>
                      <w:sdtContent>
                        <w:p>
                          <w:pPr>
                            <w:ind w:firstLine="709"/>
                            <w:jc w:val="both"/>
                          </w:pPr>
                          <w:sdt>
                            <w:sdtPr>
                              <w:alias w:val="Numeris"/>
                              <w:tag w:val="nr_86ad1c5efac1425ebbe3bad374c63829"/>
                              <w:lock w:val="sdtLocked"/>
                              <w:richText/>
                            </w:sdtPr>
                            <w:sdtContent>
                              <w:r>
                                <w:t>148</w:t>
                              </w:r>
                            </w:sdtContent>
                          </w:sdt>
                          <w:r>
                            <w:t>. Naujai projektuojamo dvibučio ar daugiabučio gyvenamojo pastato garso klasė (akustinio komforto lygis) turi būti ne žemesnė kaip C. Namo atitvarų garso izoliavimo rodikliai nustatomi vadovaujantis STR 2.01.07:2003 [3.10].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38f7dd565d104f138aecf41fa02fcb7d"/>
                        <w:lock w:val="sdtLocked"/>
                        <w:richText/>
                      </w:sdtPr>
                      <w:sdtContent>
                        <w:p>
                          <w:pPr>
                            <w:ind w:firstLine="709"/>
                            <w:jc w:val="both"/>
                          </w:pPr>
                          <w:sdt>
                            <w:sdtPr>
                              <w:alias w:val="Numeris"/>
                              <w:tag w:val="nr_38f7dd565d104f138aecf41fa02fcb7d"/>
                              <w:lock w:val="sdtLocked"/>
                              <w:richText/>
                            </w:sdtPr>
                            <w:sdtContent>
                              <w:r>
                                <w:t>150</w:t>
                              </w:r>
                            </w:sdtContent>
                          </w:sdt>
                          <w:r>
                            <w:t>. Vienbučio gyvenamojo pastato garso klasė (akustinio komforto lygis) projektuojama statytojui (užsakovui) pageidaujant. Namo atitvarų garso izoliavimo rodikliai nustatomi vadovaujantis STR 2.01.07:2003 [3.10].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44053e5c8cce41a3a5f45b2da4b91824"/>
                        <w:lock w:val="sdtLocked"/>
                        <w:richText/>
                      </w:sdtPr>
                      <w:sdtContent>
                        <w:p>
                          <w:pPr>
                            <w:ind w:firstLine="709"/>
                            <w:jc w:val="both"/>
                          </w:pPr>
                          <w:sdt>
                            <w:sdtPr>
                              <w:alias w:val="Numeris"/>
                              <w:tag w:val="nr_44053e5c8cce41a3a5f45b2da4b91824"/>
                              <w:lock w:val="sdtLocked"/>
                              <w:richText/>
                            </w:sdtPr>
                            <w:sdtContent>
                              <w:r>
                                <w:t>152</w:t>
                              </w:r>
                            </w:sdtContent>
                          </w:sdt>
                          <w:r>
                            <w:t>. Gyvenamasis pastatas turi būti suprojektuotas ir pastatytas taip, kad:</w:t>
                          </w:r>
                        </w:p>
                        <w:sdt>
                          <w:sdtPr>
                            <w:alias w:val="152.1 p."/>
                            <w:tag w:val="part_0864d49d8ead40318d9f8554de0c5e69"/>
                            <w:lock w:val="sdtLocked"/>
                            <w:richText/>
                          </w:sdtPr>
                          <w:sdtContent>
                            <w:p>
                              <w:pPr>
                                <w:ind w:firstLine="709"/>
                                <w:jc w:val="both"/>
                              </w:pPr>
                              <w:sdt>
                                <w:sdtPr>
                                  <w:alias w:val="Numeris"/>
                                  <w:tag w:val="nr_0864d49d8ead40318d9f8554de0c5e69"/>
                                  <w:lock w:val="sdtLocked"/>
                                  <w:richText/>
                                </w:sdtPr>
                                <w:sdtContent>
                                  <w:r>
                                    <w:t>152.1</w:t>
                                  </w:r>
                                </w:sdtContent>
                              </w:sdt>
                              <w:r>
                                <w:t>. užtikrintų energijos taupymą ir šilumos išsaugojimą;</w:t>
                              </w:r>
                            </w:p>
                          </w:sdtContent>
                        </w:sdt>
                        <w:sdt>
                          <w:sdtPr>
                            <w:alias w:val="152.2 p."/>
                            <w:tag w:val="part_4bdad9c24ea54ae88e634b1bb682fed7"/>
                            <w:lock w:val="sdtLocked"/>
                            <w:richText/>
                          </w:sdtPr>
                          <w:sdtContent>
                            <w:p>
                              <w:pPr>
                                <w:ind w:firstLine="709"/>
                                <w:jc w:val="both"/>
                              </w:pPr>
                              <w:sdt>
                                <w:sdtPr>
                                  <w:alias w:val="Numeris"/>
                                  <w:tag w:val="nr_4bdad9c24ea54ae88e634b1bb682fed7"/>
                                  <w:lock w:val="sdtLocked"/>
                                  <w:richText/>
                                </w:sdtPr>
                                <w:sdtContent>
                                  <w:r>
                                    <w:t>152.2</w:t>
                                  </w:r>
                                </w:sdtContent>
                              </w:sdt>
                              <w:r>
                                <w:t>. šiluminės energijos kiekis, atsižvelgiant į vietovės klimato sąlygas ir gyventojų poreikius, nebūtų didesnis už reikiamą (t. y. apskaičiuotą pagal higienos normų ir pastato bei jo patalpų paskirties reikalavimus, taip pat komforto lygį pagal statytojo projektavimo bazėje nurodytą šilumos komfortą).</w:t>
                              </w:r>
                            </w:p>
                          </w:sdtContent>
                        </w:sdt>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d5485e4a0fc543b5978d6f5865c82b37"/>
                        <w:lock w:val="sdtLocked"/>
                        <w:richText/>
                      </w:sdtPr>
                      <w:sdtContent>
                        <w:p>
                          <w:pPr>
                            <w:ind w:firstLine="709"/>
                            <w:jc w:val="both"/>
                          </w:pPr>
                          <w:sdt>
                            <w:sdtPr>
                              <w:alias w:val="Numeris"/>
                              <w:tag w:val="nr_d5485e4a0fc543b5978d6f5865c82b37"/>
                              <w:lock w:val="sdtLocked"/>
                              <w:richText/>
                            </w:sdtPr>
                            <w:sdtContent>
                              <w:r>
                                <w:t>156</w:t>
                              </w:r>
                            </w:sdtContent>
                          </w:sdt>
                          <w:r>
                            <w:t>. Energijos taupymas ir šilumos, vėdinimo, vėsinimo komforto pasirinkimo laisvė suderinama, kiekvienam energijos vartotojui (butui, vienbučiam namui) suteikiant galimybę reguliuoti suvartojamos energijos dydį, pvz., patalpos temperatūros sumažinimas miegant, išvykus į darbą ir t. t.</w:t>
                          </w:r>
                        </w:p>
                      </w:sdtContent>
                    </w:sdt>
                    <w:sdt>
                      <w:sdtPr>
                        <w:alias w:val="157 p."/>
                        <w:tag w:val="part_16de91a4c59240a6a0b2dd04ac7a920a"/>
                        <w:lock w:val="sdtLocked"/>
                        <w:richText/>
                      </w:sdtPr>
                      <w:sdtContent>
                        <w:p>
                          <w:pPr>
                            <w:ind w:firstLine="709"/>
                            <w:jc w:val="both"/>
                          </w:pPr>
                          <w:sdt>
                            <w:sdtPr>
                              <w:alias w:val="Numeris"/>
                              <w:tag w:val="nr_16de91a4c59240a6a0b2dd04ac7a920a"/>
                              <w:lock w:val="sdtLocked"/>
                              <w:richText/>
                            </w:sdtPr>
                            <w:sdtContent>
                              <w:r>
                                <w:t>157</w:t>
                              </w:r>
                            </w:sdtContent>
                          </w:sdt>
                          <w:r>
                            <w:t>. Energijos taupymas ir šilumos išsaugojimas gyvenamuosiuose pastatuose užtikrinamas vykdant projektavimo ir statybos darbus sutinkamai su STR 2.01.01(6):1999 [3.7], STR 2.09.02:1998 [3.20] ir STR 2.09.01:1998 [3.19].</w:t>
                          </w:r>
                        </w:p>
                        <w:p>
                          <w:pPr>
                            <w:ind w:firstLine="709"/>
                            <w:jc w:val="both"/>
                          </w:pPr>
                        </w:p>
                      </w:sdtContent>
                    </w:sdt>
                  </w:sdtContent>
                </w:sdt>
              </w:sdtContent>
            </w:sdt>
            <w:sdt>
              <w:sdtPr>
                <w:alias w:val=""/>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71b1d81558004f818ef8a665e2b2611e"/>
                        <w:lock w:val="sdtLocked"/>
                        <w:richText/>
                      </w:sdtPr>
                      <w:sdtContent>
                        <w:p>
                          <w:pPr>
                            <w:ind w:firstLine="709"/>
                            <w:jc w:val="both"/>
                          </w:pPr>
                          <w:sdt>
                            <w:sdtPr>
                              <w:alias w:val="Numeris"/>
                              <w:tag w:val="nr_71b1d81558004f818ef8a665e2b2611e"/>
                              <w:lock w:val="sdtLocked"/>
                              <w:richText/>
                            </w:sdtPr>
                            <w:sdtContent>
                              <w:r>
                                <w:t>158.4</w:t>
                              </w:r>
                            </w:sdtContent>
                          </w:sdt>
                          <w:r>
                            <w:t>. užtikrintų gerus mažaaukščių pastatų pagrindinių patalpų ir sklypo funkcinius, vizualinius ir kompozicinius ryšius;</w:t>
                          </w:r>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920d74672a384b82be3d3220fd7a07a5"/>
                    <w:lock w:val="sdtLocked"/>
                    <w:richText/>
                  </w:sdtPr>
                  <w:sdtContent>
                    <w:p>
                      <w:pPr>
                        <w:ind w:firstLine="709"/>
                        <w:jc w:val="both"/>
                      </w:pPr>
                      <w:sdt>
                        <w:sdtPr>
                          <w:alias w:val="Numeris"/>
                          <w:tag w:val="nr_920d74672a384b82be3d3220fd7a07a5"/>
                          <w:lock w:val="sdtLocked"/>
                          <w:richText/>
                        </w:sdtPr>
                        <w:sdtContent>
                          <w:r>
                            <w:t>159</w:t>
                          </w:r>
                        </w:sdtContent>
                      </w:sdt>
                      <w:r>
                        <w:t>. Vienbučiai pavieniai, jų poros ir blokuoti namai, taip pat jų sklypai projektuojami pritaikyti žmonėms su negalia, jeigu statytojas deklaravo tokį poreikį.</w:t>
                      </w:r>
                    </w:p>
                  </w:sdtContent>
                </w:sdt>
                <w:sdt>
                  <w:sdtPr>
                    <w:alias w:val="160 p."/>
                    <w:tag w:val="part_a45e5d1311d5402396613dcfe735a07d"/>
                    <w:lock w:val="sdtLocked"/>
                    <w:richText/>
                  </w:sdtPr>
                  <w:sdtContent>
                    <w:p>
                      <w:pPr>
                        <w:ind w:firstLine="709"/>
                        <w:jc w:val="both"/>
                      </w:pPr>
                      <w:sdt>
                        <w:sdtPr>
                          <w:alias w:val="Numeris"/>
                          <w:tag w:val="nr_a45e5d1311d5402396613dcfe735a07d"/>
                          <w:lock w:val="sdtLocked"/>
                          <w:richText/>
                        </w:sdtPr>
                        <w:sdtContent>
                          <w:r>
                            <w:t>160</w:t>
                          </w:r>
                        </w:sdtContent>
                      </w:sdt>
                      <w:r>
                        <w:t>. Kiekviename daugiabučiame gyvenamajame pastate turi būti projektuoti žmonėms su negalia įvairių dydžių butai, sudarantys ne mažiau kaip 5 % bendro butų pastate skaičiaus [3.11].</w:t>
                      </w:r>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eaf48183925e4116a4c211ac32f9291a"/>
                    <w:lock w:val="sdtLocked"/>
                    <w:richText/>
                  </w:sdtPr>
                  <w:sdtContent>
                    <w:p>
                      <w:pPr>
                        <w:ind w:firstLine="709"/>
                        <w:jc w:val="both"/>
                      </w:pPr>
                      <w:sdt>
                        <w:sdtPr>
                          <w:alias w:val="Numeris"/>
                          <w:tag w:val="nr_eaf48183925e4116a4c211ac32f9291a"/>
                          <w:lock w:val="sdtLocked"/>
                          <w:richText/>
                        </w:sdtPr>
                        <w:sdtContent>
                          <w:r>
                            <w:t>170</w:t>
                          </w:r>
                        </w:sdtContent>
                      </w:sdt>
                      <w:r>
                        <w:t>. Daugiabučių gyvenamųjų pastatų visi įėjimai į pastatus, pandusai, įėjimo į butus durys bei liftai projektuojami vadovaujantis STR 2.03.01:2001 [3.11].</w:t>
                      </w:r>
                    </w:p>
                    <w:p>
                      <w:pPr>
                        <w:ind w:firstLine="709"/>
                        <w:jc w:val="both"/>
                      </w:pPr>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64571403ef0c483cbef8b7789013cec0"/>
                    <w:lock w:val="sdtLocked"/>
                    <w:richText/>
                  </w:sdtPr>
                  <w:sdtContent>
                    <w:p>
                      <w:pPr>
                        <w:ind w:firstLine="709"/>
                        <w:jc w:val="both"/>
                      </w:pPr>
                      <w:sdt>
                        <w:sdtPr>
                          <w:alias w:val="Numeris"/>
                          <w:tag w:val="nr_64571403ef0c483cbef8b7789013cec0"/>
                          <w:lock w:val="sdtLocked"/>
                          <w:richText/>
                        </w:sdtPr>
                        <w:sdtContent>
                          <w:r>
                            <w:t>180</w:t>
                          </w:r>
                        </w:sdtContent>
                      </w:sdt>
                      <w:r>
                        <w:t>. Teritorijos, kuriose gali būti statomi gyvenamieji pastatai, nustatomos atitinkamais teritorijų planavimo dokumentais. Privalomieji sklypų plotai, nurodyti 1 lentelėje, yra tik minimalūs reikalavimai projektuoti atitinkamų dydžių gyvenamuosius arba mišrius pastatus.</w:t>
                      </w:r>
                    </w:p>
                  </w:sdtContent>
                </w:sdt>
                <w:sdt>
                  <w:sdtPr>
                    <w:alias w:val="181 p."/>
                    <w:tag w:val="part_ccf77caea67a4c9daa242ba5825061e7"/>
                    <w:lock w:val="sdtLocked"/>
                    <w:richText/>
                  </w:sdtPr>
                  <w:sdtContent>
                    <w:p>
                      <w:pPr>
                        <w:ind w:firstLine="709"/>
                        <w:jc w:val="both"/>
                      </w:pPr>
                      <w:sdt>
                        <w:sdtPr>
                          <w:alias w:val="Numeris"/>
                          <w:tag w:val="nr_ccf77caea67a4c9daa242ba5825061e7"/>
                          <w:lock w:val="sdtLocked"/>
                          <w:richText/>
                        </w:sdtPr>
                        <w:sdtContent>
                          <w:r>
                            <w:t>181</w:t>
                          </w:r>
                        </w:sdtContent>
                      </w:sdt>
                      <w:r>
                        <w:t>. Kiekvieno projektuojamo vienbučio (dvibučio), daugiabučio namo sklypo ribos žymimos reljefo elementais, atraminėmis sienutėmis, gyvatvore arba ne žemesniu kaip 0,60 m aukščio ažūriniu aptvaru ar kitais būdais, kurių paskirtys:</w:t>
                      </w:r>
                    </w:p>
                    <w:sdt>
                      <w:sdtPr>
                        <w:alias w:val="181.1 p."/>
                        <w:tag w:val="part_e79a1732de89488d89586c2c42f25fd6"/>
                        <w:lock w:val="sdtLocked"/>
                        <w:richText/>
                      </w:sdtPr>
                      <w:sdtContent>
                        <w:p>
                          <w:pPr>
                            <w:ind w:firstLine="709"/>
                            <w:jc w:val="both"/>
                          </w:pPr>
                          <w:sdt>
                            <w:sdtPr>
                              <w:alias w:val="Numeris"/>
                              <w:tag w:val="nr_e79a1732de89488d89586c2c42f25fd6"/>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7831c597bffa4222a52b9569be5bc522"/>
                        <w:lock w:val="sdtLocked"/>
                        <w:richText/>
                      </w:sdtPr>
                      <w:sdtContent>
                        <w:p>
                          <w:pPr>
                            <w:ind w:firstLine="709"/>
                            <w:jc w:val="both"/>
                          </w:pPr>
                          <w:sdt>
                            <w:sdtPr>
                              <w:alias w:val="Numeris"/>
                              <w:tag w:val="nr_7831c597bffa4222a52b9569be5bc522"/>
                              <w:lock w:val="sdtLocked"/>
                              <w:richText/>
                            </w:sdtPr>
                            <w:sdtContent>
                              <w:r>
                                <w:t>181.2</w:t>
                              </w:r>
                            </w:sdtContent>
                          </w:sdt>
                          <w:r>
                            <w:t>. prevencinė priemonė išvengti vaikų netikėtų išbėgimų į gatvę;</w:t>
                          </w:r>
                        </w:p>
                      </w:sdtContent>
                    </w:sdt>
                    <w:sdt>
                      <w:sdtPr>
                        <w:alias w:val="181.3 p."/>
                        <w:tag w:val="part_5f93af51009d4f4c932ee179ec503f3e"/>
                        <w:lock w:val="sdtLocked"/>
                        <w:richText/>
                      </w:sdtPr>
                      <w:sdtContent>
                        <w:p>
                          <w:pPr>
                            <w:ind w:firstLine="709"/>
                            <w:jc w:val="both"/>
                          </w:pPr>
                          <w:sdt>
                            <w:sdtPr>
                              <w:alias w:val="Numeris"/>
                              <w:tag w:val="nr_5f93af51009d4f4c932ee179ec503f3e"/>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eb69cc0d1b6b416d8162b570e7e7237d"/>
                        <w:lock w:val="sdtLocked"/>
                        <w:richText/>
                      </w:sdtPr>
                      <w:sdtContent>
                        <w:p>
                          <w:pPr>
                            <w:ind w:firstLine="709"/>
                            <w:jc w:val="both"/>
                          </w:pPr>
                          <w:sdt>
                            <w:sdtPr>
                              <w:alias w:val="Numeris"/>
                              <w:tag w:val="nr_eb69cc0d1b6b416d8162b570e7e7237d"/>
                              <w:lock w:val="sdtLocked"/>
                              <w:richText/>
                            </w:sdtPr>
                            <w:sdtContent>
                              <w:r>
                                <w:t>181.4</w:t>
                              </w:r>
                            </w:sdtContent>
                          </w:sdt>
                          <w:r>
                            <w:t>. prevencinė priemonė nepažeisti trečiųjų asmenų interesų;</w:t>
                          </w:r>
                        </w:p>
                      </w:sdtContent>
                    </w:sdt>
                    <w:sdt>
                      <w:sdtPr>
                        <w:alias w:val="181.5 p."/>
                        <w:tag w:val="part_f3a2906bb7d742aeaf1d2dd6f9816c73"/>
                        <w:lock w:val="sdtLocked"/>
                        <w:richText/>
                      </w:sdtPr>
                      <w:sdtContent>
                        <w:p>
                          <w:pPr>
                            <w:ind w:firstLine="709"/>
                            <w:jc w:val="both"/>
                          </w:pPr>
                          <w:sdt>
                            <w:sdtPr>
                              <w:alias w:val="Numeris"/>
                              <w:tag w:val="nr_f3a2906bb7d742aeaf1d2dd6f9816c73"/>
                              <w:lock w:val="sdtLocked"/>
                              <w:richText/>
                            </w:sdtPr>
                            <w:sdtContent>
                              <w:r>
                                <w:t>181.5</w:t>
                              </w:r>
                            </w:sdtContent>
                          </w:sdt>
                          <w:r>
                            <w:t>. išvengti bent iš dalies nepageidaujamų gyvūnų.</w:t>
                          </w:r>
                        </w:p>
                      </w:sdtContent>
                    </w:sdt>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bd8afeebdbf54c08a98dfe6352603cf2"/>
                    <w:lock w:val="sdtLocked"/>
                    <w:richText/>
                  </w:sdtPr>
                  <w:sdtContent>
                    <w:p>
                      <w:pPr>
                        <w:ind w:firstLine="709"/>
                        <w:jc w:val="both"/>
                      </w:pPr>
                      <w:sdt>
                        <w:sdtPr>
                          <w:alias w:val="Numeris"/>
                          <w:tag w:val="nr_bd8afeebdbf54c08a98dfe6352603cf2"/>
                          <w:lock w:val="sdtLocked"/>
                          <w:richText/>
                        </w:sdtPr>
                        <w:sdtContent>
                          <w:r>
                            <w:t>184</w:t>
                          </w:r>
                        </w:sdtContent>
                      </w:sdt>
                      <w:r>
                        <w:t>. Blokuotame, kiliminiame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
                        <w:tag w:val="part_c290fe8c633f45c0a73583c10c18f49b"/>
                        <w:lock w:val="sdtLocked"/>
                        <w:richText/>
                      </w:sdtPr>
                      <w:sdtContent>
                        <w:p>
                          <w:pPr>
                            <w:ind w:firstLine="8505"/>
                          </w:pPr>
                          <w:sdt>
                            <w:sdtPr>
                              <w:alias w:val="Numeris"/>
                              <w:tag w:val="nr_c290fe8c633f45c0a73583c10c18f49b"/>
                              <w:lock w:val="sdtLocked"/>
                              <w:richText/>
                            </w:sdtPr>
                            <w:sdtContent>
                              <w:r>
                                <w:t>8</w:t>
                              </w:r>
                            </w:sdtContent>
                          </w:sdt>
                          <w:r>
                            <w:t xml:space="preserve"> lentelė</w:t>
                          </w:r>
                        </w:p>
                        <w:p>
                          <w:pPr>
                            <w:ind w:firstLine="709"/>
                            <w:jc w:val="both"/>
                          </w:pPr>
                        </w:p>
                        <w:p>
                          <w:pPr>
                            <w:jc w:val="center"/>
                            <w:rPr>
                              <w:b/>
                            </w:rPr>
                          </w:pPr>
                          <w:sdt>
                            <w:sdtPr>
                              <w:alias w:val="Pavadinimas"/>
                              <w:tag w:val="title_c290fe8c633f45c0a73583c10c18f49b"/>
                              <w:lock w:val="sdtLocked"/>
                              <w:richText/>
                            </w:sdtPr>
                            <w:sdtContent>
                              <w:r>
                                <w:rPr>
                                  <w:b/>
                                </w:rPr>
                                <w:t>Priėjimų ir privažiavimų ribiniai dydžiai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6"/>
                            <w:gridCol w:w="1179"/>
                            <w:gridCol w:w="1297"/>
                            <w:gridCol w:w="1002"/>
                            <w:gridCol w:w="1120"/>
                            <w:gridCol w:w="1061"/>
                            <w:gridCol w:w="1061"/>
                            <w:gridCol w:w="1061"/>
                          </w:tblGrid>
                          <w:tr>
                            <w:trPr>
                              <w:cantSplit/>
                              <w:trHeight w:val="2052"/>
                            </w:trPr>
                            <w:tc>
                              <w:tcPr>
                                <w:tcW w:w="179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Parametras</w:t>
                                </w:r>
                              </w:p>
                            </w:tc>
                            <w:tc>
                              <w:tcPr>
                                <w:tcW w:w="1140"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kaimo vietovėje</w:t>
                                </w:r>
                              </w:p>
                            </w:tc>
                            <w:tc>
                              <w:tcPr>
                                <w:tcW w:w="1254"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urbanizuotoje teritorijoje</w:t>
                                </w:r>
                              </w:p>
                            </w:tc>
                            <w:tc>
                              <w:tcPr>
                                <w:tcW w:w="969"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ir/ar dvibučių namų pora</w:t>
                                </w:r>
                              </w:p>
                            </w:tc>
                            <w:tc>
                              <w:tcPr>
                                <w:tcW w:w="1083"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namų</w:t>
                                </w:r>
                              </w:p>
                              <w:p>
                                <w:pPr>
                                  <w:rPr>
                                    <w:b/>
                                    <w:sz w:val="20"/>
                                  </w:rPr>
                                </w:pPr>
                                <w:r>
                                  <w:rPr>
                                    <w:b/>
                                    <w:sz w:val="20"/>
                                  </w:rPr>
                                  <w:t>blokas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Atriumo tipo</w:t>
                                </w:r>
                              </w:p>
                              <w:p>
                                <w:pPr>
                                  <w:rPr>
                                    <w:b/>
                                    <w:sz w:val="20"/>
                                  </w:rPr>
                                </w:pPr>
                                <w:r>
                                  <w:rPr>
                                    <w:b/>
                                    <w:sz w:val="20"/>
                                  </w:rPr>
                                  <w:t>namas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Daugiabutis </w:t>
                                </w:r>
                              </w:p>
                              <w:p>
                                <w:pPr>
                                  <w:rPr>
                                    <w:b/>
                                    <w:sz w:val="20"/>
                                  </w:rPr>
                                </w:pPr>
                                <w:r>
                                  <w:rPr>
                                    <w:b/>
                                    <w:sz w:val="20"/>
                                  </w:rPr>
                                  <w:t>3-4 a. blokuotas pastatas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Kiti daugiabučiai </w:t>
                                </w:r>
                              </w:p>
                              <w:p>
                                <w:pPr>
                                  <w:rPr>
                                    <w:b/>
                                    <w:sz w:val="20"/>
                                  </w:rPr>
                                </w:pPr>
                                <w:r>
                                  <w:rPr>
                                    <w:b/>
                                    <w:sz w:val="20"/>
                                  </w:rPr>
                                  <w:t>pastatai</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1. Priėjimo iš gatvės (kelio)</w:t>
                                </w:r>
                              </w:p>
                              <w:p>
                                <w:pPr>
                                  <w:rPr>
                                    <w:sz w:val="20"/>
                                  </w:rPr>
                                </w:pPr>
                                <w:r>
                                  <w:rPr>
                                    <w:sz w:val="20"/>
                                  </w:rPr>
                                  <w:t>prie pastato minimalus plotis, m</w:t>
                                </w:r>
                              </w:p>
                              <w:p>
                                <w:pPr>
                                  <w:rPr>
                                    <w:sz w:val="20"/>
                                  </w:rPr>
                                </w:pPr>
                                <w:r>
                                  <w:rPr>
                                    <w:sz w:val="20"/>
                                  </w:rPr>
                                  <w:t>2. Takų sklype</w:t>
                                </w:r>
                              </w:p>
                              <w:p>
                                <w:pPr>
                                  <w:rPr>
                                    <w:sz w:val="20"/>
                                  </w:rPr>
                                </w:pPr>
                                <w:r>
                                  <w:rPr>
                                    <w:sz w:val="20"/>
                                  </w:rPr>
                                  <w:t>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0,75</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3. Tako sklype, tinkamo žmonėms su negalia, 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vertAlign w:val="superscript"/>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Priėjimų (takų):</w:t>
                                </w:r>
                              </w:p>
                              <w:p>
                                <w:pPr>
                                  <w:rPr>
                                    <w:sz w:val="20"/>
                                  </w:rPr>
                                </w:pPr>
                                <w:r>
                                  <w:rPr>
                                    <w:sz w:val="20"/>
                                  </w:rPr>
                                  <w:t>4. maksimalus išilginis nuolydis</w:t>
                                </w:r>
                              </w:p>
                              <w:p>
                                <w:pPr>
                                  <w:rPr>
                                    <w:sz w:val="20"/>
                                  </w:rPr>
                                </w:pPr>
                                <w:r>
                                  <w:rPr>
                                    <w:sz w:val="20"/>
                                  </w:rPr>
                                  <w:t>5. maksimalus skersinis nuolydis</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Pėsčiųjų ir automobilių sutapdinto eismo komunikacijos: </w:t>
                                </w:r>
                              </w:p>
                              <w:p>
                                <w:pPr>
                                  <w:rPr>
                                    <w:sz w:val="20"/>
                                  </w:rPr>
                                </w:pPr>
                                <w:r>
                                  <w:rPr>
                                    <w:sz w:val="20"/>
                                  </w:rPr>
                                  <w:t>6. minimalus plotis, m</w:t>
                                </w:r>
                              </w:p>
                              <w:p>
                                <w:pPr>
                                  <w:rPr>
                                    <w:sz w:val="20"/>
                                  </w:rPr>
                                </w:pPr>
                                <w:r>
                                  <w:rPr>
                                    <w:sz w:val="20"/>
                                  </w:rPr>
                                  <w:t>7.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i/>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Privažiavimai automobiliams: </w:t>
                                </w:r>
                              </w:p>
                              <w:p>
                                <w:pPr>
                                  <w:rPr>
                                    <w:sz w:val="20"/>
                                  </w:rPr>
                                </w:pPr>
                                <w:r>
                                  <w:rPr>
                                    <w:sz w:val="20"/>
                                  </w:rPr>
                                  <w:t>8. minimalus plotis, m</w:t>
                                </w:r>
                              </w:p>
                              <w:p>
                                <w:pPr>
                                  <w:rPr>
                                    <w:sz w:val="20"/>
                                  </w:rPr>
                                </w:pPr>
                                <w:r>
                                  <w:rPr>
                                    <w:sz w:val="20"/>
                                  </w:rPr>
                                  <w:t>9.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r>
                        </w:tbl>
                        <w:p>
                          <w:pPr>
                            <w:rPr>
                              <w:b/>
                            </w:rPr>
                          </w:pPr>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037a195c896e4d058296b7b710bd8485"/>
                <w:lock w:val="sdtLocked"/>
                <w:richText/>
              </w:sdtPr>
              <w:sdtContent>
                <w:p>
                  <w:pPr>
                    <w:jc w:val="center"/>
                    <w:rPr>
                      <w:b/>
                    </w:rPr>
                  </w:pPr>
                  <w:sdt>
                    <w:sdtPr>
                      <w:alias w:val="Numeris"/>
                      <w:tag w:val="nr_037a195c896e4d058296b7b710bd8485"/>
                      <w:lock w:val="sdtLocked"/>
                      <w:richText/>
                    </w:sdtPr>
                    <w:sdtContent>
                      <w:r>
                        <w:rPr>
                          <w:b/>
                        </w:rPr>
                        <w:t>X</w:t>
                      </w:r>
                    </w:sdtContent>
                  </w:sdt>
                  <w:r>
                    <w:rPr>
                      <w:b/>
                    </w:rPr>
                    <w:t xml:space="preserve"> SKIRSNIS. </w:t>
                  </w:r>
                  <w:sdt>
                    <w:sdtPr>
                      <w:alias w:val="Pavadinimas"/>
                      <w:tag w:val="title_037a195c896e4d058296b7b710bd8485"/>
                      <w:lock w:val="sdtLocked"/>
                      <w:richText/>
                    </w:sdtPr>
                    <w:sdtContent>
                      <w:r>
                        <w:rPr>
                          <w:b/>
                        </w:rPr>
                        <w:t>GYVENAMOJO PASTATO IŠDĖSTYMAS SKLYPE</w:t>
                      </w:r>
                    </w:sdtContent>
                  </w:sdt>
                </w:p>
                <w:p>
                  <w:pPr>
                    <w:jc w:val="center"/>
                    <w:rPr>
                      <w:b/>
                    </w:rPr>
                  </w:pPr>
                </w:p>
                <w:sdt>
                  <w:sdtPr>
                    <w:alias w:val="192 p."/>
                    <w:tag w:val="part_ff6afb4e45a742fb9bb6605a1adc06dd"/>
                    <w:lock w:val="sdtLocked"/>
                    <w:richText/>
                  </w:sdtPr>
                  <w:sdtContent>
                    <w:p>
                      <w:pPr>
                        <w:ind w:firstLine="709"/>
                        <w:jc w:val="both"/>
                      </w:pPr>
                      <w:sdt>
                        <w:sdtPr>
                          <w:alias w:val="Numeris"/>
                          <w:tag w:val="nr_ff6afb4e45a742fb9bb6605a1adc06dd"/>
                          <w:lock w:val="sdtLocked"/>
                          <w:richText/>
                        </w:sdtPr>
                        <w:sdtContent>
                          <w:r>
                            <w:t>192</w:t>
                          </w:r>
                        </w:sdtContent>
                      </w:sdt>
                      <w:r>
                        <w:t>. Gyvenamasis pastatas išdėstomas taip, kad:</w:t>
                      </w:r>
                    </w:p>
                    <w:sdt>
                      <w:sdtPr>
                        <w:alias w:val="192.1 p."/>
                        <w:tag w:val="part_efee4f20f298463ba00c4da5c947db57"/>
                        <w:lock w:val="sdtLocked"/>
                        <w:richText/>
                      </w:sdtPr>
                      <w:sdtContent>
                        <w:p>
                          <w:pPr>
                            <w:ind w:firstLine="709"/>
                            <w:jc w:val="both"/>
                          </w:pPr>
                          <w:sdt>
                            <w:sdtPr>
                              <w:alias w:val="Numeris"/>
                              <w:tag w:val="nr_efee4f20f298463ba00c4da5c947db57"/>
                              <w:lock w:val="sdtLocked"/>
                              <w:richText/>
                            </w:sdtPr>
                            <w:sdtContent>
                              <w:r>
                                <w:rPr>
                                  <w:color w:val="000000"/>
                                </w:rPr>
                                <w:t>192.1</w:t>
                              </w:r>
                            </w:sdtContent>
                          </w:sdt>
                          <w:r>
                            <w:rPr>
                              <w:color w:val="000000"/>
                            </w:rPr>
                            <w:t>. pastatų atstumas iki sklypo ribos turi būti ne mažesnis kaip 3 m, jeigu pastatai yra 1–2 aukštų;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92.2 p."/>
                        <w:tag w:val="part_e1ab136574064b4cac8109a174547ecc"/>
                        <w:lock w:val="sdtLocked"/>
                        <w:richText/>
                      </w:sdtPr>
                      <w:sdtContent>
                        <w:p>
                          <w:pPr>
                            <w:ind w:firstLine="709"/>
                            <w:jc w:val="both"/>
                          </w:pPr>
                          <w:sdt>
                            <w:sdtPr>
                              <w:alias w:val="Numeris"/>
                              <w:tag w:val="nr_e1ab136574064b4cac8109a174547ecc"/>
                              <w:lock w:val="sdtLocked"/>
                              <w:richText/>
                            </w:sdtPr>
                            <w:sdtContent>
                              <w:r>
                                <w:t>192.2</w:t>
                              </w:r>
                            </w:sdtContent>
                          </w:sdt>
                          <w:r>
                            <w:t>. daugiaaukščiai gyvenamieji pastatai turi būti išdėstyti taip, kad:</w:t>
                          </w:r>
                        </w:p>
                        <w:sdt>
                          <w:sdtPr>
                            <w:alias w:val="192.2.1 p."/>
                            <w:tag w:val="part_f478deb89f3d4bfc80584465b8516b79"/>
                            <w:lock w:val="sdtLocked"/>
                            <w:richText/>
                          </w:sdtPr>
                          <w:sdtContent>
                            <w:p>
                              <w:pPr>
                                <w:ind w:firstLine="709"/>
                                <w:jc w:val="both"/>
                              </w:pPr>
                              <w:sdt>
                                <w:sdtPr>
                                  <w:alias w:val="Numeris"/>
                                  <w:tag w:val="nr_f478deb89f3d4bfc80584465b8516b79"/>
                                  <w:lock w:val="sdtLocked"/>
                                  <w:richText/>
                                </w:sdtPr>
                                <w:sdtContent>
                                  <w:r>
                                    <w:t>192.2.1</w:t>
                                  </w:r>
                                </w:sdtContent>
                              </w:sdt>
                              <w:r>
                                <w:t>. atitiktų pastatų patalpų ir vaikų žaidimo aikštelių insoliacijos reikalavimus; netrukdytų natūraliam patalpų apšvietimui;</w:t>
                              </w:r>
                            </w:p>
                          </w:sdtContent>
                        </w:sdt>
                        <w:sdt>
                          <w:sdtPr>
                            <w:alias w:val="192.2.2 p."/>
                            <w:tag w:val="part_6d22f1310f69453aa753cd53cbcbca21"/>
                            <w:lock w:val="sdtLocked"/>
                            <w:richText/>
                          </w:sdtPr>
                          <w:sdtContent>
                            <w:p>
                              <w:pPr>
                                <w:ind w:firstLine="709"/>
                                <w:jc w:val="both"/>
                              </w:pPr>
                              <w:sdt>
                                <w:sdtPr>
                                  <w:alias w:val="Numeris"/>
                                  <w:tag w:val="nr_6d22f1310f69453aa753cd53cbcbca21"/>
                                  <w:lock w:val="sdtLocked"/>
                                  <w:richText/>
                                </w:sdtPr>
                                <w:sdtContent>
                                  <w:r>
                                    <w:t>192.2.2</w:t>
                                  </w:r>
                                </w:sdtContent>
                              </w:sdt>
                              <w:r>
                                <w:t>. atitiktų natūralaus patalpų apšvietimo reikalavimus.</w:t>
                              </w:r>
                            </w:p>
                          </w:sdtContent>
                        </w:sdt>
                      </w:sdtContent>
                    </w:sdt>
                  </w:sdtContent>
                </w:sdt>
                <w:sdt>
                  <w:sdtPr>
                    <w:alias w:val="193 p."/>
                    <w:tag w:val="part_087f0a3b25ae4e799cd4a38e6175ce82"/>
                    <w:lock w:val="sdtLocked"/>
                    <w:richText/>
                  </w:sdtPr>
                  <w:sdtContent>
                    <w:p>
                      <w:pPr>
                        <w:ind w:firstLine="709"/>
                        <w:jc w:val="both"/>
                      </w:pPr>
                      <w:sdt>
                        <w:sdtPr>
                          <w:alias w:val="Numeris"/>
                          <w:tag w:val="nr_087f0a3b25ae4e799cd4a38e6175ce82"/>
                          <w:lock w:val="sdtLocked"/>
                          <w:richText/>
                        </w:sdtPr>
                        <w:sdtContent>
                          <w:r>
                            <w:t>193</w:t>
                          </w:r>
                        </w:sdtContent>
                      </w:sdt>
                      <w:r>
                        <w:t>. Vadovaujantis trečiųjų asmenų pagrįstų interesų apsaugos principu, 192.2 p. p. reikalavimai galioja kitiems naujai statomiems ir rekonstruojamiems statiniams. Šie reikalavimai laikomi įvykdytais, jeigu atstumas nuo užstojančio statinio yra:</w:t>
                      </w:r>
                    </w:p>
                    <w:sdt>
                      <w:sdtPr>
                        <w:alias w:val="193.1 p."/>
                        <w:tag w:val="part_c40536b2e48d436490a692c36164c98b"/>
                        <w:lock w:val="sdtLocked"/>
                        <w:richText/>
                      </w:sdtPr>
                      <w:sdtContent>
                        <w:p>
                          <w:pPr>
                            <w:ind w:firstLine="709"/>
                            <w:jc w:val="both"/>
                          </w:pPr>
                          <w:sdt>
                            <w:sdtPr>
                              <w:alias w:val="Numeris"/>
                              <w:tag w:val="nr_c40536b2e48d436490a692c36164c98b"/>
                              <w:lock w:val="sdtLocked"/>
                              <w:richText/>
                            </w:sdtPr>
                            <w:sdtContent>
                              <w:r>
                                <w:t>193.1</w:t>
                              </w:r>
                            </w:sdtContent>
                          </w:sdt>
                          <w:r>
                            <w:t>. ne mažesnis negu jo aukštis;</w:t>
                          </w:r>
                        </w:p>
                      </w:sdtContent>
                    </w:sdt>
                    <w:sdt>
                      <w:sdtPr>
                        <w:alias w:val="193.2 p."/>
                        <w:tag w:val="part_792dcf3009084ece86352f7df00f14ed"/>
                        <w:lock w:val="sdtLocked"/>
                        <w:richText/>
                      </w:sdtPr>
                      <w:sdtContent>
                        <w:p>
                          <w:pPr>
                            <w:ind w:firstLine="709"/>
                            <w:jc w:val="both"/>
                          </w:pPr>
                          <w:sdt>
                            <w:sdtPr>
                              <w:alias w:val="Numeris"/>
                              <w:tag w:val="nr_792dcf3009084ece86352f7df00f14ed"/>
                              <w:lock w:val="sdtLocked"/>
                              <w:richText/>
                            </w:sdtPr>
                            <w:sdtContent>
                              <w:r>
                                <w:t>193.2</w:t>
                              </w:r>
                            </w:sdtContent>
                          </w:sdt>
                          <w:r>
                            <w:t>. atstumai gali būti mažesni, jeigu pro užstoto pastato langus bus garantuojamas ne mažesnis kaip 60º regėjimo kampas horizontalioje plokštumoje.</w:t>
                          </w:r>
                        </w:p>
                        <w:p>
                          <w:pPr>
                            <w:ind w:firstLine="709"/>
                            <w:jc w:val="both"/>
                          </w:pPr>
                        </w:p>
                      </w:sdtContent>
                    </w:sdt>
                  </w:sdtContent>
                </w:sdt>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4b1ae5bcb6694732aef8ef369c0011d9"/>
                        <w:lock w:val="sdtLocked"/>
                        <w:richText/>
                      </w:sdtPr>
                      <w:sdtContent>
                        <w:p>
                          <w:pPr>
                            <w:ind w:firstLine="8505"/>
                          </w:pPr>
                          <w:sdt>
                            <w:sdtPr>
                              <w:alias w:val="Numeris"/>
                              <w:tag w:val="nr_4b1ae5bcb6694732aef8ef369c0011d9"/>
                              <w:lock w:val="sdtLocked"/>
                              <w:richText/>
                            </w:sdtPr>
                            <w:sdtContent>
                              <w:r>
                                <w:t>10</w:t>
                              </w:r>
                            </w:sdtContent>
                          </w:sdt>
                          <w:r>
                            <w:t xml:space="preserve"> lentelė</w:t>
                          </w:r>
                        </w:p>
                        <w:p>
                          <w:pPr>
                            <w:ind w:firstLine="709"/>
                            <w:jc w:val="both"/>
                          </w:pPr>
                        </w:p>
                        <w:p>
                          <w:pPr>
                            <w:jc w:val="center"/>
                            <w:rPr>
                              <w:b/>
                            </w:rPr>
                          </w:pPr>
                          <w:sdt>
                            <w:sdtPr>
                              <w:alias w:val="Pavadinimas"/>
                              <w:tag w:val="title_4b1ae5bcb6694732aef8ef369c0011d9"/>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vienbučių namų horizontalių lubų pastogės patalpos </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4fc6b52209af48b3a4d436fcba045b14"/>
                        <w:lock w:val="sdtLocked"/>
                        <w:richText/>
                      </w:sdtPr>
                      <w:sdtContent>
                        <w:p>
                          <w:pPr>
                            <w:ind w:firstLine="8505"/>
                          </w:pPr>
                          <w:sdt>
                            <w:sdtPr>
                              <w:alias w:val="Numeris"/>
                              <w:tag w:val="nr_4fc6b52209af48b3a4d436fcba045b14"/>
                              <w:lock w:val="sdtLocked"/>
                              <w:richText/>
                            </w:sdtPr>
                            <w:sdtContent>
                              <w:r>
                                <w:t>11</w:t>
                              </w:r>
                            </w:sdtContent>
                          </w:sdt>
                          <w:r>
                            <w:t xml:space="preserve"> lentelė</w:t>
                          </w:r>
                        </w:p>
                        <w:p>
                          <w:pPr>
                            <w:ind w:firstLine="709"/>
                            <w:jc w:val="both"/>
                          </w:pPr>
                        </w:p>
                        <w:p>
                          <w:pPr>
                            <w:jc w:val="center"/>
                            <w:rPr>
                              <w:b/>
                            </w:rPr>
                          </w:pPr>
                          <w:sdt>
                            <w:sdtPr>
                              <w:alias w:val="Pavadinimas"/>
                              <w:tag w:val="title_4fc6b52209af48b3a4d436fcba045b14"/>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vienbučiuose ir dvibučiuose namuose, </w:t>
                                  <w:b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8f5ee36a7b0540b69133a2583e0aaa84"/>
                    <w:lock w:val="sdtLocked"/>
                    <w:richText/>
                  </w:sdtPr>
                  <w:sdtContent>
                    <w:p>
                      <w:pPr>
                        <w:ind w:firstLine="709"/>
                        <w:jc w:val="both"/>
                      </w:pPr>
                      <w:sdt>
                        <w:sdtPr>
                          <w:alias w:val="Numeris"/>
                          <w:tag w:val="nr_8f5ee36a7b0540b69133a2583e0aaa84"/>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202 p."/>
                    <w:tag w:val="part_2e2404f789dc4145822209610410e507"/>
                    <w:lock w:val="sdtLocked"/>
                    <w:richText/>
                  </w:sdtPr>
                  <w:sdtContent>
                    <w:p>
                      <w:pPr>
                        <w:ind w:firstLine="709"/>
                        <w:jc w:val="both"/>
                      </w:pPr>
                      <w:sdt>
                        <w:sdtPr>
                          <w:alias w:val="Numeris"/>
                          <w:tag w:val="nr_2e2404f789dc4145822209610410e507"/>
                          <w:lock w:val="sdtLocked"/>
                          <w:richText/>
                        </w:sdtPr>
                        <w:sdtContent>
                          <w:r>
                            <w:t>202</w:t>
                          </w:r>
                        </w:sdtContent>
                      </w:sdt>
                      <w:r>
                        <w:t>. Liftų įrengimo bei saugaus naudojimo reikalavimai pateikiami techniniame reglamente „Liftai“ [3.23]. Minimalus liftų skaičius bei kiti parametrai nustatomi pagal 12 lentelę.</w:t>
                      </w:r>
                    </w:p>
                    <w:p>
                      <w:pPr>
                        <w:ind w:firstLine="709"/>
                        <w:jc w:val="both"/>
                      </w:pPr>
                    </w:p>
                    <w:sdt>
                      <w:sdtPr>
                        <w:alias w:val="lentele"/>
                        <w:tag w:val="part_8dac2404fa8a4d1e856f704a49121270"/>
                        <w:lock w:val="sdtLocked"/>
                        <w:richText/>
                      </w:sdtPr>
                      <w:sdtContent>
                        <w:p>
                          <w:pPr>
                            <w:ind w:firstLine="8505"/>
                          </w:pPr>
                          <w:sdt>
                            <w:sdtPr>
                              <w:alias w:val="Numeris"/>
                              <w:tag w:val="nr_8dac2404fa8a4d1e856f704a49121270"/>
                              <w:lock w:val="sdtLocked"/>
                              <w:richText/>
                            </w:sdtPr>
                            <w:sdtContent>
                              <w:r>
                                <w:t>12</w:t>
                              </w:r>
                            </w:sdtContent>
                          </w:sdt>
                          <w:r>
                            <w:t xml:space="preserve"> lentelė</w:t>
                          </w:r>
                        </w:p>
                        <w:p>
                          <w:pPr>
                            <w:ind w:firstLine="709"/>
                            <w:jc w:val="both"/>
                          </w:pPr>
                        </w:p>
                        <w:p>
                          <w:pPr>
                            <w:jc w:val="center"/>
                            <w:rPr>
                              <w:b/>
                            </w:rPr>
                          </w:pPr>
                          <w:sdt>
                            <w:sdtPr>
                              <w:alias w:val="Pavadinimas"/>
                              <w:tag w:val="title_8dac2404fa8a4d1e856f704a49121270"/>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Dvibutis, 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c3f23b9e99cc4708806a339f8f4a64d7"/>
                        <w:lock w:val="sdtLocked"/>
                        <w:richText/>
                      </w:sdtPr>
                      <w:sdtContent>
                        <w:p>
                          <w:pPr>
                            <w:ind w:firstLine="709"/>
                          </w:pPr>
                          <w:r>
                            <w:t xml:space="preserve">* Skaičiuojamas pagal aukščiausiąjį aukštą, kuriame sustoja liftas. </w:t>
                          </w:r>
                        </w:p>
                      </w:sdtContent>
                    </w:sdt>
                    <w:sdt>
                      <w:sdtPr>
                        <w:alias w:val="pastraipa"/>
                        <w:tag w:val="part_a9b92310de7e432882d15fe8f285453c"/>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486ad8e429734785a434e8b7df0b1231"/>
                        <w:lock w:val="sdtLocked"/>
                        <w:richText/>
                      </w:sdtPr>
                      <w:sdtContent>
                        <w:p>
                          <w:pPr>
                            <w:ind w:firstLine="709"/>
                            <w:jc w:val="both"/>
                          </w:pPr>
                          <w:r>
                            <w:t>*** Su butais neįgaliesiems su vežimėliais.</w:t>
                          </w:r>
                        </w:p>
                      </w:sdtContent>
                    </w:sdt>
                    <w:sdt>
                      <w:sdtPr>
                        <w:alias w:val="pastraipa"/>
                        <w:tag w:val="part_fd4f2e972e96465690e4fa66b8950068"/>
                        <w:lock w:val="sdtLocked"/>
                        <w:richText/>
                      </w:sdtPr>
                      <w:sdtContent>
                        <w:p>
                          <w:pPr>
                            <w:ind w:firstLine="709"/>
                            <w:jc w:val="both"/>
                          </w:pPr>
                          <w:r>
                            <w:t>**** Su butais pagyvenusiems ir šeimoms, turinčioms neįgaliųjų.</w:t>
                          </w:r>
                        </w:p>
                      </w:sdtContent>
                    </w:sdt>
                    <w:sdt>
                      <w:sdtPr>
                        <w:alias w:val="pastraipa"/>
                        <w:tag w:val="part_0a45ba3d58ce4198bcd09cc27db7fb8e"/>
                        <w:lock w:val="sdtLocked"/>
                        <w:richText/>
                      </w:sdtPr>
                      <w:sdtContent>
                        <w:p>
                          <w:pPr>
                            <w:ind w:firstLine="709"/>
                          </w:pPr>
                          <w:r>
                            <w:t>Pastaba:</w:t>
                          </w:r>
                        </w:p>
                      </w:sdtContent>
                    </w:sdt>
                    <w:sdt>
                      <w:sdtPr>
                        <w:alias w:val="pastraipa"/>
                        <w:tag w:val="part_6225c706198141c7835c357e27885884"/>
                        <w:lock w:val="sdtLocked"/>
                        <w:richText/>
                      </w:sdtPr>
                      <w:sdtContent>
                        <w:p>
                          <w:pPr>
                            <w:tabs>
                              <w:tab w:val="left" w:pos="2057"/>
                            </w:tabs>
                            <w:ind w:left="1440"/>
                            <w:jc w:val="both"/>
                          </w:pPr>
                          <w:r>
                            <w:t>√</w:t>
                          </w:r>
                          <w:r>
                            <w:rPr>
                              <w:rFonts w:ascii="Wingdings" w:hAnsi="Wingdings"/>
                            </w:rPr>
                            <w:tab/>
                          </w:r>
                          <w:r>
                            <w:t xml:space="preserve">Jei vieno aukšto butų bendras plotas didesnis, negu nurodytas 12 lentelėje, reikalingas liftų skaičius, jų greitis bei keliamoji galia nustatoma skaičiavimais. </w:t>
                          </w:r>
                        </w:p>
                        <w:p>
                          <w:pPr>
                            <w:jc w:val="center"/>
                            <w:rPr>
                              <w:b/>
                            </w:rPr>
                          </w:pPr>
                        </w:p>
                      </w:sdtContent>
                    </w:sdt>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3fc56f70153a4b8889ab9987169296d4"/>
                    <w:lock w:val="sdtLocked"/>
                    <w:richText/>
                  </w:sdtPr>
                  <w:sdtContent>
                    <w:p>
                      <w:pPr>
                        <w:ind w:firstLine="709"/>
                        <w:jc w:val="both"/>
                      </w:pPr>
                      <w:sdt>
                        <w:sdtPr>
                          <w:alias w:val="Numeris"/>
                          <w:tag w:val="nr_3fc56f70153a4b8889ab9987169296d4"/>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[3.24].</w:t>
                      </w:r>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3ff617f7ea2f4c978a2084fcc64bdcaf"/>
                    <w:lock w:val="sdtLocked"/>
                    <w:richText/>
                  </w:sdtPr>
                  <w:sdtContent>
                    <w:p>
                      <w:pPr>
                        <w:ind w:firstLine="709"/>
                        <w:jc w:val="both"/>
                      </w:pPr>
                      <w:sdt>
                        <w:sdtPr>
                          <w:alias w:val="Numeris"/>
                          <w:tag w:val="nr_3ff617f7ea2f4c978a2084fcc64bdca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 Šiuo atveju lifto šachtos atitvaros turi būti ne mažesnio kaip 120 EI ugniai atsparumo laipsnio.</w:t>
                      </w:r>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0d176b1e7598403091033e9d447ff5e4"/>
                        <w:lock w:val="sdtLocked"/>
                        <w:richText/>
                      </w:sdtPr>
                      <w:sdtContent>
                        <w:p>
                          <w:pPr>
                            <w:ind w:firstLine="709"/>
                            <w:jc w:val="both"/>
                          </w:pPr>
                          <w:sdt>
                            <w:sdtPr>
                              <w:alias w:val="Numeris"/>
                              <w:tag w:val="nr_0d176b1e7598403091033e9d447ff5e4"/>
                              <w:lock w:val="sdtLocked"/>
                              <w:richText/>
                            </w:sdtPr>
                            <w:sdtContent>
                              <w:r>
                                <w:t>221.3</w:t>
                              </w:r>
                            </w:sdtContent>
                          </w:sdt>
                          <w:r>
                            <w:t>. Žmonių su negalia reikalavimus buto patalpoms nustato STR 2.03.01:2001 [3.11].</w:t>
                          </w:r>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bb4642b3b3b04490b7970b1241c25020"/>
                        <w:lock w:val="sdtLocked"/>
                        <w:richText/>
                      </w:sdtPr>
                      <w:sdtContent>
                        <w:p>
                          <w:pPr>
                            <w:ind w:firstLine="709"/>
                            <w:jc w:val="both"/>
                          </w:pPr>
                          <w:sdt>
                            <w:sdtPr>
                              <w:alias w:val="Numeris"/>
                              <w:tag w:val="nr_bb4642b3b3b04490b7970b1241c25020"/>
                              <w:lock w:val="sdtLocked"/>
                              <w:richText/>
                            </w:sdtPr>
                            <w:sdtContent>
                              <w:r>
                                <w:t>230.4</w:t>
                              </w:r>
                            </w:sdtContent>
                          </w:sdt>
                          <w:r>
                            <w:t>. garaže (saugykloje) turi būti įrengta autonominė vėdinimo sistema su atskiru kanalu, kurio ugniai atsparumo laipsnis ne mažesnis kaip REI 150.</w:t>
                          </w:r>
                        </w:p>
                      </w:sdtContent>
                    </w:sdt>
                  </w:sdtContent>
                </w:sdt>
                <w:sdt>
                  <w:sdtPr>
                    <w:alias w:val="231 p."/>
                    <w:tag w:val="part_e0dd91ecdaf54ba092fe7f0cb256dc26"/>
                    <w:lock w:val="sdtLocked"/>
                    <w:richText/>
                  </w:sdtPr>
                  <w:sdtContent>
                    <w:p>
                      <w:pPr>
                        <w:ind w:firstLine="709"/>
                        <w:jc w:val="both"/>
                      </w:pPr>
                      <w:sdt>
                        <w:sdtPr>
                          <w:alias w:val="Numeris"/>
                          <w:tag w:val="nr_e0dd91ecdaf54ba092fe7f0cb256dc26"/>
                          <w:lock w:val="sdtLocked"/>
                          <w:richText/>
                        </w:sdtPr>
                        <w:sdtContent>
                          <w:r>
                            <w:t>231</w:t>
                          </w:r>
                        </w:sdtContent>
                      </w:sdt>
                      <w:r>
                        <w:t>. Antžeminė sklypo ribose automobilių saugykla projektuojama pagal STR 2.06.01:1999 [3.16] reikalavimus ir yra skirta tik sklype esančio pastato gyventojų bei jų svečių reikmėms. Jeigu pastatas mišrios paskirties, turi būti įvertintas papildomas poreikis.</w:t>
                      </w:r>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ae9ccabac3b14f64a106c02f046f0a63"/>
                        <w:lock w:val="sdtLocked"/>
                        <w:richText/>
                      </w:sdtPr>
                      <w:sdtContent>
                        <w:p>
                          <w:pPr>
                            <w:ind w:firstLine="8505"/>
                          </w:pPr>
                          <w:sdt>
                            <w:sdtPr>
                              <w:alias w:val="Numeris"/>
                              <w:tag w:val="nr_ae9ccabac3b14f64a106c02f046f0a63"/>
                              <w:lock w:val="sdtLocked"/>
                              <w:richText/>
                            </w:sdtPr>
                            <w:sdtContent>
                              <w:r>
                                <w:t>16</w:t>
                              </w:r>
                            </w:sdtContent>
                          </w:sdt>
                          <w:r>
                            <w:t xml:space="preserve"> lentelė</w:t>
                          </w:r>
                        </w:p>
                        <w:p>
                          <w:pPr>
                            <w:ind w:firstLine="709"/>
                            <w:jc w:val="both"/>
                          </w:pPr>
                        </w:p>
                        <w:p>
                          <w:pPr>
                            <w:jc w:val="center"/>
                            <w:rPr>
                              <w:b/>
                            </w:rPr>
                          </w:pPr>
                          <w:sdt>
                            <w:sdtPr>
                              <w:alias w:val="Pavadinimas"/>
                              <w:tag w:val="title_ae9ccabac3b14f64a106c02f046f0a63"/>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147"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294"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147"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060"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2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147"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147"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r>
                            <w:tc>
                              <w:tcPr>
                                <w:tcW w:w="3147" w:type="dxa"/>
                                <w:tcBorders>
                                  <w:top w:val="single" w:sz="4" w:space="0" w:color="auto"/>
                                  <w:left w:val="single" w:sz="4" w:space="0" w:color="auto"/>
                                  <w:bottom w:val="single" w:sz="4" w:space="0" w:color="auto"/>
                                  <w:right w:val="single" w:sz="4" w:space="0" w:color="auto"/>
                                </w:tcBorders>
                              </w:tcPr>
                              <w:p>
                                <w:pPr>
                                  <w:rPr>
                                    <w:sz w:val="20"/>
                                  </w:rPr>
                                </w:pPr>
                                <w:r>
                                  <w:rPr>
                                    <w:sz w:val="20"/>
                                  </w:rPr>
                                  <w:t>3. įrengti vienbučiuose namuose</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w:t>
                                </w:r>
                              </w:p>
                            </w:tc>
                          </w:tr>
                        </w:tbl>
                        <w:p>
                          <w:pPr>
                            <w:jc w:val="center"/>
                            <w:rPr>
                              <w:b/>
                            </w:rPr>
                          </w:pPr>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52585c69da6a4cddae8ba6c89537d8fe"/>
                    <w:lock w:val="sdtLocked"/>
                    <w:richText/>
                  </w:sdtPr>
                  <w:sdtContent>
                    <w:p>
                      <w:pPr>
                        <w:ind w:firstLine="709"/>
                        <w:jc w:val="both"/>
                      </w:pPr>
                      <w:sdt>
                        <w:sdtPr>
                          <w:alias w:val="Numeris"/>
                          <w:tag w:val="nr_52585c69da6a4cddae8ba6c89537d8fe"/>
                          <w:lock w:val="sdtLocked"/>
                          <w:richText/>
                        </w:sdtPr>
                        <w:sdtContent>
                          <w:r>
                            <w:t>238</w:t>
                          </w:r>
                        </w:sdtContent>
                      </w:sdt>
                      <w:r>
                        <w:t>. Automobilių vietos dydžiai, automobilių sustatymo schemos pagal STR 2.06.01:1999 [3.16] reikalavimus. Minimalus atstumas tarp automobilių – 0,6 m, o tarp automobilių ir garažo atitvarų – 0,5 m.</w:t>
                      </w:r>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9a472a77fc854823bfe9416a2e22024d"/>
                    <w:lock w:val="sdtLocked"/>
                    <w:richText/>
                  </w:sdtPr>
                  <w:sdtContent>
                    <w:p>
                      <w:pPr>
                        <w:ind w:firstLine="709"/>
                        <w:jc w:val="both"/>
                      </w:pPr>
                      <w:sdt>
                        <w:sdtPr>
                          <w:alias w:val="Numeris"/>
                          <w:tag w:val="nr_9a472a77fc854823bfe9416a2e22024d"/>
                          <w:lock w:val="sdtLocked"/>
                          <w:richText/>
                        </w:sdtPr>
                        <w:sdtContent>
                          <w:r>
                            <w:t>241</w:t>
                          </w:r>
                        </w:sdtContent>
                      </w:sdt>
                      <w:r>
                        <w:t>. Želdynai turi užimti ne mažiau kaip 25 % namo neužstatyto sklypo ploto.</w:t>
                      </w:r>
                    </w:p>
                  </w:sdtContent>
                </w:sdt>
                <w:sdt>
                  <w:sdtPr>
                    <w:alias w:val="242 p."/>
                    <w:tag w:val="part_2e48c23d876d48b88624dc0ebd62b0cb"/>
                    <w:lock w:val="sdtLocked"/>
                    <w:richText/>
                  </w:sdtPr>
                  <w:sdtContent>
                    <w:p>
                      <w:pPr>
                        <w:ind w:firstLine="709"/>
                        <w:jc w:val="both"/>
                      </w:pPr>
                      <w:sdt>
                        <w:sdtPr>
                          <w:alias w:val="Numeris"/>
                          <w:tag w:val="nr_2e48c23d876d48b88624dc0ebd62b0cb"/>
                          <w:lock w:val="sdtLocked"/>
                          <w:richText/>
                        </w:sdtPr>
                        <w:sdtContent>
                          <w:r>
                            <w:t>242</w:t>
                          </w:r>
                        </w:sdtContent>
                      </w:sdt>
                      <w:r>
                        <w:t>. Sklype turi tilpti vaikų žaidimo aikštelė, elementari sporto aikštelė paaugliams ir vieta ramiam vyresnio amžiaus namo gyventojų poilsiui. Tam gali būti naudojamas želdynų plotas. Sporto aikštelė turi būti aptverta ažūriniu aptvaru.</w:t>
                      </w:r>
                    </w:p>
                  </w:sdtContent>
                </w:sdt>
                <w:sdt>
                  <w:sdtPr>
                    <w:alias w:val="243 p."/>
                    <w:tag w:val="part_6837fe11ba114218a6716530cd9ebea8"/>
                    <w:lock w:val="sdtLocked"/>
                    <w:richText/>
                  </w:sdtPr>
                  <w:sdtContent>
                    <w:p>
                      <w:pPr>
                        <w:ind w:firstLine="709"/>
                        <w:jc w:val="both"/>
                      </w:pPr>
                      <w:sdt>
                        <w:sdtPr>
                          <w:alias w:val="Numeris"/>
                          <w:tag w:val="nr_6837fe11ba114218a6716530cd9ebea8"/>
                          <w:lock w:val="sdtLocked"/>
                          <w:richText/>
                        </w:sdtPr>
                        <w:sdtContent>
                          <w:r>
                            <w:t>243</w:t>
                          </w:r>
                        </w:sdtContent>
                      </w:sdt>
                      <w:r>
                        <w:t>. Vaikų žaidimo aikštelė turi būti tokioje sklypo vietoje, kuri matoma bent iš vieno buto kambario ar iš bendro naudojimo patalpų ir ne arčiau kaip 10 m nuo įvažiavimo iš gatvės, buitinių atliekų aikštelės, garažo ir gyvenamojo pastato.</w:t>
                      </w:r>
                    </w:p>
                    <w:p>
                      <w:pPr>
                        <w:ind w:firstLine="709"/>
                        <w:jc w:val="both"/>
                      </w:pPr>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77e34b97e40c46a384aa500db1926dda"/>
                        <w:lock w:val="sdtLocked"/>
                        <w:richText/>
                      </w:sdtPr>
                      <w:sdtContent>
                        <w:p>
                          <w:pPr>
                            <w:ind w:firstLine="709"/>
                            <w:jc w:val="both"/>
                          </w:pPr>
                          <w:sdt>
                            <w:sdtPr>
                              <w:alias w:val="Numeris"/>
                              <w:tag w:val="nr_77e34b97e40c46a384aa500db1926dda"/>
                              <w:lock w:val="sdtLocked"/>
                              <w:richText/>
                            </w:sdtPr>
                            <w:sdtContent>
                              <w:r>
                                <w:t>250.2</w:t>
                              </w:r>
                            </w:sdtContent>
                          </w:sdt>
                          <w:r>
                            <w:t>. gyvenamasis pastatas gali turėti kietojo kuro uždarojo ir atvirojo degimo krosnis (židinius);</w:t>
                          </w:r>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91682396b1084a74be170ef42760e9e9"/>
                            <w:lock w:val="sdtLocked"/>
                            <w:richText/>
                          </w:sdtPr>
                          <w:sdtContent>
                            <w:p>
                              <w:pPr>
                                <w:ind w:firstLine="709"/>
                                <w:jc w:val="both"/>
                              </w:pPr>
                              <w:sdt>
                                <w:sdtPr>
                                  <w:alias w:val="Numeris"/>
                                  <w:tag w:val="nr_91682396b1084a74be170ef42760e9e9"/>
                                  <w:lock w:val="sdtLocked"/>
                                  <w:richText/>
                                </w:sdtPr>
                                <w:sdtContent>
                                  <w:r>
                                    <w:t>250.3.1</w:t>
                                  </w:r>
                                </w:sdtContent>
                              </w:sdt>
                              <w:r>
                                <w:t>. tenkintų patalpų pakankamos šiluminės aplinkos nustatytus reikalavimus [3.26], nurodytus 17 lentelėje.</w:t>
                              </w:r>
                            </w:p>
                            <w:p>
                              <w:pPr>
                                <w:ind w:firstLine="709"/>
                                <w:jc w:val="both"/>
                              </w:pPr>
                            </w:p>
                            <w:sdt>
                              <w:sdtPr>
                                <w:alias w:val="lentele"/>
                                <w:tag w:val="part_2e2bd00d77f04596bfa3ac39163c38c4"/>
                                <w:lock w:val="sdtLocked"/>
                                <w:richText/>
                              </w:sdtPr>
                              <w:sdtContent>
                                <w:p>
                                  <w:pPr>
                                    <w:ind w:firstLine="8505"/>
                                  </w:pPr>
                                  <w:sdt>
                                    <w:sdtPr>
                                      <w:alias w:val="Numeris"/>
                                      <w:tag w:val="nr_2e2bd00d77f04596bfa3ac39163c38c4"/>
                                      <w:lock w:val="sdtLocked"/>
                                      <w:richText/>
                                    </w:sdtPr>
                                    <w:sdtContent>
                                      <w:r>
                                        <w:t>17</w:t>
                                      </w:r>
                                    </w:sdtContent>
                                  </w:sdt>
                                  <w:r>
                                    <w:t xml:space="preserve"> lentelė</w:t>
                                  </w:r>
                                </w:p>
                                <w:p>
                                  <w:pPr>
                                    <w:ind w:firstLine="709"/>
                                    <w:jc w:val="both"/>
                                  </w:pPr>
                                </w:p>
                                <w:p>
                                  <w:pPr>
                                    <w:jc w:val="center"/>
                                    <w:rPr>
                                      <w:b/>
                                    </w:rPr>
                                  </w:pPr>
                                  <w:sdt>
                                    <w:sdtPr>
                                      <w:alias w:val="Pavadinimas"/>
                                      <w:tag w:val="title_2e2bd00d77f04596bfa3ac39163c38c4"/>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9d43f6dd3b744b19acfc81020c842a4e"/>
                    <w:lock w:val="sdtLocked"/>
                    <w:richText/>
                  </w:sdtPr>
                  <w:sdtContent>
                    <w:p>
                      <w:pPr>
                        <w:ind w:firstLine="709"/>
                        <w:jc w:val="both"/>
                      </w:pPr>
                      <w:sdt>
                        <w:sdtPr>
                          <w:alias w:val="Numeris"/>
                          <w:tag w:val="nr_9d43f6dd3b744b19acfc81020c842a4e"/>
                          <w:lock w:val="sdtLocked"/>
                          <w:richText/>
                        </w:sdtPr>
                        <w:sdtContent>
                          <w:r>
                            <w:t>251</w:t>
                          </w:r>
                        </w:sdtContent>
                      </w:sdt>
                      <w:r>
                        <w:t>. Dūmų kanalų reikalavimai:</w:t>
                      </w:r>
                    </w:p>
                    <w:sdt>
                      <w:sdtPr>
                        <w:alias w:val="251.1 p."/>
                        <w:tag w:val="part_8193964ebc2440709c1d7b1b4a0ff62a"/>
                        <w:lock w:val="sdtLocked"/>
                        <w:richText/>
                      </w:sdtPr>
                      <w:sdtContent>
                        <w:p>
                          <w:pPr>
                            <w:ind w:firstLine="709"/>
                            <w:jc w:val="both"/>
                          </w:pPr>
                          <w:sdt>
                            <w:sdtPr>
                              <w:alias w:val="Numeris"/>
                              <w:tag w:val="nr_8193964ebc2440709c1d7b1b4a0ff62a"/>
                              <w:lock w:val="sdtLocked"/>
                              <w:richText/>
                            </w:sdtPr>
                            <w:sdtContent>
                              <w:r>
                                <w:t>251.1</w:t>
                              </w:r>
                            </w:sdtContent>
                          </w:sdt>
                          <w:r>
                            <w:t>. pastato kanalai dūmų šalinimui (dūmų kanalai ir dūmtraukis kaminas) gali būti įrengtas sienose tvirtai sujungtas su pastato konstrukcija ir gali būti atskira konstrukcija;</w:t>
                          </w:r>
                        </w:p>
                      </w:sdtContent>
                    </w:sdt>
                    <w:sdt>
                      <w:sdtPr>
                        <w:alias w:val="251.2 p."/>
                        <w:tag w:val="part_3ad7becb472b423b8f032f3ccbbe75eb"/>
                        <w:lock w:val="sdtLocked"/>
                        <w:richText/>
                      </w:sdtPr>
                      <w:sdtContent>
                        <w:p>
                          <w:pPr>
                            <w:ind w:firstLine="709"/>
                            <w:jc w:val="both"/>
                          </w:pPr>
                          <w:sdt>
                            <w:sdtPr>
                              <w:alias w:val="Numeris"/>
                              <w:tag w:val="nr_3ad7becb472b423b8f032f3ccbbe75eb"/>
                              <w:lock w:val="sdtLocked"/>
                              <w:richText/>
                            </w:sdtPr>
                            <w:sdtContent>
                              <w:r>
                                <w:t>251.2</w:t>
                              </w:r>
                            </w:sdtContent>
                          </w:sdt>
                          <w:r>
                            <w:t>. dūmtraukiai turi būti sandarūs, vertikalūs arba gali būti pasvirę, ne didesniu kaip 30º kampu, o posvyris horizontalia kryptimi ne didesnis kaip 1 m;</w:t>
                          </w:r>
                        </w:p>
                      </w:sdtContent>
                    </w:sdt>
                    <w:sdt>
                      <w:sdtPr>
                        <w:alias w:val="251.3 p."/>
                        <w:tag w:val="part_33f16327ef3a47fcbc96c9fc983bd953"/>
                        <w:lock w:val="sdtLocked"/>
                        <w:richText/>
                      </w:sdtPr>
                      <w:sdtContent>
                        <w:p>
                          <w:pPr>
                            <w:ind w:firstLine="709"/>
                            <w:jc w:val="both"/>
                          </w:pPr>
                          <w:sdt>
                            <w:sdtPr>
                              <w:alias w:val="Numeris"/>
                              <w:tag w:val="nr_33f16327ef3a47fcbc96c9fc983bd953"/>
                              <w:lock w:val="sdtLocked"/>
                              <w:richText/>
                            </w:sdtPr>
                            <w:sdtContent>
                              <w:r>
                                <w:t>251.3</w:t>
                              </w:r>
                            </w:sdtContent>
                          </w:sdt>
                          <w:r>
                            <w:t>. dūmtraukių kanalo mažiausias skerspjūvis 140x140 mm (arba atitinkamo skersmens apvalus kanalas);</w:t>
                          </w:r>
                        </w:p>
                      </w:sdtContent>
                    </w:sdt>
                    <w:sdt>
                      <w:sdtPr>
                        <w:alias w:val="251.4 p."/>
                        <w:tag w:val="part_c477df401e014c6d94ae09db50189553"/>
                        <w:lock w:val="sdtLocked"/>
                        <w:richText/>
                      </w:sdtPr>
                      <w:sdtContent>
                        <w:p>
                          <w:pPr>
                            <w:ind w:firstLine="709"/>
                            <w:jc w:val="both"/>
                          </w:pPr>
                          <w:sdt>
                            <w:sdtPr>
                              <w:alias w:val="Numeris"/>
                              <w:tag w:val="nr_c477df401e014c6d94ae09db50189553"/>
                              <w:lock w:val="sdtLocked"/>
                              <w:richText/>
                            </w:sdtPr>
                            <w:sdtContent>
                              <w:r>
                                <w:t>251.4</w:t>
                              </w:r>
                            </w:sdtContent>
                          </w:sdt>
                          <w:r>
                            <w:t>. prie vieno dūmtraukio galima jungti dviejų krosnių (židinių), sumūrytų to paties aukšto viename bute dūmų kanalus;</w:t>
                          </w:r>
                        </w:p>
                      </w:sdtContent>
                    </w:sdt>
                    <w:sdt>
                      <w:sdtPr>
                        <w:alias w:val="251.5 p."/>
                        <w:tag w:val="part_2ce360631a9246a29b82572be218748f"/>
                        <w:lock w:val="sdtLocked"/>
                        <w:richText/>
                      </w:sdtPr>
                      <w:sdtContent>
                        <w:p>
                          <w:pPr>
                            <w:ind w:firstLine="709"/>
                            <w:jc w:val="both"/>
                          </w:pPr>
                          <w:sdt>
                            <w:sdtPr>
                              <w:alias w:val="Numeris"/>
                              <w:tag w:val="nr_2ce360631a9246a29b82572be218748f"/>
                              <w:lock w:val="sdtLocked"/>
                              <w:richText/>
                            </w:sdtPr>
                            <w:sdtContent>
                              <w:r>
                                <w:t>251.5</w:t>
                              </w:r>
                            </w:sdtContent>
                          </w:sdt>
                          <w:r>
                            <w:t>. ten, kur dviejų krosnių (židinių) ugniakurai sujungiami su kaminu iš priešingų pusių, jų dūmtakių išorės sienučių aukščių skirtumas turi būti ne mažesnis kaip 250 mm;</w:t>
                          </w:r>
                        </w:p>
                      </w:sdtContent>
                    </w:sdt>
                    <w:sdt>
                      <w:sdtPr>
                        <w:alias w:val="251.6 p."/>
                        <w:tag w:val="part_282b1b0d971a44cdbe6321605c5fc402"/>
                        <w:lock w:val="sdtLocked"/>
                        <w:richText/>
                      </w:sdtPr>
                      <w:sdtContent>
                        <w:p>
                          <w:pPr>
                            <w:ind w:firstLine="709"/>
                            <w:jc w:val="both"/>
                          </w:pPr>
                          <w:sdt>
                            <w:sdtPr>
                              <w:alias w:val="Numeris"/>
                              <w:tag w:val="nr_282b1b0d971a44cdbe6321605c5fc402"/>
                              <w:lock w:val="sdtLocked"/>
                              <w:richText/>
                            </w:sdtPr>
                            <w:sdtContent>
                              <w:r>
                                <w:t>251.6</w:t>
                              </w:r>
                            </w:sdtContent>
                          </w:sdt>
                          <w:r>
                            <w:t>. dūmtraukių aukštis nuo krosnies (židinio) ardelių iki jo viršaus turi būti ne mažiau kaip 5 m. Dūmtraukio viršus turi būti ne mažiau kaip nuo 0,5 m, iki 3 m virš stogo priklausomai nuo dūmtraukio vietos kraigo atžvilgiu. Dūmų traukai padidinti leidžiama naudoti tam skirtus mechaninius ventiliatorius;</w:t>
                          </w:r>
                        </w:p>
                      </w:sdtContent>
                    </w:sdt>
                    <w:sdt>
                      <w:sdtPr>
                        <w:alias w:val="251.7 p."/>
                        <w:tag w:val="part_013924dcce664f9bbf617cf6ae5c5aab"/>
                        <w:lock w:val="sdtLocked"/>
                        <w:richText/>
                      </w:sdtPr>
                      <w:sdtContent>
                        <w:p>
                          <w:pPr>
                            <w:ind w:firstLine="709"/>
                            <w:jc w:val="both"/>
                          </w:pPr>
                          <w:sdt>
                            <w:sdtPr>
                              <w:alias w:val="Numeris"/>
                              <w:tag w:val="nr_013924dcce664f9bbf617cf6ae5c5aab"/>
                              <w:lock w:val="sdtLocked"/>
                              <w:richText/>
                            </w:sdtPr>
                            <w:sdtContent>
                              <w:r>
                                <w:t>251.7</w:t>
                              </w:r>
                            </w:sdtContent>
                          </w:sdt>
                          <w:r>
                            <w:t>. dūmtraukių perskyros storis (skaičiuojamos nuo dūmtraukio sienutės vidinio paviršiaus) turi būti ne mažesnis kaip:</w:t>
                          </w:r>
                        </w:p>
                        <w:sdt>
                          <w:sdtPr>
                            <w:alias w:val="251.7.1 p."/>
                            <w:tag w:val="part_fa9e7e3aa90a435193ade97fdf910607"/>
                            <w:lock w:val="sdtLocked"/>
                            <w:richText/>
                          </w:sdtPr>
                          <w:sdtContent>
                            <w:p>
                              <w:pPr>
                                <w:ind w:firstLine="709"/>
                                <w:jc w:val="both"/>
                              </w:pPr>
                              <w:sdt>
                                <w:sdtPr>
                                  <w:alias w:val="Numeris"/>
                                  <w:tag w:val="nr_fa9e7e3aa90a435193ade97fdf910607"/>
                                  <w:lock w:val="sdtLocked"/>
                                  <w:richText/>
                                </w:sdtPr>
                                <w:sdtContent>
                                  <w:r>
                                    <w:t>251.7.1</w:t>
                                  </w:r>
                                </w:sdtContent>
                              </w:sdt>
                              <w:r>
                                <w:t>. 380 mm iki neapsaugotų degių pastato konstrukcijų;</w:t>
                              </w:r>
                            </w:p>
                          </w:sdtContent>
                        </w:sdt>
                        <w:sdt>
                          <w:sdtPr>
                            <w:alias w:val="251.7.2 p."/>
                            <w:tag w:val="part_2c6f800dc397473c809d2c2843e5ab31"/>
                            <w:lock w:val="sdtLocked"/>
                            <w:richText/>
                          </w:sdtPr>
                          <w:sdtContent>
                            <w:p>
                              <w:pPr>
                                <w:ind w:firstLine="709"/>
                                <w:jc w:val="both"/>
                              </w:pPr>
                              <w:sdt>
                                <w:sdtPr>
                                  <w:alias w:val="Numeris"/>
                                  <w:tag w:val="nr_2c6f800dc397473c809d2c2843e5ab31"/>
                                  <w:lock w:val="sdtLocked"/>
                                  <w:richText/>
                                </w:sdtPr>
                                <w:sdtContent>
                                  <w:r>
                                    <w:t>251.7.2</w:t>
                                  </w:r>
                                </w:sdtContent>
                              </w:sdt>
                              <w:r>
                                <w:t>. 250 mm iki degių apsaugotų pastato konstrukcijų;</w:t>
                              </w:r>
                            </w:p>
                          </w:sdtContent>
                        </w:sdt>
                        <w:sdt>
                          <w:sdtPr>
                            <w:alias w:val="251.7.3 p."/>
                            <w:tag w:val="part_9b8a8c4b2a404846a82a08ae9ed26ff5"/>
                            <w:lock w:val="sdtLocked"/>
                            <w:richText/>
                          </w:sdtPr>
                          <w:sdtContent>
                            <w:p>
                              <w:pPr>
                                <w:ind w:firstLine="709"/>
                                <w:jc w:val="both"/>
                              </w:pPr>
                              <w:sdt>
                                <w:sdtPr>
                                  <w:alias w:val="Numeris"/>
                                  <w:tag w:val="nr_9b8a8c4b2a404846a82a08ae9ed26ff5"/>
                                  <w:lock w:val="sdtLocked"/>
                                  <w:richText/>
                                </w:sdtPr>
                                <w:sdtContent>
                                  <w:r>
                                    <w:t>251.7.3</w:t>
                                  </w:r>
                                </w:sdtContent>
                              </w:sdt>
                              <w:r>
                                <w:t>. 130 mm iki metalinių arba gelžbetoninių konstrukcijų;</w:t>
                              </w:r>
                            </w:p>
                          </w:sdtContent>
                        </w:sdt>
                      </w:sdtContent>
                    </w:sdt>
                    <w:sdt>
                      <w:sdtPr>
                        <w:alias w:val="251.8 p."/>
                        <w:tag w:val="part_c7c98e12d39a469b8cdcea4b4bf5d320"/>
                        <w:lock w:val="sdtLocked"/>
                        <w:richText/>
                      </w:sdtPr>
                      <w:sdtContent>
                        <w:p>
                          <w:pPr>
                            <w:ind w:firstLine="709"/>
                            <w:jc w:val="both"/>
                          </w:pPr>
                          <w:sdt>
                            <w:sdtPr>
                              <w:alias w:val="Numeris"/>
                              <w:tag w:val="nr_c7c98e12d39a469b8cdcea4b4bf5d320"/>
                              <w:lock w:val="sdtLocked"/>
                              <w:richText/>
                            </w:sdtPr>
                            <w:sdtContent>
                              <w:r>
                                <w:t>251.8</w:t>
                              </w:r>
                            </w:sdtContent>
                          </w:sdt>
                          <w:r>
                            <w:t>. kieto kuro krosnių (židinių) dūmų kanalai ir dūmtraukiai neturi susisiekti su dujomis kūrenamo katilo ar oro šildymo sistemos, vėdinimo sistemos kanalais;</w:t>
                          </w:r>
                        </w:p>
                      </w:sdtContent>
                    </w:sdt>
                    <w:sdt>
                      <w:sdtPr>
                        <w:alias w:val="251.9 p."/>
                        <w:tag w:val="part_8e38321028e743e2adc7b403d4dee7a0"/>
                        <w:lock w:val="sdtLocked"/>
                        <w:richText/>
                      </w:sdtPr>
                      <w:sdtContent>
                        <w:p>
                          <w:pPr>
                            <w:ind w:firstLine="709"/>
                            <w:jc w:val="both"/>
                          </w:pPr>
                          <w:sdt>
                            <w:sdtPr>
                              <w:alias w:val="Numeris"/>
                              <w:tag w:val="nr_8e38321028e743e2adc7b403d4dee7a0"/>
                              <w:lock w:val="sdtLocked"/>
                              <w:richText/>
                            </w:sdtPr>
                            <w:sdtContent>
                              <w:r>
                                <w:t>251.9</w:t>
                              </w:r>
                            </w:sdtContent>
                          </w:sdt>
                          <w:r>
                            <w:t>. dūmtraukiui valyti įrengiamos durelės, kurių plotas turi būti ne didesnis kaip dūmtraukio skerspjūvio plotas.</w:t>
                          </w:r>
                        </w:p>
                      </w:sdtContent>
                    </w:sdt>
                  </w:sdtContent>
                </w:sdt>
                <w:sdt>
                  <w:sdtPr>
                    <w:alias w:val="252 p."/>
                    <w:tag w:val="part_9038d121873d4bd181b553a8e4a700a0"/>
                    <w:lock w:val="sdtLocked"/>
                    <w:richText/>
                  </w:sdtPr>
                  <w:sdtContent>
                    <w:p>
                      <w:pPr>
                        <w:ind w:firstLine="709"/>
                        <w:jc w:val="both"/>
                      </w:pPr>
                      <w:sdt>
                        <w:sdtPr>
                          <w:alias w:val="Numeris"/>
                          <w:tag w:val="nr_9038d121873d4bd181b553a8e4a700a0"/>
                          <w:lock w:val="sdtLocked"/>
                          <w:richText/>
                        </w:sdtPr>
                        <w:sdtContent>
                          <w:r>
                            <w:t>252</w:t>
                          </w:r>
                        </w:sdtContent>
                      </w:sdt>
                      <w:r>
                        <w:t>. Ugniakurų reikalavimai:</w:t>
                      </w:r>
                    </w:p>
                    <w:sdt>
                      <w:sdtPr>
                        <w:alias w:val="252.1 p."/>
                        <w:tag w:val="part_a9d354a8300345e59c0ef38f13e1d1b4"/>
                        <w:lock w:val="sdtLocked"/>
                        <w:richText/>
                      </w:sdtPr>
                      <w:sdtContent>
                        <w:p>
                          <w:pPr>
                            <w:ind w:firstLine="709"/>
                            <w:jc w:val="both"/>
                          </w:pPr>
                          <w:sdt>
                            <w:sdtPr>
                              <w:alias w:val="Numeris"/>
                              <w:tag w:val="nr_a9d354a8300345e59c0ef38f13e1d1b4"/>
                              <w:lock w:val="sdtLocked"/>
                              <w:richText/>
                            </w:sdtPr>
                            <w:sdtContent>
                              <w:r>
                                <w:t>252.1</w:t>
                              </w:r>
                            </w:sdtContent>
                          </w:sdt>
                          <w:r>
                            <w:t>. kietojo kuro ugniakurai – uždarojo ar atvirojo degimo krosnys, židiniai, viryklės – gali būti įrengti:</w:t>
                          </w:r>
                        </w:p>
                        <w:sdt>
                          <w:sdtPr>
                            <w:alias w:val="252.1.1 p."/>
                            <w:tag w:val="part_c0e90fd99d5c4c23af0ca11c8575171a"/>
                            <w:lock w:val="sdtLocked"/>
                            <w:richText/>
                          </w:sdtPr>
                          <w:sdtContent>
                            <w:p>
                              <w:pPr>
                                <w:ind w:firstLine="709"/>
                                <w:jc w:val="both"/>
                              </w:pPr>
                              <w:sdt>
                                <w:sdtPr>
                                  <w:alias w:val="Numeris"/>
                                  <w:tag w:val="nr_c0e90fd99d5c4c23af0ca11c8575171a"/>
                                  <w:lock w:val="sdtLocked"/>
                                  <w:richText/>
                                </w:sdtPr>
                                <w:sdtContent>
                                  <w:r>
                                    <w:t>252.1.1</w:t>
                                  </w:r>
                                </w:sdtContent>
                              </w:sdt>
                              <w:r>
                                <w:t>. visuose 1-5 aukštų visų tipų daugiabučių gyvenamųjų namų aukštuose,</w:t>
                              </w:r>
                            </w:p>
                          </w:sdtContent>
                        </w:sdt>
                        <w:sdt>
                          <w:sdtPr>
                            <w:alias w:val="252.1.2 p."/>
                            <w:tag w:val="part_396a60fabcc1482591638e986d8e934b"/>
                            <w:lock w:val="sdtLocked"/>
                            <w:richText/>
                          </w:sdtPr>
                          <w:sdtContent>
                            <w:p>
                              <w:pPr>
                                <w:ind w:firstLine="709"/>
                                <w:jc w:val="both"/>
                              </w:pPr>
                              <w:sdt>
                                <w:sdtPr>
                                  <w:alias w:val="Numeris"/>
                                  <w:tag w:val="nr_396a60fabcc1482591638e986d8e934b"/>
                                  <w:lock w:val="sdtLocked"/>
                                  <w:richText/>
                                </w:sdtPr>
                                <w:sdtContent>
                                  <w:r>
                                    <w:t>252.1.2</w:t>
                                  </w:r>
                                </w:sdtContent>
                              </w:sdt>
                              <w:r>
                                <w:t>. aukštesniuose kaip 5 aukštų visų tipų daugiabučių namų paskutiniuose aukštuose, tame tarpe bet kuriame ten esančio dviaukščio buto aukšte;</w:t>
                              </w:r>
                            </w:p>
                          </w:sdtContent>
                        </w:sdt>
                        <w:sdt>
                          <w:sdtPr>
                            <w:alias w:val="252.1.3 p."/>
                            <w:tag w:val="part_e084800ed99d4d63aa8d9cc367578c69"/>
                            <w:lock w:val="sdtLocked"/>
                            <w:richText/>
                          </w:sdtPr>
                          <w:sdtContent>
                            <w:p>
                              <w:pPr>
                                <w:ind w:firstLine="709"/>
                                <w:jc w:val="both"/>
                              </w:pPr>
                              <w:sdt>
                                <w:sdtPr>
                                  <w:alias w:val="Numeris"/>
                                  <w:tag w:val="nr_e084800ed99d4d63aa8d9cc367578c69"/>
                                  <w:lock w:val="sdtLocked"/>
                                  <w:richText/>
                                </w:sdtPr>
                                <w:sdtContent>
                                  <w:r>
                                    <w:t>252.1.3</w:t>
                                  </w:r>
                                </w:sdtContent>
                              </w:sdt>
                              <w:r>
                                <w:t>. bet kuriame vienbučio namo (pora, blokas) aukšte;</w:t>
                              </w:r>
                            </w:p>
                          </w:sdtContent>
                        </w:sdt>
                      </w:sdtContent>
                    </w:sdt>
                    <w:sdt>
                      <w:sdtPr>
                        <w:alias w:val="252.2 p."/>
                        <w:tag w:val="part_3c8a5d1e7feb4c6cbfa5486463f80633"/>
                        <w:lock w:val="sdtLocked"/>
                        <w:richText/>
                      </w:sdtPr>
                      <w:sdtContent>
                        <w:p>
                          <w:pPr>
                            <w:ind w:firstLine="709"/>
                            <w:jc w:val="both"/>
                          </w:pPr>
                          <w:sdt>
                            <w:sdtPr>
                              <w:alias w:val="Numeris"/>
                              <w:tag w:val="nr_3c8a5d1e7feb4c6cbfa5486463f80633"/>
                              <w:lock w:val="sdtLocked"/>
                              <w:richText/>
                            </w:sdtPr>
                            <w:sdtContent>
                              <w:r>
                                <w:t>252.2</w:t>
                              </w:r>
                            </w:sdtContent>
                          </w:sdt>
                          <w:r>
                            <w:t>. ugniakurai turi būti išdėstyti ir suprojektuoti taip, kad nesukeltų gaisro, sprogimo ir apsinuodijimo pavojaus ar kitokio neigiamo poveikio;</w:t>
                          </w:r>
                        </w:p>
                      </w:sdtContent>
                    </w:sdt>
                    <w:sdt>
                      <w:sdtPr>
                        <w:alias w:val="252.3 p."/>
                        <w:tag w:val="part_2437a9f089c64ef6845121d72a7c7d6a"/>
                        <w:lock w:val="sdtLocked"/>
                        <w:richText/>
                      </w:sdtPr>
                      <w:sdtContent>
                        <w:p>
                          <w:pPr>
                            <w:ind w:firstLine="709"/>
                            <w:jc w:val="both"/>
                          </w:pPr>
                          <w:sdt>
                            <w:sdtPr>
                              <w:alias w:val="Numeris"/>
                              <w:tag w:val="nr_2437a9f089c64ef6845121d72a7c7d6a"/>
                              <w:lock w:val="sdtLocked"/>
                              <w:richText/>
                            </w:sdtPr>
                            <w:sdtContent>
                              <w:r>
                                <w:t>252.3</w:t>
                              </w:r>
                            </w:sdtContent>
                          </w:sdt>
                          <w:r>
                            <w:t>. greta ugniakurų esančios konstrukcijos, įranga ir namų reikmenys turi neįkaisti daugiau kaip 80º. Šis reikalavimas įvykdytas, jeigu atstumas nuo židinio, krosnelės ar viryklės išorės iki degių medžiagų yra ne mažiau kaip 50 cm;</w:t>
                          </w:r>
                        </w:p>
                      </w:sdtContent>
                    </w:sdt>
                    <w:sdt>
                      <w:sdtPr>
                        <w:alias w:val="252.4 p."/>
                        <w:tag w:val="part_3d26f619f1e746f68d27b7fd95e9b64b"/>
                        <w:lock w:val="sdtLocked"/>
                        <w:richText/>
                      </w:sdtPr>
                      <w:sdtContent>
                        <w:p>
                          <w:pPr>
                            <w:ind w:firstLine="709"/>
                            <w:jc w:val="both"/>
                          </w:pPr>
                          <w:sdt>
                            <w:sdtPr>
                              <w:alias w:val="Numeris"/>
                              <w:tag w:val="nr_3d26f619f1e746f68d27b7fd95e9b64b"/>
                              <w:lock w:val="sdtLocked"/>
                              <w:richText/>
                            </w:sdtPr>
                            <w:sdtContent>
                              <w:r>
                                <w:t>252.4</w:t>
                              </w:r>
                            </w:sdtContent>
                          </w:sdt>
                          <w:r>
                            <w:t>. grindys po kieto kuro ugniakurais turi būti iš A1 arba A2 degumo klasių statybos produktų arba dengtos tokiais statybos produktais; jos turi išsikišti ne mažiau kaip 30 cm nuo uždaro ir ne mažiau kaip 50 cm nuo atviro ugniakuro. Padengimas turi būti mažiau kaip 15 cm į abi puses nuo ugniakuro angos;</w:t>
                          </w:r>
                        </w:p>
                      </w:sdtContent>
                    </w:sdt>
                    <w:sdt>
                      <w:sdtPr>
                        <w:alias w:val="252.5 p."/>
                        <w:tag w:val="part_b047d62d9c794220a626bdcfef744b23"/>
                        <w:lock w:val="sdtLocked"/>
                        <w:richText/>
                      </w:sdtPr>
                      <w:sdtContent>
                        <w:p>
                          <w:pPr>
                            <w:ind w:firstLine="709"/>
                            <w:jc w:val="both"/>
                          </w:pPr>
                          <w:sdt>
                            <w:sdtPr>
                              <w:alias w:val="Numeris"/>
                              <w:tag w:val="nr_b047d62d9c794220a626bdcfef744b23"/>
                              <w:lock w:val="sdtLocked"/>
                              <w:richText/>
                            </w:sdtPr>
                            <w:sdtContent>
                              <w:r>
                                <w:t>252.5</w:t>
                              </w:r>
                            </w:sdtContent>
                          </w:sdt>
                          <w:r>
                            <w:t>. ugniakurai turi būti suprojektuoti taip, kad galima būtų juos patogiai ir saugiai valyti;</w:t>
                          </w:r>
                        </w:p>
                      </w:sdtContent>
                    </w:sdt>
                    <w:sdt>
                      <w:sdtPr>
                        <w:alias w:val="252.6 p."/>
                        <w:tag w:val="part_26a8091ef35a4583aa1ad6cd95e58a22"/>
                        <w:lock w:val="sdtLocked"/>
                        <w:richText/>
                      </w:sdtPr>
                      <w:sdtContent>
                        <w:p>
                          <w:pPr>
                            <w:ind w:firstLine="709"/>
                            <w:jc w:val="both"/>
                          </w:pPr>
                          <w:sdt>
                            <w:sdtPr>
                              <w:alias w:val="Numeris"/>
                              <w:tag w:val="nr_26a8091ef35a4583aa1ad6cd95e58a22"/>
                              <w:lock w:val="sdtLocked"/>
                              <w:richText/>
                            </w:sdtPr>
                            <w:sdtContent>
                              <w:r>
                                <w:t>252.6</w:t>
                              </w:r>
                            </w:sdtContent>
                          </w:sdt>
                          <w:r>
                            <w:t>. naudojami statybos produktai turi būti atsparūs degioms dujoms, gaisrui, karščiui ir korozijai;</w:t>
                          </w:r>
                        </w:p>
                      </w:sdtContent>
                    </w:sdt>
                    <w:sdt>
                      <w:sdtPr>
                        <w:alias w:val="252.7 p."/>
                        <w:tag w:val="part_786eee6be51641d89e7b0485e8babe29"/>
                        <w:lock w:val="sdtLocked"/>
                        <w:richText/>
                      </w:sdtPr>
                      <w:sdtContent>
                        <w:p>
                          <w:pPr>
                            <w:ind w:firstLine="709"/>
                            <w:jc w:val="both"/>
                          </w:pPr>
                          <w:sdt>
                            <w:sdtPr>
                              <w:alias w:val="Numeris"/>
                              <w:tag w:val="nr_786eee6be51641d89e7b0485e8babe29"/>
                              <w:lock w:val="sdtLocked"/>
                              <w:richText/>
                            </w:sdtPr>
                            <w:sdtContent>
                              <w:r>
                                <w:t>252.7</w:t>
                              </w:r>
                            </w:sdtContent>
                          </w:sdt>
                          <w:r>
                            <w:t>. uždaras ugniakuras turi turėti rankinę arba automatinę dūmų sklendę, kuri uždaryta praleidžia oro tėkmę per ne mažesnio kaip 20 cm</w:t>
                          </w:r>
                          <w:r>
                            <w:rPr>
                              <w:vertAlign w:val="superscript"/>
                            </w:rPr>
                            <w:t>2</w:t>
                          </w:r>
                          <w:r>
                            <w:t xml:space="preserve"> ploto angą.</w:t>
                          </w:r>
                        </w:p>
                      </w:sdtContent>
                    </w:sdt>
                  </w:sdtContent>
                </w:sdt>
                <w:sdt>
                  <w:sdtPr>
                    <w:alias w:val="253 p."/>
                    <w:tag w:val="part_0fa65a887cee41ae925c360f906a308f"/>
                    <w:lock w:val="sdtLocked"/>
                    <w:richText/>
                  </w:sdtPr>
                  <w:sdtContent>
                    <w:p>
                      <w:pPr>
                        <w:ind w:firstLine="709"/>
                        <w:jc w:val="both"/>
                      </w:pPr>
                      <w:sdt>
                        <w:sdtPr>
                          <w:alias w:val="Numeris"/>
                          <w:tag w:val="nr_0fa65a887cee41ae925c360f906a308f"/>
                          <w:lock w:val="sdtLocked"/>
                          <w:richText/>
                        </w:sdtPr>
                        <w:sdtContent>
                          <w:r>
                            <w:t>253</w:t>
                          </w:r>
                        </w:sdtContent>
                      </w:sdt>
                      <w:r>
                        <w:t>. Vienbučiuose, vienbučių namų porose, vienbučių namų blokuose, daugiabučių gyvenamųjų pastatų butuose pirtis (sauna) gali būti projektuojama savininko nuožiūra tik šeimos reikmėms.</w:t>
                      </w:r>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34b0a66da34145b3b917d6998fd60b01"/>
                        <w:lock w:val="sdtLocked"/>
                        <w:richText/>
                      </w:sdtPr>
                      <w:sdtContent>
                        <w:p>
                          <w:pPr>
                            <w:ind w:firstLine="709"/>
                            <w:jc w:val="both"/>
                          </w:pPr>
                          <w:sdt>
                            <w:sdtPr>
                              <w:alias w:val="Numeris"/>
                              <w:tag w:val="nr_34b0a66da34145b3b917d6998fd60b01"/>
                              <w:lock w:val="sdtLocked"/>
                              <w:richText/>
                            </w:sdtPr>
                            <w:sdtContent>
                              <w:r>
                                <w:t>255.1</w:t>
                              </w:r>
                            </w:sdtContent>
                          </w:sdt>
                          <w:r>
                            <w:t>. būtų įmanoma greita evakuacija;</w:t>
                          </w:r>
                        </w:p>
                      </w:sdtContent>
                    </w:sdt>
                    <w:sdt>
                      <w:sdtPr>
                        <w:alias w:val="255.2 p."/>
                        <w:tag w:val="part_b8b613faaceb4237b54f059016e4f74b"/>
                        <w:lock w:val="sdtLocked"/>
                        <w:richText/>
                      </w:sdtPr>
                      <w:sdtContent>
                        <w:p>
                          <w:pPr>
                            <w:ind w:firstLine="709"/>
                            <w:jc w:val="both"/>
                          </w:pPr>
                          <w:sdt>
                            <w:sdtPr>
                              <w:alias w:val="Numeris"/>
                              <w:tag w:val="nr_b8b613faaceb4237b54f059016e4f74b"/>
                              <w:lock w:val="sdtLocked"/>
                              <w:richText/>
                            </w:sdtPr>
                            <w:sdtContent>
                              <w:r>
                                <w:t>255.2</w:t>
                              </w:r>
                            </w:sdtContent>
                          </w:sdt>
                          <w:r>
                            <w:t>. jos patalpos (patalpų) atitvaros patikimai atskirtų nuo kitų buto ar vienbučio namo patalpų šilumos ir drėgmės režimo ir jo nepablogintų;</w:t>
                          </w:r>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136ad96499594405b86f02d151bb7300"/>
                        <w:lock w:val="sdtLocked"/>
                        <w:richText/>
                      </w:sdtPr>
                      <w:sdtContent>
                        <w:p>
                          <w:pPr>
                            <w:ind w:firstLine="709"/>
                            <w:jc w:val="both"/>
                          </w:pPr>
                          <w:sdt>
                            <w:sdtPr>
                              <w:alias w:val="Numeris"/>
                              <w:tag w:val="nr_136ad96499594405b86f02d151bb7300"/>
                              <w:lock w:val="sdtLocked"/>
                              <w:richText/>
                            </w:sdtPr>
                            <w:sdtContent>
                              <w:r>
                                <w:t>256.1</w:t>
                              </w:r>
                            </w:sdtContent>
                          </w:sdt>
                          <w:r>
                            <w:t>. vandentiekio tinklai turi būti suprojektuoti ir įrengti taip, kad pastatas pagal jo paskirtį būtų aprūpintas geriamuoju vandeniu. Vandentiekio tinklų įrengimai turi atitikti priešgaisrinio aprūpinimo vandeniu reikalavimus STR 2.01.01(2):1999 [3.3]. Vandentiekio tinklų įrengimai turi užtikrinti vandens judėjimą vandens priėmimo įtaisuose ir vandens laikino pakeitimo galimybę visuose įrenginiuose;</w:t>
                          </w:r>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acebb0fdb9d648e1969f263434e75601"/>
                        <w:lock w:val="sdtLocked"/>
                        <w:richText/>
                      </w:sdtPr>
                      <w:sdtContent>
                        <w:p>
                          <w:pPr>
                            <w:ind w:firstLine="709"/>
                            <w:jc w:val="both"/>
                          </w:pPr>
                          <w:sdt>
                            <w:sdtPr>
                              <w:alias w:val="Numeris"/>
                              <w:tag w:val="nr_acebb0fdb9d648e1969f263434e75601"/>
                              <w:lock w:val="sdtLocked"/>
                              <w:richText/>
                            </w:sdtPr>
                            <w:sdtContent>
                              <w:r>
                                <w:t>257.8</w:t>
                              </w:r>
                            </w:sdtContent>
                          </w:sdt>
                          <w:r>
                            <w:t>. vonios, tualeto, virtuvės vėdinimo sistemos neturi būti jungiamos prie bendrosios vėdinimo sistemos;</w:t>
                          </w:r>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cd71b9be835c49deb35c63f2db797091"/>
                            <w:lock w:val="sdtLocked"/>
                            <w:richText/>
                          </w:sdtPr>
                          <w:sdtContent>
                            <w:p>
                              <w:pPr>
                                <w:ind w:firstLine="709"/>
                                <w:jc w:val="both"/>
                              </w:pPr>
                              <w:sdt>
                                <w:sdtPr>
                                  <w:alias w:val="Numeris"/>
                                  <w:tag w:val="nr_cd71b9be835c49deb35c63f2db797091"/>
                                  <w:lock w:val="sdtLocked"/>
                                  <w:richText/>
                                </w:sdtPr>
                                <w:sdtContent>
                                  <w:r>
                                    <w:t>258.9.2</w:t>
                                  </w:r>
                                </w:sdtContent>
                              </w:sdt>
                              <w:r>
                                <w:t>. vienbučiame pastate atskiriems rūsio ir kitiems aukštams;</w:t>
                              </w:r>
                            </w:p>
                          </w:sdtContent>
                        </w:sdt>
                        <w:sdt>
                          <w:sdtPr>
                            <w:alias w:val="258.9.3 p."/>
                            <w:tag w:val="part_9c02a69c2e094d09ae12744a4bbfd952"/>
                            <w:lock w:val="sdtLocked"/>
                            <w:richText/>
                          </w:sdtPr>
                          <w:sdtContent>
                            <w:p>
                              <w:pPr>
                                <w:ind w:firstLine="709"/>
                                <w:jc w:val="both"/>
                              </w:pPr>
                              <w:sdt>
                                <w:sdtPr>
                                  <w:alias w:val="Numeris"/>
                                  <w:tag w:val="nr_9c02a69c2e094d09ae12744a4bbfd952"/>
                                  <w:lock w:val="sdtLocked"/>
                                  <w:richText/>
                                </w:sdtPr>
                                <w:sdtContent>
                                  <w:r>
                                    <w:t>258.9.3</w:t>
                                  </w:r>
                                </w:sdtContent>
                              </w:sdt>
                              <w:r>
                                <w:t>. bute ar vienbučio namo aukšte atskiroms reikmėms – viryklei, vandens šildytuvui, patalpų apšildymo įrangai, apšvietimui, skalbimo mašinai, rozetėms.</w:t>
                              </w:r>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e1940287397c45be801496ff10b62436"/>
                            <w:lock w:val="sdtLocked"/>
                            <w:richText/>
                          </w:sdtPr>
                          <w:sdtContent>
                            <w:p>
                              <w:pPr>
                                <w:ind w:firstLine="709"/>
                                <w:jc w:val="both"/>
                              </w:pPr>
                              <w:sdt>
                                <w:sdtPr>
                                  <w:alias w:val="Numeris"/>
                                  <w:tag w:val="nr_e1940287397c45be801496ff10b62436"/>
                                  <w:lock w:val="sdtLocked"/>
                                  <w:richText/>
                                </w:sdtPr>
                                <w:sdtContent>
                                  <w:r>
                                    <w:t>259.5.6</w:t>
                                  </w:r>
                                </w:sdtContent>
                              </w:sdt>
                              <w:r>
                                <w:t>. aikštelė turi būti įrengta ne arčiau kaip 10 m nuo daugiabučio pastato ir 3 m nuo vienbučio (dvibučio) namo langų ir durų bei atitinkamai ne arčiau kaip 3 ir 2 metrai iki sklypo ribos. Šis atstumas nereikalingas, jeigu projektuojamo ir gretimo namo buitinių atliekų aikštelės liečiasi per sklypų atitvarą. Aikštelės turi būti įrengiamos prie įvažiavimų į sklypą.</w:t>
                              </w:r>
                            </w:p>
                          </w:sdtContent>
                        </w:sdt>
                      </w:sdtContent>
                    </w:sdt>
                  </w:sdtContent>
                </w:sdt>
                <w:sdt>
                  <w:sdtPr>
                    <w:alias w:val="259-1 p."/>
                    <w:tag w:val="part_1ad945059d21454ab27ada9a0ddb75f8"/>
                    <w:lock w:val="sdtLocked"/>
                    <w:richText/>
                  </w:sdtPr>
                  <w:sdtContent>
                    <w:p>
                      <w:pPr>
                        <w:ind w:firstLine="709"/>
                        <w:jc w:val="both"/>
                      </w:pPr>
                      <w:sdt>
                        <w:sdtPr>
                          <w:alias w:val="Numeris"/>
                          <w:tag w:val="nr_1ad945059d21454ab27ada9a0ddb75f8"/>
                          <w:lock w:val="sdtLocked"/>
                          <w:richText/>
                        </w:sdtPr>
                        <w:sdtContent>
                          <w:r>
                            <w:t>259</w:t>
                          </w:r>
                          <w:r>
                            <w:rPr>
                              <w:vertAlign w:val="superscript"/>
                            </w:rPr>
                            <w:t>1</w:t>
                          </w:r>
                        </w:sdtContent>
                      </w:sdt>
                      <w:r>
                        <w:t>.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infrastruktūros ir naudojimo taisyklėse [3.41]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ab07ab4895be475282c6bcc314ad0323"/>
                            <w:lock w:val="sdtLocked"/>
                            <w:richText/>
                          </w:sdtPr>
                          <w:sdtContent>
                            <w:p>
                              <w:pPr>
                                <w:ind w:firstLine="709"/>
                                <w:jc w:val="both"/>
                              </w:pPr>
                              <w:sdt>
                                <w:sdtPr>
                                  <w:alias w:val="Numeris"/>
                                  <w:tag w:val="nr_ab07ab4895be475282c6bcc314ad0323"/>
                                  <w:lock w:val="sdtLocked"/>
                                  <w:richText/>
                                </w:sdtPr>
                                <w:sdtContent>
                                  <w:r>
                                    <w:t>260.1.4</w:t>
                                  </w:r>
                                </w:sdtContent>
                              </w:sdt>
                              <w:r>
                                <w:t>. automatiškai įsijungiantį avarinį apsaugos ir evakuacinį apšvietimą. nutrūkus elektros tiekimui, avarinis apšvietimas turi užtikrinti būtiną apšvietimą ne mažiau kaip 60 minučių;</w:t>
                              </w:r>
                            </w:p>
                          </w:sdtContent>
                        </w:sdt>
                      </w:sdtContent>
                    </w:sdt>
                    <w:sdt>
                      <w:sdtPr>
                        <w:alias w:val="260.2 p."/>
                        <w:tag w:val="part_5385db937d044a87917d7b862538a242"/>
                        <w:lock w:val="sdtLocked"/>
                        <w:richText/>
                      </w:sdtPr>
                      <w:sdtContent>
                        <w:p>
                          <w:pPr>
                            <w:ind w:firstLine="709"/>
                            <w:jc w:val="both"/>
                          </w:pPr>
                          <w:sdt>
                            <w:sdtPr>
                              <w:alias w:val="Numeris"/>
                              <w:tag w:val="nr_5385db937d044a87917d7b862538a242"/>
                              <w:lock w:val="sdtLocked"/>
                              <w:richText/>
                            </w:sdtPr>
                            <w:sdtContent>
                              <w:r>
                                <w:t>260.2</w:t>
                              </w:r>
                            </w:sdtContent>
                          </w:sdt>
                          <w:r>
                            <w:t>. evakuacijos keliuose apšvieta turi būti ne mažesnė kaip 1 lx, laiptinėse ne mažesnė kaip 2 lx;</w:t>
                          </w:r>
                        </w:p>
                      </w:sdtContent>
                    </w:sdt>
                    <w:sdt>
                      <w:sdtPr>
                        <w:alias w:val="260.3 p."/>
                        <w:tag w:val="part_a68357fe099a4fc387977f881fc456ed"/>
                        <w:lock w:val="sdtLocked"/>
                        <w:richText/>
                      </w:sdtPr>
                      <w:sdtContent>
                        <w:p>
                          <w:pPr>
                            <w:ind w:firstLine="709"/>
                            <w:jc w:val="both"/>
                          </w:pPr>
                          <w:sdt>
                            <w:sdtPr>
                              <w:alias w:val="Numeris"/>
                              <w:tag w:val="nr_a68357fe099a4fc387977f881fc456ed"/>
                              <w:lock w:val="sdtLocked"/>
                              <w:richText/>
                            </w:sdtPr>
                            <w:sdtContent>
                              <w:r>
                                <w:t>260.3</w:t>
                              </w:r>
                            </w:sdtContent>
                          </w:sdt>
                          <w:r>
                            <w:t>. avarinio apšvietimo elektros kabeliai turi būti tiesiami atskirame kanale, turinčiame normatyviniais dokumentais nustatytą atsparumą ugniai;</w:t>
                          </w:r>
                        </w:p>
                      </w:sdtContent>
                    </w:sdt>
                    <w:sdt>
                      <w:sdtPr>
                        <w:alias w:val="260.4 p."/>
                        <w:tag w:val="part_99fd63848d914fceaddf7be12665cb40"/>
                        <w:lock w:val="sdtLocked"/>
                        <w:richText/>
                      </w:sdtPr>
                      <w:sdtContent>
                        <w:p>
                          <w:pPr>
                            <w:ind w:firstLine="709"/>
                            <w:jc w:val="both"/>
                          </w:pPr>
                          <w:sdt>
                            <w:sdtPr>
                              <w:alias w:val="Numeris"/>
                              <w:tag w:val="nr_99fd63848d914fceaddf7be12665cb40"/>
                              <w:lock w:val="sdtLocked"/>
                              <w:richText/>
                            </w:sdtPr>
                            <w:sdtContent>
                              <w:r>
                                <w:t>260.4</w:t>
                              </w:r>
                            </w:sdtContent>
                          </w:sdt>
                          <w:r>
                            <w:t>. avarinis apšvietimas įrengiamas 8 aukštų ir aukštesniuose gyvenamuosiuose pastatuose, garažuose, jeigu jie apšviesti dirbtine šviesa ir jų plotas didesnis kaip 1000 m</w:t>
                          </w:r>
                          <w:r>
                            <w:rPr>
                              <w:vertAlign w:val="superscript"/>
                            </w:rPr>
                            <w:t>2</w:t>
                          </w:r>
                          <w:r>
                            <w:t>, automatinę gaisro signalizaciją.</w:t>
                          </w:r>
                        </w:p>
                        <w:p>
                          <w:pPr>
                            <w:ind w:firstLine="709"/>
                            <w:jc w:val="both"/>
                          </w:pPr>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cc7c46a30ccd4e0badd6266f120f35da"/>
                <w:lock w:val="sdtLocked"/>
                <w:richText/>
              </w:sdtPr>
              <w:sdtContent>
                <w:p>
                  <w:pPr>
                    <w:ind w:firstLine="709"/>
                    <w:jc w:val="both"/>
                  </w:pPr>
                  <w:sdt>
                    <w:sdtPr>
                      <w:alias w:val="Numeris"/>
                      <w:tag w:val="nr_cc7c46a30ccd4e0badd6266f120f35da"/>
                      <w:lock w:val="sdtLocked"/>
                      <w:richText/>
                    </w:sdtPr>
                    <w:sdtContent>
                      <w:r>
                        <w:t>261</w:t>
                      </w:r>
                    </w:sdtContent>
                  </w:sdt>
                  <w:r>
                    <w:t>. Šiame Reglamente numatomi reikalavimai tokiems daugiabučių pastatų ir dvibučių namų, jeigu butai išdėstyti vienas virš kito, pertvarkymo atvejams:</w:t>
                  </w:r>
                </w:p>
                <w:sdt>
                  <w:sdtPr>
                    <w:alias w:val="261.1 p."/>
                    <w:tag w:val="part_7f19adb416854bdeba581ac9efbd8520"/>
                    <w:lock w:val="sdtLocked"/>
                    <w:richText/>
                  </w:sdtPr>
                  <w:sdtContent>
                    <w:p>
                      <w:pPr>
                        <w:ind w:firstLine="709"/>
                        <w:jc w:val="both"/>
                      </w:pPr>
                      <w:sdt>
                        <w:sdtPr>
                          <w:alias w:val="Numeris"/>
                          <w:tag w:val="nr_7f19adb416854bdeba581ac9efbd8520"/>
                          <w:lock w:val="sdtLocked"/>
                          <w:richText/>
                        </w:sdtPr>
                        <w:sdtContent>
                          <w:r>
                            <w:t>261.1</w:t>
                          </w:r>
                        </w:sdtContent>
                      </w:sdt>
                      <w:r>
                        <w:t>. buto perplanavimui;</w:t>
                      </w:r>
                    </w:p>
                  </w:sdtContent>
                </w:sdt>
                <w:sdt>
                  <w:sdtPr>
                    <w:alias w:val="261.2 p."/>
                    <w:tag w:val="part_2344e5b96a484382932b22d1fefaf6ad"/>
                    <w:lock w:val="sdtLocked"/>
                    <w:richText/>
                  </w:sdtPr>
                  <w:sdtContent>
                    <w:p>
                      <w:pPr>
                        <w:ind w:firstLine="709"/>
                        <w:jc w:val="both"/>
                      </w:pPr>
                      <w:sdt>
                        <w:sdtPr>
                          <w:alias w:val="Numeris"/>
                          <w:tag w:val="nr_2344e5b96a484382932b22d1fefaf6ad"/>
                          <w:lock w:val="sdtLocked"/>
                          <w:richText/>
                        </w:sdtPr>
                        <w:sdtContent>
                          <w:r>
                            <w:t>261.2</w:t>
                          </w:r>
                        </w:sdtContent>
                      </w:sdt>
                      <w:r>
                        <w:t>. buto padalijimui į du ar daugiau butų;</w:t>
                      </w:r>
                    </w:p>
                  </w:sdtContent>
                </w:sdt>
                <w:sdt>
                  <w:sdtPr>
                    <w:alias w:val="261.3 p."/>
                    <w:tag w:val="part_e3a25b2a3a4544f0b7e5e553f9e2f102"/>
                    <w:lock w:val="sdtLocked"/>
                    <w:richText/>
                  </w:sdtPr>
                  <w:sdtContent>
                    <w:p>
                      <w:pPr>
                        <w:ind w:firstLine="709"/>
                        <w:jc w:val="both"/>
                      </w:pPr>
                      <w:sdt>
                        <w:sdtPr>
                          <w:alias w:val="Numeris"/>
                          <w:tag w:val="nr_e3a25b2a3a4544f0b7e5e553f9e2f102"/>
                          <w:lock w:val="sdtLocked"/>
                          <w:richText/>
                        </w:sdtPr>
                        <w:sdtContent>
                          <w:r>
                            <w:t>261.3</w:t>
                          </w:r>
                        </w:sdtContent>
                      </w:sdt>
                      <w:r>
                        <w:t>. dviejų ar daugiau butų sujungimui į vieną butą;</w:t>
                      </w:r>
                    </w:p>
                  </w:sdtContent>
                </w:sdt>
                <w:sdt>
                  <w:sdtPr>
                    <w:alias w:val="261.4 p."/>
                    <w:tag w:val="part_4e85ed3bda5f411eafe725a47357bda5"/>
                    <w:lock w:val="sdtLocked"/>
                    <w:richText/>
                  </w:sdtPr>
                  <w:sdtContent>
                    <w:p>
                      <w:pPr>
                        <w:ind w:firstLine="709"/>
                        <w:jc w:val="both"/>
                      </w:pPr>
                      <w:sdt>
                        <w:sdtPr>
                          <w:alias w:val="Numeris"/>
                          <w:tag w:val="nr_4e85ed3bda5f411eafe725a47357bda5"/>
                          <w:lock w:val="sdtLocked"/>
                          <w:richText/>
                        </w:sdtPr>
                        <w:sdtContent>
                          <w:r>
                            <w:t>261.4</w:t>
                          </w:r>
                        </w:sdtContent>
                      </w:sdt>
                      <w:r>
                        <w:t>. papildomų buto patalpų ar įrangos įrengimui;</w:t>
                      </w:r>
                    </w:p>
                  </w:sdtContent>
                </w:sdt>
                <w:sdt>
                  <w:sdtPr>
                    <w:alias w:val="261.5 p."/>
                    <w:tag w:val="part_808e37f89c2249fdba5836612182c646"/>
                    <w:lock w:val="sdtLocked"/>
                    <w:richText/>
                  </w:sdtPr>
                  <w:sdtContent>
                    <w:p>
                      <w:pPr>
                        <w:ind w:firstLine="709"/>
                        <w:jc w:val="both"/>
                      </w:pPr>
                      <w:sdt>
                        <w:sdtPr>
                          <w:alias w:val="Numeris"/>
                          <w:tag w:val="nr_808e37f89c2249fdba5836612182c646"/>
                          <w:lock w:val="sdtLocked"/>
                          <w:richText/>
                        </w:sdtPr>
                        <w:sdtContent>
                          <w:r>
                            <w:t>261.5</w:t>
                          </w:r>
                        </w:sdtContent>
                      </w:sdt>
                      <w:r>
                        <w:t>. gyvenamosios ar kitokios patalpų paskirties keitimui.</w:t>
                      </w:r>
                    </w:p>
                  </w:sdtContent>
                </w:sdt>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d073310c7646469286df8d80a7bc75f2"/>
                    <w:lock w:val="sdtLocked"/>
                    <w:richText/>
                  </w:sdtPr>
                  <w:sdtContent>
                    <w:p>
                      <w:pPr>
                        <w:ind w:firstLine="709"/>
                        <w:jc w:val="both"/>
                      </w:pPr>
                      <w:sdt>
                        <w:sdtPr>
                          <w:alias w:val="Numeris"/>
                          <w:tag w:val="nr_d073310c7646469286df8d80a7bc75f2"/>
                          <w:lock w:val="sdtLocked"/>
                          <w:richText/>
                        </w:sdtPr>
                        <w:sdtContent>
                          <w:r>
                            <w:t>262.1</w:t>
                          </w:r>
                        </w:sdtContent>
                      </w:sdt>
                      <w:r>
                        <w:t>. nesumažinti pastato mechaninio atsparumo ir pastovumo gebos bei kitų esminių statinio reikalavimų parametrų;</w:t>
                      </w:r>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
            <w:tag w:val="part_00bee723ae3442b098eed4d72e92d11b"/>
            <w:lock w:val="sdtLocked"/>
            <w:richText/>
          </w:sdtPr>
          <w:sdtContent>
            <w:p>
              <w:pPr>
                <w:jc w:val="center"/>
              </w:pPr>
              <w:r>
                <w:t>______________</w:t>
              </w:r>
            </w:p>
          </w:sdtContent>
        </w:sdt>
      </w:sdtContent>
    </w:sdt>
    <w:sdt>
      <w:sdtPr>
        <w:alias w:val="1 pr."/>
        <w:tag w:val="part_5d5584a309dc44ecbe7ebded922abc14"/>
        <w:lock w:val="sdtLocked"/>
        <w:richText/>
      </w:sdtPr>
      <w:sdtContent>
        <w:p>
          <w:pPr>
            <w:ind w:firstLine="5102"/>
          </w:pPr>
          <w:r>
            <w:br w:type="page"/>
          </w:r>
        </w:p>
        <w:p>
          <w:pPr>
            <w:ind w:firstLine="5102"/>
          </w:pPr>
          <w:r>
            <w:t>STR 2.02.01:2004</w:t>
          </w:r>
        </w:p>
        <w:p>
          <w:pPr>
            <w:ind w:firstLine="5102"/>
          </w:pPr>
          <w:sdt>
            <w:sdtPr>
              <w:alias w:val="Numeris"/>
              <w:tag w:val="nr_5d5584a309dc44ecbe7ebded922abc14"/>
              <w:lock w:val="sdtLocked"/>
              <w:richText/>
            </w:sdtPr>
            <w:sdtContent>
              <w:r>
                <w:t>1</w:t>
              </w:r>
            </w:sdtContent>
          </w:sdt>
          <w:r>
            <w:t xml:space="preserve"> priedas</w:t>
          </w:r>
        </w:p>
        <w:p>
          <w:pPr>
            <w:ind w:left="6660" w:firstLine="709"/>
          </w:pPr>
        </w:p>
        <w:p>
          <w:pPr>
            <w:jc w:val="center"/>
            <w:rPr>
              <w:b/>
            </w:rPr>
          </w:pPr>
          <w:sdt>
            <w:sdtPr>
              <w:alias w:val="Pavadinimas"/>
              <w:tag w:val="title_5d5584a309dc44ecbe7ebded922abc14"/>
              <w:lock w:val="sdtLocked"/>
              <w:richText/>
            </w:sdtPr>
            <w:sdtContent>
              <w:r>
                <w:rPr>
                  <w:b/>
                </w:rPr>
                <w:t>VIENBUČIŲ IR DVIBUČIŲ GYVENAMŲJŲ NAMŲ VALDŲ UŽSTATYMO IR TVARKYMO REIKALAVIMAI</w:t>
              </w:r>
            </w:sdtContent>
          </w:sdt>
        </w:p>
        <w:p>
          <w:pPr>
            <w:jc w:val="center"/>
            <w:rPr>
              <w:b/>
            </w:rPr>
          </w:pPr>
        </w:p>
        <w:sdt>
          <w:sdtPr>
            <w:alias w:val="1 pr. 1 p."/>
            <w:tag w:val="part_477b13927471450e92c14e7c6822a181"/>
            <w:lock w:val="sdtLocked"/>
            <w:richText/>
          </w:sdtPr>
          <w:sdtContent>
            <w:p>
              <w:pPr>
                <w:tabs>
                  <w:tab w:val="left" w:pos="270"/>
                </w:tabs>
                <w:ind w:firstLine="709"/>
                <w:jc w:val="both"/>
              </w:pPr>
              <w:sdt>
                <w:sdtPr>
                  <w:alias w:val="Numeris"/>
                  <w:tag w:val="nr_477b13927471450e92c14e7c6822a181"/>
                  <w:lock w:val="sdtLocked"/>
                  <w:richText/>
                </w:sdtPr>
                <w:sdtContent>
                  <w:r>
                    <w:t>1</w:t>
                  </w:r>
                </w:sdtContent>
              </w:sdt>
              <w:r>
                <w:t>. Bendras visų namo žemės sklype esančių pastatų, išskyrus šiltnamius, priskiriamus I grupės nesudėtingiems statiniams, užimamas žemės plotas neturi viršyti 1 lentelėje nurodytų dydžių.</w:t>
              </w:r>
            </w:p>
            <w:p>
              <w:pPr>
                <w:ind w:firstLine="709"/>
              </w:pPr>
            </w:p>
            <w:sdt>
              <w:sdtPr>
                <w:alias w:val="lentele"/>
                <w:tag w:val="part_dc46e954b57b4c04a69adef464d90f2e"/>
                <w:lock w:val="sdtLocked"/>
                <w:richText/>
              </w:sdtPr>
              <w:sdtContent>
                <w:p>
                  <w:pPr>
                    <w:tabs>
                      <w:tab w:val="right" w:pos="9519"/>
                    </w:tabs>
                    <w:ind w:firstLine="8505"/>
                  </w:pPr>
                  <w:sdt>
                    <w:sdtPr>
                      <w:alias w:val="Numeris"/>
                      <w:tag w:val="nr_dc46e954b57b4c04a69adef464d90f2e"/>
                      <w:lock w:val="sdtLocked"/>
                      <w:richText/>
                    </w:sdtPr>
                    <w:sdtContent>
                      <w:r>
                        <w:t>1</w:t>
                      </w:r>
                    </w:sdtContent>
                  </w:sdt>
                  <w:r>
                    <w:t xml:space="preserve"> lentelė</w:t>
                  </w:r>
                </w:p>
                <w:p>
                  <w:pPr>
                    <w:keepNext/>
                    <w:ind w:firstLine="709"/>
                    <w:jc w:val="center"/>
                    <w:rPr>
                      <w:b/>
                      <w:kern w:val="28"/>
                    </w:rPr>
                  </w:pPr>
                  <w:sdt>
                    <w:sdtPr>
                      <w:alias w:val="Pavadinimas"/>
                      <w:tag w:val="title_dc46e954b57b4c04a69adef464d90f2e"/>
                      <w:lock w:val="sdtLocked"/>
                      <w:richText/>
                    </w:sdtPr>
                    <w:sdtContent>
                      <w:r>
                        <w:rPr>
                          <w:b/>
                          <w:kern w:val="28"/>
                        </w:rPr>
                        <w:t>Maksimalūs pastatų užimamo žemės ploto dydžiai sklype</w:t>
                      </w:r>
                    </w:sdtContent>
                  </w:sdt>
                </w:p>
                <w:p>
                  <w:pPr>
                    <w:ind w:left="7740"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7"/>
                    <w:gridCol w:w="3177"/>
                    <w:gridCol w:w="3353"/>
                  </w:tblGrid>
                  <w:tr>
                    <w:tc>
                      <w:tcPr>
                        <w:tcW w:w="3168" w:type="dxa"/>
                      </w:tcPr>
                      <w:p>
                        <w:pPr>
                          <w:rPr>
                            <w:b/>
                            <w:kern w:val="28"/>
                            <w:sz w:val="20"/>
                          </w:rPr>
                        </w:pPr>
                        <w:r>
                          <w:rPr>
                            <w:b/>
                            <w:kern w:val="28"/>
                            <w:sz w:val="20"/>
                          </w:rPr>
                          <w:t>Sklypo plotas, m</w:t>
                        </w:r>
                        <w:r>
                          <w:rPr>
                            <w:b/>
                            <w:kern w:val="28"/>
                            <w:sz w:val="20"/>
                            <w:vertAlign w:val="superscript"/>
                          </w:rPr>
                          <w:t>2</w:t>
                        </w:r>
                      </w:p>
                    </w:tc>
                    <w:tc>
                      <w:tcPr>
                        <w:tcW w:w="3240" w:type="dxa"/>
                      </w:tcPr>
                      <w:p>
                        <w:pPr>
                          <w:rPr>
                            <w:b/>
                            <w:sz w:val="20"/>
                          </w:rPr>
                        </w:pPr>
                        <w:r>
                          <w:rPr>
                            <w:b/>
                            <w:sz w:val="20"/>
                          </w:rPr>
                          <w:t xml:space="preserve">Maksimalus sklypo užstatymo tankumas, % </w:t>
                        </w:r>
                      </w:p>
                    </w:tc>
                    <w:tc>
                      <w:tcPr>
                        <w:tcW w:w="3420" w:type="dxa"/>
                      </w:tcPr>
                      <w:p>
                        <w:pPr>
                          <w:rPr>
                            <w:b/>
                            <w:sz w:val="20"/>
                          </w:rPr>
                        </w:pPr>
                        <w:r>
                          <w:rPr>
                            <w:b/>
                            <w:sz w:val="20"/>
                          </w:rPr>
                          <w:t>Maksimalus pastatų užimamas sklypo plotas, m</w:t>
                        </w:r>
                      </w:p>
                    </w:tc>
                  </w:tr>
                  <w:tr>
                    <w:trPr>
                      <w:cantSplit/>
                    </w:trPr>
                    <w:tc>
                      <w:tcPr>
                        <w:tcW w:w="3168" w:type="dxa"/>
                      </w:tcPr>
                      <w:p>
                        <w:pPr>
                          <w:rPr>
                            <w:sz w:val="20"/>
                          </w:rPr>
                        </w:pPr>
                        <w:r>
                          <w:rPr>
                            <w:sz w:val="20"/>
                          </w:rPr>
                          <w:t>Iki 400</w:t>
                        </w:r>
                      </w:p>
                    </w:tc>
                    <w:tc>
                      <w:tcPr>
                        <w:tcW w:w="3240" w:type="dxa"/>
                        <w:vAlign w:val="center"/>
                      </w:tcPr>
                      <w:p>
                        <w:pPr>
                          <w:rPr>
                            <w:sz w:val="20"/>
                          </w:rPr>
                        </w:pPr>
                        <w:r>
                          <w:rPr>
                            <w:sz w:val="20"/>
                          </w:rPr>
                          <w:t>40</w:t>
                        </w:r>
                      </w:p>
                    </w:tc>
                    <w:tc>
                      <w:tcPr>
                        <w:tcW w:w="3420" w:type="dxa"/>
                      </w:tcPr>
                      <w:p>
                        <w:pPr>
                          <w:rPr>
                            <w:szCs w:val="24"/>
                          </w:rPr>
                        </w:pPr>
                        <w:r>
                          <w:rPr>
                            <w:sz w:val="20"/>
                            <w:szCs w:val="24"/>
                          </w:rPr>
                          <w:t>*</w:t>
                        </w:r>
                      </w:p>
                    </w:tc>
                  </w:tr>
                  <w:tr>
                    <w:trPr>
                      <w:cantSplit/>
                    </w:trPr>
                    <w:tc>
                      <w:tcPr>
                        <w:tcW w:w="3168" w:type="dxa"/>
                      </w:tcPr>
                      <w:p>
                        <w:pPr>
                          <w:rPr>
                            <w:sz w:val="20"/>
                          </w:rPr>
                        </w:pPr>
                        <w:r>
                          <w:rPr>
                            <w:sz w:val="20"/>
                          </w:rPr>
                          <w:t>400</w:t>
                        </w:r>
                      </w:p>
                    </w:tc>
                    <w:tc>
                      <w:tcPr>
                        <w:tcW w:w="3240" w:type="dxa"/>
                      </w:tcPr>
                      <w:p>
                        <w:pPr>
                          <w:rPr>
                            <w:sz w:val="20"/>
                          </w:rPr>
                        </w:pPr>
                        <w:r>
                          <w:rPr>
                            <w:sz w:val="20"/>
                          </w:rPr>
                          <w:t>40</w:t>
                        </w:r>
                      </w:p>
                    </w:tc>
                    <w:tc>
                      <w:tcPr>
                        <w:tcW w:w="3420" w:type="dxa"/>
                      </w:tcPr>
                      <w:p>
                        <w:pPr>
                          <w:rPr>
                            <w:sz w:val="20"/>
                          </w:rPr>
                        </w:pPr>
                        <w:r>
                          <w:rPr>
                            <w:sz w:val="20"/>
                          </w:rPr>
                          <w:t>160</w:t>
                        </w:r>
                      </w:p>
                    </w:tc>
                  </w:tr>
                  <w:tr>
                    <w:tc>
                      <w:tcPr>
                        <w:tcW w:w="3168" w:type="dxa"/>
                      </w:tcPr>
                      <w:p>
                        <w:pPr>
                          <w:rPr>
                            <w:sz w:val="20"/>
                          </w:rPr>
                        </w:pPr>
                        <w:r>
                          <w:rPr>
                            <w:sz w:val="20"/>
                          </w:rPr>
                          <w:t>600</w:t>
                        </w:r>
                      </w:p>
                    </w:tc>
                    <w:tc>
                      <w:tcPr>
                        <w:tcW w:w="3240" w:type="dxa"/>
                      </w:tcPr>
                      <w:p>
                        <w:pPr>
                          <w:rPr>
                            <w:sz w:val="20"/>
                          </w:rPr>
                        </w:pPr>
                        <w:r>
                          <w:rPr>
                            <w:sz w:val="20"/>
                          </w:rPr>
                          <w:t>35</w:t>
                        </w:r>
                      </w:p>
                    </w:tc>
                    <w:tc>
                      <w:tcPr>
                        <w:tcW w:w="3420" w:type="dxa"/>
                      </w:tcPr>
                      <w:p>
                        <w:pPr>
                          <w:rPr>
                            <w:sz w:val="20"/>
                          </w:rPr>
                        </w:pPr>
                        <w:r>
                          <w:rPr>
                            <w:sz w:val="20"/>
                          </w:rPr>
                          <w:t>210</w:t>
                        </w:r>
                      </w:p>
                    </w:tc>
                  </w:tr>
                  <w:tr>
                    <w:tc>
                      <w:tcPr>
                        <w:tcW w:w="3168" w:type="dxa"/>
                      </w:tcPr>
                      <w:p>
                        <w:pPr>
                          <w:rPr>
                            <w:sz w:val="20"/>
                          </w:rPr>
                        </w:pPr>
                        <w:r>
                          <w:rPr>
                            <w:sz w:val="20"/>
                          </w:rPr>
                          <w:t>900</w:t>
                        </w:r>
                      </w:p>
                    </w:tc>
                    <w:tc>
                      <w:tcPr>
                        <w:tcW w:w="3240" w:type="dxa"/>
                      </w:tcPr>
                      <w:p>
                        <w:pPr>
                          <w:rPr>
                            <w:sz w:val="20"/>
                          </w:rPr>
                        </w:pPr>
                        <w:r>
                          <w:rPr>
                            <w:sz w:val="20"/>
                          </w:rPr>
                          <w:t>30</w:t>
                        </w:r>
                      </w:p>
                    </w:tc>
                    <w:tc>
                      <w:tcPr>
                        <w:tcW w:w="3420" w:type="dxa"/>
                      </w:tcPr>
                      <w:p>
                        <w:pPr>
                          <w:rPr>
                            <w:sz w:val="20"/>
                          </w:rPr>
                        </w:pPr>
                        <w:r>
                          <w:rPr>
                            <w:sz w:val="20"/>
                          </w:rPr>
                          <w:t>270</w:t>
                        </w:r>
                      </w:p>
                    </w:tc>
                  </w:tr>
                  <w:tr>
                    <w:tc>
                      <w:tcPr>
                        <w:tcW w:w="3168" w:type="dxa"/>
                      </w:tcPr>
                      <w:p>
                        <w:pPr>
                          <w:rPr>
                            <w:sz w:val="20"/>
                          </w:rPr>
                        </w:pPr>
                        <w:r>
                          <w:rPr>
                            <w:sz w:val="20"/>
                          </w:rPr>
                          <w:t>1500</w:t>
                        </w:r>
                      </w:p>
                    </w:tc>
                    <w:tc>
                      <w:tcPr>
                        <w:tcW w:w="3240" w:type="dxa"/>
                      </w:tcPr>
                      <w:p>
                        <w:pPr>
                          <w:rPr>
                            <w:sz w:val="20"/>
                          </w:rPr>
                        </w:pPr>
                        <w:r>
                          <w:rPr>
                            <w:sz w:val="20"/>
                          </w:rPr>
                          <w:t>25</w:t>
                        </w:r>
                      </w:p>
                    </w:tc>
                    <w:tc>
                      <w:tcPr>
                        <w:tcW w:w="3420" w:type="dxa"/>
                      </w:tcPr>
                      <w:p>
                        <w:pPr>
                          <w:rPr>
                            <w:sz w:val="20"/>
                          </w:rPr>
                        </w:pPr>
                        <w:r>
                          <w:rPr>
                            <w:sz w:val="20"/>
                          </w:rPr>
                          <w:t>375</w:t>
                        </w:r>
                      </w:p>
                    </w:tc>
                  </w:tr>
                  <w:tr>
                    <w:trPr>
                      <w:cantSplit/>
                    </w:trPr>
                    <w:tc>
                      <w:tcPr>
                        <w:tcW w:w="3168" w:type="dxa"/>
                      </w:tcPr>
                      <w:p>
                        <w:pPr>
                          <w:rPr>
                            <w:sz w:val="20"/>
                          </w:rPr>
                        </w:pPr>
                        <w:r>
                          <w:rPr>
                            <w:sz w:val="20"/>
                          </w:rPr>
                          <w:t xml:space="preserve">2500 </w:t>
                        </w:r>
                      </w:p>
                    </w:tc>
                    <w:tc>
                      <w:tcPr>
                        <w:tcW w:w="3240" w:type="dxa"/>
                      </w:tcPr>
                      <w:p>
                        <w:pPr>
                          <w:rPr>
                            <w:sz w:val="20"/>
                          </w:rPr>
                        </w:pPr>
                        <w:r>
                          <w:rPr>
                            <w:sz w:val="20"/>
                          </w:rPr>
                          <w:t>20</w:t>
                        </w:r>
                      </w:p>
                    </w:tc>
                    <w:tc>
                      <w:tcPr>
                        <w:tcW w:w="3420" w:type="dxa"/>
                        <w:vAlign w:val="center"/>
                      </w:tcPr>
                      <w:p>
                        <w:pPr>
                          <w:rPr>
                            <w:sz w:val="20"/>
                          </w:rPr>
                        </w:pPr>
                        <w:r>
                          <w:rPr>
                            <w:sz w:val="20"/>
                          </w:rPr>
                          <w:t>500</w:t>
                        </w:r>
                      </w:p>
                    </w:tc>
                  </w:tr>
                  <w:tr>
                    <w:trPr>
                      <w:cantSplit/>
                    </w:trPr>
                    <w:tc>
                      <w:tcPr>
                        <w:tcW w:w="3168" w:type="dxa"/>
                      </w:tcPr>
                      <w:p>
                        <w:pPr>
                          <w:rPr>
                            <w:sz w:val="20"/>
                          </w:rPr>
                        </w:pPr>
                        <w:r>
                          <w:rPr>
                            <w:sz w:val="20"/>
                          </w:rPr>
                          <w:t>Daugiau kaip 2500</w:t>
                        </w:r>
                      </w:p>
                    </w:tc>
                    <w:tc>
                      <w:tcPr>
                        <w:tcW w:w="3240" w:type="dxa"/>
                      </w:tcPr>
                      <w:p>
                        <w:pPr>
                          <w:rPr>
                            <w:sz w:val="20"/>
                            <w:szCs w:val="24"/>
                          </w:rPr>
                        </w:pPr>
                        <w:r>
                          <w:rPr>
                            <w:sz w:val="20"/>
                            <w:szCs w:val="24"/>
                          </w:rPr>
                          <w:t>**</w:t>
                        </w:r>
                      </w:p>
                    </w:tc>
                    <w:tc>
                      <w:tcPr>
                        <w:tcW w:w="3420" w:type="dxa"/>
                      </w:tcPr>
                      <w:p>
                        <w:pPr>
                          <w:rPr>
                            <w:sz w:val="20"/>
                          </w:rPr>
                        </w:pPr>
                        <w:r>
                          <w:rPr>
                            <w:sz w:val="20"/>
                          </w:rPr>
                          <w:t>500</w:t>
                        </w:r>
                      </w:p>
                    </w:tc>
                  </w:tr>
                </w:tbl>
                <w:p>
                  <w:pPr>
                    <w:ind w:firstLine="709"/>
                  </w:pPr>
                </w:p>
              </w:sdtContent>
            </w:sdt>
            <w:sdt>
              <w:sdtPr>
                <w:alias w:val=""/>
                <w:tag w:val="part_e25d29f9dc204315888394e94e5c9c8d"/>
                <w:lock w:val="sdtLocked"/>
                <w:richText/>
              </w:sdtPr>
              <w:sdtContent>
                <w:p>
                  <w:pPr>
                    <w:ind w:firstLine="709"/>
                    <w:rPr>
                      <w:sz w:val="20"/>
                    </w:rPr>
                  </w:pPr>
                  <w:r>
                    <w:rPr>
                      <w:sz w:val="20"/>
                    </w:rPr>
                    <w:t>* Sklypuose, mažesniuose kaip 400 m</w:t>
                  </w:r>
                  <w:r>
                    <w:rPr>
                      <w:sz w:val="20"/>
                      <w:vertAlign w:val="superscript"/>
                    </w:rPr>
                    <w:t>2</w:t>
                  </w:r>
                  <w:r>
                    <w:rPr>
                      <w:sz w:val="20"/>
                    </w:rPr>
                    <w:t>, maksimalus pastatų užimamas plotas nustatomas pagal formulę: 0,4</w:t>
                  </w:r>
                  <w:r>
                    <w:rPr>
                      <w:position w:val="-4"/>
                      <w:sz w:val="20"/>
                    </w:rPr>
                    <w:object w:dxaOrig="180" w:dyaOrig="195" w14:anchorId="00CE47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pt;height:9.75pt" o:ole="">
                        <v:imagedata r:id="rId63" o:title=""/>
                      </v:shape>
                      <o:OLEObject Type="Embed" ProgID="Equation.3" ShapeID="_x0000_i1026" DrawAspect="Content" ObjectID="_1524385085" r:id="rId64"/>
                    </w:object>
                  </w:r>
                  <w:r>
                    <w:rPr>
                      <w:sz w:val="20"/>
                    </w:rPr>
                    <w:t>F, kur F – sklypo plotas, m.</w:t>
                  </w:r>
                </w:p>
              </w:sdtContent>
            </w:sdt>
            <w:sdt>
              <w:sdtPr>
                <w:alias w:val=""/>
                <w:tag w:val="part_38f9246a912448e198f5c22a7401a8ed"/>
                <w:lock w:val="sdtLocked"/>
                <w:richText/>
              </w:sdtPr>
              <w:sdtContent>
                <w:p>
                  <w:pPr>
                    <w:ind w:firstLine="709"/>
                  </w:pPr>
                  <w:r>
                    <w:rPr>
                      <w:sz w:val="20"/>
                    </w:rPr>
                    <w:t>** Sklypuose, didesniuose kaip 2500 m</w:t>
                  </w:r>
                  <w:r>
                    <w:rPr>
                      <w:sz w:val="20"/>
                      <w:vertAlign w:val="superscript"/>
                    </w:rPr>
                    <w:t>2</w:t>
                  </w:r>
                  <w:r>
                    <w:rPr>
                      <w:sz w:val="20"/>
                    </w:rPr>
                    <w:t>, maksimalus sklypo užstatymo tankumas nustatomas pagal formulę: 50000/F, %, kur F – sklypo plotas, m. Ši nuostata netaikoma ūkininko ūkiams (namų valdoms) kaimuose, kur sklypo užstatymo tankumas gali būti padidinamas iki 40%.</w:t>
                  </w:r>
                </w:p>
                <w:p>
                  <w:pPr>
                    <w:ind w:firstLine="709"/>
                  </w:pPr>
                </w:p>
              </w:sdtContent>
            </w:sdt>
            <w:sdt>
              <w:sdtPr>
                <w:alias w:val=""/>
                <w:tag w:val="part_2fbd69e204bd4b4398320d3b1953463f"/>
                <w:lock w:val="sdtLocked"/>
                <w:richText/>
              </w:sdtPr>
              <w:sdtContent>
                <w:p>
                  <w:pPr>
                    <w:ind w:firstLine="709"/>
                  </w:pPr>
                  <w:r>
                    <w:t>Pastabos:</w:t>
                  </w:r>
                </w:p>
                <w:sdt>
                  <w:sdtPr>
                    <w:alias w:val="1 pr. 1 p. 1 pp."/>
                    <w:tag w:val="part_cc8c6f42310a4c00a76958f245ce4cfa"/>
                    <w:lock w:val="sdtLocked"/>
                    <w:richText/>
                  </w:sdtPr>
                  <w:sdtContent>
                    <w:p>
                      <w:pPr>
                        <w:ind w:firstLine="709"/>
                      </w:pPr>
                      <w:sdt>
                        <w:sdtPr>
                          <w:alias w:val="Numeris"/>
                          <w:tag w:val="nr_cc8c6f42310a4c00a76958f245ce4cfa"/>
                          <w:lock w:val="sdtLocked"/>
                          <w:richText/>
                        </w:sdtPr>
                        <w:sdtContent>
                          <w:r>
                            <w:t>1</w:t>
                          </w:r>
                        </w:sdtContent>
                      </w:sdt>
                      <w:r>
                        <w:t>) nuo 400 m</w:t>
                      </w:r>
                      <w:r>
                        <w:rPr>
                          <w:vertAlign w:val="superscript"/>
                        </w:rPr>
                        <w:t>2</w:t>
                      </w:r>
                      <w:r>
                        <w:t xml:space="preserve"> iki 2500 m</w:t>
                      </w:r>
                      <w:r>
                        <w:rPr>
                          <w:vertAlign w:val="superscript"/>
                        </w:rPr>
                        <w:t xml:space="preserve">2 </w:t>
                      </w:r>
                      <w:r>
                        <w:t>sklypuose tarpinės maksimalaus sklypo užstatymo tankumo reikšmės nustatomos interpoliacijos būdu.</w:t>
                      </w:r>
                    </w:p>
                  </w:sdtContent>
                </w:sdt>
                <w:sdt>
                  <w:sdtPr>
                    <w:alias w:val="1 pr. 1 p. 2 pp."/>
                    <w:tag w:val="part_750ff3f01a58418bac1a2f7dbe4d7f20"/>
                    <w:lock w:val="sdtLocked"/>
                    <w:richText/>
                  </w:sdtPr>
                  <w:sdtContent>
                    <w:p>
                      <w:pPr>
                        <w:ind w:firstLine="709"/>
                        <w:jc w:val="both"/>
                      </w:pPr>
                      <w:sdt>
                        <w:sdtPr>
                          <w:alias w:val="Numeris"/>
                          <w:tag w:val="nr_750ff3f01a58418bac1a2f7dbe4d7f20"/>
                          <w:lock w:val="sdtLocked"/>
                          <w:richText/>
                        </w:sdtPr>
                        <w:sdtContent>
                          <w:r>
                            <w:t>2</w:t>
                          </w:r>
                        </w:sdtContent>
                      </w:sdt>
                      <w:r>
                        <w:t>) saugomose teritorijose 1 lentelėje nustatyti dydžiai galioja tik tiek, kiek neprieštarauja veiklos saugomoje teritorijoje reglamentavimo dokumentų reikalavimams.</w:t>
                      </w:r>
                    </w:p>
                  </w:sdtContent>
                </w:sdt>
              </w:sdtContent>
            </w:sdt>
          </w:sdtContent>
        </w:sdt>
        <w:sdt>
          <w:sdtPr>
            <w:alias w:val="1 pr. 2 p."/>
            <w:tag w:val="part_ac16edf654f540edabe9195b05af57ff"/>
            <w:lock w:val="sdtLocked"/>
            <w:richText/>
          </w:sdtPr>
          <w:sdtContent>
            <w:p>
              <w:pPr>
                <w:tabs>
                  <w:tab w:val="left" w:pos="270"/>
                </w:tabs>
                <w:ind w:firstLine="709"/>
                <w:jc w:val="both"/>
              </w:pPr>
              <w:sdt>
                <w:sdtPr>
                  <w:alias w:val="Numeris"/>
                  <w:tag w:val="nr_ac16edf654f540edabe9195b05af57ff"/>
                  <w:lock w:val="sdtLocked"/>
                  <w:richText/>
                </w:sdtPr>
                <w:sdtContent>
                  <w:r>
                    <w:t>2</w:t>
                  </w:r>
                </w:sdtContent>
              </w:sdt>
              <w:r>
                <w:t>. Vietos savivaldybės taryba gali savo sprendimu kurortuose bei saugomose teritorijose sumažinti 600 m² ir didesnių sklypų teritorijų planavimo dokumentuose maksimalų sklypo užstatymo tankumą.</w:t>
              </w:r>
            </w:p>
          </w:sdtContent>
        </w:sdt>
        <w:sdt>
          <w:sdtPr>
            <w:alias w:val="1 pr. 3 p."/>
            <w:tag w:val="part_7ed87edb4bb6497ca8904d56dccb3189"/>
            <w:lock w:val="sdtLocked"/>
            <w:richText/>
          </w:sdtPr>
          <w:sdtContent>
            <w:p>
              <w:pPr>
                <w:ind w:firstLine="709"/>
                <w:jc w:val="both"/>
              </w:pPr>
              <w:sdt>
                <w:sdtPr>
                  <w:alias w:val="Numeris"/>
                  <w:tag w:val="nr_7ed87edb4bb6497ca8904d56dccb3189"/>
                  <w:lock w:val="sdtLocked"/>
                  <w:richText/>
                </w:sdtPr>
                <w:sdtContent>
                  <w:r>
                    <w:rPr>
                      <w:color w:val="000000"/>
                      <w:szCs w:val="22"/>
                    </w:rPr>
                    <w:t>3</w:t>
                  </w:r>
                </w:sdtContent>
              </w:sdt>
              <w:r>
                <w:rPr>
                  <w:color w:val="000000"/>
                  <w:szCs w:val="22"/>
                </w:rPr>
                <w:t>. Nauji gyvenamieji namai gali būti statomi ne mažesniuose kaip 400 m</w:t>
              </w:r>
              <w:r>
                <w:rPr>
                  <w:color w:val="000000"/>
                  <w:szCs w:val="22"/>
                  <w:vertAlign w:val="superscript"/>
                </w:rPr>
                <w:t>2</w:t>
              </w:r>
              <w:r>
                <w:rPr>
                  <w:color w:val="000000"/>
                  <w:szCs w:val="22"/>
                </w:rPr>
                <w:t xml:space="preserve"> sklypuose. Ši nuostata taikoma tais atvejais, kai formuojami nauji sklypai gyvenamųjų namų statybai.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sdtContent>
        </w:sdt>
        <w:sdt>
          <w:sdtPr>
            <w:alias w:val="1 pr. 4 p."/>
            <w:tag w:val="part_eb9ea398a5cf4d1089d21624810ccc97"/>
            <w:lock w:val="sdtLocked"/>
            <w:richText/>
          </w:sdtPr>
          <w:sdtContent>
            <w:p>
              <w:pPr>
                <w:tabs>
                  <w:tab w:val="left" w:pos="270"/>
                </w:tabs>
                <w:ind w:firstLine="709"/>
                <w:jc w:val="both"/>
              </w:pPr>
              <w:sdt>
                <w:sdtPr>
                  <w:alias w:val="Numeris"/>
                  <w:tag w:val="nr_eb9ea398a5cf4d1089d21624810ccc97"/>
                  <w:lock w:val="sdtLocked"/>
                  <w:richText/>
                </w:sdtPr>
                <w:sdtContent>
                  <w:r>
                    <w:t>4</w:t>
                  </w:r>
                </w:sdtContent>
              </w:sdt>
              <w:r>
                <w:t xml:space="preserve">. Gyvenamasis namas ir jo priklausiniai nuo gatvių raudonųjų linijų turi būti statomi ne arčiau kaip 3 m, išskyrus atvejus, kai mažesnis atstumas numatytas teritorijų planavimo dokumentuose. </w:t>
              </w:r>
            </w:p>
            <w:p>
              <w:pPr>
                <w:ind w:firstLine="709"/>
                <w:jc w:val="both"/>
                <w:rPr>
                  <w:color w:val="000000"/>
                </w:rPr>
              </w:pPr>
              <w:r>
                <w:rPr>
                  <w:color w:val="000000"/>
                </w:rPr>
                <w:t xml:space="preserve">Minimalus atstumas nuo atskirai statomo gyvenamojo namo ir jo priklausinių (išskyrus nesudėtingus statinius) iki kaimyninio žemės sklypo ribos turi būti ne mažesnis kaip </w:t>
              </w:r>
              <w:smartTag w:uri="urn:schemas-microsoft-com:office:smarttags" w:element="metricconverter">
                <w:smartTagPr>
                  <w:attr w:name="ProductID" w:val="3 metrai"/>
                </w:smartTagPr>
                <w:r>
                  <w:rPr>
                    <w:color w:val="000000"/>
                  </w:rPr>
                  <w:t>3 metrai</w:t>
                </w:r>
              </w:smartTag>
              <w:r>
                <w:rPr>
                  <w:color w:val="000000"/>
                </w:rPr>
                <w:t xml:space="preserve">. Minimalus atstumas tiesiamų inžinerinių tinklų iki kaimyninio žemės sklypo ribos turi būti ne mažesnis kaip </w:t>
              </w:r>
              <w:smartTag w:uri="urn:schemas-microsoft-com:office:smarttags" w:element="metricconverter">
                <w:smartTagPr>
                  <w:attr w:name="ProductID" w:val="1 metras"/>
                </w:smartTagPr>
                <w:r>
                  <w:rPr>
                    <w:color w:val="000000"/>
                  </w:rPr>
                  <w:t>1 metras</w:t>
                </w:r>
              </w:smartTag>
              <w:r>
                <w:rPr>
                  <w:color w:val="000000"/>
                </w:rPr>
                <w:t xml:space="preserve">, jei nepažeidžiami kaimyninio sklypo savininko (naudotojo) interesai. Mažinant pastatų atstumą iki kaimyninio žemės sklypo ribos arba blokuojant gretimų žemės sklypų pastatus, turi būti išlaikomi gaisrinės saugos reikalavimai (STR 2.01.04:2004 „Gaisrinė sauga. Pagrindiniai reikalavimai“ (Žin., 2004, Nr. </w:t>
              </w:r>
              <w:hyperlink r:id="rId65" w:tgtFrame="_blank" w:history="1">
                <w:r>
                  <w:rPr>
                    <w:color w:val="0000FF" w:themeColor="hyperlink"/>
                    <w:u w:val="single"/>
                  </w:rPr>
                  <w:t>23-720</w:t>
                </w:r>
              </w:hyperlink>
              <w:r>
                <w:rPr>
                  <w:color w:val="000000"/>
                </w:rPr>
                <w:t>) ir gautas kaimyninio žemės sklypo savininko sutikimas raštu, išskyrus tuos atvejus, kai pastatų blokavimas numatytas patvirtintuose teritorijų planavimo dokumentuose. Mažinant tiesiamų inžinerinių tinklų atstumą iki kaimyninio žemės sklypo ribos, reikalingas šio sklypo savininko sutikimas raštu. Atstumai nuo nesudėtingų statinių iki kaimyninio sklypo ribos nurodyti STR 1.01.07:2002 „Nesudėtingi (tarp jų laikini) statiniai“ (Žin., Nr. 2002, 43-1639)</w:t>
              </w:r>
              <w:r>
                <w:rPr>
                  <w:color w:val="000000"/>
                  <w:szCs w:val="22"/>
                </w:rPr>
                <w:t>.</w:t>
              </w:r>
            </w:p>
            <w:p>
              <w:pPr>
                <w:tabs>
                  <w:tab w:val="left" w:pos="270"/>
                </w:tabs>
                <w:ind w:firstLine="709"/>
                <w:jc w:val="both"/>
              </w:pPr>
              <w:r>
                <w:rPr>
                  <w:color w:val="000000"/>
                  <w:szCs w:val="22"/>
                </w:rPr>
                <w:t>Gyvenamojo namo ir jo priklausinių, inžinerinių tinklų statyba, rekonstravimas ir remontas neturi daryti neleistino poveikio kaimyniniam žemės sklypui bei jame esantiems statiniams. Šių statinių esminis reikalavimas „Mechaninis atsparumas ir pastovumas“ turi būti užtikrintas pagal STR 2.01.01(1):1999 [3.2]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 pr. 5 p."/>
            <w:tag w:val="part_6dd99138cda040f78e899d282abe6d8b"/>
            <w:lock w:val="sdtLocked"/>
            <w:richText/>
          </w:sdtPr>
          <w:sdtContent>
            <w:p>
              <w:pPr>
                <w:ind w:firstLine="709"/>
              </w:pPr>
              <w:sdt>
                <w:sdtPr>
                  <w:alias w:val="Numeris"/>
                  <w:tag w:val="nr_6dd99138cda040f78e899d282abe6d8b"/>
                  <w:lock w:val="sdtLocked"/>
                  <w:richText/>
                </w:sdtPr>
                <w:sdtContent>
                  <w:r>
                    <w:t>5</w:t>
                  </w:r>
                </w:sdtContent>
              </w:sdt>
              <w:r>
                <w:t>. Nuo kaimyninių sklypų ribų ir gatvės raudonosios linijos medžių ir krūmų sodinimo atstumai turi būti:</w:t>
              </w:r>
            </w:p>
            <w:sdt>
              <w:sdtPr>
                <w:alias w:val="1 pr. 5.1 p."/>
                <w:tag w:val="part_4c579955b1124fd894264b2a62996028"/>
                <w:lock w:val="sdtLocked"/>
                <w:richText/>
              </w:sdtPr>
              <w:sdtContent>
                <w:p>
                  <w:pPr>
                    <w:ind w:firstLine="709"/>
                  </w:pPr>
                  <w:sdt>
                    <w:sdtPr>
                      <w:alias w:val="Numeris"/>
                      <w:tag w:val="nr_4c579955b1124fd894264b2a62996028"/>
                      <w:lock w:val="sdtLocked"/>
                      <w:richText/>
                    </w:sdtPr>
                    <w:sdtContent>
                      <w:r>
                        <w:t>5.1</w:t>
                      </w:r>
                    </w:sdtContent>
                  </w:sdt>
                  <w:r>
                    <w:t>. krūmų ir gyvatvorių – ne mažiau kaip 1 m;</w:t>
                  </w:r>
                </w:p>
              </w:sdtContent>
            </w:sdt>
            <w:sdt>
              <w:sdtPr>
                <w:alias w:val="1 pr. 5.2 p."/>
                <w:tag w:val="part_fb5175a910004d1c94c8080ab4becb80"/>
                <w:lock w:val="sdtLocked"/>
                <w:richText/>
              </w:sdtPr>
              <w:sdtContent>
                <w:p>
                  <w:pPr>
                    <w:ind w:firstLine="709"/>
                  </w:pPr>
                  <w:sdt>
                    <w:sdtPr>
                      <w:alias w:val="Numeris"/>
                      <w:tag w:val="nr_fb5175a910004d1c94c8080ab4becb80"/>
                      <w:lock w:val="sdtLocked"/>
                      <w:richText/>
                    </w:sdtPr>
                    <w:sdtContent>
                      <w:r>
                        <w:t>5.2</w:t>
                      </w:r>
                    </w:sdtContent>
                  </w:sdt>
                  <w:r>
                    <w:t>. žemaūgių medžių, išaugančių ne daugiau kaip iki 3 m aukščio – 2 m;</w:t>
                  </w:r>
                </w:p>
              </w:sdtContent>
            </w:sdt>
            <w:sdt>
              <w:sdtPr>
                <w:alias w:val="1 pr. 5.3 p."/>
                <w:tag w:val="part_f75dd3ecc68449829ef5bf998bbb6b9a"/>
                <w:lock w:val="sdtLocked"/>
                <w:richText/>
              </w:sdtPr>
              <w:sdtContent>
                <w:p>
                  <w:pPr>
                    <w:ind w:firstLine="709"/>
                  </w:pPr>
                  <w:sdt>
                    <w:sdtPr>
                      <w:alias w:val="Numeris"/>
                      <w:tag w:val="nr_f75dd3ecc68449829ef5bf998bbb6b9a"/>
                      <w:lock w:val="sdtLocked"/>
                      <w:richText/>
                    </w:sdtPr>
                    <w:sdtContent>
                      <w:r>
                        <w:t>5.3</w:t>
                      </w:r>
                    </w:sdtContent>
                  </w:sdt>
                  <w:r>
                    <w:t>. kitų medžių – 3 m.</w:t>
                  </w:r>
                </w:p>
              </w:sdtContent>
            </w:sdt>
          </w:sdtContent>
        </w:sdt>
        <w:sdt>
          <w:sdtPr>
            <w:alias w:val="1 pr. 6 p."/>
            <w:tag w:val="part_b5ff7d02e6e5400e9e9a30e211c74cee"/>
            <w:lock w:val="sdtLocked"/>
            <w:richText/>
          </w:sdtPr>
          <w:sdtContent>
            <w:p>
              <w:pPr>
                <w:ind w:firstLine="709"/>
              </w:pPr>
              <w:sdt>
                <w:sdtPr>
                  <w:alias w:val="Numeris"/>
                  <w:tag w:val="nr_b5ff7d02e6e5400e9e9a30e211c74cee"/>
                  <w:lock w:val="sdtLocked"/>
                  <w:richText/>
                </w:sdtPr>
                <w:sdtContent>
                  <w:r>
                    <w:t>6</w:t>
                  </w:r>
                </w:sdtContent>
              </w:sdt>
              <w:r>
                <w:t>. formuojant gyvatvorę, jos aukštis sklypo šiaurės, šiaurės rytų ar šiaurės vakarų pusėje turi būti ne didesnis kaip 1,3 m.</w:t>
              </w:r>
            </w:p>
          </w:sdtContent>
        </w:sdt>
        <w:sdt>
          <w:sdtPr>
            <w:alias w:val="1 pr. 7 p."/>
            <w:tag w:val="part_9df076389bb04fc680701186139be1b5"/>
            <w:lock w:val="sdtLocked"/>
            <w:richText/>
          </w:sdtPr>
          <w:sdtContent>
            <w:p>
              <w:pPr>
                <w:ind w:firstLine="709"/>
              </w:pPr>
              <w:sdt>
                <w:sdtPr>
                  <w:alias w:val="Numeris"/>
                  <w:tag w:val="nr_9df076389bb04fc680701186139be1b5"/>
                  <w:lock w:val="sdtLocked"/>
                  <w:richText/>
                </w:sdtPr>
                <w:sdtContent>
                  <w:r>
                    <w:t>7</w:t>
                  </w:r>
                </w:sdtContent>
              </w:sdt>
              <w:r>
                <w:t>. Atstumai tarp statinių sklype nustatomi pagal 2 lentelę.</w:t>
              </w:r>
            </w:p>
            <w:sdt>
              <w:sdtPr>
                <w:alias w:val="lentele"/>
                <w:tag w:val="part_d0a10417f10241dca0ed458ccf4f798f"/>
                <w:lock w:val="sdtLocked"/>
                <w:richText/>
              </w:sdtPr>
              <w:sdtContent>
                <w:p>
                  <w:pPr>
                    <w:tabs>
                      <w:tab w:val="right" w:pos="9519"/>
                    </w:tabs>
                    <w:ind w:firstLine="8505"/>
                  </w:pPr>
                </w:p>
                <w:p>
                  <w:pPr>
                    <w:tabs>
                      <w:tab w:val="right" w:pos="9519"/>
                    </w:tabs>
                    <w:ind w:firstLine="8505"/>
                  </w:pPr>
                  <w:sdt>
                    <w:sdtPr>
                      <w:alias w:val="Numeris"/>
                      <w:tag w:val="nr_d0a10417f10241dca0ed458ccf4f798f"/>
                      <w:lock w:val="sdtLocked"/>
                      <w:richText/>
                    </w:sdtPr>
                    <w:sdtContent>
                      <w:r>
                        <w:t>2</w:t>
                      </w:r>
                    </w:sdtContent>
                  </w:sdt>
                  <w:r>
                    <w:t xml:space="preserve"> lentelė</w:t>
                  </w:r>
                </w:p>
                <w:p>
                  <w:pPr>
                    <w:keepNext/>
                    <w:jc w:val="center"/>
                    <w:outlineLvl w:val="1"/>
                    <w:rPr>
                      <w:b/>
                      <w:bCs/>
                      <w:szCs w:val="24"/>
                    </w:rPr>
                  </w:pPr>
                </w:p>
                <w:p>
                  <w:pPr>
                    <w:keepNext/>
                    <w:jc w:val="center"/>
                    <w:outlineLvl w:val="1"/>
                    <w:rPr>
                      <w:b/>
                      <w:bCs/>
                      <w:szCs w:val="24"/>
                    </w:rPr>
                  </w:pPr>
                  <w:sdt>
                    <w:sdtPr>
                      <w:alias w:val="Pavadinimas"/>
                      <w:tag w:val="title_d0a10417f10241dca0ed458ccf4f798f"/>
                      <w:lock w:val="sdtLocked"/>
                      <w:richText/>
                    </w:sdtPr>
                    <w:sdtContent>
                      <w:r>
                        <w:rPr>
                          <w:b/>
                          <w:bCs/>
                          <w:szCs w:val="24"/>
                        </w:rPr>
                        <w:t xml:space="preserve">Atstumai tarp pastatų ir inžinerinių statinių sklype </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4"/>
                    <w:gridCol w:w="761"/>
                    <w:gridCol w:w="705"/>
                    <w:gridCol w:w="734"/>
                    <w:gridCol w:w="734"/>
                    <w:gridCol w:w="708"/>
                    <w:gridCol w:w="744"/>
                    <w:gridCol w:w="744"/>
                    <w:gridCol w:w="744"/>
                    <w:gridCol w:w="734"/>
                    <w:gridCol w:w="735"/>
                  </w:tblGrid>
                  <w:tr>
                    <w:trPr>
                      <w:cantSplit/>
                      <w:trHeight w:val="3843"/>
                    </w:trPr>
                    <w:tc>
                      <w:tcPr>
                        <w:tcW w:w="2527" w:type="dxa"/>
                      </w:tcPr>
                      <w:p>
                        <w:pPr>
                          <w:rPr>
                            <w:sz w:val="20"/>
                          </w:rPr>
                        </w:pPr>
                      </w:p>
                    </w:tc>
                    <w:tc>
                      <w:tcPr>
                        <w:tcW w:w="821" w:type="dxa"/>
                        <w:textDirection w:val="btLr"/>
                      </w:tcPr>
                      <w:p>
                        <w:pPr>
                          <w:rPr>
                            <w:sz w:val="20"/>
                          </w:rPr>
                        </w:pPr>
                        <w:r>
                          <w:rPr>
                            <w:sz w:val="20"/>
                          </w:rPr>
                          <w:t>Namų ūkio pastatai</w:t>
                        </w:r>
                      </w:p>
                    </w:tc>
                    <w:tc>
                      <w:tcPr>
                        <w:tcW w:w="758" w:type="dxa"/>
                        <w:textDirection w:val="btLr"/>
                      </w:tcPr>
                      <w:p>
                        <w:pPr>
                          <w:rPr>
                            <w:sz w:val="20"/>
                          </w:rPr>
                        </w:pPr>
                        <w:r>
                          <w:rPr>
                            <w:sz w:val="20"/>
                          </w:rPr>
                          <w:t>Tvartas</w:t>
                        </w:r>
                      </w:p>
                    </w:tc>
                    <w:tc>
                      <w:tcPr>
                        <w:tcW w:w="790" w:type="dxa"/>
                        <w:textDirection w:val="btLr"/>
                      </w:tcPr>
                      <w:p>
                        <w:pPr>
                          <w:rPr>
                            <w:sz w:val="20"/>
                          </w:rPr>
                        </w:pPr>
                        <w:r>
                          <w:rPr>
                            <w:sz w:val="20"/>
                          </w:rPr>
                          <w:t>Mėšlidė, kompostavimo aikštelė</w:t>
                        </w:r>
                      </w:p>
                    </w:tc>
                    <w:tc>
                      <w:tcPr>
                        <w:tcW w:w="790" w:type="dxa"/>
                        <w:textDirection w:val="btLr"/>
                      </w:tcPr>
                      <w:p>
                        <w:pPr>
                          <w:rPr>
                            <w:sz w:val="20"/>
                          </w:rPr>
                        </w:pPr>
                        <w:r>
                          <w:rPr>
                            <w:sz w:val="20"/>
                          </w:rPr>
                          <w:t xml:space="preserve">Išgriebimo duobė </w:t>
                        </w:r>
                      </w:p>
                    </w:tc>
                    <w:tc>
                      <w:tcPr>
                        <w:tcW w:w="761" w:type="dxa"/>
                        <w:textDirection w:val="btLr"/>
                      </w:tcPr>
                      <w:p>
                        <w:pPr>
                          <w:rPr>
                            <w:sz w:val="20"/>
                          </w:rPr>
                        </w:pPr>
                        <w:r>
                          <w:rPr>
                            <w:sz w:val="20"/>
                          </w:rPr>
                          <w:t>Vietinis nuotekų valymo įrenginys</w:t>
                        </w:r>
                      </w:p>
                    </w:tc>
                    <w:tc>
                      <w:tcPr>
                        <w:tcW w:w="801" w:type="dxa"/>
                        <w:textDirection w:val="btLr"/>
                      </w:tcPr>
                      <w:p>
                        <w:pPr>
                          <w:rPr>
                            <w:sz w:val="20"/>
                          </w:rPr>
                        </w:pPr>
                        <w:r>
                          <w:rPr>
                            <w:sz w:val="20"/>
                          </w:rPr>
                          <w:t>Šachtinis šulinys</w:t>
                        </w:r>
                      </w:p>
                    </w:tc>
                    <w:tc>
                      <w:tcPr>
                        <w:tcW w:w="801" w:type="dxa"/>
                        <w:textDirection w:val="btLr"/>
                      </w:tcPr>
                      <w:p>
                        <w:pPr>
                          <w:rPr>
                            <w:sz w:val="20"/>
                          </w:rPr>
                        </w:pPr>
                        <w:r>
                          <w:rPr>
                            <w:sz w:val="20"/>
                          </w:rPr>
                          <w:t>Vandentiekio įvadas į gyvenamąjį namą</w:t>
                        </w:r>
                      </w:p>
                    </w:tc>
                    <w:tc>
                      <w:tcPr>
                        <w:tcW w:w="801" w:type="dxa"/>
                        <w:textDirection w:val="btLr"/>
                      </w:tcPr>
                      <w:p>
                        <w:pPr>
                          <w:rPr>
                            <w:sz w:val="20"/>
                          </w:rPr>
                        </w:pPr>
                        <w:r>
                          <w:rPr>
                            <w:sz w:val="20"/>
                          </w:rPr>
                          <w:t>Vandentiekis iš gyvenamojo namo į tvartą</w:t>
                        </w:r>
                      </w:p>
                    </w:tc>
                    <w:tc>
                      <w:tcPr>
                        <w:tcW w:w="790" w:type="dxa"/>
                        <w:textDirection w:val="btLr"/>
                      </w:tcPr>
                      <w:p>
                        <w:pPr>
                          <w:rPr>
                            <w:sz w:val="20"/>
                          </w:rPr>
                        </w:pPr>
                        <w:r>
                          <w:rPr>
                            <w:sz w:val="20"/>
                          </w:rPr>
                          <w:t>Antžeminis skysto kuro rezervuaras</w:t>
                        </w:r>
                      </w:p>
                    </w:tc>
                    <w:tc>
                      <w:tcPr>
                        <w:tcW w:w="791" w:type="dxa"/>
                        <w:textDirection w:val="btLr"/>
                      </w:tcPr>
                      <w:p>
                        <w:pPr>
                          <w:rPr>
                            <w:sz w:val="20"/>
                          </w:rPr>
                        </w:pPr>
                        <w:r>
                          <w:rPr>
                            <w:sz w:val="20"/>
                          </w:rPr>
                          <w:t>Požeminis skysto kuro rezervuaras (jų grupė) iki 3 m</w:t>
                        </w:r>
                        <w:r>
                          <w:rPr>
                            <w:sz w:val="20"/>
                            <w:vertAlign w:val="superscript"/>
                          </w:rPr>
                          <w:t>3</w:t>
                        </w:r>
                      </w:p>
                    </w:tc>
                  </w:tr>
                  <w:tr>
                    <w:tc>
                      <w:tcPr>
                        <w:tcW w:w="2527" w:type="dxa"/>
                      </w:tcPr>
                      <w:p>
                        <w:pPr>
                          <w:rPr>
                            <w:sz w:val="20"/>
                          </w:rPr>
                        </w:pPr>
                        <w:r>
                          <w:rPr>
                            <w:sz w:val="20"/>
                          </w:rPr>
                          <w:t>Gyvenamasis namas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15</w:t>
                        </w:r>
                      </w:p>
                    </w:tc>
                    <w:tc>
                      <w:tcPr>
                        <w:tcW w:w="790" w:type="dxa"/>
                        <w:vAlign w:val="center"/>
                      </w:tcPr>
                      <w:p>
                        <w:pPr>
                          <w:jc w:val="center"/>
                          <w:rPr>
                            <w:sz w:val="20"/>
                          </w:rPr>
                        </w:pPr>
                        <w:r>
                          <w:rPr>
                            <w:sz w:val="20"/>
                          </w:rPr>
                          <w:t>20</w:t>
                        </w:r>
                      </w:p>
                    </w:tc>
                    <w:tc>
                      <w:tcPr>
                        <w:tcW w:w="790" w:type="dxa"/>
                        <w:vAlign w:val="center"/>
                      </w:tcPr>
                      <w:p>
                        <w:pPr>
                          <w:jc w:val="center"/>
                          <w:rPr>
                            <w:sz w:val="20"/>
                          </w:rPr>
                        </w:pPr>
                        <w:r>
                          <w:rPr>
                            <w:sz w:val="20"/>
                          </w:rPr>
                          <w:t>5</w:t>
                        </w:r>
                      </w:p>
                    </w:tc>
                    <w:tc>
                      <w:tcPr>
                        <w:tcW w:w="761" w:type="dxa"/>
                      </w:tcPr>
                      <w:p>
                        <w:pPr>
                          <w:jc w:val="center"/>
                          <w:rPr>
                            <w:sz w:val="20"/>
                          </w:rPr>
                        </w:pPr>
                        <w:r>
                          <w:rPr>
                            <w:sz w:val="20"/>
                          </w:rPr>
                          <w:t>10</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7</w:t>
                        </w:r>
                      </w:p>
                    </w:tc>
                    <w:tc>
                      <w:tcPr>
                        <w:tcW w:w="791" w:type="dxa"/>
                        <w:vAlign w:val="center"/>
                      </w:tcPr>
                      <w:p>
                        <w:pPr>
                          <w:jc w:val="center"/>
                          <w:rPr>
                            <w:sz w:val="20"/>
                          </w:rPr>
                        </w:pPr>
                        <w:r>
                          <w:rPr>
                            <w:sz w:val="20"/>
                          </w:rPr>
                          <w:t>1</w:t>
                        </w:r>
                      </w:p>
                    </w:tc>
                  </w:tr>
                  <w:tr>
                    <w:tc>
                      <w:tcPr>
                        <w:tcW w:w="2527" w:type="dxa"/>
                      </w:tcPr>
                      <w:p>
                        <w:pPr>
                          <w:rPr>
                            <w:sz w:val="20"/>
                          </w:rPr>
                        </w:pPr>
                        <w:r>
                          <w:rPr>
                            <w:sz w:val="20"/>
                          </w:rPr>
                          <w:t>Namų ūkio pastatas</w:t>
                        </w:r>
                      </w:p>
                    </w:tc>
                    <w:tc>
                      <w:tcPr>
                        <w:tcW w:w="821" w:type="dxa"/>
                        <w:vAlign w:val="center"/>
                      </w:tcPr>
                      <w:p>
                        <w:pPr>
                          <w:jc w:val="center"/>
                          <w:rPr>
                            <w:sz w:val="20"/>
                          </w:rPr>
                        </w:pPr>
                        <w:r>
                          <w:rPr>
                            <w:sz w:val="20"/>
                          </w:rPr>
                          <w:t>–</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8</w:t>
                        </w:r>
                      </w:p>
                    </w:tc>
                    <w:tc>
                      <w:tcPr>
                        <w:tcW w:w="761" w:type="dxa"/>
                      </w:tcPr>
                      <w:p>
                        <w:pPr>
                          <w:jc w:val="center"/>
                          <w:rPr>
                            <w:sz w:val="20"/>
                          </w:rPr>
                        </w:pPr>
                        <w:r>
                          <w:rPr>
                            <w:sz w:val="20"/>
                          </w:rPr>
                          <w:t>4</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Garažas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n</w:t>
                        </w:r>
                      </w:p>
                    </w:tc>
                    <w:tc>
                      <w:tcPr>
                        <w:tcW w:w="761" w:type="dxa"/>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Šiltnamis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Tvartas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Mėšlidė, kompostavimo aikštelė</w:t>
                        </w:r>
                      </w:p>
                    </w:tc>
                    <w:tc>
                      <w:tcPr>
                        <w:tcW w:w="821" w:type="dxa"/>
                        <w:vAlign w:val="center"/>
                      </w:tcPr>
                      <w:p>
                        <w:pPr>
                          <w:jc w:val="center"/>
                          <w:rPr>
                            <w:sz w:val="20"/>
                          </w:rPr>
                        </w:pPr>
                        <w:r>
                          <w:rPr>
                            <w:sz w:val="20"/>
                          </w:rPr>
                          <w:t>1,5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1</w:t>
                        </w:r>
                      </w:p>
                    </w:tc>
                  </w:tr>
                  <w:tr>
                    <w:tc>
                      <w:tcPr>
                        <w:tcW w:w="2527" w:type="dxa"/>
                      </w:tcPr>
                      <w:p>
                        <w:pPr>
                          <w:rPr>
                            <w:sz w:val="20"/>
                          </w:rPr>
                        </w:pPr>
                        <w:r>
                          <w:rPr>
                            <w:sz w:val="20"/>
                          </w:rPr>
                          <w:t>Išgriebimo duobė</w:t>
                        </w:r>
                      </w:p>
                    </w:tc>
                    <w:tc>
                      <w:tcPr>
                        <w:tcW w:w="821" w:type="dxa"/>
                        <w:vAlign w:val="center"/>
                      </w:tcPr>
                      <w:p>
                        <w:pPr>
                          <w:jc w:val="center"/>
                          <w:rPr>
                            <w:sz w:val="20"/>
                          </w:rPr>
                        </w:pPr>
                        <w:r>
                          <w:rPr>
                            <w:sz w:val="20"/>
                          </w:rPr>
                          <w:t>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61" w:type="dxa"/>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Vietinis nuotekų valymo įrenginys</w:t>
                        </w:r>
                      </w:p>
                    </w:tc>
                    <w:tc>
                      <w:tcPr>
                        <w:tcW w:w="821" w:type="dxa"/>
                        <w:vAlign w:val="center"/>
                      </w:tcPr>
                      <w:p>
                        <w:pPr>
                          <w:jc w:val="center"/>
                          <w:rPr>
                            <w:sz w:val="20"/>
                          </w:rPr>
                        </w:pPr>
                        <w:r>
                          <w:rPr>
                            <w:sz w:val="20"/>
                          </w:rPr>
                          <w:t>4</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Nuotekų tinklai</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5–1,5</w:t>
                        </w:r>
                      </w:p>
                    </w:tc>
                    <w:tc>
                      <w:tcPr>
                        <w:tcW w:w="801" w:type="dxa"/>
                        <w:vAlign w:val="center"/>
                      </w:tcPr>
                      <w:p>
                        <w:pPr>
                          <w:jc w:val="center"/>
                          <w:rPr>
                            <w:sz w:val="20"/>
                          </w:rPr>
                        </w:pPr>
                        <w:r>
                          <w:rPr>
                            <w:sz w:val="20"/>
                          </w:rPr>
                          <w:t>5–1,5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bl>
                <w:p>
                  <w:pPr>
                    <w:ind w:firstLine="709"/>
                  </w:pPr>
                </w:p>
              </w:sdtContent>
            </w:sdt>
            <w:sdt>
              <w:sdtPr>
                <w:alias w:val=""/>
                <w:tag w:val="part_ac049f1ff86446098e9c54ebe7ec417e"/>
                <w:lock w:val="sdtLocked"/>
                <w:richText/>
              </w:sdtPr>
              <w:sdtContent>
                <w:p>
                  <w:pPr>
                    <w:ind w:firstLine="709"/>
                    <w:rPr>
                      <w:sz w:val="20"/>
                    </w:rPr>
                  </w:pPr>
                  <w:r>
                    <w:rPr>
                      <w:sz w:val="20"/>
                    </w:rPr>
                    <w:t>*kai vandentiekis klojamas iš gelžbetonio vamzdžių – 5 m, iš metalinių vamzdžių iki 200 mm diametro imtinai – 1,5 m, iš metalinių vamzdžių virš 200 mm diametro – 3 m, iš plastikinių vamzdžių –1,5 m.</w:t>
                  </w:r>
                </w:p>
                <w:p>
                  <w:pPr>
                    <w:ind w:firstLine="709"/>
                  </w:pPr>
                </w:p>
              </w:sdtContent>
            </w:sdt>
            <w:sdt>
              <w:sdtPr>
                <w:alias w:val=""/>
                <w:tag w:val="part_2c7b6ae9d2a642249d96862f61862693"/>
                <w:lock w:val="sdtLocked"/>
                <w:richText/>
              </w:sdtPr>
              <w:sdtContent>
                <w:p>
                  <w:pPr>
                    <w:ind w:firstLine="709"/>
                  </w:pPr>
                  <w:r>
                    <w:t>Pastabos:</w:t>
                  </w:r>
                </w:p>
                <w:sdt>
                  <w:sdtPr>
                    <w:alias w:val="1 pr. 7 p. 1 pp."/>
                    <w:tag w:val="part_b15fe9a1fa8249fc8f577b5a6ec24879"/>
                    <w:lock w:val="sdtLocked"/>
                    <w:richText/>
                  </w:sdtPr>
                  <w:sdtContent>
                    <w:p>
                      <w:pPr>
                        <w:ind w:firstLine="709"/>
                      </w:pPr>
                      <w:sdt>
                        <w:sdtPr>
                          <w:alias w:val="Numeris"/>
                          <w:tag w:val="nr_b15fe9a1fa8249fc8f577b5a6ec24879"/>
                          <w:lock w:val="sdtLocked"/>
                          <w:richText/>
                        </w:sdtPr>
                        <w:sdtContent>
                          <w:r>
                            <w:t>1</w:t>
                          </w:r>
                        </w:sdtContent>
                      </w:sdt>
                      <w:r>
                        <w:t>) n – nenormuojama;</w:t>
                      </w:r>
                    </w:p>
                  </w:sdtContent>
                </w:sdt>
                <w:sdt>
                  <w:sdtPr>
                    <w:alias w:val="1 pr. 7 p. 2 pp."/>
                    <w:tag w:val="part_8a729623a56d4731b5d166aff61adc84"/>
                    <w:lock w:val="sdtLocked"/>
                    <w:richText/>
                  </w:sdtPr>
                  <w:sdtContent>
                    <w:p>
                      <w:pPr>
                        <w:ind w:firstLine="709"/>
                      </w:pPr>
                      <w:sdt>
                        <w:sdtPr>
                          <w:alias w:val="Numeris"/>
                          <w:tag w:val="nr_8a729623a56d4731b5d166aff61adc84"/>
                          <w:lock w:val="sdtLocked"/>
                          <w:richText/>
                        </w:sdtPr>
                        <w:sdtContent>
                          <w:r>
                            <w:t>2</w:t>
                          </w:r>
                        </w:sdtContent>
                      </w:sdt>
                      <w:r>
                        <w:t>) atstumas nuo namų ūkio pastato, šiltnamio, garažo iki kaimyninio sklypo gyvenamojo namo turi būti ne mažesnis kaip 7 m;</w:t>
                      </w:r>
                    </w:p>
                  </w:sdtContent>
                </w:sdt>
                <w:sdt>
                  <w:sdtPr>
                    <w:alias w:val="1 pr. 7 p. 3 pp."/>
                    <w:tag w:val="part_e9555b5ec9d9469f856a816bb4cbc0dd"/>
                    <w:lock w:val="sdtLocked"/>
                    <w:richText/>
                  </w:sdtPr>
                  <w:sdtContent>
                    <w:p>
                      <w:pPr>
                        <w:ind w:firstLine="709"/>
                      </w:pPr>
                      <w:sdt>
                        <w:sdtPr>
                          <w:alias w:val="Numeris"/>
                          <w:tag w:val="nr_e9555b5ec9d9469f856a816bb4cbc0dd"/>
                          <w:lock w:val="sdtLocked"/>
                          <w:richText/>
                        </w:sdtPr>
                        <w:sdtContent>
                          <w:r>
                            <w:t>3</w:t>
                          </w:r>
                        </w:sdtContent>
                      </w:sdt>
                      <w:r>
                        <w:t>) nurodytus 2 lentelėje atstumus nuo vietinių nuotekų valymo įrenginių būtina išlaikyti ir iki kaimyninio sklypo pastatų ir inžinerinių statinių;</w:t>
                      </w:r>
                    </w:p>
                  </w:sdtContent>
                </w:sdt>
                <w:sdt>
                  <w:sdtPr>
                    <w:alias w:val="1 pr. 7 p. 4 pp."/>
                    <w:tag w:val="part_87c503c7f1b24e65b5b1c24c803381dd"/>
                    <w:lock w:val="sdtLocked"/>
                    <w:richText/>
                  </w:sdtPr>
                  <w:sdtContent>
                    <w:p>
                      <w:pPr>
                        <w:ind w:firstLine="709"/>
                      </w:pPr>
                      <w:sdt>
                        <w:sdtPr>
                          <w:alias w:val="Numeris"/>
                          <w:tag w:val="nr_87c503c7f1b24e65b5b1c24c803381dd"/>
                          <w:lock w:val="sdtLocked"/>
                          <w:richText/>
                        </w:sdtPr>
                        <w:sdtContent>
                          <w:r>
                            <w:t>4</w:t>
                          </w:r>
                        </w:sdtContent>
                      </w:sdt>
                      <w:r>
                        <w:t>) minimalūs inžinerinių tinklų atstumai nuo pastatų: vandentiekio – 5 m, nuotekų tinklų – 3 m, elektros ir nuotolinio ryšio kabelių – 0,6 m.</w:t>
                      </w:r>
                    </w:p>
                  </w:sdtContent>
                </w:sdt>
              </w:sdtContent>
            </w:sdt>
          </w:sdtContent>
        </w:sdt>
        <w:sdt>
          <w:sdtPr>
            <w:alias w:val=""/>
            <w:tag w:val="part_849d927df4a146a6945fb5aa09524000"/>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E65A8A5DBE">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2009-04-27,
Žin., 2009, Nr.
48-1915 (2009-04-30), i. k. 109301MISAK00D1-223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09B759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A3B226BB10B2"/>
  <Relationship Id="rId18" Type="http://schemas.openxmlformats.org/officeDocument/2006/relationships/hyperlink" TargetMode="External" Target="https://www.e-tar.lt/portal/lt/legalAct/TAR.003BDFD5EFB1"/>
  <Relationship Id="rId19" Type="http://schemas.openxmlformats.org/officeDocument/2006/relationships/hyperlink" TargetMode="External" Target="https://www.e-tar.lt/portal/lt/legalAct/TAR.F31E79DEC55D"/>
  <Relationship Id="rId2" Type="http://schemas.openxmlformats.org/officeDocument/2006/relationships/header" Target="header2.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5B9324E8D5A9"/>
  <Relationship Id="rId22" Type="http://schemas.openxmlformats.org/officeDocument/2006/relationships/hyperlink" TargetMode="External" Target="https://www.e-tar.lt/portal/lt/legalAct/TAR.6CA64A9DFF4C"/>
  <Relationship Id="rId23" Type="http://schemas.openxmlformats.org/officeDocument/2006/relationships/hyperlink" TargetMode="External" Target="https://www.e-tar.lt/portal/lt/legalAct/TAR.730AF460C084"/>
  <Relationship Id="rId24" Type="http://schemas.openxmlformats.org/officeDocument/2006/relationships/hyperlink" TargetMode="External" Target="https://www.e-tar.lt/portal/lt/legalAct/TAR.19AD91BDE89C"/>
  <Relationship Id="rId25" Type="http://schemas.openxmlformats.org/officeDocument/2006/relationships/hyperlink" TargetMode="External" Target="https://www.e-tar.lt/portal/lt/legalAct/TAR.97703F0DD16E"/>
  <Relationship Id="rId26" Type="http://schemas.openxmlformats.org/officeDocument/2006/relationships/hyperlink" TargetMode="External" Target="https://www.e-tar.lt/portal/lt/legalAct/TAR.133EBB9373E5"/>
  <Relationship Id="rId27" Type="http://schemas.openxmlformats.org/officeDocument/2006/relationships/hyperlink" TargetMode="External" Target="https://www.e-tar.lt/portal/lt/legalAct/TAR.5D4C2A68C9D5"/>
  <Relationship Id="rId28" Type="http://schemas.openxmlformats.org/officeDocument/2006/relationships/hyperlink" TargetMode="External" Target="https://www.e-tar.lt/portal/lt/legalAct/TAR.40F0066AC3BA"/>
  <Relationship Id="rId29" Type="http://schemas.openxmlformats.org/officeDocument/2006/relationships/hyperlink" TargetMode="External" Target="https://www.e-tar.lt/portal/lt/legalAct/TAR.BEFE83252B3B"/>
  <Relationship Id="rId3" Type="http://schemas.openxmlformats.org/officeDocument/2006/relationships/footer" Target="footer1.xml"/>
  <Relationship Id="rId30" Type="http://schemas.openxmlformats.org/officeDocument/2006/relationships/hyperlink" TargetMode="External" Target="https://www.e-tar.lt/portal/lt/legalAct/TAR.3C24C4CAE7B1"/>
  <Relationship Id="rId31" Type="http://schemas.openxmlformats.org/officeDocument/2006/relationships/hyperlink" TargetMode="External" Target="https://www.e-tar.lt/portal/lt/legalAct/TAR.F37A1C80FD53"/>
  <Relationship Id="rId32" Type="http://schemas.openxmlformats.org/officeDocument/2006/relationships/hyperlink" TargetMode="External" Target="https://www.e-tar.lt/portal/lt/legalAct/TAR.73B59CC7A458"/>
  <Relationship Id="rId33" Type="http://schemas.openxmlformats.org/officeDocument/2006/relationships/hyperlink" TargetMode="External" Target="https://www.e-tar.lt/portal/lt/legalAct/TAR.7C0A7B502599"/>
  <Relationship Id="rId34" Type="http://schemas.openxmlformats.org/officeDocument/2006/relationships/hyperlink" TargetMode="External" Target="https://www.e-tar.lt/portal/lt/legalAct/TAR.EB554E4C6BFA"/>
  <Relationship Id="rId35" Type="http://schemas.openxmlformats.org/officeDocument/2006/relationships/hyperlink" TargetMode="External" Target="https://www.e-tar.lt/portal/lt/legalAct/TAR.E5D5DC3C496B"/>
  <Relationship Id="rId36" Type="http://schemas.openxmlformats.org/officeDocument/2006/relationships/hyperlink" TargetMode="External" Target="https://www.e-tar.lt/portal/lt/legalAct/TAR.F81C6C9CBD7C"/>
  <Relationship Id="rId37" Type="http://schemas.openxmlformats.org/officeDocument/2006/relationships/hyperlink" TargetMode="External" Target="https://www.e-tar.lt/portal/lt/legalAct/TAR.0196C6B659D4"/>
  <Relationship Id="rId38" Type="http://schemas.openxmlformats.org/officeDocument/2006/relationships/hyperlink" TargetMode="External" Target="https://www.e-tar.lt/portal/lt/legalAct/TAR.B54BD95E5C95"/>
  <Relationship Id="rId39" Type="http://schemas.openxmlformats.org/officeDocument/2006/relationships/hyperlink" TargetMode="External" Target="https://www.e-tar.lt/portal/lt/legalAct/TAR.3C24C4CAE7B1"/>
  <Relationship Id="rId4" Type="http://schemas.openxmlformats.org/officeDocument/2006/relationships/footer" Target="footer2.xml"/>
  <Relationship Id="rId40" Type="http://schemas.openxmlformats.org/officeDocument/2006/relationships/hyperlink" TargetMode="External" Target="https://www.e-tar.lt/portal/lt/legalAct/TAR.EFD8078E42A8"/>
  <Relationship Id="rId41" Type="http://schemas.openxmlformats.org/officeDocument/2006/relationships/hyperlink" TargetMode="External" Target="https://www.e-tar.lt/portal/lt/legalAct/TAR.3A7EBDA4333C"/>
  <Relationship Id="rId42" Type="http://schemas.openxmlformats.org/officeDocument/2006/relationships/hyperlink" TargetMode="External" Target="https://www.e-tar.lt/portal/lt/legalAct/TAR.21AB86C885B9"/>
  <Relationship Id="rId43" Type="http://schemas.openxmlformats.org/officeDocument/2006/relationships/hyperlink" TargetMode="External" Target="https://www.e-tar.lt/portal/lt/legalAct/TAR.8AE000043246"/>
  <Relationship Id="rId44" Type="http://schemas.openxmlformats.org/officeDocument/2006/relationships/hyperlink" TargetMode="External" Target="https://www.e-tar.lt/portal/lt/legalAct/TAR.D622D15B7821"/>
  <Relationship Id="rId45" Type="http://schemas.openxmlformats.org/officeDocument/2006/relationships/hyperlink" TargetMode="External" Target="https://www.e-tar.lt/portal/lt/legalAct/TAR.65D0C6BBF8EC"/>
  <Relationship Id="rId46" Type="http://schemas.openxmlformats.org/officeDocument/2006/relationships/hyperlink" TargetMode="External" Target="https://www.e-tar.lt/portal/lt/legalAct/TAR.8F59FD18715B"/>
  <Relationship Id="rId47" Type="http://schemas.openxmlformats.org/officeDocument/2006/relationships/hyperlink" TargetMode="External" Target="https://www.e-tar.lt/portal/lt/legalAct/TAR.18B96D92084A"/>
  <Relationship Id="rId48" Type="http://schemas.openxmlformats.org/officeDocument/2006/relationships/hyperlink" TargetMode="External" Target="https://www.e-tar.lt/portal/lt/legalAct/TAR.3D36624A7DB6"/>
  <Relationship Id="rId49" Type="http://schemas.openxmlformats.org/officeDocument/2006/relationships/hyperlink" TargetMode="External" Target="https://www.e-tar.lt/portal/lt/legalAct/TAR.266346EBB4C5"/>
  <Relationship Id="rId5" Type="http://schemas.openxmlformats.org/officeDocument/2006/relationships/header" Target="header3.xml"/>
  <Relationship Id="rId50" Type="http://schemas.openxmlformats.org/officeDocument/2006/relationships/hyperlink" TargetMode="External" Target="https://www.e-tar.lt/portal/lt/legalAct/TAR.751B6F8BF451"/>
  <Relationship Id="rId51" Type="http://schemas.openxmlformats.org/officeDocument/2006/relationships/hyperlink" TargetMode="External" Target="https://www.e-tar.lt/portal/lt/legalAct/TAR.14FD4683EE62"/>
  <Relationship Id="rId52" Type="http://schemas.openxmlformats.org/officeDocument/2006/relationships/hyperlink" TargetMode="External" Target="https://www.e-tar.lt/portal/lt/legalAct/TAR.2099D15473C7"/>
  <Relationship Id="rId53" Type="http://schemas.openxmlformats.org/officeDocument/2006/relationships/hyperlink" TargetMode="External" Target="https://www.e-tar.lt/portal/lt/legalAct/TAR.7DB784A50464"/>
  <Relationship Id="rId54" Type="http://schemas.openxmlformats.org/officeDocument/2006/relationships/hyperlink" TargetMode="External" Target="https://www.e-tar.lt/portal/lt/legalAct/TAR.38A290E92653"/>
  <Relationship Id="rId55" Type="http://schemas.openxmlformats.org/officeDocument/2006/relationships/hyperlink" TargetMode="External" Target="https://www.e-tar.lt/portal/lt/legalAct/TAR.21AB86C885B9"/>
  <Relationship Id="rId56" Type="http://schemas.openxmlformats.org/officeDocument/2006/relationships/hyperlink" TargetMode="External" Target="https://www.e-tar.lt/portal/lt/legalAct/TAR.8AE000043246"/>
  <Relationship Id="rId57" Type="http://schemas.openxmlformats.org/officeDocument/2006/relationships/hyperlink" TargetMode="External" Target="https://www.e-tar.lt/portal/lt/legalAct/TAR.9BC311EA3CDE"/>
  <Relationship Id="rId58" Type="http://schemas.openxmlformats.org/officeDocument/2006/relationships/hyperlink" TargetMode="External" Target="https://www.e-tar.lt/portal/lt/legalAct/TAR.704E58E37608"/>
  <Relationship Id="rId59" Type="http://schemas.openxmlformats.org/officeDocument/2006/relationships/hyperlink" TargetMode="External" Target="https://www.e-tar.lt/portal/lt/legalAct/TAR.68C0759858EC"/>
  <Relationship Id="rId6" Type="http://schemas.openxmlformats.org/officeDocument/2006/relationships/footer" Target="footer3.xml"/>
  <Relationship Id="rId60" Type="http://schemas.openxmlformats.org/officeDocument/2006/relationships/hyperlink" TargetMode="External" Target="https://www.e-tar.lt/portal/lt/legalAct/TAR.B1E86AD9529B"/>
  <Relationship Id="rId61" Type="http://schemas.openxmlformats.org/officeDocument/2006/relationships/hyperlink" TargetMode="External" Target="https://www.e-tar.lt/portal/lt/legalAct/TAR.BDEC34EEB1DC"/>
  <Relationship Id="rId62" Type="http://schemas.openxmlformats.org/officeDocument/2006/relationships/image" Target="media/image2.wmf"/>
  <Relationship Id="rId63" Type="http://schemas.openxmlformats.org/officeDocument/2006/relationships/image" Target="media/image3.wmf"/>
  <Relationship Id="rId64" Type="http://schemas.openxmlformats.org/officeDocument/2006/relationships/oleObject" Target="embeddings/oleObject1.bin"/>
  <Relationship Id="rId65" Type="http://schemas.openxmlformats.org/officeDocument/2006/relationships/hyperlink" TargetMode="External" Target="https://www.e-tar.lt/portal/lt/legalAct/TAR.554C61202175"/>
  <Relationship Id="rId66" Type="http://schemas.openxmlformats.org/officeDocument/2006/relationships/hyperlink" TargetMode="External" Target="https://www.e-tar.lt/portal/lt/legalAct/TAR.E4F23B006B83"/>
  <Relationship Id="rId67" Type="http://schemas.openxmlformats.org/officeDocument/2006/relationships/hyperlink" TargetMode="External" Target="https://www.e-tar.lt/portal/lt/legalAct/TAR.90B82D00289A"/>
  <Relationship Id="rId68"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0daa39b636b146fbb634beac718cf7b9">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4b54ac58d5e455fb26b5e086edffc74">
        <Part Type="punktas" Nr="1.1" Abbr="1.1 p." DocPartId="b41b1f1f85b04a909f60d627e0de5df2" PartId="dea9d43c144a4452b93df2b9fa37d50f">
          <Part Type="punktas" Nr="1.1.1" Abbr="1.1.1 p." DocPartId="cf0d3b805a1243baaa9527ec873be5ec" PartId="5b9cd998747943b584703136167491f1"/>
          <Part Type="punktas" Nr="1.1.2" Abbr="1.1.2 p." DocPartId="04bee78c09124f3dbc032d303ab23b8a" PartId="288c1acb2f944b2d8ec621b128aa4f29"/>
          <Part Type="punktas" Nr="1.1.3" Abbr="1.1.3 p." DocPartId="3dc5b4382c3b42598080ea558e181039" PartId="03d93104e5a9464fb787f42d197cdabd"/>
          <Part Type="punktas" Nr="1.1.4" Abbr="1.1.4 p." DocPartId="f51c7d268dbc41928a5d736c8b500395" PartId="cf2b710e1d3f4a6591e390584d1164a9"/>
          <Part Type="punktas" Nr="1.1.5" Abbr="1.1.5 p." DocPartId="a1a45fc0c19349299ad768636c1012ff" PartId="6082f70856f443d6b696ee30dd9771b1"/>
        </Part>
        <Part Type="punktas" Nr="1.2" Abbr="1.2 p." DocPartId="27674a7659134a5d89744b2e5c4c1b69" PartId="ef0b319c47a649f5ade9f094149b6317">
          <Part Type="punktas" Nr="1.2.1" Abbr="1.2.1 p." DocPartId="2f799ff8bfbf4f868a7e707e1d07e12d" PartId="13c45e1d11734bdd8a156fabfeeb069b"/>
          <Part Type="punktas" Nr="1.2.2" Abbr="1.2.2 p." DocPartId="6a71f66520e94c79aa0a1bf499c9733d" PartId="73a8834faa044f038135d8547e78d79a"/>
          <Part Type="punktas" Nr="1.2.3" Abbr="1.2.3 p." DocPartId="26daba572e674037b6f3809d4d94a5c1" PartId="831e299e6e8d4c699f30e1f28c610c8d"/>
          <Part Type="punktas" Nr="1.2.4" Abbr="1.2.4 p." DocPartId="f5bf2adb6fc84b6c887ca71b45913c76" PartId="a9db046f9cd14122b3a22af8685d0172"/>
          <Part Type="punktas" Nr="1.2.5" Abbr="1.2.5 p." DocPartId="791687da8a5849a787d545a2149a25a2" PartId="d8be16a4c59345e596ba838218bdc67d"/>
          <Part Type="punktas" Nr="1.2.6" Abbr="1.2.6 p." DocPartId="2b97a137aa894c6aac7997ff6af3ed8e" PartId="9547b26fd07b45d49490bb7f08e81092"/>
          <Part Type="punktas" Nr="1.2.7" Abbr="1.2.7 p." DocPartId="8ce89bd0614141f49a13ae70db013f7b" PartId="3edd9f31f98a4af28ceacdec8936526e"/>
          <Part Type="punktas" Nr="1.2.8" Abbr="1.2.8 p." DocPartId="a4d3e0920b644375bde44344aafab5d2" PartId="07d7846d01df450f948b13f4dd8d8933"/>
          <Part Type="punktas" Nr="1.2.9" Abbr="1.2.9 p." DocPartId="2855ed2d42144f968862107dd480d498" PartId="cc0d61acc5bb4674a1a080dfd5404be9"/>
          <Part Type="punktas" Nr="1.2.10" Abbr="1.2.10 p." DocPartId="05917c8ccfeb4918898bbc14a7b32657" PartId="13017fa7d56e4fb583f07afe019c7197"/>
        </Part>
        <Part Type="punktas" Nr="1.3" Abbr="1.3 p." DocPartId="85bbfede5e664e87868adaffe26f1bbc" PartId="531cb01ff85647f9850bcccbfc85fa80">
          <Part Type="punktas" Nr="1.3.1" Abbr="1.3.1 p." DocPartId="4da9df2a6644406183d5124d8e165263" PartId="9876a2201d19456f8c57400d08aa424c"/>
          <Part Type="punktas" Nr="1.3.2" Abbr="1.3.2 p." DocPartId="ec4329f313a94f49baf737696d63215f" PartId="4c95a41bc3b14267b567cd39727f7c77"/>
          <Part Type="punktas" Nr="1.3.3" Abbr="1.3.3 p." DocPartId="b4d4f8b953794443853648ca97f9dcea" PartId="a721bbe3936b4ade80478f42ba18bf69"/>
          <Part Type="punktas" Nr="1.3.4" Abbr="1.3.4 p." DocPartId="b437584086724891b8dcf07549b20150" PartId="91ae80e0f31e4bec8167b65d5058dcd8"/>
          <Part Type="punktas" Nr="1.3.5" Abbr="1.3.5 p." DocPartId="3ee842ce80e942018b1089ba9fee620c" PartId="229db450b34a42adb259260c0edb7b0b"/>
        </Part>
        <Part Type="punktas" Nr="1.4" Abbr="1.4 p." DocPartId="28f4738ee8ae4fc699b9806aa33969fc" PartId="a8dfc09402c34cc4ac53403e2f1df314">
          <Part Type="punktas" Nr="1.4.1" Abbr="1.4.1 p." DocPartId="e8b27ba40c014592ae249d98cb9db2a1" PartId="aa50da2ac7b541aa924ae0d049741d48"/>
          <Part Type="punktas" Nr="1.4.2" Abbr="1.4.2 p." DocPartId="bc9fd69b05544285a3673e3e5e3fa27b" PartId="31abf59b1d564ebb9a011ffa9bfd8c11"/>
          <Part Type="punktas" Nr="1.4.3" Abbr="1.4.3 p." DocPartId="a2d2cdebcc164f03b7ab3627302eafa5" PartId="55e38953c39b4e399b8d5ef1cb401a04"/>
          <Part Type="punktas" Nr="1.4.4" Abbr="1.4.4 p." DocPartId="7e66a7ef8a224342b3d7a4dec9419b0b" PartId="a2a1d123744644148b1fe4aa118c88a4"/>
        </Part>
      </Part>
      <Part Type="punktas" Nr="2" Abbr="2 p." DocPartId="096bb3f60dd04702975d2c980c7514e4" PartId="cd2f11019e764e5f9d0745648e29429f"/>
    </Part>
    <Part Type="skyrius" Nr="2" Title="NUORODOS" DocPartId="ddb9b02867dc4ae383e3f1d28215997c" PartId="a9bfd37ab1be4e60a35d3c777adf06e4">
      <Part Type="punktas" Nr="3" Abbr="3 p." DocPartId="7b324005356e41f29741d8d8ac5a2c5d" PartId="7a3edfeb40364e40bbf5d769d1f75eea">
        <Part Type="punktas" Nr="3.1" Abbr="3.1 p." DocPartId="ad43146e87f3444f93409899bc6c309c" PartId="66ea08c29e0c494d81c031ae146ea4eb"/>
        <Part Type="punktas" Nr="3.2" Abbr="3.2 p." DocPartId="50e828ccd1194750a33c4edbb1f34b72" PartId="8310ec7150774c5e8fa5e0c1db665199"/>
        <Part Type="punktas" Nr="3.3" Abbr="3.3 p." DocPartId="06d967e2736949a7ab99468e335e78c3" PartId="61800f699e164cb3ae7bbf9cceecaa3a"/>
        <Part Type="punktas" Nr="3.4" Abbr="3.4 p." DocPartId="a7fc30214482483f87429fbb4dfea77f" PartId="9a47699f9a3743f3bffca62f38df4de7"/>
        <Part Type="punktas" Nr="3.5" Abbr="3.5 p." DocPartId="80ac4f8a3ffd4d648036bc622e4ccb4b" PartId="4032193d286c40069871cc123c97d784"/>
        <Part Type="punktas" Nr="3.6" Abbr="3.6 p." DocPartId="0cd40e53b6aa47868fe5ff2fa26d7609" PartId="6d89c066278c4ac78fc22580f0affa8e"/>
        <Part Type="punktas" Nr="3.7" Abbr="3.7 p." DocPartId="e304a913ee164984b295638ad4a5c7b4" PartId="c93d8f3fbb1341868b5cf3aa4ff412f8"/>
        <Part Type="punktas" Nr="3.8" Abbr="3.8 p." DocPartId="ba842a187c8945c7b79caae4de530495" PartId="fd554bd290d742a7821a961dd689d836"/>
        <Part Type="punktas" Nr="3.9" Abbr="3.9 p." DocPartId="6afaa3a096d94c6ba6d7b20b320af910" PartId="6d00f5fc02de441ea8fcd377413acfea"/>
        <Part Type="punktas" Nr="3.10" Abbr="3.10 p." DocPartId="76ee2206db5e4258842638e3077e852e" PartId="36e7f7a77ae84482b16e51e98bafa144"/>
        <Part Type="punktas" Nr="3.11" Abbr="3.11 p." DocPartId="e7f3732730de4c0c8b2f78dfe1110342" PartId="2600f6f6c4824d409251acc0e81f9688"/>
        <Part Type="punktas" Nr="3.12" Abbr="3.12 p." DocPartId="c701da6d5d454a25a644151a99833635" PartId="801cf055c152428ca3989de0fb93bacc"/>
        <Part Type="punktas" Nr="3.13" Abbr="3.13 p." DocPartId="b2b53775de1647a78392ac2afd41d687" PartId="227dc79cf0ad490cbd3ec2b9128cc13c"/>
        <Part Type="punktas" Nr="3.14" Abbr="3.14 p." DocPartId="1be12b74bf48446d9479f34b9a347f04" PartId="f1e0d4d2f9ee4b66b65609fb1bdd0f58"/>
        <Part Type="punktas" Nr="3.15" Abbr="3.15 p." DocPartId="fc2ac93f9e4a48f19e0bfc2447e47e36" PartId="80f7438d12c949269703b809abe3401d"/>
        <Part Type="punktas" Nr="3.16" Abbr="3.16 p." DocPartId="3656b0b2f43f48e8b9faff16fd63fb79" PartId="ea99dafd6db244f383f9c92b92239183"/>
        <Part Type="punktas" Nr="3.17" Abbr="3.17 p." DocPartId="6fa1cd3a534f433d85cd4d61b6f752cd" PartId="ef779c6c3136470b8fc23f109fbaea2c"/>
        <Part Type="punktas" Nr="3.18" Abbr="3.18 p." DocPartId="0069e8796d624f41a057ae6e173094d3" PartId="8b326645bdda4c05a2a099d68ec86d4c"/>
        <Part Type="punktas" Nr="3.19" Abbr="3.19 p." DocPartId="175eb85bee1d427ba4209341a58da560" PartId="46523ee764ab4ac1981c66683a0849de"/>
        <Part Type="punktas" Nr="3.20" Abbr="3.20 p." DocPartId="5522c4f56c374f89ae531cf5a1f648f4" PartId="fe0990b239004dd9bc9cfdd9adeede26"/>
        <Part Type="punktas" Nr="3.21" Abbr="3.21 p." DocPartId="0042b407b1b446ffbafd895b107794dc" PartId="560695d527174f19a8099b33157af25a"/>
        <Part Type="punktas" Nr="3.22" Abbr="3.22 p." DocPartId="0899c57ff2a34a1c8236535cf5990304" PartId="4d11d3602d5c44e6956c24a81a5a16d3"/>
        <Part Type="punktas" Nr="3.23" Abbr="3.23 p." DocPartId="5f55d88988da405b896d270cb552104b" PartId="585cec43d440447e8072d86bdc603aba"/>
        <Part Type="punktas" Nr="3.24" Abbr="3.24 p." DocPartId="a5da5b99ea8c466786fec33aed1c727a" PartId="a92eb4001d1348fc9755783a130f4136"/>
        <Part Type="punktas" Nr="3.25" Abbr="3.25 p." DocPartId="1f1ac3d608db4169a8e4d56df1ce979f" PartId="ce580bf462824c238bc646a24d2df89f"/>
        <Part Type="punktas" Nr="3.26" Abbr="3.26 p." DocPartId="3de835076d8845edb5feecaf659b564d" PartId="b71271ac018d4c41a33484269af0abca"/>
        <Part Type="punktas" Nr="3.27" Abbr="3.27 p." DocPartId="7c966fbb670241b6ae647a061f5bcf3c" PartId="19b4e0ed60814aaf99ee82099248fc12"/>
        <Part Type="punktas" Nr="3.28" Abbr="3.28 p." DocPartId="f79507339a4b4e31b8bdfe2e9b01c7ef" PartId="e8e4b2ad353f440c9f469b240168a29a"/>
        <Part Type="punktas" Nr="3.29" Abbr="3.29 p." DocPartId="0cc03547176e427eb8db282caeb7d34c" PartId="6b1806b2fcde473c83fc3da124c2ec85"/>
        <Part Type="punktas" Nr="3.30" Abbr="3.30 p." DocPartId="8bb9bc6a16234327b3dcbdd03f6430d7" PartId="a2ca89124e5943aea1f253071d1f9ea5"/>
        <Part Type="punktas" Nr="3.31" Abbr="3.31 p." DocPartId="1cb1fff862df4cc6884b9dca2fac422d" PartId="eb800b5e4a5f47e3a9f9ab57a3bb4fae"/>
        <Part Type="punktas" Nr="3.32" Abbr="3.32 p." DocPartId="99d4784d52ae4dc89c3c164af73405f2" PartId="b26f5fd83e8e4f659a6736085d6759bc"/>
        <Part Type="punktas" Nr="3.33" Abbr="3.33 p." DocPartId="5ccf57c90bfc499692ce82a46ada423c" PartId="f67b59c154ed4fe1a6c757ec0506aac3"/>
        <Part Type="punktas" Nr="3.34" Abbr="3.34 p." DocPartId="6934e60a5b06426287d093ffa230b029" PartId="3d424db3374a4d2880d5577c84f268ec"/>
        <Part Type="punktas" Nr="3.35" Abbr="3.35 p." DocPartId="c306645965f64d74bfa49d3014bef36d" PartId="ebd05590010143b398a3f200fbab1169"/>
        <Part Type="punktas" Nr="3.36" Abbr="3.36 p." DocPartId="745fb0c38d924ec78347fd9f97555f59" PartId="ac9786f207914465b54bada7d4ebd363"/>
        <Part Type="punktas" Nr="3.37" Abbr="3.37 p." DocPartId="490709f67a4b4547b7ee859d8855d803" PartId="e24c64b0e3d643fe84c90d2440d6c571"/>
        <Part Type="punktas" Nr="3.38" Abbr="3.38 p." DocPartId="185ba2e2c7e14e1984fffcb8dac01205" PartId="44f982a91d104b64b032d0ce096eebf6"/>
        <Part Type="punktas" Nr="3.39" Abbr="3.39 p." DocPartId="752ba5320b0441509a7692a163decefa" PartId="dde4e4bb960947cab10fc9624979379f"/>
        <Part Type="punktas" Nr="3.40" Abbr="3.40 p." Title="" DocPartId="009b3e059e16417bbb02d4e9f7a35b5b" PartId="ea882dfd690e4aa89df73b156351cdeb"/>
        <Part Type="punktas" Nr="3.41" Abbr="3.41 p." Title="" DocPartId="28f5d836f1904ba0a2892d6e1b589440" PartId="d2f58e9ed2914433b127a60d131aeae4"/>
      </Part>
    </Part>
    <Part Type="skyrius" Nr="3" Title="PAGRINDINĖS SĄVOKOS" DocPartId="24f2b80a24be45a2a895ebd72deb057a" PartId="cbd5566b606d4f54afae5ba5457f9050">
      <Part Type="punktas" Nr="4" Abbr="4 p." DocPartId="39b7f16de6094170bb382817790e0d9e" PartId="5d0fbcd60d4447af80ae13d914eee5d1">
        <Part Type="punktas" Nr="4.1" Abbr="4.1 p." DocPartId="0ce7024f262840f199e384fd03070cef" PartId="e136f4b413c3466ab52c85bff6e1d941"/>
        <Part Type="punktas" Nr="4.2" Abbr="4.2 p." DocPartId="ab772d0bc19d40efbe7c91ee499d9d07" PartId="aaa7af308c654bf28c51bd1395598378"/>
        <Part Type="punktas" Nr="4.3" Abbr="4.3 p." DocPartId="70119b1238fb433a8b8078ee4b816a49" PartId="7f4d3c5902c848c3a3c10d8fc28999d9"/>
        <Part Type="punktas" Nr="4.4" Abbr="4.4 p." DocPartId="8b365b4f67964544a671eaf563f6bb7c" PartId="9b07773794614a3791feb1cbb3cbbb1e"/>
        <Part Type="punktas" Nr="4.5" Abbr="4.5 p." DocPartId="d1cfa65aabcb4acc969701e0a71e21e0" PartId="b97507cf3af74b51ad97741812d7f12d"/>
        <Part Type="punktas" Nr="4.6" Abbr="4.6 p." DocPartId="77876b4156094defa28f75e68f9bba16" PartId="99b6aee7c5624d3482384be51dde5876"/>
        <Part Type="punktas" Nr="4.7" Abbr="4.7 p." DocPartId="68c52486984e4bfba71b95d98c81cbc2" PartId="bb9400d26d144300940848b9a3eb6bea"/>
        <Part Type="punktas" Nr="4.8" Abbr="4.8 p." DocPartId="68cea652d8f14998a3309f53ed1d87a6" PartId="7e1eb0e43ded44c19cfe4c8a72212dab"/>
        <Part Type="punktas" Nr="4.9" Abbr="4.9 p." DocPartId="cd28b37a7d504fe5917ff843d3fa21f7" PartId="cb859f1c651749e78ddc599ef146866c"/>
        <Part Type="punktas" Nr="4.10" Abbr="4.10 p." DocPartId="9ab0eaee21194742b8df76a6bdc0cf21" PartId="b8ef2879784843cb81a6378efcf634c2"/>
        <Part Type="punktas" Nr="4.11" Abbr="4.11 p." DocPartId="85f9258f13ca4072822c10aa40052984" PartId="972a054e7e1442949dd47748456548f8"/>
        <Part Type="punktas" Nr="4.12" Abbr="4.12 p." DocPartId="2d2c333ca7b04fe2908c1170be182cde" PartId="244660d85972450d9302008b2513aea9"/>
        <Part Type="punktas" Nr="4.13" Abbr="4.13 p." DocPartId="f7cd685dd21442a8a429846cff3fcaf2" PartId="437ed8786ed94c2eb77ffbc022b3ce92"/>
        <Part Type="punktas" Nr="4.14" Abbr="4.14 p." DocPartId="feac658dd81f4eb89c88ec6f4c8f2075" PartId="dd42b12b6a544ed8a62a01046b84abcb"/>
        <Part Type="punktas" Nr="4.15" Abbr="4.15 p." DocPartId="f650625344074778966b4708cbb8af02" PartId="a711e20a4d134fbfb9255a7dbc606f85"/>
        <Part Type="punktas" Nr="4.16" Abbr="4.16 p." DocPartId="68f2cff9afc94535be0f6e95bccf89f3" PartId="6ad2a78ed5ea4334ad3da06a81e4de7c"/>
        <Part Type="punktas" Nr="4.17" Abbr="4.17 p." DocPartId="46865d5014584ff79b21037cad62cb37" PartId="48693bc9c2954db4b55482bc569eff13"/>
        <Part Type="punktas" Nr="4.18" Abbr="4.18 p." DocPartId="2e82b0ad61c14f85b20fecffcb5b744b" PartId="119e359a20dd450aaf7f864875345c20"/>
        <Part Type="punktas" Nr="4.19" Abbr="4.19 p." DocPartId="ced089bfba1d4c7a8fe2a442bab00ba4" PartId="69fcdb22335b432eb055edf557209238"/>
        <Part Type="punktas" Nr="4.20" Abbr="4.20 p." DocPartId="a1df06a388204c9e8abaf5fe4caf395a" PartId="282bd62cdb33434e9265539b60742ca3"/>
        <Part Type="punktas" Nr="4.21" Abbr="4.21 p." DocPartId="ca61921b27d24392afb792d2c006d923" PartId="225ae98e45e44971840b144b145e02ec"/>
        <Part Type="punktas" Nr="4.22" Abbr="4.22 p." DocPartId="3c1604e93e774db0b6c464460eff71d1" PartId="873b57bb68cc4660b5d06c05d0efb8a7"/>
        <Part Type="punktas" Nr="4.23" Abbr="4.23 p." DocPartId="3007fef720d542aaa10be3db6b36e310" PartId="2928c0e0c26f4cebb47a0c0fe3523cf8"/>
        <Part Type="punktas" Nr="4.24" Abbr="4.24 p." DocPartId="681cab6030aa45f0bc63fc9b7f807f71" PartId="1a94611bb69a4879b4a0e0b980b051d8"/>
        <Part Type="punktas" Nr="4.25" Abbr="4.25 p." DocPartId="a8e445cbc37948c6b3a05da8690cb2c2" PartId="c0a5d2d33ad34db2b8187fa5c8fc59c5"/>
        <Part Type="punktas" Nr="4.26" Abbr="4.26 p." DocPartId="1dd2abc774e0452cad78112387de26c6" PartId="ef00881a2dec4684b58692fb538831c1"/>
        <Part Type="punktas" Nr="4.27" Abbr="4.27 p." DocPartId="db8141f548164129a4dbcba8f648ea83" PartId="d817422179304b6c8e043192cbd96dbf"/>
        <Part Type="punktas" Nr="4.28" Abbr="4.28 p." DocPartId="bacbd96f1d5c4cd39629fb3b414a26f8" PartId="e7ede5f2c00647d4a499b76433a49fad"/>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Nr="" Abbr="" Title="" DocPartId="30386cebc09a44a58ed0a447b08def8c" PartId="f3a5858048fb49fb9a5873ca1979f9bd"/>
        </Part>
        <Part Type="punktas" Nr="11" Abbr="11 p." DocPartId="1e55b74682fd4588b70c741ba874c1ba" PartId="e16c9f2dc4364e56950e96d965d2cbbb"/>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6fe9dca9f2e04c91b5cc710c310d1580"/>
          <Part Type="punktas" Nr="14.5" Abbr="14.5 p." DocPartId="61dbccac6566416b835cabfc581a6bf1" PartId="2799069a64294803a6b9059a1917540f"/>
        </Part>
        <Part Type="punktas" Nr="15" Abbr="15 p." DocPartId="933702c8486747f9af7967345cbcc40f" PartId="a09f6371b56049dc8a1f01b73356ff3b"/>
        <Part Type="punktas" Nr="16" Abbr="16 p." DocPartId="7c72f8512cac42a880bd5f8d5ea510ac" PartId="2c2c5402827d4ef0b5b7f3add00cfd9c">
          <Part Type="punktas" Nr="16.1" Abbr="16.1 p." DocPartId="7a86efe12c0e4887a940b9c0af81f7bb" PartId="4e353bdb8b034da793cd18fa66a897a2"/>
          <Part Type="punktas" Nr="16.2" Abbr="16.2 p." DocPartId="2254f443ee3745c09ee6cfb83c2296db" PartId="85cf551982f84c9aa7879c879a778f39"/>
        </Part>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c633e2f5cab74f689f45f81c593fbffe"/>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b9e1a47c0deb4f8b99344a02aa383827"/>
        </Part>
        <Part Type="punktas" Nr="19" Abbr="19 p." DocPartId="fb7b96bdfa104b5894f53d3b82943351" PartId="2e2a4381e14f47bea05a60cee75d197c"/>
      </Part>
      <Part Type="skirsnis" Nr="2" Title="ESMINIAI STATINIO REIKALAVIMAI." DocPartId="597f9ccf1a1e417d9f58f5cbc316d2f2" PartId="269acecc8b7c49ab8d6732370d38f919">
        <Part Type="skirsnis" Title="MECHANINIS ATSPARUMAS IR PASTOVUMAS" DocPartId="f7a9fdbcc2f44bcc8ff2c7bb92f4cc20" PartId="58da966301b746edb2f70aa3945faa09">
          <Part Type="punktas" Nr="20" Abbr="20 p." DocPartId="1c6355d2c933492aba000af9c0177dbf" PartId="71fc6894067f497c897ff53f79c5198d"/>
          <Part Type="punktas" Nr="21" Abbr="21 p." DocPartId="337c2053d79449fca9cc1b3b5490b15a" PartId="21b71180e9364a9b9f403a0bad7977eb"/>
          <Part Type="punktas" Nr="22" Abbr="22 p." DocPartId="aef1b2fb321444188e79266933ffd194" PartId="8077d70588374c0992b6df452eff4337"/>
          <Part Type="punktas" Nr="23" Abbr="23 p." DocPartId="1bbd482d6f9e4ddaad4d0aeffcf59569" PartId="ff1d32f304924680af30e6fa2fd7c519">
            <Part Type="punktas" Nr="23.1" Abbr="23.1 p." DocPartId="ef8fe838eb994e75a1f7314ed0c0e7e3" PartId="63c25806cc794becab49d8977466c88d"/>
            <Part Type="punktas" Nr="23.2" Abbr="23.2 p." DocPartId="9e976a19bb1449cc86812b23fe310403" PartId="8b072fe9dabd42b38a59fc39ba0b01f5"/>
            <Part Type="punktas" Nr="23.3" Abbr="23.3 p." DocPartId="b0fd2803721f4655b346216afbf278f0" PartId="54df573be44645e68bf4b0fbe2be41c3"/>
            <Part Type="punktas" Nr="23.4" Abbr="23.4 p." DocPartId="f8015320389a4926b0975309be0abaf5" PartId="34f896a876f4440d8d68be70207434f6"/>
          </Part>
        </Part>
        <Part Type="skirsnis" Title="GAISRINĖ SAUGA" DocPartId="2fb50e4991584839bcf64655faac4991" PartId="07ae29fd38c34a66917dc56358cc28e2">
          <Part Type="punktas" Nr="24" Abbr="24 p." DocPartId="3ff2c825a71f4a28b9e35850e1590c3b" PartId="680e41895b3b48ac8c51f93a65773e1b"/>
          <Part Type="punktas" Nr="25" Abbr="25 p." DocPartId="ea908b6a6af44ccb88a174689550e24a" PartId="81392644725d4406a739039ec709a7f3"/>
          <Part Type="skirsnis" Title="P1.4 vienbučiai, taip pat sublokuoti gyvenamieji namai" DocPartId="7660bc7c693642acb0f53a37f1f128db" PartId="9158e69d01c14db0a96f97632266593a">
            <Part Type="skirsnis" Title="Reikalavimai vietovei ir pastatų išdėstymui" DocPartId="27fde38fa17840c5b04abed7b1588f58" PartId="7fcbc4c06c7c47ddbfd99c3c6e503a19">
              <Part Type="punktas" Nr="26" Abbr="26 p." DocPartId="6b860f26318244b688e50c3e1dd6a439" PartId="79e798b944924186b17c7a8ea5c016df"/>
              <Part Type="punktas" Nr="27" Abbr="27 p." DocPartId="5772df004fc047d2ae2de9bfcbba7ebc" PartId="0650a80bf4da43649e7d535c92dbf9c0"/>
              <Part Type="punktas" Nr="28" Abbr="28 p." DocPartId="c0b2e72f58a74091a93183d90b1d1acf" PartId="17110c1a719e41ab98b1f6afcd701a6c"/>
              <Part Type="punktas" Nr="29" Abbr="29 p." DocPartId="34dde30419524538b3ad1a5c296f5d5f" PartId="8eb8aabad3b04767813ea403f0ab6020"/>
              <Part Type="punktas" Nr="30" Abbr="30 p." DocPartId="aa0785f68fb644e090c3cea2b794e7a0" PartId="485b316e28f14b5cbcbf73755b5d3118">
                <Part Type="lentele" Nr="3" Title="Minimalūs priešgaisriniai atstumai tarp gyvenamųjų pastatų bei kitų statinių" DocPartId="10d19f0eaaf84d33804c9ee8d07bfd2e" PartId="059f8ddad2a641c99b3bcc83cd053ef0"/>
                <Part Type="pastraipa" DocPartId="a6833387c6ed4dfc8b304f3b1e611241" PartId="16daeda9e11742a0b9c26661b8564a87"/>
              </Part>
              <Part Type="punktas" Nr="1" Abbr="1 p." Title="" DocPartId="ccc38a5de4b6405f9b26e8085d8a1d73" PartId="104dda225a6c419c876ba5b3270af22c"/>
              <Part Type="punktas" Nr="2" Abbr="2 p." DocPartId="021d9053c86b40618698b53761b8e3ec" PartId="8eae134e49874ffc96dfe112beeb9f72"/>
              <Part Type="punktas" Nr="3" Abbr="3 p." DocPartId="fc790d2f20d94df8a1053c15e444632e" PartId="df195fdd630049ac89f17c3b06c3d3d9"/>
              <Part Type="punktas" Nr="4" Abbr="4 p." DocPartId="8a91c97e3c87485fa667a9e678d38b9d" PartId="4bf850140c044d28b23239a7792f054c"/>
              <Part Type="punktas" Nr="5" Abbr="5 p." DocPartId="ebad07444fc54aa096c7902bd0807a1d" PartId="3de4c9c7b7854856b49b3330374539b5"/>
              <Part Type="punktas" Nr="6" Abbr="6 p." DocPartId="45b2b4f01e8342a2b3f908ee3f5c4215" PartId="81c6f7dcfd0240f49de1ee7bf478eebb"/>
            </Part>
            <Part Type="skirsnis" Title="Tūriniai planiniai sprendiniai" DocPartId="b98537bf6324454894b7e47152559f24" PartId="140c5b304f4e4602b4c44a804ccd69bf">
              <Part Type="punktas" Nr="31" Abbr="31 p." Title="" DocPartId="5fb5ff6c322a4ddbacd7acb30b2cf490" PartId="e55a1c58e6704c5fb43476adfcbe9f79"/>
              <Part Type="punktas" Nr="32" Abbr="32 p." DocPartId="c6e0130e4f574336ab37ecee190c00ee" PartId="a3db14ab9a8c4c6f8e82e750050e7e3a"/>
              <Part Type="punktas" Nr="33" Abbr="33 p." DocPartId="298054967a3a42f4bb4c2ed5dc22e429" PartId="0bc6a93d7ad44fe6a1e9792832941e63"/>
              <Part Type="punktas" Nr="34" Abbr="34 p." DocPartId="6a74f662f5774550b4f95613bbd0197b" PartId="27f25801b0d049d09f82e9a99b46cbaa"/>
              <Part Type="punktas" Nr="35" Abbr="35 p." DocPartId="a3747814c2d3425b8cede16852aa2277" PartId="c59137e467e342c9b28b677d55b3dd66"/>
              <Part Type="punktas" Nr="36" Abbr="36 p." DocPartId="c7b229afde2b4f45b26ab7046679c751" PartId="e3847b64cf61457e982958524132cbdf"/>
              <Part Type="punktas" Nr="37" Abbr="37 p." DocPartId="2e1868daec12417b95057d9bb5d6366f" PartId="6ec5238e8411430888f8b0b15fd1518a"/>
              <Part Type="punktas" Nr="38" Abbr="38 p." DocPartId="16668e33654543209b4d2e0916fa65c1" PartId="2b2c361290a4417fba13a381f49c0cb6"/>
              <Part Type="punktas" Nr="39" Abbr="39 p." DocPartId="8af35f26070e4c218732325ab37d40f7" PartId="2d020f7cf4a8490096a759089908f16f"/>
              <Part Type="punktas" Nr="40" Abbr="40 p." DocPartId="0f6e6a562fb644248f342b25ef0ae99c" PartId="e3287350273442b7a2efbe62d372ded0"/>
              <Part Type="punktas" Nr="41" Abbr="41 p." DocPartId="7c30c501544a4adaa39c76bba6c2febc" PartId="4d6ec8c7c5ca4cc3940e5e28ba315f1a"/>
            </Part>
            <Part Type="skirsnis" Title="Šildymas ir dujų tiekimas" DocPartId="ffc7701e7bc7449098156e203298b421" PartId="32442624cfdc4dce9c0eab6d9f73be3f">
              <Part Type="punktas" Nr="42" Abbr="42 p." DocPartId="9f2cca552c1447e387d769c5ab9cb888" PartId="c7a0368a3e3242c29ac1916c2918e196"/>
              <Part Type="punktas" Nr="43" Abbr="43 p." DocPartId="ac6e8051c16b4adca4c72096d2ab10d3" PartId="56511959c7df4de199cdb9be86aadfe6"/>
            </Part>
            <Part Type="skirsnis" Title="Elektros tiekimas ir ryšiai" DocPartId="ab7bb66203b44dc2b67c99fa98274d5f" PartId="e0da0ef1f94b4149985987acb0cb67ce">
              <Part Type="punktas" Nr="44" Abbr="44 p." DocPartId="c6923ceb2b96457ba027c1914c798d1b" PartId="a2e45e6c071d45adaa42c2687be5f9dc"/>
              <Part Type="punktas" Nr="45" Abbr="45 p." DocPartId="1853123420dc4135a372bbe5dc6f6ff4" PartId="6d26c527f1c24aaca0d1579b0c23d286"/>
            </Part>
            <Part Type="skirsnis" Title="Vandens tiekimas" DocPartId="ccbd2a952b80408c93a29012ec721b10" PartId="b1d4e64b6dd341519a3548d6c62de132">
              <Part Type="punktas" Nr="46" Abbr="46 p." DocPartId="8466998c24b04d94b0c03b1046249dd5" PartId="fc4d6d5dd13f4a1c82e22814c796c9aa"/>
              <Part Type="punktas" Nr="47" Abbr="47 p." DocPartId="c89168a2cada4b9aa99782023558a592" PartId="bee4dccf457e4729b665639a3d71b9a6"/>
              <Part Type="punktas" Nr="48" Abbr="48 p." DocPartId="f5df3d22c1704cb4992008d68040104b" PartId="cd5f4d5937bb4bedaa0eb140b97b90f5"/>
              <Part Type="punktas" Nr="49" Abbr="49 p." DocPartId="0cba35e7f2224a719a3e95d04e8f1319" PartId="ed1d5b7963ae4daa96ad2de113fa8fba"/>
              <Part Type="punktas" Nr="50" Abbr="50 p." DocPartId="ca791bb498024b0b8ec15142995eb080" PartId="4fc5a9f2bbca4f9f90657280fd36e856"/>
              <Part Type="punktas" Nr="51" Abbr="51 p." DocPartId="e21e23d36bd2485b8ac2edafd500f725" PartId="b8d8be28a492491a8e3900c032292a23"/>
            </Part>
          </Part>
          <Part Type="skirsnis" Title="P1.3 daugiabučiai gyvenamieji namai" DocPartId="9d36b70ff2ed4af0a760f9ce0c086e42" PartId="ef517550409f427d817c9e26052bccf0">
            <Part Type="skirsnis" Title="Reikalavimai vietovei ir pastatų išdėstymui" DocPartId="b8f2cff143d14382be121df53e861a6a" PartId="5ea0219a79db401aa6e40d2e5e8b7976">
              <Part Type="punktas" Nr="52" Abbr="52 p." DocPartId="ca19675dd88e496babcbd28cd39010e8" PartId="d78979d37bc14d75a2e768f2c421bb97"/>
              <Part Type="punktas" Nr="53" Abbr="53 p." DocPartId="5554f3b27df84b1c9882e6656782d4ac" PartId="4fb44aa9ae68432daa3d4e50461fb1fe"/>
              <Part Type="punktas" Nr="54" Abbr="54 p." DocPartId="800de4a3a5984a05934b9b418ace6f9e" PartId="0c4f17a33b1e403982b6f4d0415cb4c4"/>
              <Part Type="punktas" Nr="55" Abbr="55 p." DocPartId="5c2e7a95b7c1407d89975834317b5a31" PartId="818e996547aa4f1aac16feb133e5fe67"/>
              <Part Type="punktas" Nr="56" Abbr="56 p." DocPartId="8644f8e2babc49bc98b343b397085231" PartId="96848e41ea88402b9bf00e38b628fc70"/>
              <Part Type="punktas" Nr="57" Abbr="57 p." DocPartId="8c9eee71132d4fd48e6d4b0e9919fc69" PartId="9467cd681f5347268717807f64e7db36"/>
              <Part Type="punktas" Nr="58" Abbr="58 p." DocPartId="cb0727b2f3404eb382e22170c81e8001" PartId="8bc9968a1fea4103a902fc00013d4a20"/>
              <Part Type="punktas" Nr="59" Abbr="59 p." DocPartId="d8a561ffc32d475a93d00f5098aa9bcf" PartId="60220f03e3e44680a81f06ce68db6018"/>
              <Part Type="punktas" Nr="60" Abbr="60 p." DocPartId="b190bf90c1224a0084e0bcf39843d4f5" PartId="932d41b0539a40feb3470f4bebe245e5"/>
              <Part Type="punktas" Nr="61" Abbr="61 p." DocPartId="5f15a19fa68b45c9aac69f12055e1f3c" PartId="217d6d76bdc448cea3a293fe676e90fa"/>
              <Part Type="punktas" Nr="62" Abbr="62 p." DocPartId="65c37dc7a62d4ee39eafd1aafd690b8c" PartId="92a7d9a75857412e9c43b83e76d78cdd"/>
              <Part Type="punktas" Nr="63" Abbr="63 p." DocPartId="e628912791d1414c8f0198a48496f19b" PartId="6449f21f2717441684160fb807cdeeca">
                <Part Type="lentele" Nr="4" Title="Minimalūs priešgaisriniai atstumai tarp daugiabučių gyvenamųjų pastatų bei kitų statinių" DocPartId="6bbcb5965dd24c83af8ea2f742cb185c" PartId="4aa36c9f8a204b498fda91a41edfc164"/>
              </Part>
              <Part Type="pastraipa" DocPartId="c46f0019c98749c7895c407773dfed42" PartId="ebb0173fc1594c32be656808107f3154">
                <Part Type="punktas" Nr="1" Abbr="1 p." Title="" DocPartId="e024dc00d80543ff9400487e3f8b6dd4" PartId="03998622b4a74e9a8041c2e973e9c6a9"/>
                <Part Type="punktas" Nr="2" Abbr="2 p." DocPartId="f53781f7b4c04381a144c63c2b2e47d0" PartId="223d2a4dd2c94253827e8e89386efd80"/>
                <Part Type="punktas" Nr="3" Abbr="3 p." DocPartId="5a9b90cd33f64d81be94933163a5700c" PartId="5af07f283f2f41018b122774e5d395fa"/>
                <Part Type="punktas" Nr="4" Abbr="4 p." DocPartId="7504fffd37264e309ce30e61d214a8db" PartId="249a9976368c44278a3813a72607e816"/>
                <Part Type="punktas" Nr="5" Abbr="5 p." DocPartId="92b5b3b5c3af48e3a7969ae4717b2352" PartId="4f34755273264390a9a65505c73ce177"/>
              </Part>
            </Part>
            <Part Type="skirsnis" Title="Tūriniai planiniai sprendiniai" DocPartId="c42dccd5da7449a8824cad19dd4b061b" PartId="f0b0006092554980b5be194f312095be">
              <Part Type="punktas" Nr="64" Abbr="64 p." Title="" DocPartId="49b00b8b092f426bb10d8af4e19c71a9" PartId="7393e41611f4457a93f9846fc19da4bc"/>
              <Part Type="punktas" Nr="65" Abbr="65 p." DocPartId="4a341f7061a54830aa67b66d21aea898" PartId="ad2957bab15e4340ab4df850e7a96a41"/>
              <Part Type="punktas" Nr="66" Abbr="66 p." DocPartId="c339c809e0944992a32377b4e19b7add" PartId="abe5aeb7aeed493b90eeec5494b32fa7"/>
              <Part Type="punktas" Nr="67" Abbr="67 p." DocPartId="4fc7e91f10104037b43bc0f54cdeecf1" PartId="035cb9c10cf24a25a880a09cfb50c71e"/>
              <Part Type="punktas" Nr="68" Abbr="68 p." DocPartId="8a9836786644446da0bbac67a4c90681" PartId="e79bf625bccf4b718de73723b69a3844"/>
              <Part Type="punktas" Nr="69" Abbr="69 p." DocPartId="c1ac4ce3f3e64de58d0e5d3148953834" PartId="b6038430a1264c27878d9599b7cf847b"/>
              <Part Type="punktas" Nr="70" Abbr="70 p." DocPartId="dcc5353455b24d00907a7bb2f50772a4" PartId="6ad1afaf10f74cdaad047d58f3a6c76d"/>
              <Part Type="punktas" Nr="71" Abbr="71 p." DocPartId="c60593e30c504db89c6b18cef3971780" PartId="d93a1442a2af4f40ae570d9b5746feb0"/>
              <Part Type="punktas" Nr="72" Abbr="72 p." DocPartId="df19b33656c24aceb8006085759ccfcd" PartId="0ca3bfe7503d4871aff4f5d62f25d896"/>
              <Part Type="punktas" Nr="73" Abbr="73 p." DocPartId="66b2acd3464045da9c1105fabab84c59" PartId="255d845f6b524a7daeeb5278af4bbe48"/>
              <Part Type="punktas" Nr="74" Abbr="74 p." DocPartId="7da7a9fee78e4582927f095d2160e684" PartId="a3785631d87b4777a5882df5fd590b22">
                <Part Type="lentele" Nr="5" Title="Lifto holo parametrai" DocPartId="b2f672d4cf9a4a178cf1926a6c0aa4b9" PartId="873c4421529e438fac2b796b8f8e16b9"/>
              </Part>
              <Part Type="punktas" Nr="75" Abbr="75 p." DocPartId="35ce9dc5541b49a1b2f159104d529bb4" PartId="9c42f0440a024fdd8df6d7a707d87440"/>
              <Part Type="punktas" Nr="76" Abbr="76 p." DocPartId="295c392fc3c54f6b9b925e95ef41bf90" PartId="180fc794256644ad985e71aaa850d2f1"/>
              <Part Type="punktas" Nr="77" Abbr="77 p." DocPartId="fbef9e7430a34398acd7ec9de386a38a" PartId="01b182ff38794b4b89676c1963a5628c"/>
              <Part Type="punktas" Nr="78" Abbr="78 p." DocPartId="ff9025f629f6441e9195bcf4b8f5e537" PartId="4be47ec8d7904576a49c67e54106d50e"/>
              <Part Type="punktas" Nr="79" Abbr="79 p." DocPartId="425db28573064a5699d51421246c9679" PartId="43bab2426caa4cdb9fd32c373605d928"/>
              <Part Type="punktas" Nr="80" Abbr="80 p." DocPartId="2ce6dd13036b493c9b10f06278d61223" PartId="b7e01e754804427a982c0ff0ee766538"/>
              <Part Type="punktas" Nr="81" Abbr="81 p." DocPartId="6f8aed17cb324349a5ed8c1c066aae1c" PartId="cf9aa5f0c36848459fb81b7200ee43a0"/>
              <Part Type="punktas" Nr="82" Abbr="82 p." DocPartId="3c3d17fcc6f2436c9eacae003f7ced1c" PartId="615c43da7fd34afe8e7a1feb2a49b33d"/>
              <Part Type="punktas" Nr="83" Abbr="83 p." DocPartId="0d9d627a7aff4c8888cc97530d1fc0a1" PartId="78d49df393a04aeca280d9bbc01b3b3e"/>
              <Part Type="punktas" Nr="84" Abbr="84 p." DocPartId="5d3288cebdb9425394de6209319b1e13" PartId="95919e6c3ffe45229df7a3a2c93498d9"/>
              <Part Type="punktas" Nr="85" Abbr="85 p." DocPartId="4935d56ae29f44a0a29fc5d3588b99e7" PartId="2e90109671cf4582943e33e70e558faa"/>
            </Part>
            <Part Type="skirsnis" Title="Žmonių evakuacija" DocPartId="d9a141c48de349fe863724f701f8c8f7" PartId="0161ff2907bd41b1b90495fc99cd872b">
              <Part Type="punktas" Nr="86" Abbr="86 p." DocPartId="f1813f81bef44f7ba6aa237b23c07ba9" PartId="e6c2f4eaed4c4d54b823173c11327418"/>
              <Part Type="punktas" Nr="87" Abbr="87 p." DocPartId="2ae962587f544e709158d5bafb29f449" PartId="238e011ff4c741a8a289ab2f0e91534d"/>
              <Part Type="punktas" Nr="88" Abbr="88 p." DocPartId="3e06c6f69bbf4d0688fc9df21d76a471" PartId="a344c71302204bd7af7ba8ddb0757fc2"/>
              <Part Type="punktas" Nr="89" Abbr="89 p." DocPartId="1ed7e5948a894ff4be16ddc0b510df04" PartId="45956a43370e42c49e76d1118eea7de5"/>
              <Part Type="punktas" Nr="90" Abbr="90 p." DocPartId="4c555f05d977496a91157074166bb631" PartId="f8792a220e6b45b4a82af8be016ae848"/>
              <Part Type="punktas" Nr="91" Abbr="91 p." DocPartId="76133ba0db694753825ea3e17a12ab2a" PartId="3468b907ce7f46f797b60eacd8d08776"/>
              <Part Type="punktas" Nr="92" Abbr="92 p." DocPartId="dffa379e17a84679b77dc1453a9d0cdd" PartId="e5aef19f680a445aa9bfeff58caece16"/>
              <Part Type="punktas" Nr="93" Abbr="93 p." DocPartId="8ad92891b4484ddcb3f342f7ff144a2a" PartId="31e3e25cc36349009d997129d34de294"/>
              <Part Type="punktas" Nr="94" Abbr="94 p." DocPartId="d636f05b7432424f8b60fac8c01a9ff2" PartId="ae1d9104a56a45b4939d4d8506e1c649"/>
              <Part Type="punktas" Nr="95" Abbr="95 p." DocPartId="8d87fb48cd0c48c6a8bb91ad18fc7148" PartId="5587a7e9f86544b8800be502ea0d3c67">
                <Part Type="lentele" Nr="6" Title="Laiptatakių parametrai" DocPartId="504adc913aa94de48cb8c870bece28cd" PartId="66b2aef3c1b54c8d956dfd174d8fcc8d"/>
                <Part Type="pastraipa" DocPartId="f69d74882c8c491c90a2d58627a2a3e5" PartId="c7d59a42b33c4e9aa6d3f4cd153ef4aa"/>
                <Part Type="pastraipa" DocPartId="13160b4ddbda487bbc4a53a8ca0a1825" PartId="02189d1e1ac04b8882761cfb8dce4256"/>
                <Part Type="pastraipa" DocPartId="9772a0fee3904e40a2efd0b68d47abd0" PartId="982a03db8ca84efa8c3b965dfe0f249d"/>
                <Part Type="pastraipa" DocPartId="98e3567734f44deeb11f7018af779f46" PartId="fd9f11f9083f4b45bf1d123190d48f65"/>
              </Part>
              <Part Type="punktas" Nr="96" Abbr="96 p." DocPartId="5363bb8f7f6a4d259d5ffd42e493c36b" PartId="5fc5a772c649415db2d58822598ba86f"/>
              <Part Type="punktas" Nr="97" Abbr="97 p." DocPartId="00bdaff315034a1ea9f99a1f1481005e" PartId="7c9bdf3e465a4f5f9117aec67162efe5"/>
              <Part Type="punktas" Nr="98" Abbr="98 p." DocPartId="faa9570b68664b9e805a9e564d037abc" PartId="0e6157374c3c4462a160e2393d2a67a6">
                <Part Type="lentele" Nr="7" Title="Atstumai iki laiptų aikštelės" DocPartId="dd36b90bd2db4b16b7db78162bff1784" PartId="90faa653f7054bf29cb505137ff66bf4"/>
                <Part Type="pastraipa" DocPartId="40b55fe32bff4a5f880a19e11752e620" PartId="730743ecb8204c8d9154df4d26cda795"/>
                <Part Type="pastraipa" DocPartId="229ad5a5c1914f489236664d2e8f05e8" PartId="949fd2fc69974d6fa1f8a594b511e06e"/>
              </Part>
              <Part Type="punktas" Nr="99" Abbr="99 p." DocPartId="e5f94a91bcde4f05a35d89e672dd25e2" PartId="e1b37eec379c45cdb1de5c8c08cfbfbd"/>
              <Part Type="punktas" Nr="100" Abbr="100 p." DocPartId="4c207440750d4e25bb72aca06a2aeedc" PartId="cc9e0dda02c847e6aa6a6bcf8315b01b">
                <Part Type="punktas" Nr="100.1" Abbr="100.1 p." DocPartId="42d7d0ced99b4213a0ef136347d4bb10" PartId="8094e09a854749a8845e402335cac72f"/>
                <Part Type="punktas" Nr="100.2" Abbr="100.2 p." DocPartId="e00b008ac9ce4b809d8b14096f0dac2a" PartId="5808664f4a404ea3b3e275963746f3fd"/>
              </Part>
              <Part Type="punktas" Nr="101" Abbr="101 p." DocPartId="a6008ea786aa4261bc3671837d31a9eb" PartId="c9b527401ee2460b80ff2733fc4a22d6">
                <Part Type="punktas" Nr="101.1" Abbr="101.1 p." DocPartId="042a0ee239de49d1be1943a7c5f9aa48" PartId="2f975e228e1f4b39a0cd158a585cc5c6"/>
                <Part Type="punktas" Nr="101.2" Abbr="101.2 p." DocPartId="4bf4bfee5cf3467c8bbcd48c4a3b2888" PartId="37dc79458f8f49338b701d4323ccfca0">
                  <Part Type="punktas" Nr="101.2.1" Abbr="101.2.1 p." DocPartId="9f92499748e94ba187fa9734c39a5a43" PartId="fa843491096e4e1abc33ab0d94e3061f"/>
                  <Part Type="punktas" Nr="101.2.2" Abbr="101.2.2 p." DocPartId="2510efecddca4c7c81e4c687f62aed33" PartId="06e0e57a847443a8be0cd0f7a7753256"/>
                  <Part Type="punktas" Nr="101.2.3" Abbr="101.2.3 p." DocPartId="700119dcb9184f759a715d5a119d0141" PartId="bd27f97559f24f08b36d84d1df497565"/>
                  <Part Type="punktas" Nr="101.2.4" Abbr="101.2.4 p." DocPartId="fb62c56a22394cc2b2fd34a6c7f6a6a8" PartId="1ce9b36b75dc4efa9287eff3c1fc5049"/>
                  <Part Type="punktas" Nr="101.2.5" Abbr="101.2.5 p." DocPartId="7ff493b0ff6e43ecb5b723b7f4d5c714" PartId="bb3af27639964117ae2113a1391d75f4"/>
                  <Part Type="punktas" Nr="101.2.6" Abbr="101.2.6 p." DocPartId="5bb194d218e54a8f8d4b5fc358eb0b81" PartId="6fa73d935a9f4532a39587b74a172d31"/>
                </Part>
                <Part Type="punktas" Nr="101.3" Abbr="101.3 p." DocPartId="bcd665b831764eafa039904cdae95fdd" PartId="b38858b780b34851a29dc159af7c0b15"/>
                <Part Type="pastaba" Nr="" Abbr="" Title="" DocPartId="3330113288354b6f91e2809f0416902d" PartId="65af74396f54403082fba39407f6ba61"/>
                <Part Type="pastraipa" Nr="" Abbr="" Title="" DocPartId="48263a7cc0624eb0a29ea81c7a329200" PartId="b786e28acafa4b1da01e3ba434bbe0e7"/>
                <Part Type="pastraipa" Nr="" Abbr="" Title="" DocPartId="ac7d1aedb997453291b56df86a4fd90a" PartId="ac35a27a29ab4753b2eded578ca9edec"/>
                <Part Type="pastraipa" Nr="" Abbr="" Title="" DocPartId="b171a332e2b3458fb4311293d56b870a" PartId="f1c88eec075e4028a3cf89e0f2c79d9b"/>
              </Part>
              <Part Type="punktas" Nr="102" Abbr="102 p." DocPartId="22da3fb268084d2082863f6b4c76a5b7" PartId="19b15c4067934976bb74db85bea2ff05">
                <Part Type="punktas" Nr="102.1" Abbr="102.1 p." DocPartId="f8dc04d99e8d461dac999185d452ddc1" PartId="5c1ebaf07fbf47c0bd8a74e1cfe2687c"/>
                <Part Type="punktas" Nr="102.2" Abbr="102.2 p." DocPartId="ed378d7f691545608d9eb1a0a0f0d77d" PartId="6f66606395074b548a9608697477318f"/>
                <Part Type="punktas" Nr="102.3" Abbr="102.3 p." DocPartId="c7ce7b3419964e3cb7ae9e7fa00e8145" PartId="698e1fd01be64f978c2b45ab26d45d13"/>
              </Part>
              <Part Type="punktas" Nr="103" Abbr="103 p." DocPartId="7051b88fdd7942c0ad5f676d21a55ceb" PartId="c95a9592df7c4a32a7f855499af6e004">
                <Part Type="punktas" Nr="103.1" Abbr="103.1 p." DocPartId="5e6aa5fc95c343c78d671b8200457411" PartId="b2c7b30ce00349dd9023b6d17b6cb7cb"/>
                <Part Type="punktas" Nr="103.2" Abbr="103.2 p." DocPartId="8ccca9613a25407287916e87cd1334d3" PartId="29a3e8b278974e2aa04efe81df04ea89"/>
                <Part Type="punktas" Nr="103.3" Abbr="103.3 p." DocPartId="9c6b6e1031b6456894642821268c22bf" PartId="c24b985e05de44b99cf8ad74e57996d8"/>
                <Part Type="pastraipa" Nr="" Abbr="" Title="" DocPartId="03006f4342b54e8880827c5af8a62c17" PartId="db83cd665a3945358ad8d38d9413f348"/>
              </Part>
              <Part Type="punktas" Nr="104" Abbr="104 p." DocPartId="781225b35422431dbc10d6a40138d3b7" PartId="5d7fd2a17c8b4397acb04dd441a62a4d">
                <Part Type="punktas" Nr="104.1" Abbr="104.1 p." DocPartId="95cdc55cc077430e8c95946faebb1677" PartId="3e44651e0ae9496bba7eda80ea03c7e0"/>
                <Part Type="punktas" Nr="104.2" Abbr="104.2 p." DocPartId="a291121d626e4285b67c71082db5a026" PartId="b506ed497e9c40acb294ba3a99531724"/>
              </Part>
              <Part Type="punktas" Nr="105" Abbr="105 p." DocPartId="6772535840b24bc89ef9f7f1170aabfc" PartId="151da91ff7324eadaf1d67c7f2d13bb6">
                <Part Type="punktas" Nr="105.1" Abbr="105.1 p." DocPartId="996a314a3738423393ec824390224382" PartId="be5a86e6c1cf4780b8c974b83192eed7"/>
                <Part Type="punktas" Nr="105.2" Abbr="105.2 p." DocPartId="52538b044d5241d2ba972208cebe4227" PartId="2f29c249f6284e3f87d281a8aca159ad"/>
              </Part>
              <Part Type="punktas" Nr="106" Abbr="106 p." DocPartId="7f563f2318ed4e84ab998d270489b929" PartId="decf471083a44f33afeeb08a2b6d470a"/>
              <Part Type="punktas" Nr="107" Abbr="107 p." DocPartId="606d580a0e8d4d298fbcf2502b2bdcdc" PartId="81876d523b8c4ebc91030c15f32699ee"/>
              <Part Type="punktas" Nr="108" Abbr="108 p." DocPartId="80fd58cc13a641beaf06489d75edfa42" PartId="dae9d64c0932463e912d1ea751b78766"/>
              <Part Type="punktas" Nr="109" Abbr="109 p." DocPartId="c8592381a8504c0bacccc89da0761454" PartId="47547c9c6f664f10ad2853d11cf27c58"/>
              <Part Type="punktas" Nr="110" Abbr="110 p." DocPartId="386dcf9660f9461d914840bec0b59a3b" PartId="7b4422d313a64f50b85811767a355023"/>
              <Part Type="punktas" Nr="111" Abbr="111 p." DocPartId="32c455d6872540be950b69e822ed36ef" PartId="baaaf7802cbd4022a9a3bbe30351504d"/>
              <Part Type="punktas" Nr="112" Abbr="112 p." DocPartId="2bc9ef06dcdb4260971a387e9a21f578" PartId="8c61e18ce8714fc0abeaf9dc7ad34458"/>
            </Part>
            <Part Type="skirsnis" Title="Šildymas, priešdūminis vėdinimas ir dujų tiekimas" DocPartId="f08cbebe8c584c36a09cd7a265d02966" PartId="808cc4412d5043fb946e2bb703151785">
              <Part Type="punktas" Nr="113" Abbr="113 p." DocPartId="53442babdfac46209d62431d52fbac82" PartId="a9dadc1fd2e44f9bbcbf4684503d66fd"/>
              <Part Type="punktas" Nr="114" Abbr="114 p." DocPartId="76cfe72f7336405eb542560dd2d0dc8d" PartId="87d15b5d53ec4500bc47690cee9bce60"/>
              <Part Type="punktas" Nr="115" Abbr="115 p." DocPartId="bc15cc3dcdc44d60acfd5f9bf2dff402" PartId="b296e105308847f8b1ec24336eca897b"/>
              <Part Type="punktas" Nr="116" Abbr="116 p." DocPartId="e8990021d6dc411583c62349306123fd" PartId="c2058ad518554e5d9c580792a4e7929c"/>
              <Part Type="punktas" Nr="117" Abbr="117 p." DocPartId="210cc894977f4092ad7dcf2f8d726b3d" PartId="71c4ece27e4648d39e6f39dd2a892960"/>
            </Part>
            <Part Type="skirsnis" Title="Elektros tiekimas ir ryšiai" DocPartId="e6962675c9ff422eb3ae0b4ad267a1ff" PartId="d0be8ba672f442e3acd58f54b8e7f5ce">
              <Part Type="punktas" Nr="118" Abbr="118 p." DocPartId="e1ccc1b35f0d49d2bbbb1f701fdb69b0" PartId="185482dd9d824a09bcd710821178ed22"/>
              <Part Type="punktas" Nr="119" Abbr="119 p." DocPartId="dc86123f5ff94f00bc2be73c1ee59a23" PartId="43b3b5bfb2ec4ceab608ef80a7849ef3"/>
              <Part Type="punktas" Nr="120" Abbr="120 p." DocPartId="ac173e37dec347869a3cf2171ab4caf7" PartId="3df9050a183d47b8bc74d5a587ee865c"/>
              <Part Type="punktas" Nr="121" Abbr="121 p." DocPartId="a92d86effe6d46afab116a50997c1fb7" PartId="2bcdbc6456f845b8ab9a1bb3b1602a0c"/>
            </Part>
            <Part Type="skirsnis" Title="Vandens tiekimas" DocPartId="af2df5835ff8483eb721ab1bfd871bbb" PartId="ec94d667ebcb4d4cbdcc56626ca7e234">
              <Part Type="punktas" Nr="122" Abbr="122 p." DocPartId="c2b83592cb3f409d95eff3b64e2c0867" PartId="a413172a4ba94e0991c15bda70e36e7b"/>
              <Part Type="punktas" Nr="123" Abbr="123 p." DocPartId="e4ea494c1d2d476f9122213faba27d6b" PartId="838c38f245934476b8970be4c7b7a82d"/>
              <Part Type="punktas" Nr="124" Abbr="124 p." DocPartId="d8b4ee1eaecd41429d4866f7cb23b488" PartId="66331ed420a84a8ca4375b399271ada4"/>
            </Part>
            <Part Type="skirsnis" Title="Priešgaisriniai liftai" DocPartId="cf5c02a232d64e01a2762a2363ea65c1" PartId="0a09f583eae145e88730f24b71c9eeed">
              <Part Type="punktas" Nr="125" Abbr="125 p." DocPartId="76d2c0b2ed80437fb2522cba0c7648ad" PartId="c9bf2c657c9e456ca62b8ec6e092e19f"/>
              <Part Type="punktas" Nr="126" Abbr="126 p." DocPartId="f530fab5aff94891901978d20299291d" PartId="abaa9bb3e8e646dd9724e2f8529c35fd">
                <Part Type="lentele" Nr="8" Title="Lifto kabinos pagrindiniai parametrai" DocPartId="10febe4dd48f4214a9b655b292136d22" PartId="6d6322ac91a147c8890867a1a7c9eb5d"/>
                <Part Type="pastraipa" DocPartId="59e17567e88f4d38ae06924242b8fae0" PartId="c5d47f45f78145b9bcf603282def4612"/>
                <Part Type="pastraipa" DocPartId="2db884c0d71f429d855b1be8d3425f8c" PartId="c7ca9e661fe1438da97f5846535ba9ea"/>
                <Part Type="pastraipa" DocPartId="159d61929d26464cbeef519b126357ab" PartId="3595ba9ce7544de182c6adb24b9c4d99"/>
                <Part Type="pastraipa" DocPartId="552d631c27374363bb24c5567ed18bba" PartId="76fb9d2628154a80b05b43342a4a8ee1"/>
              </Part>
              <Part Type="punktas" Nr="127" Abbr="127 p." DocPartId="a2d66f65b3ab4656b2849261958a533b" PartId="95ec72e9d332467097d5889f95d77e32"/>
              <Part Type="punktas" Nr="128" Abbr="128 p." DocPartId="62dbd020369348d2ab4041b01cce48a9" PartId="464a1de3632c4a23a9c663619a0284d9"/>
              <Part Type="punktas" Nr="129" Abbr="129 p." DocPartId="aaf8053417aa42c18c2d054c4a138a18" PartId="f41c5614b0f7487685ad05c72feb35f4"/>
            </Part>
          </Part>
        </Part>
        <Part Type="skirsnis" Title="HIGIENA, SVEIKATA, APLINKOS APSAUGA" DocPartId="42d9448b568049be806e5c2547a93895" PartId="121715ebabdf4a4cbc783beaf8fb5923">
          <Part Type="punktas" Nr="130" Abbr="130 p." DocPartId="6839727600134392ae9694fa0b7eb437" PartId="6b7129dae1314d32b6ab2bbbc430fc58">
            <Part Type="punktas" Nr="130.1" Abbr="130.1 p." DocPartId="6c7f2f2a30444e6f866a8f22e0869bf2" PartId="f66e8cf462f34eea9bf368afe0894b0d"/>
            <Part Type="punktas" Nr="130.2" Abbr="130.2 p." DocPartId="63ba374c5ff04882b4e91a729e8682f5" PartId="b58318a1bcc34d47a3e0009dd8861a84"/>
            <Part Type="punktas" Nr="130.3" Abbr="130.3 p." DocPartId="b3a784eadd80400d8d9b5a07b64b54b1" PartId="0af0e380d0644395be1463bba7d8a6b2"/>
            <Part Type="punktas" Nr="130.4" Abbr="130.4 p." DocPartId="c8175c6758034f9f90dc076af4ca21ac" PartId="eaeef7eddc684f2bbd9630f0317bb470"/>
            <Part Type="punktas" Nr="130.5" Abbr="130.5 p." DocPartId="6ade5082657e4e4987b013c67b3a2d26" PartId="df691629686540fe8bdfe06131dcb96c"/>
            <Part Type="punktas" Nr="130.6" Abbr="130.6 p." DocPartId="f10274ccc6ab403195c9eefaba12b44c" PartId="f789c84cb28c48d28b612a9d9d947504"/>
          </Part>
          <Part Type="punktas" Nr="131" Abbr="131 p." DocPartId="05d2fccee6d047d4b2433761e1756115" PartId="92cfef97472147ab839cc46c569d241f">
            <Part Type="punktas" Nr="131.1" Abbr="131.1 p." DocPartId="b9d3de25cc1844c897289c8393a8ae9e" PartId="bcab2f15fa744ee4a5e2fb339a663fa8"/>
            <Part Type="punktas" Nr="131.2" Abbr="131.2 p." DocPartId="cf553af80f204993832b3fa7c3601069" PartId="5b6136e078ca4aaa897126f871a3263a"/>
            <Part Type="punktas" Nr="131.3" Abbr="131.3 p." DocPartId="2b2ac7d1ea544c54b1415bedc9cafcae" PartId="72948a172466453b8256ae68c2492983"/>
            <Part Type="punktas" Nr="131.4" Abbr="131.4 p." DocPartId="b9313512bb1846d982b123533f41eef2" PartId="49fee339724944488fd123a3c1066944"/>
            <Part Type="punktas" Nr="131.5" Abbr="131.5 p." DocPartId="0df39da002444d26a84cda788e7a120a" PartId="00935e41810d4e2197809522da763aa8"/>
          </Part>
          <Part Type="punktas" Nr="132" Abbr="132 p." DocPartId="a60349ceb6ec4603868af0e850f56159" PartId="f08242a53da24e28b0ccde2af810f610"/>
          <Part Type="punktas" Nr="133" Abbr="133 p." DocPartId="55729fe8198a473d9f1cd36cffced216" PartId="8ea69874b7924e9c98ce01bce6d743ec"/>
          <Part Type="punktas" Nr="134" Abbr="134 p." DocPartId="ad3f4f452f194727b9cc57004f7ebe6e" PartId="86e26090da634aecb0f2de97a7ed5117">
            <Part Type="punktas" Nr="134.1" Abbr="134.1 p." DocPartId="956bc4d88e7646f7814a51bcd8eb31bd" PartId="efbec3507886434a8ff26742988dcd71"/>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b54b8173319d4df2b9dff6edd58aeade"/>
          </Part>
          <Part Type="punktas" Nr="136" Abbr="136 p." DocPartId="baf910978d6d4530b1d7cf4a95553fc1" PartId="c1742e6c006d4b54894a06884bb911ac">
            <Part Type="punktas" Nr="136.1" Abbr="136.1 p." DocPartId="96839b09c7e84f1d9efee5992d009310" PartId="cd68e008e3bd425ebf50fb60fa45596e"/>
            <Part Type="punktas" Nr="136.2" Abbr="136.2 p." DocPartId="af2eee1babda4fa5b54907713c403515" PartId="be33a00633af49be89c5701435f6d271"/>
            <Part Type="punktas" Nr="136.3" Abbr="136.3 p." DocPartId="c05f325b1bd8429cb15cf28f05313a24" PartId="5cdb7c8bf1a04f5593eafcfe583aea80"/>
            <Part Type="punktas" Nr="136.4" Abbr="136.4 p." DocPartId="182c2c8cab294921b9ef26e6ef29bb42" PartId="782c13f6c1ae49dc9001ee28ab616db6"/>
            <Part Type="punktas" Nr="136.5" Abbr="136.5 p." DocPartId="8521ffb931f942018d409b660d700a4f" PartId="c5b8c742a5194970981be6994229a278"/>
            <Part Type="punktas" Nr="136.6" Abbr="136.6 p." DocPartId="b38370e91c9d41d78e58d40893d49f60" PartId="e7b698a66d424f29a714fb2ffa98fb9b"/>
          </Part>
          <Part Type="punktas" Nr="137" Abbr="137 p." DocPartId="96a81b58e0114c21bd44185a1c9e16eb" PartId="78d2536e18f04401b54eeb642ca2a819">
            <Part Type="punktas" Nr="137.1" Abbr="137.1 p." DocPartId="b5f3703d77e74e09a5c10dc2f5afa5c7" PartId="1eabb0e2897b4bc29ec4160db030d197"/>
            <Part Type="punktas" Nr="137.2" Abbr="137.2 p." DocPartId="a67f13980c2941f2b6529963bbcdc63e" PartId="818b1e3580394d2998fa96ae9a45d13e"/>
            <Part Type="punktas" Nr="137.3" Abbr="137.3 p." DocPartId="af478e788d054700b972c8c109cb728f" PartId="4ac75b6ece024b45ad57b669ce14abeb"/>
            <Part Type="punktas" Nr="137.4" Abbr="137.4 p." DocPartId="2b87d5ac12ae42fc81ffc29ac19792bf" PartId="190731118c474d56ab6ac576c1a7a8a1"/>
            <Part Type="punktas" Nr="137.5" Abbr="137.5 p." DocPartId="7126efef719f4157b3da97d147c3bfcb" PartId="127df9e786e248aa9a581a91f5bdd9d1"/>
            <Part Type="punktas" Nr="137.6" Abbr="137.6 p." DocPartId="aa2e9b3b50b849249e2b0c9a70ef9eb9" PartId="e483e0de11714a22908aab7b6e275dda"/>
          </Part>
          <Part Type="punktas" Nr="138" Abbr="138 p." DocPartId="74a5f9c59bd94b548e51d94fabb49f52" PartId="86181f659eaf40048a11cf8b95c12115">
            <Part Type="punktas" Nr="138.1" Abbr="138.1 p." DocPartId="b4c57f8d0bc8445e86c0a94626da7999" PartId="99c789c40ccc407f9838b37bab09e09c"/>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7bf90fdb35fb49d994580996ecf4d2f2"/>
        </Part>
        <Part Type="skirsnis" Title="SAUGUS NAUDOJIMAS" DocPartId="d08efdb2c23c4b6f93d0727317692289" PartId="25c2d81173f64488a71194b5fe3a29a3">
          <Part Type="punktas" Nr="141" Abbr="141 p." DocPartId="2e9f02b69390404b95026f4704ee0f18" PartId="7454d96288e94b108410d2f6aae9d757">
            <Part Type="punktas" Nr="141.1" Abbr="141.1 p." DocPartId="616cf8036744418db8e912b889848da8" PartId="a70d2264a9034aedaba81c282af7d9a3"/>
            <Part Type="punktas" Nr="141.2" Abbr="141.2 p." DocPartId="a8ad5f9d818d4c828d0ce5f4f4aae5b3" PartId="46c7f7346b25455da87c39399da369cb"/>
            <Part Type="punktas" Nr="141.3" Abbr="141.3 p." DocPartId="715f760287d54cf3a59a92a492958431" PartId="e77da462e380481288cfe26a4715d950"/>
            <Part Type="punktas" Nr="141.4" Abbr="141.4 p." DocPartId="e0091060388f457593c62928d7df1e2e" PartId="3723b54b245949a59b5e5d1fe832e743"/>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77097d728d0843f2a2358c470b9ec00b"/>
          </Part>
        </Part>
        <Part Type="skirsnis" Title="APSAUGA NUO TRIUKŠMO" DocPartId="308bb584de834c78bf3523442e37f608" PartId="19aaa17200d74cc4a6a3d2ef575a1f20">
          <Part Type="punktas" Nr="147" Abbr="147 p." DocPartId="2e5976b4b6044037932e8c48fe6559b7" PartId="7f8f78f983c249ad92043446dc9720e1"/>
          <Part Type="punktas" Nr="148" Abbr="148 p." DocPartId="e9e8195f9ada4c83a1e0477764526aeb" PartId="86ad1c5efac1425ebbe3bad374c63829"/>
          <Part Type="punktas" Nr="149" Abbr="149 p." DocPartId="4504c7e69fd94a038263259ee7581c9e" PartId="e73e5a5f0ab04e7c91ddf0aea3c93f96"/>
          <Part Type="punktas" Nr="150" Abbr="150 p." DocPartId="13d5d5bed5d045f1ba6ba7d33b5e72ea" PartId="38f7dd565d104f138aecf41fa02fcb7d"/>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44053e5c8cce41a3a5f45b2da4b91824">
            <Part Type="punktas" Nr="152.1" Abbr="152.1 p." DocPartId="7a4d59c463b649b281e44da609f902d0" PartId="0864d49d8ead40318d9f8554de0c5e69"/>
            <Part Type="punktas" Nr="152.2" Abbr="152.2 p." DocPartId="3608ce9f742e43728d4d630b05175bcf" PartId="4bdad9c24ea54ae88e634b1bb682fed7"/>
          </Part>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d5485e4a0fc543b5978d6f5865c82b37"/>
          <Part Type="punktas" Nr="157" Abbr="157 p." DocPartId="20f2c311190d4dfb9e284ec975faacfe" PartId="16de91a4c59240a6a0b2dd04ac7a920a"/>
        </Part>
      </Part>
      <Part Type="skirsnis" Nr="3" Abbr=""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71b1d81558004f818ef8a665e2b2611e"/>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920d74672a384b82be3d3220fd7a07a5"/>
        <Part Type="punktas" Nr="160" Abbr="160 p." DocPartId="938afd39fa264a4da41f3f0d98a1b241" PartId="a45e5d1311d5402396613dcfe735a07d"/>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eaf48183925e4116a4c211ac32f9291a"/>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64571403ef0c483cbef8b7789013cec0"/>
        <Part Type="punktas" Nr="181" Abbr="181 p." DocPartId="a06162b445b3422d847a02c14c279119" PartId="ccf77caea67a4c9daa242ba5825061e7">
          <Part Type="punktas" Nr="181.1" Abbr="181.1 p." DocPartId="40ff0679860c4ef88df831ca9d33cd9f" PartId="e79a1732de89488d89586c2c42f25fd6"/>
          <Part Type="punktas" Nr="181.2" Abbr="181.2 p." DocPartId="7115249d015f456db0e746c8695fdaf0" PartId="7831c597bffa4222a52b9569be5bc522"/>
          <Part Type="punktas" Nr="181.3" Abbr="181.3 p." DocPartId="3e89a985c83b46ed956833d0ac132db2" PartId="5f93af51009d4f4c932ee179ec503f3e"/>
          <Part Type="punktas" Nr="181.4" Abbr="181.4 p." DocPartId="12b4dd19876140ca8484eb8053da004e" PartId="eb69cc0d1b6b416d8162b570e7e7237d"/>
          <Part Type="punktas" Nr="181.5" Abbr="181.5 p." DocPartId="e0293c9ce464421eafd7707f6f98a206" PartId="f3a2906bb7d742aeaf1d2dd6f9816c73"/>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bd8afeebdbf54c08a98dfe6352603cf2"/>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Abbr="" Title="Priėjimų ir privažiavimų ribiniai dydžiai" DocPartId="c05dd003294e4b1f9e16c391f3d55310" PartId="c290fe8c633f45c0a73583c10c18f49b"/>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GYVENAMOJO PASTATO IŠDĖSTYMAS SKLYPE" DocPartId="f65819fa7b3d47b8a2b9fd8742929f98" PartId="037a195c896e4d058296b7b710bd8485">
        <Part Type="punktas" Nr="192" Abbr="192 p." DocPartId="3e4fa26c1ece4e23ad89578ab7746153" PartId="ff6afb4e45a742fb9bb6605a1adc06dd">
          <Part Type="punktas" Nr="192.1" Abbr="192.1 p." DocPartId="08b2b6e33a44480d8ea14beadffe034b" PartId="efee4f20f298463ba00c4da5c947db57"/>
          <Part Type="punktas" Nr="192.2" Abbr="192.2 p." DocPartId="1f5091a547d84cf7ac7b887897fca112" PartId="e1ab136574064b4cac8109a174547ecc">
            <Part Type="punktas" Nr="192.2.1" Abbr="192.2.1 p." DocPartId="a5ebd264f9444c49bd29980ce8de3c59" PartId="f478deb89f3d4bfc80584465b8516b79"/>
            <Part Type="punktas" Nr="192.2.2" Abbr="192.2.2 p." DocPartId="e5883893055c4a239034f33e5722d51b" PartId="6d22f1310f69453aa753cd53cbcbca21"/>
          </Part>
        </Part>
        <Part Type="punktas" Nr="193" Abbr="193 p." DocPartId="279c0b47d5e3461286748e391666b736" PartId="087f0a3b25ae4e799cd4a38e6175ce82">
          <Part Type="punktas" Nr="193.1" Abbr="193.1 p." DocPartId="3e1d88165a9349abb57308e7214fc6ee" PartId="c40536b2e48d436490a692c36164c98b"/>
          <Part Type="punktas" Nr="193.2" Abbr="193.2 p." DocPartId="dd95f72a03bb4619a158390022c1fb25" PartId="792dcf3009084ece86352f7df00f14ed"/>
        </Part>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4b1ae5bcb6694732aef8ef369c0011d9"/>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4fc6b52209af48b3a4d436fcba045b14"/>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8f5ee36a7b0540b69133a2583e0aaa84"/>
        <Part Type="punktas" Nr="202" Abbr="202 p." DocPartId="beade5d1a4e447df87d03b2445814809" PartId="2e2404f789dc4145822209610410e507">
          <Part Type="lentele" Nr="12" Title="Minimalus liftų skaičius, jų greitis bei keliamoji galia" DocPartId="8d8861f776c94114bd67f648868bfc45" PartId="8dac2404fa8a4d1e856f704a49121270"/>
          <Part Type="pastraipa" DocPartId="4393a6eb339444adacfa5ebb4f716b4b" PartId="c3f23b9e99cc4708806a339f8f4a64d7"/>
          <Part Type="pastraipa" DocPartId="5c87d94b4f454f85b1dd8ae465cfba26" PartId="a9b92310de7e432882d15fe8f285453c"/>
          <Part Type="pastraipa" DocPartId="ae9f68b897404b0bbd1e28286db9190d" PartId="486ad8e429734785a434e8b7df0b1231"/>
          <Part Type="pastraipa" DocPartId="5d1143f37cca445e85b5c7ee50550732" PartId="fd4f2e972e96465690e4fa66b8950068"/>
          <Part Type="pastraipa" DocPartId="69ae5b5564904ddbbb89da0e5511ddc2" PartId="0a45ba3d58ce4198bcd09cc27db7fb8e"/>
          <Part Type="pastraipa" DocPartId="83ff1c67a87542bd816cc24672dc94b8" PartId="6225c706198141c7835c357e27885884"/>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3fc56f70153a4b8889ab9987169296d4"/>
        <Part Type="punktas" Nr="208" Abbr="208 p." DocPartId="5a09d72b301049648df85f7ec0b10051" PartId="85e6dca51bf04059a65baea951a0ac19"/>
        <Part Type="punktas" Nr="209" Abbr="209 p." DocPartId="f21275db81af4ba7bd0155aa4a81a55a" PartId="3ff617f7ea2f4c978a2084fcc64bdca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Nr="" Abbr="" Title="" DocPartId="bed13044956d4e369896b8d2e44abfa3" PartId="4c5f7ccfd0b4453d91d04eca26666206"/>
            </Part>
          </Part>
          <Part Type="punktas" Nr="221.3" Abbr="221.3 p." DocPartId="c14d468ac26a42b8b2954254ab5e8c96" PartId="0d176b1e7598403091033e9d447ff5e4"/>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bb4642b3b3b04490b7970b1241c25020"/>
        </Part>
        <Part Type="punktas" Nr="231" Abbr="231 p." DocPartId="b14d998a0a2a4e72bf0d5f1123939873" PartId="e0dd91ecdaf54ba092fe7f0cb256dc26"/>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ae9ccabac3b14f64a106c02f046f0a63"/>
        </Part>
        <Part Type="punktas" Nr="237" Abbr="237 p." DocPartId="aa211bb718ee47519d14cf6de9c48992" PartId="f7ad659acae447f580395972a3555602"/>
        <Part Type="punktas" Nr="238" Abbr="238 p." DocPartId="35917dec66c946bb87bf19119f887fe4" PartId="52585c69da6a4cddae8ba6c89537d8fe"/>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9a472a77fc854823bfe9416a2e22024d"/>
        <Part Type="punktas" Nr="242" Abbr="242 p." DocPartId="cdea62f983364fa2adf6a1894c2ed0ff" PartId="2e48c23d876d48b88624dc0ebd62b0cb"/>
        <Part Type="punktas" Nr="243" Abbr="243 p." DocPartId="b7d8b5d200c646e094d6faae9ab95962" PartId="6837fe11ba114218a6716530cd9ebea8"/>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Title=""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77e34b97e40c46a384aa500db1926dda"/>
          <Part Type="punktas" Nr="250.3" Abbr="250.3 p." DocPartId="b686a346595245f2a85b577628fc5fa6" PartId="a8622831f9494023a8aa34cbbf4cb017">
            <Part Type="punktas" Nr="250.3.1" Abbr="250.3.1 p." DocPartId="c145aee97a1e47e7866fde2d995775eb" PartId="91682396b1084a74be170ef42760e9e9">
              <Part Type="lentele" Nr="17" Title="Pakankamos šiluminės aplinkos parametrai" DocPartId="9fc72fa3cc624321bcc7b274dc659395" PartId="2e2bd00d77f04596bfa3ac39163c38c4"/>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9d43f6dd3b744b19acfc81020c842a4e">
          <Part Type="punktas" Nr="251.1" Abbr="251.1 p." DocPartId="d18c8699f1a546a8b6688798d17121d9" PartId="8193964ebc2440709c1d7b1b4a0ff62a"/>
          <Part Type="punktas" Nr="251.2" Abbr="251.2 p." DocPartId="ff68df0634654e8eb4636eee8b2471d7" PartId="3ad7becb472b423b8f032f3ccbbe75eb"/>
          <Part Type="punktas" Nr="251.3" Abbr="251.3 p." DocPartId="02d1a7e1ad484039a2680ed9136e24a6" PartId="33f16327ef3a47fcbc96c9fc983bd953"/>
          <Part Type="punktas" Nr="251.4" Abbr="251.4 p." DocPartId="9c9fe7d1e68141cd810d2fd563b0e5f1" PartId="c477df401e014c6d94ae09db50189553"/>
          <Part Type="punktas" Nr="251.5" Abbr="251.5 p." DocPartId="ad343803e7bd49ababd4a423ec2f0ae3" PartId="2ce360631a9246a29b82572be218748f"/>
          <Part Type="punktas" Nr="251.6" Abbr="251.6 p." DocPartId="2d701676ca774a81827ab6689271f2ce" PartId="282b1b0d971a44cdbe6321605c5fc402"/>
          <Part Type="punktas" Nr="251.7" Abbr="251.7 p." DocPartId="b60a54abbc5c40b5b26cfca0148aecce" PartId="013924dcce664f9bbf617cf6ae5c5aab">
            <Part Type="punktas" Nr="251.7.1" Abbr="251.7.1 p." DocPartId="3d02aaa11d574b5dbceb30ad7cf6b095" PartId="fa9e7e3aa90a435193ade97fdf910607"/>
            <Part Type="punktas" Nr="251.7.2" Abbr="251.7.2 p." DocPartId="c7cd937191e54ff1a6d8e43d595333be" PartId="2c6f800dc397473c809d2c2843e5ab31"/>
            <Part Type="punktas" Nr="251.7.3" Abbr="251.7.3 p." DocPartId="073071d7b5b4457c93993def7f633116" PartId="9b8a8c4b2a404846a82a08ae9ed26ff5"/>
          </Part>
          <Part Type="punktas" Nr="251.8" Abbr="251.8 p." DocPartId="eb57437c76e14be6a70be7f46899641f" PartId="c7c98e12d39a469b8cdcea4b4bf5d320"/>
          <Part Type="punktas" Nr="251.9" Abbr="251.9 p." DocPartId="8566a31a77cb485587cc7405c15e83ed" PartId="8e38321028e743e2adc7b403d4dee7a0"/>
        </Part>
        <Part Type="punktas" Nr="252" Abbr="252 p." DocPartId="391c1a57b60a47f688f4529e09879637" PartId="9038d121873d4bd181b553a8e4a700a0">
          <Part Type="punktas" Nr="252.1" Abbr="252.1 p." DocPartId="83ffa7e134534b26a45f0c8aa4c7d760" PartId="a9d354a8300345e59c0ef38f13e1d1b4">
            <Part Type="punktas" Nr="252.1.1" Abbr="252.1.1 p." DocPartId="2af107174d6a46e2ba1b55285732651f" PartId="c0e90fd99d5c4c23af0ca11c8575171a"/>
            <Part Type="punktas" Nr="252.1.2" Abbr="252.1.2 p." DocPartId="aef436fbf2fc4f39ae5df12952c01fc0" PartId="396a60fabcc1482591638e986d8e934b"/>
            <Part Type="punktas" Nr="252.1.3" Abbr="252.1.3 p." DocPartId="d8f01bcf2c78480aa94bded0573820ad" PartId="e084800ed99d4d63aa8d9cc367578c69"/>
          </Part>
          <Part Type="punktas" Nr="252.2" Abbr="252.2 p." DocPartId="4e6ed9163b8c4bc4bbde5312f85a90dd" PartId="3c8a5d1e7feb4c6cbfa5486463f80633"/>
          <Part Type="punktas" Nr="252.3" Abbr="252.3 p." DocPartId="e46bd88b133941f2b71146d4b0ed8f77" PartId="2437a9f089c64ef6845121d72a7c7d6a"/>
          <Part Type="punktas" Nr="252.4" Abbr="252.4 p." DocPartId="cf6586286b164a29a537cde4851a795d" PartId="3d26f619f1e746f68d27b7fd95e9b64b"/>
          <Part Type="punktas" Nr="252.5" Abbr="252.5 p." DocPartId="f80b20f3491043f994ffa20da1c698c3" PartId="b047d62d9c794220a626bdcfef744b23"/>
          <Part Type="punktas" Nr="252.6" Abbr="252.6 p." DocPartId="70df252c06294a34b3508e602545d751" PartId="26a8091ef35a4583aa1ad6cd95e58a22"/>
          <Part Type="punktas" Nr="252.7" Abbr="252.7 p." DocPartId="4125665ed21a484983bd02c934f3bac4" PartId="786eee6be51641d89e7b0485e8babe29"/>
        </Part>
        <Part Type="punktas" Nr="253" Abbr="253 p." DocPartId="ef3b396c9676450ab28c6903739f5549" PartId="0fa65a887cee41ae925c360f906a308f"/>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34b0a66da34145b3b917d6998fd60b01"/>
          <Part Type="punktas" Nr="255.2" Abbr="255.2 p." DocPartId="6617aa1fad4f4132a8fae852def77c1a" PartId="b8b613faaceb4237b54f059016e4f74b"/>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136ad96499594405b86f02d151bb7300"/>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acebb0fdb9d648e1969f263434e75601"/>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cd71b9be835c49deb35c63f2db797091"/>
            <Part Type="punktas" Nr="258.9.3" Abbr="258.9.3 p." DocPartId="1e7aa889b0c047a0ae7d4b238927decd" PartId="9c02a69c2e094d09ae12744a4bbfd952"/>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e1940287397c45be801496ff10b62436"/>
          </Part>
        </Part>
        <Part Type="punktas" Nr="259-1" Abbr="259-1 p." Title="" DocPartId="c131751976ad4538bb862198243c1fe3" PartId="1ad945059d21454ab27ada9a0ddb75f8"/>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ab07ab4895be475282c6bcc314ad0323"/>
          </Part>
          <Part Type="punktas" Nr="260.2" Abbr="260.2 p." DocPartId="13bfea39a81f44d4817c1777220066cc" PartId="5385db937d044a87917d7b862538a242"/>
          <Part Type="punktas" Nr="260.3" Abbr="260.3 p." DocPartId="a069582c2bfd4528ae46b4194512a3ce" PartId="a68357fe099a4fc387977f881fc456ed"/>
          <Part Type="punktas" Nr="260.4" Abbr="260.4 p." DocPartId="b5f5992257c748918a591c1a43f54512" PartId="99fd63848d914fceaddf7be12665cb40"/>
        </Part>
      </Part>
    </Part>
    <Part Type="skyrius" Nr="9" Title="BUTŲ PERPLANAVIMO, PADALIJIMO IR SUJUNGIMO REIKALAVIMAI" DocPartId="a225dbc3ad1d42fcb278b0a1db6bd792" PartId="ae965f6877734453b1b79311fca4504f">
      <Part Type="punktas" Nr="261" Abbr="261 p." DocPartId="fb83821d69b546c697b82d75f7d88102" PartId="cc7c46a30ccd4e0badd6266f120f35da">
        <Part Type="punktas" Nr="261.1" Abbr="261.1 p." DocPartId="cacafa0d882a4aefa606c97f6962de61" PartId="7f19adb416854bdeba581ac9efbd8520"/>
        <Part Type="punktas" Nr="261.2" Abbr="261.2 p." DocPartId="24fa311ccaef49afa16c53962adf0a7d" PartId="2344e5b96a484382932b22d1fefaf6ad"/>
        <Part Type="punktas" Nr="261.3" Abbr="261.3 p." DocPartId="807ac4bf5486458a8e4441a9b77094a3" PartId="e3a25b2a3a4544f0b7e5e553f9e2f102"/>
        <Part Type="punktas" Nr="261.4" Abbr="261.4 p." DocPartId="196ee698229240819a611e0286b99f7e" PartId="4e85ed3bda5f411eafe725a47357bda5"/>
        <Part Type="punktas" Nr="261.5" Abbr="261.5 p." DocPartId="169f49b01acd46e9bf94ae87552f894e" PartId="808e37f89c2249fdba5836612182c646"/>
      </Part>
      <Part Type="punktas" Nr="262" Abbr="262 p." DocPartId="6940b54204164924ae26aa7ce6848cd2" PartId="eea3f4fb5af647bf9f69abfea07c7fd5">
        <Part Type="punktas" Nr="262.1" Abbr="262.1 p." DocPartId="0a5da4ff504143a589736e2a5ff7fc36" PartId="d073310c7646469286df8d80a7bc75f2"/>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Nr="" Abbr="" Title="" DocPartId="b7c3f03733b648f6b72556ecb16d2de4" PartId="00bee723ae3442b098eed4d72e92d11b"/>
  </Part>
  <Part Type="priedas" Nr="1" Abbr="1 pr." Title="VIENBUČIŲ IR DVIBUČIŲ GYVENAMŲJŲ NAMŲ VALDŲ UŽSTATYMO IR TVARKYMO REIKALAVIMAI" DocPartId="3c7bf42b3b2540afb11817abb3fb0d04" PartId="5d5584a309dc44ecbe7ebded922abc14">
    <Part Type="punktas" Nr="1" Abbr="1 pr. 1 p." DocPartId="d63ec4eff19542beb90d04ec6ff8a465" PartId="477b13927471450e92c14e7c6822a181">
      <Part Type="lentele" Nr="1" Title="Maksimalūs pastatų užimamo žemės ploto dydžiai sklype" DocPartId="c165a8239941430e8234a078703372cd" PartId="dc46e954b57b4c04a69adef464d90f2e"/>
      <Part Type="pastraipa" Nr="" Abbr="" Title="" DocPartId="233e667a31864f649eb04c753823aed1" PartId="e25d29f9dc204315888394e94e5c9c8d"/>
      <Part Type="pastraipa" Nr="" Abbr="" Title="" DocPartId="508239766a6048c2bd4fc0a1be194bfa" PartId="38f9246a912448e198f5c22a7401a8ed"/>
      <Part Type="pastaba" Nr="" Abbr="" Title="" DocPartId="94cff1e0ae3f4497a97c0bc030790974" PartId="2fbd69e204bd4b4398320d3b1953463f">
        <Part Type="papunktis" Nr="1" Abbr="1 pr. 1 p. 1 pp." DocPartId="3332959940834a279b59a551bd879719" PartId="cc8c6f42310a4c00a76958f245ce4cfa"/>
        <Part Type="papunktis" Nr="2" Abbr="1 pr. 1 p. 2 pp." DocPartId="928f65ec3c974b0fa9d25040c7a2f36e" PartId="750ff3f01a58418bac1a2f7dbe4d7f20"/>
      </Part>
    </Part>
    <Part Type="punktas" Nr="2" Abbr="1 pr. 2 p." DocPartId="a30fa01bc7394c66bd79765445fc2417" PartId="ac16edf654f540edabe9195b05af57ff"/>
    <Part Type="punktas" Nr="3" Abbr="1 pr. 3 p." DocPartId="610c0d1083104aef9cccfed40449dab4" PartId="7ed87edb4bb6497ca8904d56dccb3189"/>
    <Part Type="punktas" Nr="4" Abbr="1 pr. 4 p." DocPartId="ade170dc933d403baae08fd9a24610b1" PartId="eb9ea398a5cf4d1089d21624810ccc97"/>
    <Part Type="punktas" Nr="5" Abbr="1 pr. 5 p." DocPartId="0b86495573d745e094ead0ca528ef18e" PartId="6dd99138cda040f78e899d282abe6d8b">
      <Part Type="punktas" Nr="5.1" Abbr="1 pr. 5.1 p." DocPartId="c65cbf64b9094c67b49adc6d9ea28954" PartId="4c579955b1124fd894264b2a62996028"/>
      <Part Type="punktas" Nr="5.2" Abbr="1 pr. 5.2 p." DocPartId="52cb536dcc144286889392aa745a0fa8" PartId="fb5175a910004d1c94c8080ab4becb80"/>
      <Part Type="punktas" Nr="5.3" Abbr="1 pr. 5.3 p." DocPartId="850a29b8590a4a0c96e1b98791316b08" PartId="f75dd3ecc68449829ef5bf998bbb6b9a"/>
    </Part>
    <Part Type="punktas" Nr="6" Abbr="1 pr. 6 p." DocPartId="46d00801fdfe493fa367b4ea58fb054e" PartId="b5ff7d02e6e5400e9e9a30e211c74cee"/>
    <Part Type="punktas" Nr="7" Abbr="1 pr. 7 p." DocPartId="3bc14867ab7943019edab770490d3254" PartId="9df076389bb04fc680701186139be1b5">
      <Part Type="lentele" Nr="2" Title="Atstumai tarp pastatų ir inžinerinių statinių sklype" DocPartId="67faa383ac77412d84ad6a4f04cf72b1" PartId="d0a10417f10241dca0ed458ccf4f798f"/>
      <Part Type="pastraipa" Nr="" Abbr="" Title="" DocPartId="9e45c85e96c5426da89e6d93e9a83b64" PartId="ac049f1ff86446098e9c54ebe7ec417e"/>
      <Part Type="pastaba" Nr="" Abbr="" Title="" DocPartId="d05a5e0c5d8a45999cf9f4fdf28ef9fb" PartId="2c7b6ae9d2a642249d96862f61862693">
        <Part Type="papunktis" Nr="1" Abbr="1 pr. 7 p. 1 pp." DocPartId="28ba19526d144726bbda81ca7e9ae881" PartId="b15fe9a1fa8249fc8f577b5a6ec24879"/>
        <Part Type="papunktis" Nr="2" Abbr="1 pr. 7 p. 2 pp." DocPartId="688d644a1c1d4221aebc8afd7a952b4f" PartId="8a729623a56d4731b5d166aff61adc84"/>
        <Part Type="papunktis" Nr="3" Abbr="1 pr. 7 p. 3 pp." DocPartId="f2d5f701b1e94b7fb2395284b895e556" PartId="e9555b5ec9d9469f856a816bb4cbc0dd"/>
        <Part Type="papunktis" Nr="4" Abbr="1 pr. 7 p. 4 pp." DocPartId="028494a12b9243a1ac44364e475a8f05" PartId="87c503c7f1b24e65b5b1c24c803381dd"/>
      </Part>
    </Part>
    <Part Type="pabaiga" Nr="" Abbr="" Title="" DocPartId="94303d8eb49a4cf1ad0f0360bee4d377" PartId="849d927df4a146a6945fb5aa09524000"/>
  </Part>
</Parts>
</file>

<file path=customXml/itemProps1.xml><?xml version="1.0" encoding="utf-8"?>
<ds:datastoreItem xmlns:ds="http://schemas.openxmlformats.org/officeDocument/2006/customXml" ds:itemID="{923AC1F5-6452-4619-80E4-FE7A889BFB8C}">
  <ds:schemaRefs>
    <ds:schemaRef ds:uri="http://lrs.lt/TAIS/DocParts"/>
  </ds:schemaRefs>
</ds:datastoreItem>
</file>

<file path=docProps/app.xml><?xml version="1.0" encoding="utf-8"?>
<Properties xmlns="http://schemas.openxmlformats.org/officeDocument/2006/extended-properties">
  <Template>Normal.dotm</Template>
  <TotalTime>36</TotalTime>
  <Pages>49</Pages>
  <Words>96609</Words>
  <Characters>55068</Characters>
  <Application>Microsoft Office Word</Application>
  <DocSecurity>0</DocSecurity>
  <Lines>458</Lines>
  <Paragraphs>302</Paragraphs>
  <ScaleCrop>false</ScaleCrop>
  <Company/>
  <LinksUpToDate>false</LinksUpToDate>
  <CharactersWithSpaces>151375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2016-05-10T08:32:00Z</dcterms:modified>
  <revision>14</revision>
</coreProperties>
</file>