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337be204dc1494297b456c8f9c2280f"/>
        <w:lock w:val="sdtLocked"/>
        <w:richText/>
      </w:sdtPr>
      <w:sdtContent>
        <w:p>
          <w:pPr>
            <w:jc w:val="both"/>
            <w:rPr>
              <w:rFonts w:ascii="Times New Roman" w:hAnsi="Times New Roman"/>
            </w:rPr>
          </w:pPr>
          <w:r>
            <w:rPr>
              <w:rFonts w:ascii="Times New Roman" w:hAnsi="Times New Roman"/>
              <w:b/>
              <w:i/>
            </w:rPr>
            <w:t>Suvestinė redakcija nuo 2026-07-01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FDF42614DE52">
            <w:r w:rsidRPr="00532B9F">
              <w:rPr>
                <w:rFonts w:ascii="Times New Roman" w:eastAsia="MS Mincho" w:hAnsi="Times New Roman"/>
                <w:sz w:val="20"/>
                <w:i/>
                <w:iCs/>
                <w:color w:val="0000FF" w:themeColor="hyperlink"/>
                <w:u w:val="single"/>
              </w:rPr>
              <w:t>4-26</w:t>
            </w:r>
          </w:fldSimple>
          <w:r>
            <w:rPr>
              <w:rFonts w:ascii="Times New Roman" w:eastAsia="MS Mincho" w:hAnsi="Times New Roman"/>
              <w:sz w:val="20"/>
              <w:i/>
              <w:iCs/>
            </w:rPr>
            <w:t>, i. k. 1031010ISTA0IX-1904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2017-07-01:</w:t>
          </w:r>
        </w:p>
        <w:p>
          <w:pPr>
            <w:rPr>
              <w:rFonts w:ascii="Times New Roman" w:hAnsi="Times New Roman"/>
              <w:sz w:val="20"/>
              <w:i/>
            </w:rPr>
          </w:pPr>
          <w:r>
            <w:rPr>
              <w:rFonts w:ascii="Times New Roman" w:hAnsi="Times New Roman"/>
              <w:sz w:val="20"/>
              <w:i/>
            </w:rPr>
            <w:t xml:space="preserve">Nr. </w:t>
          </w:r>
          <w:fldSimple w:instr="HYPERLINK https://www.e-tar.lt/portal/legalAct.html?documentId=aababfc042b811e6a8ae9e1795984391">
            <w:r w:rsidRPr="00532B9F">
              <w:rPr>
                <w:rFonts w:ascii="Times New Roman" w:eastAsia="MS Mincho" w:hAnsi="Times New Roman"/>
                <w:sz w:val="20"/>
                <w:i/>
                <w:iCs/>
                <w:color w:val="0000FF" w:themeColor="hyperlink"/>
                <w:u w:val="single"/>
              </w:rPr>
              <w:t>XII-2471</w:t>
            </w:r>
          </w:fldSimple>
          <w:r>
            <w:rPr>
              <w:rFonts w:ascii="Times New Roman" w:eastAsia="MS Mincho" w:hAnsi="Times New Roman"/>
              <w:sz w:val="20"/>
              <w:i/>
              <w:iCs/>
            </w:rPr>
            <w:t>,
2016-06-21,
paskelbta TAR 2016-07-05, i. k. 2016-18826                </w:t>
          </w:r>
        </w:p>
        <w:p>
          <w:pPr>
            <w:rPr>
              <w:rFonts w:ascii="Times New Roman" w:hAnsi="Times New Roman"/>
              <w:sz w:val="22"/>
            </w:rPr>
          </w:pPr>
        </w:p>
        <w:p>
          <w:pPr>
            <w:pBdr>
              <w:top w:val="nil"/>
              <w:left w:val="nil"/>
              <w:bottom w:val="nil"/>
              <w:right w:val="nil"/>
              <w:between w:val="nil"/>
              <w:bar w:val="nil"/>
            </w:pBdr>
            <w:jc w:val="center"/>
            <w:rPr>
              <w:rFonts w:eastAsia="Arial Unicode MS"/>
              <w:b/>
              <w:color w:val="000000"/>
              <w:szCs w:val="24"/>
              <w:bdr w:val="none" w:sz="0" w:space="0" w:color="auto" w:frame="1"/>
              <w:lang w:eastAsia="lt-LT"/>
            </w:rPr>
          </w:pPr>
          <w:r>
            <w:rPr>
              <w:rFonts w:eastAsia="Arial Unicode MS"/>
              <w:b/>
              <w:szCs w:val="24"/>
              <w:bdr w:val="none" w:sz="0" w:space="0" w:color="auto" w:frame="1"/>
              <w:lang w:eastAsia="lt-LT"/>
            </w:rPr>
            <w:t>LIETUVOS RESPUBLIKOS</w:t>
            <w:br/>
            <w:t>NEDARBO SOCIALINIO DRAUDIMO</w:t>
            <w:br/>
          </w:r>
          <w:r>
            <w:rPr>
              <w:rFonts w:eastAsia="Arial Unicode MS"/>
              <w:b/>
              <w:color w:val="000000"/>
              <w:szCs w:val="24"/>
              <w:bdr w:val="none" w:sz="0" w:space="0" w:color="auto" w:frame="1"/>
              <w:lang w:eastAsia="lt-LT"/>
            </w:rPr>
            <w:t>ĮSTATYMAS</w:t>
          </w:r>
        </w:p>
        <w:p>
          <w:pPr>
            <w:pBdr>
              <w:top w:val="nil"/>
              <w:left w:val="nil"/>
              <w:bottom w:val="nil"/>
              <w:right w:val="nil"/>
              <w:between w:val="nil"/>
              <w:bar w:val="nil"/>
            </w:pBdr>
            <w:spacing w:line="240" w:lineRule="atLeast"/>
            <w:jc w:val="center"/>
            <w:rPr>
              <w:rFonts w:eastAsia="Arial Unicode MS"/>
              <w:szCs w:val="24"/>
              <w:bdr w:val="none" w:sz="0" w:space="0" w:color="auto" w:frame="1"/>
              <w:lang w:eastAsia="lt-LT"/>
            </w:rPr>
          </w:pPr>
        </w:p>
        <w:p>
          <w:pPr>
            <w:pBdr>
              <w:top w:val="nil"/>
              <w:left w:val="nil"/>
              <w:bottom w:val="nil"/>
              <w:right w:val="nil"/>
              <w:between w:val="nil"/>
              <w:bar w:val="nil"/>
            </w:pBdr>
            <w:spacing w:line="240" w:lineRule="atLeast"/>
            <w:jc w:val="center"/>
            <w:rPr>
              <w:sz w:val="22"/>
            </w:rPr>
          </w:pPr>
          <w:r>
            <w:rPr>
              <w:sz w:val="22"/>
            </w:rPr>
            <w:t>2003 m. gruodžio 16 d. Nr. IX-1904</w:t>
          </w:r>
        </w:p>
        <w:p>
          <w:pPr>
            <w:pBdr>
              <w:top w:val="nil"/>
              <w:left w:val="nil"/>
              <w:bottom w:val="nil"/>
              <w:right w:val="nil"/>
              <w:between w:val="nil"/>
              <w:bar w:val="nil"/>
            </w:pBdr>
            <w:spacing w:line="240" w:lineRule="atLeast"/>
            <w:jc w:val="center"/>
            <w:rPr>
              <w:sz w:val="22"/>
            </w:rPr>
          </w:pPr>
          <w:r>
            <w:rPr>
              <w:sz w:val="22"/>
            </w:rPr>
            <w:t>Vilnius</w:t>
          </w:r>
        </w:p>
        <w:p>
          <w:pPr>
            <w:pBdr>
              <w:top w:val="nil"/>
              <w:left w:val="nil"/>
              <w:bottom w:val="nil"/>
              <w:right w:val="nil"/>
              <w:between w:val="nil"/>
              <w:bar w:val="nil"/>
            </w:pBdr>
            <w:spacing w:line="240" w:lineRule="atLeast"/>
            <w:jc w:val="center"/>
            <w:rPr>
              <w:rFonts w:eastAsia="Arial Unicode MS"/>
              <w:szCs w:val="24"/>
              <w:bdr w:val="none" w:sz="0" w:space="0" w:color="auto" w:frame="1"/>
              <w:lang w:eastAsia="lt-LT"/>
            </w:rPr>
          </w:pPr>
        </w:p>
        <w:sdt>
          <w:sdtPr>
            <w:alias w:val="skyrius"/>
            <w:tag w:val="part_d2ca3a0be0414c6e9dbdee528cb488fc"/>
            <w:lock w:val="sdtLocked"/>
            <w:richText/>
          </w:sdtPr>
          <w:sdtContent>
            <w:p>
              <w:pPr>
                <w:pBdr>
                  <w:top w:val="nil"/>
                  <w:left w:val="nil"/>
                  <w:bottom w:val="nil"/>
                  <w:right w:val="nil"/>
                  <w:between w:val="nil"/>
                  <w:bar w:val="nil"/>
                </w:pBdr>
                <w:spacing w:line="360" w:lineRule="auto"/>
                <w:jc w:val="center"/>
                <w:rPr>
                  <w:rFonts w:eastAsia="Arial Unicode MS"/>
                  <w:b/>
                  <w:szCs w:val="24"/>
                  <w:bdr w:val="none" w:sz="0" w:space="0" w:color="auto" w:frame="1"/>
                  <w:lang w:eastAsia="lt-LT"/>
                </w:rPr>
              </w:pPr>
              <w:sdt>
                <w:sdtPr>
                  <w:alias w:val="Numeris"/>
                  <w:tag w:val="nr_d2ca3a0be0414c6e9dbdee528cb488fc"/>
                  <w:lock w:val="sdtLocked"/>
                  <w:richText/>
                </w:sdtPr>
                <w:sdtContent>
                  <w:r>
                    <w:rPr>
                      <w:rFonts w:eastAsia="Arial Unicode MS"/>
                      <w:b/>
                      <w:szCs w:val="24"/>
                      <w:bdr w:val="none" w:sz="0" w:space="0" w:color="auto" w:frame="1"/>
                      <w:lang w:eastAsia="lt-LT"/>
                    </w:rPr>
                    <w:t>I</w:t>
                  </w:r>
                </w:sdtContent>
              </w:sdt>
              <w:r>
                <w:rPr>
                  <w:rFonts w:eastAsia="Arial Unicode MS"/>
                  <w:b/>
                  <w:szCs w:val="24"/>
                  <w:bdr w:val="none" w:sz="0" w:space="0" w:color="auto" w:frame="1"/>
                  <w:lang w:eastAsia="lt-LT"/>
                </w:rPr>
                <w:t xml:space="preserve"> SKYRIUS</w:t>
              </w:r>
            </w:p>
            <w:p>
              <w:pPr>
                <w:pBdr>
                  <w:top w:val="nil"/>
                  <w:left w:val="nil"/>
                  <w:bottom w:val="nil"/>
                  <w:right w:val="nil"/>
                  <w:between w:val="nil"/>
                  <w:bar w:val="nil"/>
                </w:pBdr>
                <w:spacing w:line="360" w:lineRule="auto"/>
                <w:jc w:val="center"/>
                <w:rPr>
                  <w:rFonts w:eastAsia="Arial Unicode MS"/>
                  <w:b/>
                  <w:szCs w:val="24"/>
                  <w:bdr w:val="none" w:sz="0" w:space="0" w:color="auto" w:frame="1"/>
                  <w:lang w:eastAsia="lt-LT"/>
                </w:rPr>
              </w:pPr>
              <w:sdt>
                <w:sdtPr>
                  <w:alias w:val="Pavadinimas"/>
                  <w:tag w:val="title_d2ca3a0be0414c6e9dbdee528cb488fc"/>
                  <w:lock w:val="sdtLocked"/>
                  <w:richText/>
                </w:sdtPr>
                <w:sdtContent>
                  <w:r>
                    <w:rPr>
                      <w:rFonts w:eastAsia="Arial Unicode MS"/>
                      <w:b/>
                      <w:szCs w:val="24"/>
                      <w:bdr w:val="none" w:sz="0" w:space="0" w:color="auto" w:frame="1"/>
                      <w:lang w:eastAsia="lt-LT"/>
                    </w:rPr>
                    <w:t>BENDROSIOS NUOSTATOS</w:t>
                  </w:r>
                </w:sdtContent>
              </w:sdt>
            </w:p>
            <w:p>
              <w:pPr>
                <w:spacing w:line="240" w:lineRule="atLeast"/>
                <w:ind w:firstLine="720"/>
                <w:jc w:val="both"/>
                <w:rPr>
                  <w:szCs w:val="24"/>
                </w:rPr>
              </w:pPr>
            </w:p>
            <w:sdt>
              <w:sdtPr>
                <w:alias w:val="1 str."/>
                <w:tag w:val="part_1722593c81d74a4992c88863dcd9119a"/>
                <w:lock w:val="sdtLocked"/>
                <w:richText/>
              </w:sdtPr>
              <w:sdtContent>
                <w:p>
                  <w:pPr>
                    <w:widowControl w:val="0"/>
                    <w:spacing w:line="400" w:lineRule="atLeast"/>
                    <w:ind w:firstLine="720"/>
                    <w:jc w:val="both"/>
                    <w:rPr>
                      <w:bCs/>
                      <w:color w:val="000000"/>
                      <w:szCs w:val="24"/>
                      <w:lang w:eastAsia="lt-LT"/>
                    </w:rPr>
                  </w:pPr>
                  <w:sdt>
                    <w:sdtPr>
                      <w:alias w:val="Numeris"/>
                      <w:tag w:val="nr_1722593c81d74a4992c88863dcd9119a"/>
                      <w:lock w:val="sdtLocked"/>
                      <w:richText/>
                    </w:sdtPr>
                    <w:sdtContent>
                      <w:r>
                        <w:rPr>
                          <w:b/>
                          <w:color w:val="000000"/>
                          <w:szCs w:val="24"/>
                          <w:lang w:eastAsia="lt-LT"/>
                        </w:rPr>
                        <w:t>1</w:t>
                      </w:r>
                    </w:sdtContent>
                  </w:sdt>
                  <w:r>
                    <w:rPr>
                      <w:b/>
                      <w:color w:val="000000"/>
                      <w:szCs w:val="24"/>
                      <w:lang w:eastAsia="lt-LT"/>
                    </w:rPr>
                    <w:t xml:space="preserve"> straipsnis. </w:t>
                  </w:r>
                  <w:sdt>
                    <w:sdtPr>
                      <w:alias w:val="Pavadinimas"/>
                      <w:tag w:val="title_1722593c81d74a4992c88863dcd9119a"/>
                      <w:lock w:val="sdtLocked"/>
                      <w:richText/>
                    </w:sdtPr>
                    <w:sdtContent>
                      <w:r>
                        <w:rPr>
                          <w:b/>
                          <w:color w:val="000000"/>
                          <w:szCs w:val="24"/>
                          <w:lang w:eastAsia="lt-LT"/>
                        </w:rPr>
                        <w:t>Įstatymo paskirtis</w:t>
                      </w:r>
                    </w:sdtContent>
                  </w:sdt>
                </w:p>
                <w:sdt>
                  <w:sdtPr>
                    <w:alias w:val="1 str. 1 d."/>
                    <w:tag w:val="part_fe73cfe511c54110908405552191c1dc"/>
                    <w:lock w:val="sdtLocked"/>
                    <w:richText/>
                  </w:sdtPr>
                  <w:sdtContent>
                    <w:p>
                      <w:pPr>
                        <w:widowControl w:val="0"/>
                        <w:spacing w:line="400" w:lineRule="atLeast"/>
                        <w:ind w:firstLine="720"/>
                        <w:jc w:val="both"/>
                        <w:rPr>
                          <w:bCs/>
                          <w:color w:val="000000"/>
                          <w:szCs w:val="24"/>
                          <w:lang w:eastAsia="lt-LT"/>
                        </w:rPr>
                      </w:pPr>
                      <w:sdt>
                        <w:sdtPr>
                          <w:alias w:val="Numeris"/>
                          <w:tag w:val="nr_fe73cfe511c54110908405552191c1dc"/>
                          <w:lock w:val="sdtLocked"/>
                          <w:richText/>
                        </w:sdtPr>
                        <w:sdtContent>
                          <w:r>
                            <w:rPr>
                              <w:bCs/>
                              <w:color w:val="000000"/>
                              <w:szCs w:val="24"/>
                              <w:lang w:eastAsia="lt-LT"/>
                            </w:rPr>
                            <w:t>1</w:t>
                          </w:r>
                        </w:sdtContent>
                      </w:sdt>
                      <w:r>
                        <w:rPr>
                          <w:bCs/>
                          <w:color w:val="000000"/>
                          <w:szCs w:val="24"/>
                          <w:lang w:eastAsia="lt-LT"/>
                        </w:rPr>
                        <w:t>. Lietuvos Respublikos nedarbo socialinio draudimo įstatymas nustato nedarbo socialinio draudimo (toliau – nedarbo draudimas) teisinius santykius, asmenų, kurie draudžiami nedarbo draudimu, kategorijas, teisę į nedarbo socialinio draudimo išmoką (toliau – nedarbo draudimo išmoka) ir dalinio darbo išmoką, jų skyrimo, apskaičiavimo ir mokėjimo sąlygas, šios draudimo rūšies finansavimą, administravimą ir asmenų, dėl kurių kaltės neteisingai apskaičiuotos ir išmokėtos nedarbo draudimo ir dalinio darbo išmokos, atsakomybę.</w:t>
                      </w:r>
                    </w:p>
                  </w:sdtContent>
                </w:sdt>
                <w:sdt>
                  <w:sdtPr>
                    <w:alias w:val="1 str. 2 d."/>
                    <w:tag w:val="part_be17f7b98d614a33b1379a3ed3c91008"/>
                    <w:lock w:val="sdtLocked"/>
                    <w:richText/>
                  </w:sdtPr>
                  <w:sdtContent>
                    <w:p>
                      <w:pPr>
                        <w:widowControl w:val="0"/>
                        <w:spacing w:line="400" w:lineRule="atLeast"/>
                        <w:ind w:firstLine="720"/>
                        <w:jc w:val="both"/>
                        <w:rPr>
                          <w:szCs w:val="24"/>
                        </w:rPr>
                      </w:pPr>
                      <w:sdt>
                        <w:sdtPr>
                          <w:alias w:val="Numeris"/>
                          <w:tag w:val="nr_be17f7b98d614a33b1379a3ed3c91008"/>
                          <w:lock w:val="sdtLocked"/>
                          <w:richText/>
                        </w:sdtPr>
                        <w:sdtContent>
                          <w:r>
                            <w:rPr>
                              <w:bCs/>
                              <w:color w:val="000000"/>
                              <w:szCs w:val="24"/>
                              <w:lang w:eastAsia="lt-LT"/>
                            </w:rPr>
                            <w:t>2</w:t>
                          </w:r>
                        </w:sdtContent>
                      </w:sdt>
                      <w:r>
                        <w:rPr>
                          <w:bCs/>
                          <w:color w:val="000000"/>
                          <w:szCs w:val="24"/>
                          <w:lang w:eastAsia="lt-LT"/>
                        </w:rPr>
                        <w:t>. Šio įstatymo nuostatos suderintos su Europos Sąjungos teisės aktais, nurodytais šio įstatymo priede.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dde0e2b3fd11f092fda1fd0c194cc5">
                    <w:r w:rsidRPr="00532B9F">
                      <w:rPr>
                        <w:rFonts w:ascii="Times New Roman" w:eastAsia="MS Mincho" w:hAnsi="Times New Roman"/>
                        <w:sz w:val="20"/>
                        <w:i/>
                        <w:iCs/>
                        <w:color w:val="0000FF" w:themeColor="hyperlink"/>
                        <w:u w:val="single"/>
                      </w:rPr>
                      <w:t>XV-500</w:t>
                    </w:r>
                  </w:fldSimple>
                  <w:r>
                    <w:rPr>
                      <w:rFonts w:ascii="Times New Roman" w:eastAsia="MS Mincho" w:hAnsi="Times New Roman"/>
                      <w:sz w:val="20"/>
                      <w:i/>
                      <w:iCs/>
                    </w:rPr>
                    <w:t>,
2025-10-21,
paskelbta TAR 2025-10-28, i. k. 2025-17895            </w:t>
                  </w:r>
                </w:p>
                <w:p/>
              </w:sdtContent>
            </w:sdt>
            <w:sdt>
              <w:sdtPr>
                <w:alias w:val="2 str."/>
                <w:tag w:val="part_cbaad12fcabf49e3bf50019383b0449b"/>
                <w:lock w:val="sdtLocked"/>
                <w:richText/>
              </w:sdtPr>
              <w:sdtContent>
                <w:p>
                  <w:pPr>
                    <w:spacing w:line="360" w:lineRule="auto"/>
                    <w:ind w:firstLine="720"/>
                    <w:jc w:val="both"/>
                    <w:rPr>
                      <w:szCs w:val="24"/>
                      <w:lang w:eastAsia="lt-LT"/>
                    </w:rPr>
                  </w:pPr>
                  <w:sdt>
                    <w:sdtPr>
                      <w:alias w:val="Numeris"/>
                      <w:tag w:val="nr_cbaad12fcabf49e3bf50019383b0449b"/>
                      <w:lock w:val="sdtLocked"/>
                      <w:richText/>
                    </w:sdtPr>
                    <w:sdtContent>
                      <w:r>
                        <w:rPr>
                          <w:b/>
                          <w:bCs/>
                          <w:szCs w:val="24"/>
                          <w:lang w:eastAsia="lt-LT"/>
                        </w:rPr>
                        <w:t>2</w:t>
                      </w:r>
                    </w:sdtContent>
                  </w:sdt>
                  <w:r>
                    <w:rPr>
                      <w:b/>
                      <w:bCs/>
                      <w:szCs w:val="24"/>
                      <w:lang w:eastAsia="lt-LT"/>
                    </w:rPr>
                    <w:t xml:space="preserve"> straipsnis. </w:t>
                  </w:r>
                  <w:sdt>
                    <w:sdtPr>
                      <w:alias w:val="Pavadinimas"/>
                      <w:tag w:val="title_cbaad12fcabf49e3bf50019383b0449b"/>
                      <w:lock w:val="sdtLocked"/>
                      <w:richText/>
                    </w:sdtPr>
                    <w:sdtContent>
                      <w:r>
                        <w:rPr>
                          <w:b/>
                          <w:bCs/>
                          <w:szCs w:val="24"/>
                          <w:lang w:eastAsia="lt-LT"/>
                        </w:rPr>
                        <w:t>Nedarbo draudimas</w:t>
                      </w:r>
                    </w:sdtContent>
                  </w:sdt>
                </w:p>
                <w:sdt>
                  <w:sdtPr>
                    <w:alias w:val="2 str. 1 d."/>
                    <w:tag w:val="part_7399b0332aa244e8a7f7b753740f9b4c"/>
                    <w:lock w:val="sdtLocked"/>
                    <w:richText/>
                  </w:sdtPr>
                  <w:sdtContent>
                    <w:p>
                      <w:pPr>
                        <w:spacing w:line="360" w:lineRule="auto"/>
                        <w:ind w:firstLine="720"/>
                        <w:jc w:val="both"/>
                        <w:rPr>
                          <w:szCs w:val="24"/>
                        </w:rPr>
                      </w:pPr>
                      <w:r>
                        <w:rPr>
                          <w:szCs w:val="24"/>
                          <w:lang w:eastAsia="lt-LT"/>
                        </w:rPr>
                        <w:t>Nedarbo draudimas yra valstybinio socialinio draudimo rūšis. Iš nedarbo draudimo lėšų įstatymų nustatytais atvejais kompensuojamos šios rūšies draudimu apdraustiems asmenims dėl nedarbo ar dalinio darbo negautos pajamos ar jų dalis arba šio įstatymo nustatytais atvejais mokamos šiame įstatyme nustatyto dydžio išmokos.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f21f70801911e8ae2bfd1913d66d57">
                    <w:r w:rsidRPr="00532B9F">
                      <w:rPr>
                        <w:rFonts w:ascii="Times New Roman" w:eastAsia="MS Mincho" w:hAnsi="Times New Roman"/>
                        <w:sz w:val="20"/>
                        <w:i/>
                        <w:iCs/>
                        <w:color w:val="0000FF" w:themeColor="hyperlink"/>
                        <w:u w:val="single"/>
                      </w:rPr>
                      <w:t>XIII-1340</w:t>
                    </w:r>
                  </w:fldSimple>
                  <w:r>
                    <w:rPr>
                      <w:rFonts w:ascii="Times New Roman" w:eastAsia="MS Mincho" w:hAnsi="Times New Roman"/>
                      <w:sz w:val="20"/>
                      <w:i/>
                      <w:iCs/>
                    </w:rPr>
                    <w:t>,
2018-06-28,
paskelbta TAR 2018-07-05, i. k. 2018-11436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a93cb0632911eca9ac839120d251c4">
                    <w:r w:rsidRPr="00532B9F">
                      <w:rPr>
                        <w:rFonts w:ascii="Times New Roman" w:eastAsia="MS Mincho" w:hAnsi="Times New Roman"/>
                        <w:sz w:val="20"/>
                        <w:i/>
                        <w:iCs/>
                        <w:color w:val="0000FF" w:themeColor="hyperlink"/>
                        <w:u w:val="single"/>
                      </w:rPr>
                      <w:t>XIV-754</w:t>
                    </w:r>
                  </w:fldSimple>
                  <w:r>
                    <w:rPr>
                      <w:rFonts w:ascii="Times New Roman" w:eastAsia="MS Mincho" w:hAnsi="Times New Roman"/>
                      <w:sz w:val="20"/>
                      <w:i/>
                      <w:iCs/>
                    </w:rPr>
                    <w:t>,
2021-12-14,
paskelbta TAR 2021-12-22, i. k. 2021-26586            </w:t>
                  </w:r>
                </w:p>
                <w:p/>
              </w:sdtContent>
            </w:sdt>
            <w:sdt>
              <w:sdtPr>
                <w:alias w:val="3 str."/>
                <w:tag w:val="part_64502fff2e98455c833f895d6892297a"/>
                <w:lock w:val="sdtLocked"/>
                <w:richText/>
              </w:sdtPr>
              <w:sdtContent>
                <w:p>
                  <w:pPr>
                    <w:overflowPunct w:val="0"/>
                    <w:spacing w:line="360" w:lineRule="auto"/>
                    <w:ind w:firstLine="720"/>
                    <w:jc w:val="both"/>
                    <w:textAlignment w:val="baseline"/>
                    <w:rPr>
                      <w:b/>
                      <w:szCs w:val="24"/>
                    </w:rPr>
                  </w:pPr>
                  <w:sdt>
                    <w:sdtPr>
                      <w:alias w:val="Numeris"/>
                      <w:tag w:val="nr_64502fff2e98455c833f895d6892297a"/>
                      <w:lock w:val="sdtLocked"/>
                      <w:richText/>
                    </w:sdtPr>
                    <w:sdtContent>
                      <w:r>
                        <w:rPr>
                          <w:b/>
                          <w:szCs w:val="24"/>
                        </w:rPr>
                        <w:t>3</w:t>
                      </w:r>
                    </w:sdtContent>
                  </w:sdt>
                  <w:r>
                    <w:rPr>
                      <w:b/>
                      <w:szCs w:val="24"/>
                    </w:rPr>
                    <w:t xml:space="preserve"> straipsnis. </w:t>
                  </w:r>
                  <w:sdt>
                    <w:sdtPr>
                      <w:alias w:val="Pavadinimas"/>
                      <w:tag w:val="title_64502fff2e98455c833f895d6892297a"/>
                      <w:lock w:val="sdtLocked"/>
                      <w:richText/>
                    </w:sdtPr>
                    <w:sdtContent>
                      <w:r>
                        <w:rPr>
                          <w:b/>
                          <w:szCs w:val="24"/>
                        </w:rPr>
                        <w:t>Pagrindinės šio įstatymo sąvokos</w:t>
                      </w:r>
                    </w:sdtContent>
                  </w:sdt>
                </w:p>
                <w:sdt>
                  <w:sdtPr>
                    <w:alias w:val="3 str. 1 d."/>
                    <w:tag w:val="part_3b1457496a884312be7e7366002ceb10"/>
                    <w:lock w:val="sdtLocked"/>
                    <w:richText/>
                  </w:sdtPr>
                  <w:sdtContent>
                    <w:p>
                      <w:pPr>
                        <w:overflowPunct w:val="0"/>
                        <w:spacing w:line="360" w:lineRule="auto"/>
                        <w:ind w:firstLine="720"/>
                        <w:jc w:val="both"/>
                        <w:textAlignment w:val="baseline"/>
                        <w:rPr>
                          <w:szCs w:val="24"/>
                        </w:rPr>
                      </w:pPr>
                      <w:sdt>
                        <w:sdtPr>
                          <w:alias w:val="Numeris"/>
                          <w:tag w:val="nr_3b1457496a884312be7e7366002ceb10"/>
                          <w:lock w:val="sdtLocked"/>
                          <w:richText/>
                        </w:sdtPr>
                        <w:sdtContent>
                          <w:r>
                            <w:rPr>
                              <w:szCs w:val="24"/>
                            </w:rPr>
                            <w:t>1</w:t>
                          </w:r>
                        </w:sdtContent>
                      </w:sdt>
                      <w:r>
                        <w:rPr>
                          <w:szCs w:val="24"/>
                        </w:rPr>
                        <w:t xml:space="preserve">. </w:t>
                      </w:r>
                      <w:r>
                        <w:rPr>
                          <w:b/>
                          <w:szCs w:val="24"/>
                        </w:rPr>
                        <w:t>Apdraustasis</w:t>
                      </w:r>
                      <w:r>
                        <w:rPr>
                          <w:szCs w:val="24"/>
                        </w:rPr>
                        <w:t xml:space="preserve"> – fizinis asmuo, už kurį draudėjas įstatymų nustatyta tvarka privalo mokėti nedarbo draudimo įmokas. Šis asmuo šio įstatymo nustatytomis sąlygomis ir tvarka turi teisę gauti nedarbo draudimo išmoką arba dalinio darbo išmoką.</w:t>
                      </w:r>
                    </w:p>
                  </w:sdtContent>
                </w:sdt>
                <w:sdt>
                  <w:sdtPr>
                    <w:alias w:val="3 str. 2 d."/>
                    <w:tag w:val="part_fc0d7eb5f45e43adb09622e456dc3ce9"/>
                    <w:lock w:val="sdtLocked"/>
                    <w:richText/>
                  </w:sdtPr>
                  <w:sdtContent>
                    <w:p>
                      <w:pPr>
                        <w:widowControl w:val="0"/>
                        <w:tabs>
                          <w:tab w:val="left" w:pos="1134"/>
                        </w:tabs>
                        <w:overflowPunct w:val="0"/>
                        <w:spacing w:line="400" w:lineRule="atLeast"/>
                        <w:ind w:firstLine="720"/>
                        <w:jc w:val="both"/>
                        <w:textAlignment w:val="baseline"/>
                        <w:rPr>
                          <w:bCs/>
                          <w:szCs w:val="24"/>
                        </w:rPr>
                      </w:pPr>
                      <w:sdt>
                        <w:sdtPr>
                          <w:alias w:val="Numeris"/>
                          <w:tag w:val="nr_fc0d7eb5f45e43adb09622e456dc3ce9"/>
                          <w:lock w:val="sdtLocked"/>
                          <w:richText/>
                        </w:sdtPr>
                        <w:sdtContent>
                          <w:r>
                            <w:rPr>
                              <w:color w:val="000000"/>
                              <w:szCs w:val="24"/>
                            </w:rPr>
                            <w:t>2</w:t>
                          </w:r>
                        </w:sdtContent>
                      </w:sdt>
                      <w:r>
                        <w:rPr>
                          <w:color w:val="000000"/>
                          <w:szCs w:val="24"/>
                        </w:rPr>
                        <w:t xml:space="preserve">. </w:t>
                      </w:r>
                      <w:r>
                        <w:rPr>
                          <w:b/>
                          <w:bCs/>
                          <w:color w:val="000000"/>
                          <w:szCs w:val="24"/>
                        </w:rPr>
                        <w:t>Apdraustojo draudžiamosios pajamos</w:t>
                      </w:r>
                      <w:r>
                        <w:rPr>
                          <w:color w:val="000000"/>
                          <w:szCs w:val="24"/>
                        </w:rPr>
                        <w:t xml:space="preserve"> – visos asmens pajamos ir kitos sumos, nuo kurių nustatyta tvarka priskaičiuotos ir privalo būti sumokėtos valstybinio socialinio draudimo įmokos nedarbo draudimui, taip pat priskaičiuotos dalinio darbo išmokos, nustatytos šiame įstatyme, priskaičiuotos ligos (įskaitant darbdavio mokamą išmoką už 2 pirmąsias ligos dienas), profesinės reabilitacijos, motinystės, tėvystės, vaiko priežiūros išmokos, nustatytos Lietuvos Respublikos ligos ir motinystės socialinio draudimo įstatyme, priskaičiuotos ligos dėl nelaimingo atsitikimo darbe arba profesinės ligos išmokos, nustatytos Lietuvos Respublikos nelaimingų atsitikimų darbe ir profesinių ligų socialinio draudimo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dde0e2b3fd11f092fda1fd0c194cc5">
                        <w:r w:rsidRPr="00532B9F">
                          <w:rPr>
                            <w:rFonts w:ascii="Times New Roman" w:eastAsia="MS Mincho" w:hAnsi="Times New Roman"/>
                            <w:sz w:val="20"/>
                            <w:i/>
                            <w:iCs/>
                            <w:color w:val="0000FF" w:themeColor="hyperlink"/>
                            <w:u w:val="single"/>
                          </w:rPr>
                          <w:t>XV-500</w:t>
                        </w:r>
                      </w:fldSimple>
                      <w:r>
                        <w:rPr>
                          <w:rFonts w:ascii="Times New Roman" w:eastAsia="MS Mincho" w:hAnsi="Times New Roman"/>
                          <w:sz w:val="20"/>
                          <w:i/>
                          <w:iCs/>
                        </w:rPr>
                        <w:t>,
2025-10-21,
paskelbta TAR 2025-10-28, i. k. 2025-17895            </w:t>
                      </w:r>
                    </w:p>
                    <w:p/>
                  </w:sdtContent>
                </w:sdt>
                <w:sdt>
                  <w:sdtPr>
                    <w:alias w:val="3 str. 3 d."/>
                    <w:tag w:val="part_7fdd5e67e7224699a56a7310db69c08d"/>
                    <w:lock w:val="sdtLocked"/>
                    <w:richText/>
                  </w:sdtPr>
                  <w:sdtContent>
                    <w:p>
                      <w:pPr>
                        <w:overflowPunct w:val="0"/>
                        <w:spacing w:line="360" w:lineRule="auto"/>
                        <w:ind w:firstLine="720"/>
                        <w:jc w:val="both"/>
                        <w:textAlignment w:val="baseline"/>
                        <w:rPr>
                          <w:szCs w:val="24"/>
                        </w:rPr>
                      </w:pPr>
                      <w:sdt>
                        <w:sdtPr>
                          <w:alias w:val="Numeris"/>
                          <w:tag w:val="nr_7fdd5e67e7224699a56a7310db69c08d"/>
                          <w:lock w:val="sdtLocked"/>
                          <w:richText/>
                        </w:sdtPr>
                        <w:sdtContent>
                          <w:r>
                            <w:rPr>
                              <w:szCs w:val="24"/>
                            </w:rPr>
                            <w:t>3</w:t>
                          </w:r>
                        </w:sdtContent>
                      </w:sdt>
                      <w:r>
                        <w:rPr>
                          <w:szCs w:val="24"/>
                        </w:rPr>
                        <w:t xml:space="preserve">. </w:t>
                      </w:r>
                      <w:r>
                        <w:rPr>
                          <w:b/>
                          <w:szCs w:val="24"/>
                        </w:rPr>
                        <w:t>Draudėjas</w:t>
                      </w:r>
                      <w:r>
                        <w:rPr>
                          <w:szCs w:val="24"/>
                        </w:rPr>
                        <w:t xml:space="preserve"> – juridinis asmuo, kita organizacija ar jų padalinys, taip pat fizinis asmuo, kurie privalo mokėti įstatymų nustatytas nedarbo draudimo įmokas.</w:t>
                      </w:r>
                    </w:p>
                  </w:sdtContent>
                </w:sdt>
                <w:sdt>
                  <w:sdtPr>
                    <w:alias w:val="3 str. 4 d."/>
                    <w:tag w:val="part_c751be2fb49c468698d1b5fad899c0ba"/>
                    <w:lock w:val="sdtLocked"/>
                    <w:richText/>
                  </w:sdtPr>
                  <w:sdtContent>
                    <w:p>
                      <w:pPr>
                        <w:widowControl w:val="0"/>
                        <w:tabs>
                          <w:tab w:val="left" w:pos="1134"/>
                        </w:tabs>
                        <w:spacing w:line="400" w:lineRule="atLeast"/>
                        <w:ind w:firstLine="720"/>
                        <w:jc w:val="both"/>
                        <w:rPr>
                          <w:bCs/>
                          <w:szCs w:val="24"/>
                        </w:rPr>
                      </w:pPr>
                      <w:sdt>
                        <w:sdtPr>
                          <w:alias w:val="Numeris"/>
                          <w:tag w:val="nr_c751be2fb49c468698d1b5fad899c0ba"/>
                          <w:lock w:val="sdtLocked"/>
                          <w:richText/>
                        </w:sdtPr>
                        <w:sdtContent>
                          <w:r>
                            <w:rPr>
                              <w:color w:val="000000"/>
                              <w:szCs w:val="24"/>
                            </w:rPr>
                            <w:t>4</w:t>
                          </w:r>
                        </w:sdtContent>
                      </w:sdt>
                      <w:r>
                        <w:rPr>
                          <w:color w:val="000000"/>
                          <w:szCs w:val="24"/>
                        </w:rPr>
                        <w:t xml:space="preserve">. </w:t>
                      </w:r>
                      <w:r>
                        <w:rPr>
                          <w:b/>
                          <w:bCs/>
                          <w:color w:val="000000"/>
                          <w:szCs w:val="24"/>
                        </w:rPr>
                        <w:t>Nedarbo draudimo stažas</w:t>
                      </w:r>
                      <w:r>
                        <w:rPr>
                          <w:color w:val="000000"/>
                          <w:szCs w:val="24"/>
                        </w:rPr>
                        <w:t xml:space="preserve"> – laikotarpiai, per kuriuos mokamos arba pagal įstatymus turėjo būti mokamos valstybinio socialinio draudimo įmokos nedarbo draudimui, taip pat laikotarpiai, per kuriuos apdraustasis gavo šio </w:t>
                      </w:r>
                      <w:r>
                        <w:rPr>
                          <w:bCs/>
                          <w:color w:val="000000"/>
                          <w:szCs w:val="24"/>
                        </w:rPr>
                        <w:t xml:space="preserve">įstatymo </w:t>
                      </w:r>
                      <w:r>
                        <w:rPr>
                          <w:color w:val="000000"/>
                          <w:szCs w:val="24"/>
                        </w:rPr>
                        <w:t>nustatytas dalinio darbo išmokas, ligos (įskaitant darbdavio mokamą išmoką už 2 pirmąsias ligos dienas), profesinės reabilitacijos, motinystės, tėvystės, vaiko priežiūros išmokas, mokamas vadovaujantis Lietuvos Respublikos ligos ir motinystės socialinio draudimo įstatymu, ligos dėl nelaimingų atsitikimų darbe arba profesinės ligos išmokas, mokamas vadovaujantis Lietuvos Respublikos nelaimingų atsitikimų darbe ir profesinių ligų socialinio draudimo įstatymu.</w:t>
                      </w:r>
                      <w:r>
                        <w:rPr>
                          <w:color w:val="000000"/>
                          <w:szCs w:val="24"/>
                          <w:lang w:eastAsia="lt-LT"/>
                        </w:rPr>
                        <w:t xml:space="preserve"> Lietuvos Respublikos valstybinio socialinio draudimo įstatymo 5 straipsnio 2 dalyje nurodytų individualių įmonių savininkų, mažųjų bendrijų narių ir ūkinių bendrijų tikrųjų narių, kurie yra draudžiami nedarbo draudimu, nedarbo draudimo stažas nustatomas pagal sumokėtas nedarbo draudimo įmokas. Jeigu šios įmokos sumokėtos nuo Lietuvos Respublikos Vyriausybės patvirtintos minimaliosios mėnesinės algos dydžio sumos, įgyjamas vieno mėnesio nedarbo draudimo stažas. Jeigu šios įmokos sumokėtos nuo mažesnės arba didesnės negu Lietuvos Respublikos Vyriausybės patvirtinta minimalioji mėnesinė alga sumos, nedarbo draudimo stažas nustatomas proporcingai mažesnis arba didesnis. Nedarbo draudimo stažas taip pat nustatomas pagal ligos, profesinės reabilitacijos, motinystės, tėvystės, vaiko priežiūros, ligos dėl nelaimingų atsitikimų darbe ir profesinių ligų, dalinio darbo socialinio draudimo išmokų iš Valstybinio socialinio draudimo fondo biudžeto gavimo laikotarpius. Nedarbo draudimo stažas apskaičiuojamas socialinės apsaugos ir darbo ministro nustatyta nedarbo draudimo išmokų skyrimo ir mokėjimo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f21f70801911e8ae2bfd1913d66d57">
                        <w:r w:rsidRPr="00532B9F">
                          <w:rPr>
                            <w:rFonts w:ascii="Times New Roman" w:eastAsia="MS Mincho" w:hAnsi="Times New Roman"/>
                            <w:sz w:val="20"/>
                            <w:i/>
                            <w:iCs/>
                            <w:color w:val="0000FF" w:themeColor="hyperlink"/>
                            <w:u w:val="single"/>
                          </w:rPr>
                          <w:t>XIII-1340</w:t>
                        </w:r>
                      </w:fldSimple>
                      <w:r>
                        <w:rPr>
                          <w:rFonts w:ascii="Times New Roman" w:eastAsia="MS Mincho" w:hAnsi="Times New Roman"/>
                          <w:sz w:val="20"/>
                          <w:i/>
                          <w:iCs/>
                        </w:rPr>
                        <w:t>,
2018-06-28,
paskelbta TAR 2018-07-05, i. k. 2018-11436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dde0e2b3fd11f092fda1fd0c194cc5">
                        <w:r w:rsidRPr="00532B9F">
                          <w:rPr>
                            <w:rFonts w:ascii="Times New Roman" w:eastAsia="MS Mincho" w:hAnsi="Times New Roman"/>
                            <w:sz w:val="20"/>
                            <w:i/>
                            <w:iCs/>
                            <w:color w:val="0000FF" w:themeColor="hyperlink"/>
                            <w:u w:val="single"/>
                          </w:rPr>
                          <w:t>XV-500</w:t>
                        </w:r>
                      </w:fldSimple>
                      <w:r>
                        <w:rPr>
                          <w:rFonts w:ascii="Times New Roman" w:eastAsia="MS Mincho" w:hAnsi="Times New Roman"/>
                          <w:sz w:val="20"/>
                          <w:i/>
                          <w:iCs/>
                        </w:rPr>
                        <w:t>,
2025-10-21,
paskelbta TAR 2025-10-28, i. k. 2025-17895            </w:t>
                      </w:r>
                    </w:p>
                    <w:p/>
                  </w:sdtContent>
                </w:sdt>
                <w:sdt>
                  <w:sdtPr>
                    <w:alias w:val="3 str. 5 d."/>
                    <w:tag w:val="part_cbf021fe9d844370af5a1c6d4027b61b"/>
                    <w:lock w:val="sdtLocked"/>
                    <w:richText/>
                  </w:sdtPr>
                  <w:sdtContent>
                    <w:p>
                      <w:pPr>
                        <w:overflowPunct w:val="0"/>
                        <w:spacing w:line="360" w:lineRule="auto"/>
                        <w:ind w:firstLine="720"/>
                        <w:jc w:val="both"/>
                        <w:textAlignment w:val="baseline"/>
                        <w:rPr>
                          <w:b/>
                          <w:bCs/>
                          <w:szCs w:val="24"/>
                        </w:rPr>
                      </w:pPr>
                      <w:sdt>
                        <w:sdtPr>
                          <w:alias w:val="Numeris"/>
                          <w:tag w:val="nr_cbf021fe9d844370af5a1c6d4027b61b"/>
                          <w:lock w:val="sdtLocked"/>
                          <w:richText/>
                        </w:sdtPr>
                        <w:sdtContent>
                          <w:r>
                            <w:rPr>
                              <w:bCs/>
                              <w:szCs w:val="24"/>
                            </w:rPr>
                            <w:t>5</w:t>
                          </w:r>
                        </w:sdtContent>
                      </w:sdt>
                      <w:r>
                        <w:rPr>
                          <w:bCs/>
                          <w:szCs w:val="24"/>
                        </w:rPr>
                        <w:t>. Kitos šiame įstatyme vartojamos sąvokos suprantamos taip, kaip jos apibrėžtos Užimtumo įstatyme.</w:t>
                      </w:r>
                    </w:p>
                    <w:p>
                      <w:pPr>
                        <w:overflowPunct w:val="0"/>
                        <w:spacing w:line="360" w:lineRule="auto"/>
                        <w:ind w:firstLine="720"/>
                        <w:jc w:val="both"/>
                        <w:textAlignment w:val="baseline"/>
                        <w:rPr>
                          <w:szCs w:val="24"/>
                        </w:rPr>
                      </w:pPr>
                    </w:p>
                  </w:sdtContent>
                </w:sdt>
              </w:sdtContent>
            </w:sdt>
            <w:sdt>
              <w:sdtPr>
                <w:alias w:val="4 str."/>
                <w:tag w:val="part_34adad1620c7443db6b85af687e49798"/>
                <w:lock w:val="sdtLocked"/>
                <w:richText/>
              </w:sdtPr>
              <w:sdtContent>
                <w:p>
                  <w:pPr>
                    <w:spacing w:line="360" w:lineRule="auto"/>
                    <w:ind w:firstLine="720"/>
                    <w:jc w:val="both"/>
                    <w:rPr>
                      <w:b/>
                      <w:szCs w:val="24"/>
                    </w:rPr>
                  </w:pPr>
                  <w:sdt>
                    <w:sdtPr>
                      <w:alias w:val="Numeris"/>
                      <w:tag w:val="nr_34adad1620c7443db6b85af687e49798"/>
                      <w:lock w:val="sdtLocked"/>
                      <w:richText/>
                    </w:sdtPr>
                    <w:sdtContent>
                      <w:r>
                        <w:rPr>
                          <w:b/>
                          <w:szCs w:val="24"/>
                        </w:rPr>
                        <w:t>4</w:t>
                      </w:r>
                    </w:sdtContent>
                  </w:sdt>
                  <w:r>
                    <w:rPr>
                      <w:b/>
                      <w:szCs w:val="24"/>
                    </w:rPr>
                    <w:t xml:space="preserve"> straipsnis. </w:t>
                  </w:r>
                  <w:sdt>
                    <w:sdtPr>
                      <w:alias w:val="Pavadinimas"/>
                      <w:tag w:val="title_34adad1620c7443db6b85af687e49798"/>
                      <w:lock w:val="sdtLocked"/>
                      <w:richText/>
                    </w:sdtPr>
                    <w:sdtContent>
                      <w:r>
                        <w:rPr>
                          <w:b/>
                          <w:szCs w:val="24"/>
                        </w:rPr>
                        <w:t>Nedarbo draudimu draudžiami asmenys</w:t>
                      </w:r>
                    </w:sdtContent>
                  </w:sdt>
                </w:p>
                <w:sdt>
                  <w:sdtPr>
                    <w:alias w:val="4 str. 1 d."/>
                    <w:tag w:val="part_26dfbbd00356462998896122f5d30553"/>
                    <w:lock w:val="sdtLocked"/>
                    <w:richText/>
                  </w:sdtPr>
                  <w:sdtContent>
                    <w:p>
                      <w:pPr>
                        <w:spacing w:line="360" w:lineRule="auto"/>
                        <w:ind w:firstLine="720"/>
                        <w:jc w:val="both"/>
                        <w:rPr>
                          <w:color w:val="000000"/>
                          <w:szCs w:val="24"/>
                        </w:rPr>
                      </w:pPr>
                      <w:r>
                        <w:rPr>
                          <w:szCs w:val="24"/>
                        </w:rPr>
                        <w:t xml:space="preserve">Šio įstatymo nustatyta tvarka nedarbo draudimu privalomai draudžiami Lietuvos Respublikos valstybinio </w:t>
                      </w:r>
                      <w:r>
                        <w:rPr>
                          <w:bCs/>
                          <w:color w:val="000000"/>
                          <w:szCs w:val="24"/>
                        </w:rPr>
                        <w:t xml:space="preserve">socialinio draudimo įstatymo </w:t>
                      </w:r>
                      <w:r>
                        <w:rPr>
                          <w:szCs w:val="24"/>
                        </w:rPr>
                        <w:t>4</w:t>
                      </w:r>
                      <w:r>
                        <w:rPr>
                          <w:bCs/>
                          <w:color w:val="000000"/>
                          <w:szCs w:val="24"/>
                        </w:rPr>
                        <w:t xml:space="preserve"> straipsnio 1–4 dalyse, </w:t>
                      </w:r>
                      <w:r>
                        <w:rPr>
                          <w:szCs w:val="24"/>
                        </w:rPr>
                        <w:t xml:space="preserve">6 </w:t>
                      </w:r>
                      <w:r>
                        <w:rPr>
                          <w:bCs/>
                          <w:color w:val="000000"/>
                          <w:szCs w:val="24"/>
                        </w:rPr>
                        <w:t>straipsnio 1–4 dalyse</w:t>
                      </w:r>
                      <w:r>
                        <w:rPr>
                          <w:szCs w:val="24"/>
                        </w:rPr>
                        <w:t xml:space="preserve"> </w:t>
                      </w:r>
                      <w:r>
                        <w:rPr>
                          <w:bCs/>
                          <w:color w:val="000000"/>
                          <w:szCs w:val="24"/>
                        </w:rPr>
                        <w:t xml:space="preserve">nurodyti </w:t>
                      </w:r>
                      <w:r>
                        <w:rPr>
                          <w:color w:val="000000"/>
                          <w:szCs w:val="24"/>
                        </w:rPr>
                        <w:t xml:space="preserve">asmenys ir </w:t>
                      </w:r>
                      <w:r>
                        <w:rPr>
                          <w:bCs/>
                          <w:color w:val="000000"/>
                          <w:szCs w:val="24"/>
                        </w:rPr>
                        <w:t xml:space="preserve">5 straipsnio 2 dalyje nurodyti </w:t>
                      </w:r>
                      <w:r>
                        <w:rPr>
                          <w:szCs w:val="24"/>
                        </w:rPr>
                        <w:t xml:space="preserve">individualių įmonių savininkai, </w:t>
                      </w:r>
                      <w:r>
                        <w:rPr>
                          <w:bCs/>
                          <w:szCs w:val="24"/>
                        </w:rPr>
                        <w:t xml:space="preserve">mažųjų bendrijų nariai </w:t>
                      </w:r>
                      <w:r>
                        <w:rPr>
                          <w:szCs w:val="24"/>
                        </w:rPr>
                        <w:t>ir ūkinių bendrijų tikrieji nariai</w:t>
                      </w:r>
                      <w:r>
                        <w:rPr>
                          <w:color w:val="000000"/>
                          <w:szCs w:val="24"/>
                        </w:rPr>
                        <w:t>.</w:t>
                      </w:r>
                    </w:p>
                    <w:p>
                      <w:pPr>
                        <w:spacing w:line="360" w:lineRule="auto"/>
                        <w:ind w:firstLine="720"/>
                        <w:jc w:val="both"/>
                        <w:rPr>
                          <w:szCs w:val="24"/>
                        </w:rPr>
                      </w:pPr>
                    </w:p>
                  </w:sdtContent>
                </w:sdt>
              </w:sdtContent>
            </w:sdt>
          </w:sdtContent>
        </w:sdt>
        <w:sdt>
          <w:sdtPr>
            <w:alias w:val="skyrius"/>
            <w:tag w:val="part_c9cc584a13db4953b626690e43eb384e"/>
            <w:lock w:val="sdtLocked"/>
            <w:richText/>
          </w:sdtPr>
          <w:sdtContent>
            <w:p>
              <w:pPr>
                <w:pBdr>
                  <w:top w:val="nil"/>
                  <w:left w:val="nil"/>
                  <w:bottom w:val="nil"/>
                  <w:right w:val="nil"/>
                  <w:between w:val="nil"/>
                  <w:bar w:val="nil"/>
                </w:pBdr>
                <w:spacing w:line="360" w:lineRule="auto"/>
                <w:jc w:val="center"/>
                <w:rPr>
                  <w:rFonts w:eastAsia="Arial Unicode MS"/>
                  <w:b/>
                  <w:szCs w:val="24"/>
                  <w:bdr w:val="none" w:sz="0" w:space="0" w:color="auto" w:frame="1"/>
                  <w:lang w:eastAsia="lt-LT"/>
                </w:rPr>
              </w:pPr>
              <w:sdt>
                <w:sdtPr>
                  <w:alias w:val="Numeris"/>
                  <w:tag w:val="nr_c9cc584a13db4953b626690e43eb384e"/>
                  <w:lock w:val="sdtLocked"/>
                  <w:richText/>
                </w:sdtPr>
                <w:sdtContent>
                  <w:r>
                    <w:rPr>
                      <w:rFonts w:eastAsia="Arial Unicode MS"/>
                      <w:b/>
                      <w:szCs w:val="24"/>
                      <w:bdr w:val="none" w:sz="0" w:space="0" w:color="auto" w:frame="1"/>
                      <w:lang w:eastAsia="lt-LT"/>
                    </w:rPr>
                    <w:t>II</w:t>
                  </w:r>
                </w:sdtContent>
              </w:sdt>
              <w:r>
                <w:rPr>
                  <w:rFonts w:eastAsia="Arial Unicode MS"/>
                  <w:b/>
                  <w:szCs w:val="24"/>
                  <w:bdr w:val="none" w:sz="0" w:space="0" w:color="auto" w:frame="1"/>
                  <w:lang w:eastAsia="lt-LT"/>
                </w:rPr>
                <w:t xml:space="preserve"> SKYRIUS</w:t>
              </w:r>
            </w:p>
            <w:p>
              <w:pPr>
                <w:pBdr>
                  <w:top w:val="nil"/>
                  <w:left w:val="nil"/>
                  <w:bottom w:val="nil"/>
                  <w:right w:val="nil"/>
                  <w:between w:val="nil"/>
                  <w:bar w:val="nil"/>
                </w:pBdr>
                <w:spacing w:line="360" w:lineRule="auto"/>
                <w:jc w:val="center"/>
                <w:rPr>
                  <w:rFonts w:eastAsia="Arial Unicode MS"/>
                  <w:b/>
                  <w:szCs w:val="24"/>
                  <w:bdr w:val="none" w:sz="0" w:space="0" w:color="auto" w:frame="1"/>
                  <w:lang w:eastAsia="lt-LT"/>
                </w:rPr>
              </w:pPr>
              <w:sdt>
                <w:sdtPr>
                  <w:alias w:val="Pavadinimas"/>
                  <w:tag w:val="title_c9cc584a13db4953b626690e43eb384e"/>
                  <w:lock w:val="sdtLocked"/>
                  <w:richText/>
                </w:sdtPr>
                <w:sdtContent>
                  <w:r>
                    <w:rPr>
                      <w:rFonts w:eastAsia="Arial Unicode MS"/>
                      <w:b/>
                      <w:szCs w:val="24"/>
                      <w:bdr w:val="none" w:sz="0" w:space="0" w:color="auto" w:frame="1"/>
                      <w:lang w:eastAsia="lt-LT"/>
                    </w:rPr>
                    <w:t>NEDARBO DRAUDIMO IŠMOKA</w:t>
                  </w:r>
                </w:sdtContent>
              </w:sdt>
            </w:p>
            <w:p>
              <w:pPr>
                <w:spacing w:line="240" w:lineRule="atLeast"/>
                <w:ind w:firstLine="720"/>
                <w:jc w:val="both"/>
                <w:rPr>
                  <w:color w:val="000000"/>
                  <w:szCs w:val="24"/>
                </w:rPr>
              </w:pPr>
            </w:p>
            <w:sdt>
              <w:sdtPr>
                <w:alias w:val="5 str."/>
                <w:tag w:val="part_62dd890d0758446b852016edda8cf21a"/>
                <w:lock w:val="sdtLocked"/>
                <w:richText/>
              </w:sdtPr>
              <w:sdtContent>
                <w:p>
                  <w:pPr>
                    <w:spacing w:line="360" w:lineRule="auto"/>
                    <w:ind w:firstLine="720"/>
                    <w:jc w:val="both"/>
                    <w:rPr>
                      <w:b/>
                      <w:szCs w:val="24"/>
                      <w:lang w:eastAsia="lt-LT"/>
                    </w:rPr>
                  </w:pPr>
                  <w:sdt>
                    <w:sdtPr>
                      <w:alias w:val="Numeris"/>
                      <w:tag w:val="nr_62dd890d0758446b852016edda8cf21a"/>
                      <w:lock w:val="sdtLocked"/>
                      <w:richText/>
                    </w:sdtPr>
                    <w:sdtContent>
                      <w:r>
                        <w:rPr>
                          <w:b/>
                          <w:szCs w:val="24"/>
                          <w:lang w:eastAsia="lt-LT"/>
                        </w:rPr>
                        <w:t>5</w:t>
                      </w:r>
                    </w:sdtContent>
                  </w:sdt>
                  <w:r>
                    <w:rPr>
                      <w:b/>
                      <w:szCs w:val="24"/>
                      <w:lang w:eastAsia="lt-LT"/>
                    </w:rPr>
                    <w:t xml:space="preserve"> straipsnis. </w:t>
                  </w:r>
                  <w:sdt>
                    <w:sdtPr>
                      <w:alias w:val="Pavadinimas"/>
                      <w:tag w:val="title_62dd890d0758446b852016edda8cf21a"/>
                      <w:lock w:val="sdtLocked"/>
                      <w:richText/>
                    </w:sdtPr>
                    <w:sdtContent>
                      <w:r>
                        <w:rPr>
                          <w:b/>
                          <w:szCs w:val="24"/>
                          <w:lang w:eastAsia="lt-LT"/>
                        </w:rPr>
                        <w:t>Teisė į nedarbo draudimo išmoką</w:t>
                      </w:r>
                    </w:sdtContent>
                  </w:sdt>
                </w:p>
                <w:sdt>
                  <w:sdtPr>
                    <w:alias w:val="5 str. 1 d."/>
                    <w:tag w:val="part_72ff1827b6fc4957a51d5f2e0d98c317"/>
                    <w:lock w:val="sdtLocked"/>
                    <w:richText/>
                  </w:sdtPr>
                  <w:sdtContent>
                    <w:p>
                      <w:pPr>
                        <w:widowControl w:val="0"/>
                        <w:tabs>
                          <w:tab w:val="left" w:pos="1134"/>
                        </w:tabs>
                        <w:spacing w:line="400" w:lineRule="atLeast"/>
                        <w:ind w:firstLine="720"/>
                        <w:jc w:val="both"/>
                        <w:rPr>
                          <w:bCs/>
                          <w:color w:val="000000"/>
                          <w:szCs w:val="24"/>
                          <w:lang w:eastAsia="lt-LT"/>
                        </w:rPr>
                      </w:pPr>
                      <w:sdt>
                        <w:sdtPr>
                          <w:alias w:val="Numeris"/>
                          <w:tag w:val="nr_72ff1827b6fc4957a51d5f2e0d98c317"/>
                          <w:lock w:val="sdtLocked"/>
                          <w:richText/>
                        </w:sdtPr>
                        <w:sdtContent>
                          <w:r>
                            <w:rPr>
                              <w:bCs/>
                              <w:color w:val="000000"/>
                              <w:szCs w:val="24"/>
                              <w:lang w:eastAsia="lt-LT"/>
                            </w:rPr>
                            <w:t>1</w:t>
                          </w:r>
                        </w:sdtContent>
                      </w:sdt>
                      <w:r>
                        <w:rPr>
                          <w:bCs/>
                          <w:color w:val="000000"/>
                          <w:szCs w:val="24"/>
                          <w:lang w:eastAsia="lt-LT"/>
                        </w:rPr>
                        <w:t>. Teisę į nedarbo draudimo išmoką turi Užimtumo tarnyboje prie Lietuvos Respublikos socialinės apsaugos ir darbo ministerijos (toliau – Užimtumo tarnyba) įsiregistravę šio įstatymo 4 straipsnyje nurodyti asmenys, kuriems suteiktas bedarbio statusas, jeigu Užimtumo tarnyba jiems nepasiūlė tinkamo darbo ar aktyvios darbo rinkos politikos priemonių, jie dėl nedarbo draudimo išmokos skyrimo kreipiasi ne vėliau kaip per 12 mėnesių nuo bedarbio statuso įgijimo dienos ir atitinka bent vieną iš šių sąlygų:</w:t>
                      </w:r>
                    </w:p>
                    <w:sdt>
                      <w:sdtPr>
                        <w:alias w:val="5 str. 1 d. 1 p."/>
                        <w:tag w:val="part_4fff41613176469ab4362a405264dfa6"/>
                        <w:lock w:val="sdtLocked"/>
                        <w:richText/>
                      </w:sdtPr>
                      <w:sdtContent>
                        <w:p>
                          <w:pPr>
                            <w:widowControl w:val="0"/>
                            <w:tabs>
                              <w:tab w:val="left" w:pos="1134"/>
                            </w:tabs>
                            <w:spacing w:line="400" w:lineRule="atLeast"/>
                            <w:ind w:firstLine="720"/>
                            <w:jc w:val="both"/>
                            <w:rPr>
                              <w:bCs/>
                              <w:color w:val="000000"/>
                              <w:szCs w:val="24"/>
                              <w:lang w:eastAsia="lt-LT"/>
                            </w:rPr>
                          </w:pPr>
                          <w:sdt>
                            <w:sdtPr>
                              <w:alias w:val="Numeris"/>
                              <w:tag w:val="nr_4fff41613176469ab4362a405264dfa6"/>
                              <w:lock w:val="sdtLocked"/>
                              <w:richText/>
                            </w:sdtPr>
                            <w:sdtContent>
                              <w:r>
                                <w:rPr>
                                  <w:bCs/>
                                  <w:color w:val="000000"/>
                                  <w:szCs w:val="24"/>
                                  <w:lang w:eastAsia="lt-LT"/>
                                </w:rPr>
                                <w:t>1</w:t>
                              </w:r>
                            </w:sdtContent>
                          </w:sdt>
                          <w:r>
                            <w:rPr>
                              <w:bCs/>
                              <w:color w:val="000000"/>
                              <w:szCs w:val="24"/>
                              <w:lang w:eastAsia="lt-LT"/>
                            </w:rPr>
                            <w:t>) iki bedarbio statuso įgijimo dienos yra įgiję ne trumpesnį kaip 12 mėnesių nedarbo draudimo stažą per paskutinius 24 mėnesius ir jiems netaikomas šios dalies 3 punktas;</w:t>
                          </w:r>
                        </w:p>
                      </w:sdtContent>
                    </w:sdt>
                    <w:sdt>
                      <w:sdtPr>
                        <w:alias w:val="5 str. 1 d. 2 p."/>
                        <w:tag w:val="part_085c848c24284c08ba5c6144962d01ab"/>
                        <w:lock w:val="sdtLocked"/>
                        <w:richText/>
                      </w:sdtPr>
                      <w:sdtContent>
                        <w:p>
                          <w:pPr>
                            <w:widowControl w:val="0"/>
                            <w:tabs>
                              <w:tab w:val="left" w:pos="1134"/>
                            </w:tabs>
                            <w:spacing w:line="400" w:lineRule="atLeast"/>
                            <w:ind w:firstLine="720"/>
                            <w:jc w:val="both"/>
                            <w:rPr>
                              <w:bCs/>
                              <w:color w:val="000000"/>
                              <w:szCs w:val="24"/>
                              <w:lang w:eastAsia="lt-LT"/>
                            </w:rPr>
                          </w:pPr>
                          <w:sdt>
                            <w:sdtPr>
                              <w:alias w:val="Numeris"/>
                              <w:tag w:val="nr_085c848c24284c08ba5c6144962d01ab"/>
                              <w:lock w:val="sdtLocked"/>
                              <w:richText/>
                            </w:sdtPr>
                            <w:sdtContent>
                              <w:r>
                                <w:rPr>
                                  <w:bCs/>
                                  <w:color w:val="000000"/>
                                  <w:szCs w:val="24"/>
                                  <w:lang w:eastAsia="lt-LT"/>
                                </w:rPr>
                                <w:t>2</w:t>
                              </w:r>
                            </w:sdtContent>
                          </w:sdt>
                          <w:r>
                            <w:rPr>
                              <w:bCs/>
                              <w:color w:val="000000"/>
                              <w:szCs w:val="24"/>
                              <w:lang w:eastAsia="lt-LT"/>
                            </w:rPr>
                            <w:t>) baigė privalomąją pradinę karo tarnybą ar alternatyviąją krašto apsaugos tarnybą arba buvo paleisti iš privalomosios pradinės karo tarnybos, kurios metu įgijo pagrindinį karinį parengtumą;</w:t>
                          </w:r>
                        </w:p>
                      </w:sdtContent>
                    </w:sdt>
                    <w:sdt>
                      <w:sdtPr>
                        <w:alias w:val="5 str. 1 d. 3 p."/>
                        <w:tag w:val="part_f3424979ad614037ab54130e499db4df"/>
                        <w:lock w:val="sdtLocked"/>
                        <w:richText/>
                      </w:sdtPr>
                      <w:sdtContent>
                        <w:p>
                          <w:pPr>
                            <w:widowControl w:val="0"/>
                            <w:tabs>
                              <w:tab w:val="left" w:pos="1134"/>
                            </w:tabs>
                            <w:spacing w:line="400" w:lineRule="atLeast"/>
                            <w:ind w:firstLine="720"/>
                            <w:jc w:val="both"/>
                            <w:rPr>
                              <w:szCs w:val="24"/>
                              <w:lang w:eastAsia="lt-LT"/>
                            </w:rPr>
                          </w:pPr>
                          <w:sdt>
                            <w:sdtPr>
                              <w:alias w:val="Numeris"/>
                              <w:tag w:val="nr_f3424979ad614037ab54130e499db4df"/>
                              <w:lock w:val="sdtLocked"/>
                              <w:richText/>
                            </w:sdtPr>
                            <w:sdtContent>
                              <w:r>
                                <w:rPr>
                                  <w:bCs/>
                                  <w:color w:val="000000"/>
                                  <w:szCs w:val="24"/>
                                  <w:lang w:eastAsia="lt-LT"/>
                                </w:rPr>
                                <w:t>3</w:t>
                              </w:r>
                            </w:sdtContent>
                          </w:sdt>
                          <w:r>
                            <w:rPr>
                              <w:bCs/>
                              <w:color w:val="000000"/>
                              <w:szCs w:val="24"/>
                              <w:lang w:eastAsia="lt-LT"/>
                            </w:rPr>
                            <w:t>) nuo laikotarpio, už kurį priskaičiuota ankstesnė nedarbo draudimo išmoka, pradžios iki bedarbio statuso įgijimo dienos jų įgytas nedarbo draudimo stažas yra ne trumpesnis kaip 12 mėnesių ir į laikotarpį nedarbo draudimo stažui apskaičiuoti patenka visas arba dalis laikotarpio, už kurį yra priskaičiuota ankstesnė nedarbo draudimo išmoka.</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dde0e2b3fd11f092fda1fd0c194cc5">
                        <w:r w:rsidRPr="00532B9F">
                          <w:rPr>
                            <w:rFonts w:ascii="Times New Roman" w:eastAsia="MS Mincho" w:hAnsi="Times New Roman"/>
                            <w:sz w:val="20"/>
                            <w:i/>
                            <w:iCs/>
                            <w:color w:val="0000FF" w:themeColor="hyperlink"/>
                            <w:u w:val="single"/>
                          </w:rPr>
                          <w:t>XV-500</w:t>
                        </w:r>
                      </w:fldSimple>
                      <w:r>
                        <w:rPr>
                          <w:rFonts w:ascii="Times New Roman" w:eastAsia="MS Mincho" w:hAnsi="Times New Roman"/>
                          <w:sz w:val="20"/>
                          <w:i/>
                          <w:iCs/>
                        </w:rPr>
                        <w:t>,
2025-10-21,
paskelbta TAR 2025-10-28, i. k. 2025-17895            </w:t>
                      </w:r>
                    </w:p>
                    <w:p/>
                  </w:sdtContent>
                </w:sdt>
                <w:sdt>
                  <w:sdtPr>
                    <w:alias w:val="5 str. 2 d."/>
                    <w:tag w:val="part_4eff2ebcdc9c49e6b13d59e9709f3594"/>
                    <w:lock w:val="sdtLocked"/>
                    <w:richText/>
                  </w:sdtPr>
                  <w:sdtContent>
                    <w:p>
                      <w:pPr>
                        <w:spacing w:line="360" w:lineRule="auto"/>
                        <w:ind w:firstLine="720"/>
                        <w:jc w:val="both"/>
                        <w:rPr>
                          <w:szCs w:val="24"/>
                        </w:rPr>
                      </w:pPr>
                      <w:sdt>
                        <w:sdtPr>
                          <w:alias w:val="Numeris"/>
                          <w:tag w:val="nr_4eff2ebcdc9c49e6b13d59e9709f3594"/>
                          <w:lock w:val="sdtLocked"/>
                          <w:richText/>
                        </w:sdtPr>
                        <w:sdtContent>
                          <w:r>
                            <w:rPr>
                              <w:szCs w:val="24"/>
                              <w:lang w:eastAsia="lt-LT"/>
                            </w:rPr>
                            <w:t>2</w:t>
                          </w:r>
                        </w:sdtContent>
                      </w:sdt>
                      <w:r>
                        <w:rPr>
                          <w:szCs w:val="24"/>
                          <w:lang w:eastAsia="lt-LT"/>
                        </w:rPr>
                        <w:t xml:space="preserve">. Šio straipsnio 1 dalies 2 punkte nurodyti bedarbiai turi teisę gauti nedarbo draudimo išmoką, kai jie </w:t>
                      </w:r>
                      <w:r>
                        <w:rPr>
                          <w:bCs/>
                          <w:szCs w:val="24"/>
                          <w:lang w:eastAsia="lt-LT"/>
                        </w:rPr>
                        <w:t xml:space="preserve">įgyja bedarbio statusą </w:t>
                      </w:r>
                      <w:r>
                        <w:rPr>
                          <w:szCs w:val="24"/>
                          <w:lang w:eastAsia="lt-LT"/>
                        </w:rPr>
                        <w:t>ne vėliau kaip per 6 kalendorinius mėnesius po paleidimo iš privalomosios pradinės karo tarnybos ar alternatyviosios krašto apsaugos tarnybos.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0b9630ec6e11e78a1adea6fe72f3c5">
                    <w:r w:rsidRPr="00532B9F">
                      <w:rPr>
                        <w:rFonts w:ascii="Times New Roman" w:eastAsia="MS Mincho" w:hAnsi="Times New Roman"/>
                        <w:sz w:val="20"/>
                        <w:i/>
                        <w:iCs/>
                        <w:color w:val="0000FF" w:themeColor="hyperlink"/>
                        <w:u w:val="single"/>
                      </w:rPr>
                      <w:t>XIII-945</w:t>
                    </w:r>
                  </w:fldSimple>
                  <w:r>
                    <w:rPr>
                      <w:rFonts w:ascii="Times New Roman" w:eastAsia="MS Mincho" w:hAnsi="Times New Roman"/>
                      <w:sz w:val="20"/>
                      <w:i/>
                      <w:iCs/>
                    </w:rPr>
                    <w:t>,
2017-12-21,
paskelbta TAR 2017-12-29, i. k. 2017-21633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cf4d406fc511edbc04912defe897d1">
                    <w:r w:rsidRPr="00532B9F">
                      <w:rPr>
                        <w:rFonts w:ascii="Times New Roman" w:eastAsia="MS Mincho" w:hAnsi="Times New Roman"/>
                        <w:sz w:val="20"/>
                        <w:i/>
                        <w:iCs/>
                        <w:color w:val="0000FF" w:themeColor="hyperlink"/>
                        <w:u w:val="single"/>
                      </w:rPr>
                      <w:t>XIV-1532</w:t>
                    </w:r>
                  </w:fldSimple>
                  <w:r>
                    <w:rPr>
                      <w:rFonts w:ascii="Times New Roman" w:eastAsia="MS Mincho" w:hAnsi="Times New Roman"/>
                      <w:sz w:val="20"/>
                      <w:i/>
                      <w:iCs/>
                    </w:rPr>
                    <w:t>,
2022-11-17,
paskelbta TAR 2022-11-29, i. k. 2022-24176            </w:t>
                  </w:r>
                </w:p>
                <w:p/>
              </w:sdtContent>
            </w:sdt>
            <w:sdt>
              <w:sdtPr>
                <w:alias w:val="6 str."/>
                <w:tag w:val="part_43cbe67c894f4b778c012e7b96f4afce"/>
                <w:lock w:val="sdtLocked"/>
                <w:richText/>
              </w:sdtPr>
              <w:sdtContent>
                <w:p>
                  <w:pPr>
                    <w:tabs>
                      <w:tab w:val="left" w:pos="851"/>
                    </w:tabs>
                    <w:spacing w:line="360" w:lineRule="auto"/>
                    <w:ind w:firstLine="720"/>
                    <w:jc w:val="both"/>
                    <w:rPr>
                      <w:bCs/>
                      <w:szCs w:val="24"/>
                      <w:lang w:eastAsia="lt-LT"/>
                    </w:rPr>
                  </w:pPr>
                  <w:sdt>
                    <w:sdtPr>
                      <w:alias w:val="Numeris"/>
                      <w:tag w:val="nr_43cbe67c894f4b778c012e7b96f4afce"/>
                      <w:lock w:val="sdtLocked"/>
                      <w:richText/>
                    </w:sdtPr>
                    <w:sdtContent>
                      <w:r>
                        <w:rPr>
                          <w:b/>
                          <w:szCs w:val="24"/>
                          <w:lang w:eastAsia="lt-LT"/>
                        </w:rPr>
                        <w:t>6</w:t>
                      </w:r>
                    </w:sdtContent>
                  </w:sdt>
                  <w:r>
                    <w:rPr>
                      <w:b/>
                      <w:szCs w:val="24"/>
                      <w:lang w:eastAsia="lt-LT"/>
                    </w:rPr>
                    <w:t xml:space="preserve"> straipsnis. </w:t>
                  </w:r>
                  <w:sdt>
                    <w:sdtPr>
                      <w:alias w:val="Pavadinimas"/>
                      <w:tag w:val="title_43cbe67c894f4b778c012e7b96f4afce"/>
                      <w:lock w:val="sdtLocked"/>
                      <w:richText/>
                    </w:sdtPr>
                    <w:sdtContent>
                      <w:r>
                        <w:rPr>
                          <w:b/>
                          <w:szCs w:val="24"/>
                          <w:lang w:eastAsia="lt-LT"/>
                        </w:rPr>
                        <w:t>Nedarbo draudimo išmokos skyrimo sąlygos</w:t>
                      </w:r>
                    </w:sdtContent>
                  </w:sdt>
                </w:p>
                <w:sdt>
                  <w:sdtPr>
                    <w:alias w:val="6 str. 1 d."/>
                    <w:tag w:val="part_28034b00ba52465b8b0df61b2e0775a6"/>
                    <w:lock w:val="sdtLocked"/>
                    <w:richText/>
                  </w:sdtPr>
                  <w:sdtContent>
                    <w:p>
                      <w:pPr>
                        <w:spacing w:line="360" w:lineRule="auto"/>
                        <w:ind w:firstLine="720"/>
                        <w:jc w:val="both"/>
                        <w:rPr>
                          <w:bCs/>
                          <w:szCs w:val="24"/>
                          <w:lang w:eastAsia="lt-LT"/>
                        </w:rPr>
                      </w:pPr>
                      <w:sdt>
                        <w:sdtPr>
                          <w:alias w:val="Numeris"/>
                          <w:tag w:val="nr_28034b00ba52465b8b0df61b2e0775a6"/>
                          <w:lock w:val="sdtLocked"/>
                          <w:richText/>
                        </w:sdtPr>
                        <w:sdtContent>
                          <w:r>
                            <w:rPr>
                              <w:bCs/>
                              <w:szCs w:val="24"/>
                              <w:lang w:eastAsia="lt-LT"/>
                            </w:rPr>
                            <w:t>1</w:t>
                          </w:r>
                        </w:sdtContent>
                      </w:sdt>
                      <w:r>
                        <w:rPr>
                          <w:bCs/>
                          <w:szCs w:val="24"/>
                          <w:lang w:eastAsia="lt-LT"/>
                        </w:rPr>
                        <w:t>. Nedarbo draudimo išmoka skiriama bedarbiais Užimtumo tarnyboje registruotiems asmenims ir pradedama mokėti nuo aštuntos po bedarbio statuso įgijimo dienos, išskyrus šio straipsnio 2 ir 3 dalyse nurodytus atvejus.</w:t>
                      </w:r>
                    </w:p>
                  </w:sdtContent>
                </w:sdt>
                <w:sdt>
                  <w:sdtPr>
                    <w:alias w:val="6 str. 2 d."/>
                    <w:tag w:val="part_0bfeee95593d4f309f90200e427df041"/>
                    <w:lock w:val="sdtLocked"/>
                    <w:richText/>
                  </w:sdtPr>
                  <w:sdtContent>
                    <w:p>
                      <w:pPr>
                        <w:widowControl w:val="0"/>
                        <w:tabs>
                          <w:tab w:val="left" w:pos="1134"/>
                        </w:tabs>
                        <w:spacing w:line="400" w:lineRule="atLeast"/>
                        <w:ind w:firstLine="720"/>
                        <w:jc w:val="both"/>
                        <w:rPr>
                          <w:szCs w:val="24"/>
                          <w:lang w:eastAsia="lt-LT"/>
                        </w:rPr>
                      </w:pPr>
                      <w:sdt>
                        <w:sdtPr>
                          <w:alias w:val="Numeris"/>
                          <w:tag w:val="nr_0bfeee95593d4f309f90200e427df041"/>
                          <w:lock w:val="sdtLocked"/>
                          <w:richText/>
                        </w:sdtPr>
                        <w:sdtContent>
                          <w:r>
                            <w:rPr>
                              <w:color w:val="000000"/>
                              <w:szCs w:val="24"/>
                              <w:lang w:eastAsia="lt-LT"/>
                            </w:rPr>
                            <w:t>2</w:t>
                          </w:r>
                        </w:sdtContent>
                      </w:sdt>
                      <w:r>
                        <w:rPr>
                          <w:color w:val="000000"/>
                          <w:szCs w:val="24"/>
                          <w:lang w:eastAsia="lt-LT"/>
                        </w:rPr>
                        <w:t>. Bedarbiams, nurodytiems šio įstatymo 5 straipsnio 1 dalies 1</w:t>
                      </w:r>
                      <w:r>
                        <w:rPr>
                          <w:bCs/>
                          <w:color w:val="000000"/>
                          <w:szCs w:val="24"/>
                          <w:lang w:eastAsia="lt-LT"/>
                        </w:rPr>
                        <w:t xml:space="preserve"> </w:t>
                      </w:r>
                      <w:r>
                        <w:rPr>
                          <w:color w:val="000000"/>
                          <w:szCs w:val="24"/>
                          <w:lang w:eastAsia="lt-LT"/>
                        </w:rPr>
                        <w:t>ir 3 punktuose, atleistiems iš darbo (tarnybos) dėl darbuotojo (tarnautojo) kaltės, nedarbo draudimo išmoka pradedama mokėti praėjus 3 mėnesiams nuo įsiregistravimo Užimtumo tarnyboje dienos, tačiau ne anksčiau negu nuo bedarbio statuso įgijimo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bbf6d0119411ee9f7ec2ffce8b47bc">
                        <w:r w:rsidRPr="00532B9F">
                          <w:rPr>
                            <w:rFonts w:ascii="Times New Roman" w:eastAsia="MS Mincho" w:hAnsi="Times New Roman"/>
                            <w:sz w:val="20"/>
                            <w:i/>
                            <w:iCs/>
                            <w:color w:val="0000FF" w:themeColor="hyperlink"/>
                            <w:u w:val="single"/>
                          </w:rPr>
                          <w:t>XIV-2072</w:t>
                        </w:r>
                      </w:fldSimple>
                      <w:r>
                        <w:rPr>
                          <w:rFonts w:ascii="Times New Roman" w:eastAsia="MS Mincho" w:hAnsi="Times New Roman"/>
                          <w:sz w:val="20"/>
                          <w:i/>
                          <w:iCs/>
                        </w:rPr>
                        <w:t>,
2023-06-15,
paskelbta TAR 2023-06-23, i. k. 2023-12584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dde0e2b3fd11f092fda1fd0c194cc5">
                        <w:r w:rsidRPr="00532B9F">
                          <w:rPr>
                            <w:rFonts w:ascii="Times New Roman" w:eastAsia="MS Mincho" w:hAnsi="Times New Roman"/>
                            <w:sz w:val="20"/>
                            <w:i/>
                            <w:iCs/>
                            <w:color w:val="0000FF" w:themeColor="hyperlink"/>
                            <w:u w:val="single"/>
                          </w:rPr>
                          <w:t>XV-500</w:t>
                        </w:r>
                      </w:fldSimple>
                      <w:r>
                        <w:rPr>
                          <w:rFonts w:ascii="Times New Roman" w:eastAsia="MS Mincho" w:hAnsi="Times New Roman"/>
                          <w:sz w:val="20"/>
                          <w:i/>
                          <w:iCs/>
                        </w:rPr>
                        <w:t>,
2025-10-21,
paskelbta TAR 2025-10-28, i. k. 2025-17895            </w:t>
                      </w:r>
                    </w:p>
                    <w:p/>
                  </w:sdtContent>
                </w:sdt>
                <w:sdt>
                  <w:sdtPr>
                    <w:alias w:val="6 str. 3 d."/>
                    <w:tag w:val="part_30e02ab47cee47608305b1e9d1b3f0b7"/>
                    <w:lock w:val="sdtLocked"/>
                    <w:richText/>
                  </w:sdtPr>
                  <w:sdtContent>
                    <w:p>
                      <w:pPr>
                        <w:spacing w:line="360" w:lineRule="auto"/>
                        <w:ind w:firstLine="720"/>
                        <w:jc w:val="both"/>
                        <w:rPr>
                          <w:szCs w:val="24"/>
                        </w:rPr>
                      </w:pPr>
                      <w:sdt>
                        <w:sdtPr>
                          <w:alias w:val="Numeris"/>
                          <w:tag w:val="nr_30e02ab47cee47608305b1e9d1b3f0b7"/>
                          <w:lock w:val="sdtLocked"/>
                          <w:richText/>
                        </w:sdtPr>
                        <w:sdtContent>
                          <w:r>
                            <w:rPr>
                              <w:szCs w:val="24"/>
                              <w:lang w:eastAsia="lt-LT"/>
                            </w:rPr>
                            <w:t>3</w:t>
                          </w:r>
                        </w:sdtContent>
                      </w:sdt>
                      <w:r>
                        <w:rPr>
                          <w:szCs w:val="24"/>
                          <w:lang w:eastAsia="lt-LT"/>
                        </w:rPr>
                        <w:t>.</w:t>
                      </w:r>
                      <w:r>
                        <w:rPr>
                          <w:bCs/>
                          <w:szCs w:val="24"/>
                          <w:lang w:eastAsia="lt-LT"/>
                        </w:rPr>
                        <w:t xml:space="preserve"> Bedarbiams, gaunantiems ligos, profesinės reabilitacijos, motinystės, tėvystės, vaiko priežiūros ar ligos dėl nelaimingo atsitikimo darbe ar profesinės ligos socialinio draudimo išmoką, paskirtą iki </w:t>
                      </w:r>
                      <w:r>
                        <w:rPr>
                          <w:szCs w:val="24"/>
                          <w:lang w:eastAsia="lt-LT"/>
                        </w:rPr>
                        <w:t>bedarbio statuso įgijimo</w:t>
                      </w:r>
                      <w:r>
                        <w:rPr>
                          <w:b/>
                          <w:bCs/>
                          <w:szCs w:val="24"/>
                          <w:lang w:eastAsia="lt-LT"/>
                        </w:rPr>
                        <w:t xml:space="preserve"> </w:t>
                      </w:r>
                      <w:r>
                        <w:rPr>
                          <w:bCs/>
                          <w:szCs w:val="24"/>
                          <w:lang w:eastAsia="lt-LT"/>
                        </w:rPr>
                        <w:t>dienos, nedarbo draudimo išmoka pradedama mokėti ne anksčiau, negu baigiasi šių išmokų mokėjimo laikas.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0b9630ec6e11e78a1adea6fe72f3c5">
                    <w:r w:rsidRPr="00532B9F">
                      <w:rPr>
                        <w:rFonts w:ascii="Times New Roman" w:eastAsia="MS Mincho" w:hAnsi="Times New Roman"/>
                        <w:sz w:val="20"/>
                        <w:i/>
                        <w:iCs/>
                        <w:color w:val="0000FF" w:themeColor="hyperlink"/>
                        <w:u w:val="single"/>
                      </w:rPr>
                      <w:t>XIII-945</w:t>
                    </w:r>
                  </w:fldSimple>
                  <w:r>
                    <w:rPr>
                      <w:rFonts w:ascii="Times New Roman" w:eastAsia="MS Mincho" w:hAnsi="Times New Roman"/>
                      <w:sz w:val="20"/>
                      <w:i/>
                      <w:iCs/>
                    </w:rPr>
                    <w:t>,
2017-12-21,
paskelbta TAR 2017-12-29, i. k. 2017-21633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cf4d406fc511edbc04912defe897d1">
                    <w:r w:rsidRPr="00532B9F">
                      <w:rPr>
                        <w:rFonts w:ascii="Times New Roman" w:eastAsia="MS Mincho" w:hAnsi="Times New Roman"/>
                        <w:sz w:val="20"/>
                        <w:i/>
                        <w:iCs/>
                        <w:color w:val="0000FF" w:themeColor="hyperlink"/>
                        <w:u w:val="single"/>
                      </w:rPr>
                      <w:t>XIV-1532</w:t>
                    </w:r>
                  </w:fldSimple>
                  <w:r>
                    <w:rPr>
                      <w:rFonts w:ascii="Times New Roman" w:eastAsia="MS Mincho" w:hAnsi="Times New Roman"/>
                      <w:sz w:val="20"/>
                      <w:i/>
                      <w:iCs/>
                    </w:rPr>
                    <w:t>,
2022-11-17,
paskelbta TAR 2022-11-29, i. k. 2022-24176            </w:t>
                  </w:r>
                </w:p>
                <w:p/>
              </w:sdtContent>
            </w:sdt>
            <w:sdt>
              <w:sdtPr>
                <w:alias w:val="7 str."/>
                <w:tag w:val="part_b9a2c37783e048a889002bf8dbe9d643"/>
                <w:lock w:val="sdtLocked"/>
                <w:richText/>
              </w:sdtPr>
              <w:sdtContent>
                <w:p>
                  <w:pPr>
                    <w:spacing w:line="360" w:lineRule="auto"/>
                    <w:ind w:firstLine="720"/>
                    <w:jc w:val="both"/>
                    <w:rPr>
                      <w:b/>
                      <w:szCs w:val="24"/>
                    </w:rPr>
                  </w:pPr>
                  <w:sdt>
                    <w:sdtPr>
                      <w:alias w:val="Numeris"/>
                      <w:tag w:val="nr_b9a2c37783e048a889002bf8dbe9d643"/>
                      <w:lock w:val="sdtLocked"/>
                      <w:richText/>
                    </w:sdtPr>
                    <w:sdtContent>
                      <w:r>
                        <w:rPr>
                          <w:b/>
                          <w:szCs w:val="24"/>
                        </w:rPr>
                        <w:t>7</w:t>
                      </w:r>
                    </w:sdtContent>
                  </w:sdt>
                  <w:r>
                    <w:rPr>
                      <w:b/>
                      <w:szCs w:val="24"/>
                    </w:rPr>
                    <w:t xml:space="preserve"> straipsnis. </w:t>
                  </w:r>
                  <w:sdt>
                    <w:sdtPr>
                      <w:alias w:val="Pavadinimas"/>
                      <w:tag w:val="title_b9a2c37783e048a889002bf8dbe9d643"/>
                      <w:lock w:val="sdtLocked"/>
                      <w:richText/>
                    </w:sdtPr>
                    <w:sdtContent>
                      <w:r>
                        <w:rPr>
                          <w:b/>
                          <w:szCs w:val="24"/>
                        </w:rPr>
                        <w:t xml:space="preserve">Nedarbo </w:t>
                      </w:r>
                      <w:r>
                        <w:rPr>
                          <w:b/>
                          <w:bCs/>
                          <w:szCs w:val="24"/>
                        </w:rPr>
                        <w:t xml:space="preserve">draudimo </w:t>
                      </w:r>
                      <w:r>
                        <w:rPr>
                          <w:b/>
                          <w:szCs w:val="24"/>
                        </w:rPr>
                        <w:t>išmokos mokėjimo trukmė ir tvarka</w:t>
                      </w:r>
                    </w:sdtContent>
                  </w:sdt>
                </w:p>
                <w:sdt>
                  <w:sdtPr>
                    <w:alias w:val="7 str. 1 d."/>
                    <w:tag w:val="part_7e1e01d3017a40f8bd5d328cac851e58"/>
                    <w:lock w:val="sdtLocked"/>
                    <w:richText/>
                  </w:sdtPr>
                  <w:sdtContent>
                    <w:p>
                      <w:pPr>
                        <w:overflowPunct w:val="0"/>
                        <w:spacing w:line="360" w:lineRule="auto"/>
                        <w:ind w:firstLine="720"/>
                        <w:jc w:val="both"/>
                        <w:textAlignment w:val="baseline"/>
                        <w:rPr>
                          <w:szCs w:val="24"/>
                        </w:rPr>
                      </w:pPr>
                      <w:sdt>
                        <w:sdtPr>
                          <w:alias w:val="Numeris"/>
                          <w:tag w:val="nr_7e1e01d3017a40f8bd5d328cac851e58"/>
                          <w:lock w:val="sdtLocked"/>
                          <w:richText/>
                        </w:sdtPr>
                        <w:sdtContent>
                          <w:r>
                            <w:rPr>
                              <w:szCs w:val="24"/>
                            </w:rPr>
                            <w:t>1</w:t>
                          </w:r>
                        </w:sdtContent>
                      </w:sdt>
                      <w:r>
                        <w:rPr>
                          <w:szCs w:val="24"/>
                        </w:rPr>
                        <w:t>. Nedarbo draudimo išmoka mokama ne rečiau kaip kartą per mėnesį už praėjusį mėnesį.</w:t>
                      </w:r>
                    </w:p>
                  </w:sdtContent>
                </w:sdt>
                <w:sdt>
                  <w:sdtPr>
                    <w:alias w:val="7 str. 2 d."/>
                    <w:tag w:val="part_0ffcc6e9c2324424a2fddf53d95a5396"/>
                    <w:lock w:val="sdtLocked"/>
                    <w:richText/>
                  </w:sdtPr>
                  <w:sdtContent>
                    <w:p>
                      <w:pPr>
                        <w:spacing w:line="360" w:lineRule="auto"/>
                        <w:ind w:firstLine="720"/>
                        <w:jc w:val="both"/>
                        <w:rPr>
                          <w:szCs w:val="24"/>
                        </w:rPr>
                      </w:pPr>
                      <w:sdt>
                        <w:sdtPr>
                          <w:alias w:val="Numeris"/>
                          <w:tag w:val="nr_0ffcc6e9c2324424a2fddf53d95a5396"/>
                          <w:lock w:val="sdtLocked"/>
                          <w:richText/>
                        </w:sdtPr>
                        <w:sdtContent>
                          <w:r>
                            <w:rPr>
                              <w:szCs w:val="24"/>
                            </w:rPr>
                            <w:t>2</w:t>
                          </w:r>
                        </w:sdtContent>
                      </w:sdt>
                      <w:r>
                        <w:rPr>
                          <w:szCs w:val="24"/>
                        </w:rPr>
                        <w:t>. Nedarbo draudimo išmoka mokama 9</w:t>
                      </w:r>
                      <w:r>
                        <w:rPr>
                          <w:b/>
                          <w:szCs w:val="24"/>
                        </w:rPr>
                        <w:t xml:space="preserve"> </w:t>
                      </w:r>
                      <w:r>
                        <w:rPr>
                          <w:szCs w:val="24"/>
                        </w:rPr>
                        <w:t>mėnesius.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8415f0510111e7846ef01bfffb9b64">
                        <w:r w:rsidRPr="00532B9F">
                          <w:rPr>
                            <w:rFonts w:ascii="Times New Roman" w:eastAsia="MS Mincho" w:hAnsi="Times New Roman"/>
                            <w:sz w:val="20"/>
                            <w:i/>
                            <w:iCs/>
                            <w:color w:val="0000FF" w:themeColor="hyperlink"/>
                            <w:u w:val="single"/>
                          </w:rPr>
                          <w:t>XIII-417</w:t>
                        </w:r>
                      </w:fldSimple>
                      <w:r>
                        <w:rPr>
                          <w:rFonts w:ascii="Times New Roman" w:eastAsia="MS Mincho" w:hAnsi="Times New Roman"/>
                          <w:sz w:val="20"/>
                          <w:i/>
                          <w:iCs/>
                        </w:rPr>
                        <w:t>,
2017-06-06,
paskelbta TAR 2017-06-14, i. k. 2017-10025            </w:t>
                      </w:r>
                    </w:p>
                    <w:p/>
                  </w:sdtContent>
                </w:sdt>
                <w:sdt>
                  <w:sdtPr>
                    <w:alias w:val="7 str. 3 d."/>
                    <w:tag w:val="part_abd4e9f7c08a4e02867f3de1199237a0"/>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abd4e9f7c08a4e02867f3de1199237a0"/>
                          <w:lock w:val="sdtLocked"/>
                          <w:richText/>
                        </w:sdtPr>
                        <w:sdtContent>
                          <w:r>
                            <w:rPr>
                              <w:szCs w:val="24"/>
                              <w:lang w:eastAsia="lt-LT"/>
                            </w:rPr>
                            <w:t>3</w:t>
                          </w:r>
                        </w:sdtContent>
                      </w:sdt>
                      <w:r>
                        <w:rPr>
                          <w:szCs w:val="24"/>
                          <w:lang w:eastAsia="lt-LT"/>
                        </w:rPr>
                        <w:t xml:space="preserve">. Į nedarbo draudimo išmokos mokėjimo laikotarpį neįskaitomi laikotarpiai, kai nedarbo draudimo išmokos mokėjimas buvo sustabdytas pagal šio įstatymo 9 straipsnio 1 dalį, išskyrus atvejus, kai bedarbis pagal Užimtumo įstatymą dalyvauja paramos mokymuisi priemonėse ir pasirinkęs gauna nedarbo draudimo išmokos dydžio mokymo stipendiją arba stipendiją. </w:t>
                      </w:r>
                      <w:r>
                        <w:rPr>
                          <w:bCs/>
                          <w:szCs w:val="24"/>
                          <w:lang w:eastAsia="lt-LT"/>
                        </w:rPr>
                        <w:t>Laikotarpis, už kurį bedarbis privalo grąžinti nedarbo draudimo išmoką pagal šio įstatymo 15 straipsnio 1 dalį, įskaitomas į nedarbo draudimo išmokos mokėjimo trukmę.</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9c4d3023e111eabe008ea93139d588">
                        <w:r w:rsidRPr="00532B9F">
                          <w:rPr>
                            <w:rFonts w:ascii="Times New Roman" w:eastAsia="MS Mincho" w:hAnsi="Times New Roman"/>
                            <w:sz w:val="20"/>
                            <w:i/>
                            <w:iCs/>
                            <w:color w:val="0000FF" w:themeColor="hyperlink"/>
                            <w:u w:val="single"/>
                          </w:rPr>
                          <w:t>XIII-2652</w:t>
                        </w:r>
                      </w:fldSimple>
                      <w:r>
                        <w:rPr>
                          <w:rFonts w:ascii="Times New Roman" w:eastAsia="MS Mincho" w:hAnsi="Times New Roman"/>
                          <w:sz w:val="20"/>
                          <w:i/>
                          <w:iCs/>
                        </w:rPr>
                        <w:t>,
2019-12-12,
paskelbta TAR 2019-12-21, i. k. 2019-20993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2308501e6311ef8b14c5bcce136045">
                        <w:r w:rsidRPr="00532B9F">
                          <w:rPr>
                            <w:rFonts w:ascii="Times New Roman" w:eastAsia="MS Mincho" w:hAnsi="Times New Roman"/>
                            <w:sz w:val="20"/>
                            <w:i/>
                            <w:iCs/>
                            <w:color w:val="0000FF" w:themeColor="hyperlink"/>
                            <w:u w:val="single"/>
                          </w:rPr>
                          <w:t>XIV-2659</w:t>
                        </w:r>
                      </w:fldSimple>
                      <w:r>
                        <w:rPr>
                          <w:rFonts w:ascii="Times New Roman" w:eastAsia="MS Mincho" w:hAnsi="Times New Roman"/>
                          <w:sz w:val="20"/>
                          <w:i/>
                          <w:iCs/>
                        </w:rPr>
                        <w:t>,
2024-05-16,
paskelbta TAR 2024-05-30, i. k. 2024-09700            </w:t>
                      </w:r>
                    </w:p>
                    <w:p/>
                  </w:sdtContent>
                </w:sdt>
              </w:sdtContent>
            </w:sdt>
            <w:sdt>
              <w:sdtPr>
                <w:alias w:val="8 str."/>
                <w:tag w:val="part_ab9c3b4b67e44474940e011f1fe04dc3"/>
                <w:lock w:val="sdtLocked"/>
                <w:richText/>
              </w:sdtPr>
              <w:sdtContent>
                <w:p>
                  <w:pPr>
                    <w:widowControl w:val="0"/>
                    <w:spacing w:line="400" w:lineRule="atLeast"/>
                    <w:ind w:firstLine="720"/>
                    <w:jc w:val="both"/>
                    <w:rPr>
                      <w:color w:val="000000"/>
                      <w:szCs w:val="24"/>
                    </w:rPr>
                  </w:pPr>
                  <w:sdt>
                    <w:sdtPr>
                      <w:alias w:val="Numeris"/>
                      <w:tag w:val="nr_ab9c3b4b67e44474940e011f1fe04dc3"/>
                      <w:lock w:val="sdtLocked"/>
                      <w:richText/>
                    </w:sdtPr>
                    <w:sdtContent>
                      <w:r>
                        <w:rPr>
                          <w:b/>
                          <w:color w:val="000000"/>
                          <w:szCs w:val="24"/>
                        </w:rPr>
                        <w:t>8</w:t>
                      </w:r>
                    </w:sdtContent>
                  </w:sdt>
                  <w:r>
                    <w:rPr>
                      <w:b/>
                      <w:color w:val="000000"/>
                      <w:szCs w:val="24"/>
                    </w:rPr>
                    <w:t xml:space="preserve"> straipsnis. </w:t>
                  </w:r>
                  <w:sdt>
                    <w:sdtPr>
                      <w:alias w:val="Pavadinimas"/>
                      <w:tag w:val="title_ab9c3b4b67e44474940e011f1fe04dc3"/>
                      <w:lock w:val="sdtLocked"/>
                      <w:richText/>
                    </w:sdtPr>
                    <w:sdtContent>
                      <w:r>
                        <w:rPr>
                          <w:b/>
                          <w:color w:val="000000"/>
                          <w:szCs w:val="24"/>
                        </w:rPr>
                        <w:t xml:space="preserve">Nedarbo </w:t>
                      </w:r>
                      <w:r>
                        <w:rPr>
                          <w:b/>
                          <w:bCs/>
                          <w:color w:val="000000"/>
                          <w:szCs w:val="24"/>
                        </w:rPr>
                        <w:t xml:space="preserve">draudimo </w:t>
                      </w:r>
                      <w:r>
                        <w:rPr>
                          <w:b/>
                          <w:color w:val="000000"/>
                          <w:szCs w:val="24"/>
                        </w:rPr>
                        <w:t>išmokos dydis</w:t>
                      </w:r>
                    </w:sdtContent>
                  </w:sdt>
                </w:p>
                <w:sdt>
                  <w:sdtPr>
                    <w:alias w:val="8 str. 1 d."/>
                    <w:tag w:val="part_452e39623794447ca2c81d70910579b7"/>
                    <w:lock w:val="sdtLocked"/>
                    <w:richText/>
                  </w:sdtPr>
                  <w:sdtContent>
                    <w:p>
                      <w:pPr>
                        <w:overflowPunct w:val="0"/>
                        <w:spacing w:line="400" w:lineRule="atLeast"/>
                        <w:ind w:firstLine="720"/>
                        <w:jc w:val="both"/>
                        <w:textAlignment w:val="baseline"/>
                        <w:rPr>
                          <w:color w:val="000000"/>
                          <w:szCs w:val="24"/>
                        </w:rPr>
                      </w:pPr>
                      <w:sdt>
                        <w:sdtPr>
                          <w:alias w:val="Numeris"/>
                          <w:tag w:val="nr_452e39623794447ca2c81d70910579b7"/>
                          <w:lock w:val="sdtLocked"/>
                          <w:richText/>
                        </w:sdtPr>
                        <w:sdtContent>
                          <w:r>
                            <w:rPr>
                              <w:color w:val="000000"/>
                              <w:szCs w:val="24"/>
                            </w:rPr>
                            <w:t>1</w:t>
                          </w:r>
                        </w:sdtContent>
                      </w:sdt>
                      <w:r>
                        <w:rPr>
                          <w:color w:val="000000"/>
                          <w:szCs w:val="24"/>
                        </w:rPr>
                        <w:t>. Nedarbo draudimo išmoka</w:t>
                      </w:r>
                      <w:r>
                        <w:rPr>
                          <w:b/>
                          <w:color w:val="000000"/>
                          <w:szCs w:val="24"/>
                        </w:rPr>
                        <w:t xml:space="preserve"> </w:t>
                      </w:r>
                      <w:r>
                        <w:rPr>
                          <w:color w:val="000000"/>
                          <w:szCs w:val="24"/>
                        </w:rPr>
                        <w:t>apskaičiuojama kaip pastovios ir kintamos dalių suma.</w:t>
                      </w:r>
                    </w:p>
                  </w:sdtContent>
                </w:sdt>
                <w:sdt>
                  <w:sdtPr>
                    <w:alias w:val="8 str. 2 d."/>
                    <w:tag w:val="part_c43936ba5ef941e79d13917050abc26b"/>
                    <w:lock w:val="sdtLocked"/>
                    <w:richText/>
                  </w:sdtPr>
                  <w:sdtContent>
                    <w:p>
                      <w:pPr>
                        <w:widowControl w:val="0"/>
                        <w:tabs>
                          <w:tab w:val="left" w:pos="1134"/>
                        </w:tabs>
                        <w:spacing w:line="400" w:lineRule="atLeast"/>
                        <w:ind w:firstLine="720"/>
                        <w:jc w:val="both"/>
                        <w:rPr>
                          <w:bCs/>
                          <w:color w:val="000000"/>
                          <w:szCs w:val="24"/>
                          <w:lang w:eastAsia="lt-LT"/>
                        </w:rPr>
                      </w:pPr>
                      <w:sdt>
                        <w:sdtPr>
                          <w:alias w:val="Numeris"/>
                          <w:tag w:val="nr_c43936ba5ef941e79d13917050abc26b"/>
                          <w:lock w:val="sdtLocked"/>
                          <w:richText/>
                        </w:sdtPr>
                        <w:sdtContent>
                          <w:r>
                            <w:rPr>
                              <w:bCs/>
                              <w:color w:val="000000"/>
                              <w:szCs w:val="24"/>
                              <w:lang w:eastAsia="lt-LT"/>
                            </w:rPr>
                            <w:t>2</w:t>
                          </w:r>
                        </w:sdtContent>
                      </w:sdt>
                      <w:r>
                        <w:rPr>
                          <w:bCs/>
                          <w:color w:val="000000"/>
                          <w:szCs w:val="24"/>
                          <w:lang w:eastAsia="lt-LT"/>
                        </w:rPr>
                        <w:t>. Pastovią nedarbo draudimo išmokos dalį sudaro 15 procentų mėnesį, už kurį mokama nedarbo draudimo išmoka, galiojančios Lietuvos Respublikos Vyriausybės patvirtintos minimaliosios mėnesinės algos.</w:t>
                      </w:r>
                    </w:p>
                  </w:sdtContent>
                </w:sdt>
                <w:sdt>
                  <w:sdtPr>
                    <w:alias w:val="8 str. 3 d."/>
                    <w:tag w:val="part_312ac31df1944365b57f9f48154662de"/>
                    <w:lock w:val="sdtLocked"/>
                    <w:richText/>
                  </w:sdtPr>
                  <w:sdtContent>
                    <w:p>
                      <w:pPr>
                        <w:widowControl w:val="0"/>
                        <w:tabs>
                          <w:tab w:val="left" w:pos="1134"/>
                        </w:tabs>
                        <w:spacing w:line="400" w:lineRule="atLeast"/>
                        <w:ind w:firstLine="720"/>
                        <w:jc w:val="both"/>
                        <w:rPr>
                          <w:color w:val="000000"/>
                          <w:szCs w:val="24"/>
                          <w:lang w:eastAsia="lt-LT"/>
                        </w:rPr>
                      </w:pPr>
                      <w:sdt>
                        <w:sdtPr>
                          <w:alias w:val="Numeris"/>
                          <w:tag w:val="nr_312ac31df1944365b57f9f48154662de"/>
                          <w:lock w:val="sdtLocked"/>
                          <w:richText/>
                        </w:sdtPr>
                        <w:sdtContent>
                          <w:r>
                            <w:rPr>
                              <w:bCs/>
                              <w:color w:val="000000"/>
                              <w:szCs w:val="24"/>
                              <w:lang w:eastAsia="lt-LT"/>
                            </w:rPr>
                            <w:t>3</w:t>
                          </w:r>
                        </w:sdtContent>
                      </w:sdt>
                      <w:r>
                        <w:rPr>
                          <w:bCs/>
                          <w:color w:val="000000"/>
                          <w:szCs w:val="24"/>
                          <w:lang w:eastAsia="lt-LT"/>
                        </w:rPr>
                        <w:t xml:space="preserve">. </w:t>
                      </w:r>
                      <w:r>
                        <w:rPr>
                          <w:color w:val="000000"/>
                          <w:szCs w:val="24"/>
                          <w:lang w:eastAsia="lt-LT"/>
                        </w:rPr>
                        <w:t>Kintama nedarbo draudimo išmokos dalis apskaičiuojama taip:</w:t>
                      </w:r>
                    </w:p>
                    <w:sdt>
                      <w:sdtPr>
                        <w:alias w:val="8 str. 3 d. 1 p."/>
                        <w:tag w:val="part_eec644d4cd59402aaa44bc5dc622fe85"/>
                        <w:lock w:val="sdtLocked"/>
                        <w:richText/>
                      </w:sdtPr>
                      <w:sdtContent>
                        <w:p>
                          <w:pPr>
                            <w:widowControl w:val="0"/>
                            <w:tabs>
                              <w:tab w:val="left" w:pos="1134"/>
                            </w:tabs>
                            <w:spacing w:line="400" w:lineRule="atLeast"/>
                            <w:ind w:firstLine="720"/>
                            <w:jc w:val="both"/>
                            <w:rPr>
                              <w:color w:val="000000"/>
                              <w:szCs w:val="24"/>
                              <w:lang w:eastAsia="lt-LT"/>
                            </w:rPr>
                          </w:pPr>
                          <w:sdt>
                            <w:sdtPr>
                              <w:alias w:val="Numeris"/>
                              <w:tag w:val="nr_eec644d4cd59402aaa44bc5dc622fe85"/>
                              <w:lock w:val="sdtLocked"/>
                              <w:richText/>
                            </w:sdtPr>
                            <w:sdtContent>
                              <w:r>
                                <w:rPr>
                                  <w:color w:val="000000"/>
                                  <w:szCs w:val="24"/>
                                  <w:lang w:eastAsia="lt-LT"/>
                                </w:rPr>
                                <w:t>1</w:t>
                              </w:r>
                            </w:sdtContent>
                          </w:sdt>
                          <w:r>
                            <w:rPr>
                              <w:color w:val="000000"/>
                              <w:szCs w:val="24"/>
                              <w:lang w:eastAsia="lt-LT"/>
                            </w:rPr>
                            <w:t>) pirmą–trečią</w:t>
                          </w:r>
                          <w:r>
                            <w:rPr>
                              <w:bCs/>
                              <w:color w:val="000000"/>
                              <w:szCs w:val="24"/>
                              <w:lang w:eastAsia="lt-LT"/>
                            </w:rPr>
                            <w:t xml:space="preserve"> </w:t>
                          </w:r>
                          <w:r>
                            <w:rPr>
                              <w:color w:val="000000"/>
                              <w:szCs w:val="24"/>
                              <w:lang w:eastAsia="lt-LT"/>
                            </w:rPr>
                            <w:t>nedarbo draudimo išmokos mokėjimo mėnesį – 45 procentai apdraustojo vidutinių mėnesinių draudžiamųjų pajamų;</w:t>
                          </w:r>
                        </w:p>
                      </w:sdtContent>
                    </w:sdt>
                    <w:sdt>
                      <w:sdtPr>
                        <w:alias w:val="8 str. 3 d. 2 p."/>
                        <w:tag w:val="part_c4ddd31c186d46dfbd3c9453e3b44a7c"/>
                        <w:lock w:val="sdtLocked"/>
                        <w:richText/>
                      </w:sdtPr>
                      <w:sdtContent>
                        <w:p>
                          <w:pPr>
                            <w:widowControl w:val="0"/>
                            <w:tabs>
                              <w:tab w:val="left" w:pos="1134"/>
                            </w:tabs>
                            <w:spacing w:line="400" w:lineRule="atLeast"/>
                            <w:ind w:firstLine="720"/>
                            <w:jc w:val="both"/>
                            <w:rPr>
                              <w:color w:val="000000"/>
                              <w:szCs w:val="24"/>
                              <w:lang w:eastAsia="lt-LT"/>
                            </w:rPr>
                          </w:pPr>
                          <w:sdt>
                            <w:sdtPr>
                              <w:alias w:val="Numeris"/>
                              <w:tag w:val="nr_c4ddd31c186d46dfbd3c9453e3b44a7c"/>
                              <w:lock w:val="sdtLocked"/>
                              <w:richText/>
                            </w:sdtPr>
                            <w:sdtContent>
                              <w:r>
                                <w:rPr>
                                  <w:color w:val="000000"/>
                                  <w:szCs w:val="24"/>
                                  <w:lang w:eastAsia="lt-LT"/>
                                </w:rPr>
                                <w:t>2</w:t>
                              </w:r>
                            </w:sdtContent>
                          </w:sdt>
                          <w:r>
                            <w:rPr>
                              <w:color w:val="000000"/>
                              <w:szCs w:val="24"/>
                              <w:lang w:eastAsia="lt-LT"/>
                            </w:rPr>
                            <w:t>) ketvirtą–šeštą nedarbo draudimo išmokos mokėjimo mėnesį – 35 procentai apdraustojo vidutinių mėnesinių draudžiamųjų pajamų;</w:t>
                          </w:r>
                        </w:p>
                      </w:sdtContent>
                    </w:sdt>
                    <w:sdt>
                      <w:sdtPr>
                        <w:alias w:val="8 str. 3 d. 3 p."/>
                        <w:tag w:val="part_69f35c1a5fca4f4b9896cca91689db45"/>
                        <w:lock w:val="sdtLocked"/>
                        <w:richText/>
                      </w:sdtPr>
                      <w:sdtContent>
                        <w:p>
                          <w:pPr>
                            <w:widowControl w:val="0"/>
                            <w:tabs>
                              <w:tab w:val="left" w:pos="1134"/>
                            </w:tabs>
                            <w:spacing w:line="400" w:lineRule="atLeast"/>
                            <w:ind w:firstLine="720"/>
                            <w:jc w:val="both"/>
                            <w:rPr>
                              <w:color w:val="000000"/>
                              <w:szCs w:val="24"/>
                              <w:lang w:eastAsia="lt-LT"/>
                            </w:rPr>
                          </w:pPr>
                          <w:sdt>
                            <w:sdtPr>
                              <w:alias w:val="Numeris"/>
                              <w:tag w:val="nr_69f35c1a5fca4f4b9896cca91689db45"/>
                              <w:lock w:val="sdtLocked"/>
                              <w:richText/>
                            </w:sdtPr>
                            <w:sdtContent>
                              <w:r>
                                <w:rPr>
                                  <w:color w:val="000000"/>
                                  <w:szCs w:val="24"/>
                                  <w:lang w:eastAsia="lt-LT"/>
                                </w:rPr>
                                <w:t>3</w:t>
                              </w:r>
                            </w:sdtContent>
                          </w:sdt>
                          <w:r>
                            <w:rPr>
                              <w:color w:val="000000"/>
                              <w:szCs w:val="24"/>
                              <w:lang w:eastAsia="lt-LT"/>
                            </w:rPr>
                            <w:t>) septintą–devintą nedarbo draudimo išmokos mokėjimo mėnesį – 25 procentai apdraustojo vidutinių mėnesinių draudžiamųjų pajamų.</w:t>
                          </w:r>
                        </w:p>
                      </w:sdtContent>
                    </w:sdt>
                  </w:sdtContent>
                </w:sdt>
                <w:sdt>
                  <w:sdtPr>
                    <w:alias w:val="8 str. 4 d."/>
                    <w:tag w:val="part_b1b37e04a7d049c1823da3be6775e7cc"/>
                    <w:lock w:val="sdtLocked"/>
                    <w:richText/>
                  </w:sdtPr>
                  <w:sdtContent>
                    <w:p>
                      <w:pPr>
                        <w:tabs>
                          <w:tab w:val="left" w:pos="851"/>
                        </w:tabs>
                        <w:spacing w:line="400" w:lineRule="atLeast"/>
                        <w:ind w:firstLine="720"/>
                        <w:jc w:val="both"/>
                        <w:rPr>
                          <w:color w:val="000000"/>
                          <w:szCs w:val="24"/>
                          <w:u w:val="single"/>
                          <w:lang w:eastAsia="lt-LT"/>
                        </w:rPr>
                      </w:pPr>
                      <w:sdt>
                        <w:sdtPr>
                          <w:alias w:val="Numeris"/>
                          <w:tag w:val="nr_b1b37e04a7d049c1823da3be6775e7cc"/>
                          <w:lock w:val="sdtLocked"/>
                          <w:richText/>
                        </w:sdtPr>
                        <w:sdtContent>
                          <w:r>
                            <w:rPr>
                              <w:rFonts w:eastAsia="Calibri"/>
                              <w:bCs/>
                              <w:color w:val="000000"/>
                              <w:szCs w:val="24"/>
                            </w:rPr>
                            <w:t>4</w:t>
                          </w:r>
                        </w:sdtContent>
                      </w:sdt>
                      <w:r>
                        <w:rPr>
                          <w:rFonts w:eastAsia="Calibri"/>
                          <w:bCs/>
                          <w:color w:val="000000"/>
                          <w:szCs w:val="24"/>
                        </w:rPr>
                        <w:t>. Pratęsiant nedarbo draudimo išmokos mokėjimą šio įstatymo 12 straipsnio 1, 2 ir 5 dalyse numatytais atvejais, mokama nedarbo draudimo išmoka, kurios dydis lygus mokėjimo termino pabaigos dieną galiojusiam nedarbo draudimo išmokos dydžiui.</w:t>
                      </w:r>
                    </w:p>
                  </w:sdtContent>
                </w:sdt>
                <w:sdt>
                  <w:sdtPr>
                    <w:alias w:val="8 str. 5 d."/>
                    <w:tag w:val="part_c0a60853792942bb9850af1adb45b303"/>
                    <w:lock w:val="sdtLocked"/>
                    <w:richText/>
                  </w:sdtPr>
                  <w:sdtContent>
                    <w:p>
                      <w:pPr>
                        <w:widowControl w:val="0"/>
                        <w:tabs>
                          <w:tab w:val="left" w:pos="1134"/>
                        </w:tabs>
                        <w:spacing w:line="400" w:lineRule="atLeast"/>
                        <w:ind w:firstLine="720"/>
                        <w:jc w:val="both"/>
                        <w:rPr>
                          <w:bCs/>
                          <w:color w:val="000000"/>
                          <w:szCs w:val="24"/>
                          <w:lang w:eastAsia="lt-LT"/>
                        </w:rPr>
                      </w:pPr>
                      <w:sdt>
                        <w:sdtPr>
                          <w:alias w:val="Numeris"/>
                          <w:tag w:val="nr_c0a60853792942bb9850af1adb45b303"/>
                          <w:lock w:val="sdtLocked"/>
                          <w:richText/>
                        </w:sdtPr>
                        <w:sdtContent>
                          <w:r>
                            <w:rPr>
                              <w:color w:val="000000"/>
                              <w:szCs w:val="24"/>
                              <w:lang w:eastAsia="lt-LT"/>
                            </w:rPr>
                            <w:t>5</w:t>
                          </w:r>
                        </w:sdtContent>
                      </w:sdt>
                      <w:r>
                        <w:rPr>
                          <w:color w:val="000000"/>
                          <w:szCs w:val="24"/>
                          <w:lang w:eastAsia="lt-LT"/>
                        </w:rPr>
                        <w:t>. Apdraustojo vidutinės mėnesinės draudžiamosios pajamos apskaičiuojamos kaip 24 mėnesių, praėjusių iki užpraeito kalendorinio mėnesio pabaigos nuo bedarbio statuso įgijimo dienos, apdraustojo draudžiamųjų pajamų vidurkis. Jeigu kurį nors mėnesį draudžiamųjų pajamų nėra, jos prilyginamos nuliui.</w:t>
                      </w:r>
                    </w:p>
                  </w:sdtContent>
                </w:sdt>
                <w:sdt>
                  <w:sdtPr>
                    <w:alias w:val="8 str. 6 d."/>
                    <w:tag w:val="part_fe92b7c08a7a4d1dab47a83c1a70362b"/>
                    <w:lock w:val="sdtLocked"/>
                    <w:richText/>
                  </w:sdtPr>
                  <w:sdtContent>
                    <w:p>
                      <w:pPr>
                        <w:widowControl w:val="0"/>
                        <w:tabs>
                          <w:tab w:val="left" w:pos="1134"/>
                        </w:tabs>
                        <w:spacing w:line="400" w:lineRule="atLeast"/>
                        <w:ind w:firstLine="720"/>
                        <w:jc w:val="both"/>
                        <w:rPr>
                          <w:color w:val="000000"/>
                          <w:szCs w:val="24"/>
                        </w:rPr>
                      </w:pPr>
                      <w:sdt>
                        <w:sdtPr>
                          <w:alias w:val="Numeris"/>
                          <w:tag w:val="nr_fe92b7c08a7a4d1dab47a83c1a70362b"/>
                          <w:lock w:val="sdtLocked"/>
                          <w:richText/>
                        </w:sdtPr>
                        <w:sdtContent>
                          <w:r>
                            <w:rPr>
                              <w:color w:val="000000"/>
                              <w:szCs w:val="24"/>
                              <w:lang w:eastAsia="lt-LT"/>
                            </w:rPr>
                            <w:t>6</w:t>
                          </w:r>
                        </w:sdtContent>
                      </w:sdt>
                      <w:r>
                        <w:rPr>
                          <w:color w:val="000000"/>
                          <w:szCs w:val="24"/>
                          <w:lang w:eastAsia="lt-LT"/>
                        </w:rPr>
                        <w:t xml:space="preserve">. Paskirta nedarbo draudimo išmoka kiekvienu iš šio straipsnio 3 dalyje nurodytų laikotarpių negali būti didesnė kaip </w:t>
                      </w:r>
                      <w:r>
                        <w:rPr>
                          <w:color w:val="000000"/>
                          <w:szCs w:val="24"/>
                        </w:rPr>
                        <w:t>70 procentų atitinkamų metų Lietuvos Respublikos valstybės socialinių fondų biudžetų rodiklių patvirtinimo įstatymu patvirtinto vidutinio šalies darbo užmokesčio, taikomo apdraustųjų asmenų valstybinio socialinio draudimo įmokų bazei apskaičiuoti tais metais, kuriais asmuo įgijo bedarbio statusą, ir negali būti mažesnė kaip 5 bazinės socialinės išmokos dydžiai, galiojantys mėnesį, už kurį mokama nedarbo draudimo išmoka.</w:t>
                      </w:r>
                    </w:p>
                  </w:sdtContent>
                </w:sdt>
                <w:sdt>
                  <w:sdtPr>
                    <w:alias w:val="8 str. 7 d."/>
                    <w:tag w:val="part_ccbdc091e5d14ca793cbe062a30035ff"/>
                    <w:lock w:val="sdtLocked"/>
                    <w:richText/>
                  </w:sdtPr>
                  <w:sdtContent>
                    <w:p>
                      <w:pPr>
                        <w:overflowPunct w:val="0"/>
                        <w:spacing w:line="400" w:lineRule="atLeast"/>
                        <w:ind w:firstLine="720"/>
                        <w:jc w:val="both"/>
                        <w:textAlignment w:val="baseline"/>
                        <w:rPr>
                          <w:szCs w:val="24"/>
                        </w:rPr>
                      </w:pPr>
                      <w:sdt>
                        <w:sdtPr>
                          <w:alias w:val="Numeris"/>
                          <w:tag w:val="nr_ccbdc091e5d14ca793cbe062a30035ff"/>
                          <w:lock w:val="sdtLocked"/>
                          <w:richText/>
                        </w:sdtPr>
                        <w:sdtContent>
                          <w:r>
                            <w:rPr>
                              <w:color w:val="000000"/>
                              <w:szCs w:val="24"/>
                              <w:lang w:eastAsia="lt-LT"/>
                            </w:rPr>
                            <w:t>7</w:t>
                          </w:r>
                        </w:sdtContent>
                      </w:sdt>
                      <w:r>
                        <w:rPr>
                          <w:color w:val="000000"/>
                          <w:szCs w:val="24"/>
                          <w:lang w:eastAsia="lt-LT"/>
                        </w:rPr>
                        <w:t>. Ne viso mėnesio nedarbo draudimo išmoka apskaičiuojama pagal kalendorines to mėnesio, už kurį mokama nedarbo draudimo išmoka, dienas.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dde0e2b3fd11f092fda1fd0c194cc5">
                    <w:r w:rsidRPr="00532B9F">
                      <w:rPr>
                        <w:rFonts w:ascii="Times New Roman" w:eastAsia="MS Mincho" w:hAnsi="Times New Roman"/>
                        <w:sz w:val="20"/>
                        <w:i/>
                        <w:iCs/>
                        <w:color w:val="0000FF" w:themeColor="hyperlink"/>
                        <w:u w:val="single"/>
                      </w:rPr>
                      <w:t>XV-500</w:t>
                    </w:r>
                  </w:fldSimple>
                  <w:r>
                    <w:rPr>
                      <w:rFonts w:ascii="Times New Roman" w:eastAsia="MS Mincho" w:hAnsi="Times New Roman"/>
                      <w:sz w:val="20"/>
                      <w:i/>
                      <w:iCs/>
                    </w:rPr>
                    <w:t>,
2025-10-21,
paskelbta TAR 2025-10-28, i. k. 2025-17895            </w:t>
                  </w:r>
                </w:p>
                <w:p/>
              </w:sdtContent>
            </w:sdt>
            <w:sdt>
              <w:sdtPr>
                <w:alias w:val="9 str."/>
                <w:tag w:val="part_7bc12ecaae0d46e6b868941e7e21c518"/>
                <w:lock w:val="sdtLocked"/>
                <w:richText/>
              </w:sdtPr>
              <w:sdtContent>
                <w:p>
                  <w:pPr>
                    <w:spacing w:line="360" w:lineRule="auto"/>
                    <w:ind w:left="2410" w:hanging="1701"/>
                    <w:jc w:val="both"/>
                    <w:rPr>
                      <w:b/>
                      <w:szCs w:val="24"/>
                    </w:rPr>
                  </w:pPr>
                  <w:sdt>
                    <w:sdtPr>
                      <w:alias w:val="Numeris"/>
                      <w:tag w:val="nr_7bc12ecaae0d46e6b868941e7e21c518"/>
                      <w:lock w:val="sdtLocked"/>
                      <w:richText/>
                    </w:sdtPr>
                    <w:sdtContent>
                      <w:r>
                        <w:rPr>
                          <w:b/>
                          <w:szCs w:val="24"/>
                        </w:rPr>
                        <w:t>9</w:t>
                      </w:r>
                    </w:sdtContent>
                  </w:sdt>
                  <w:r>
                    <w:rPr>
                      <w:b/>
                      <w:szCs w:val="24"/>
                    </w:rPr>
                    <w:t xml:space="preserve"> straipsnis. </w:t>
                  </w:r>
                  <w:sdt>
                    <w:sdtPr>
                      <w:alias w:val="Pavadinimas"/>
                      <w:tag w:val="title_7bc12ecaae0d46e6b868941e7e21c518"/>
                      <w:lock w:val="sdtLocked"/>
                      <w:richText/>
                    </w:sdtPr>
                    <w:sdtContent>
                      <w:r>
                        <w:rPr>
                          <w:b/>
                          <w:szCs w:val="24"/>
                        </w:rPr>
                        <w:t xml:space="preserve">Nedarbo </w:t>
                      </w:r>
                      <w:r>
                        <w:rPr>
                          <w:b/>
                          <w:bCs/>
                          <w:szCs w:val="24"/>
                        </w:rPr>
                        <w:t xml:space="preserve">draudimo </w:t>
                      </w:r>
                      <w:r>
                        <w:rPr>
                          <w:b/>
                          <w:szCs w:val="24"/>
                        </w:rPr>
                        <w:t>išmokos mokėjimo sustabdymas ir nutraukimas</w:t>
                      </w:r>
                    </w:sdtContent>
                  </w:sdt>
                </w:p>
                <w:sdt>
                  <w:sdtPr>
                    <w:alias w:val="9 str. 1 d."/>
                    <w:tag w:val="part_b21113c14d034b298576f661fba81419"/>
                    <w:lock w:val="sdtLocked"/>
                    <w:richText/>
                  </w:sdtPr>
                  <w:sdtContent>
                    <w:p>
                      <w:pPr>
                        <w:spacing w:line="360" w:lineRule="auto"/>
                        <w:ind w:firstLine="720"/>
                        <w:jc w:val="both"/>
                        <w:rPr>
                          <w:szCs w:val="24"/>
                        </w:rPr>
                      </w:pPr>
                      <w:sdt>
                        <w:sdtPr>
                          <w:alias w:val="Numeris"/>
                          <w:tag w:val="nr_b21113c14d034b298576f661fba81419"/>
                          <w:lock w:val="sdtLocked"/>
                          <w:richText/>
                        </w:sdtPr>
                        <w:sdtContent>
                          <w:r>
                            <w:rPr>
                              <w:szCs w:val="24"/>
                            </w:rPr>
                            <w:t>1</w:t>
                          </w:r>
                        </w:sdtContent>
                      </w:sdt>
                      <w:r>
                        <w:rPr>
                          <w:szCs w:val="24"/>
                        </w:rPr>
                        <w:t>. Nedarbo draudimo išmokos mokėjimas sustabdomas, kai bedarbiui Užimtumo įstatymo nustatyta tvarka sustabdomas bedarbio statusas.</w:t>
                      </w:r>
                    </w:p>
                  </w:sdtContent>
                </w:sdt>
                <w:sdt>
                  <w:sdtPr>
                    <w:alias w:val="9 str. 2 d."/>
                    <w:tag w:val="part_dd85b752e14f4ed09f95ff1221ce7c25"/>
                    <w:lock w:val="sdtLocked"/>
                    <w:richText/>
                  </w:sdtPr>
                  <w:sdtContent>
                    <w:p>
                      <w:pPr>
                        <w:widowControl w:val="0"/>
                        <w:tabs>
                          <w:tab w:val="left" w:pos="1134"/>
                        </w:tabs>
                        <w:spacing w:line="400" w:lineRule="atLeast"/>
                        <w:ind w:firstLine="720"/>
                        <w:jc w:val="both"/>
                        <w:rPr>
                          <w:b/>
                          <w:bCs/>
                          <w:color w:val="000000"/>
                          <w:szCs w:val="24"/>
                        </w:rPr>
                      </w:pPr>
                      <w:sdt>
                        <w:sdtPr>
                          <w:alias w:val="Numeris"/>
                          <w:tag w:val="nr_dd85b752e14f4ed09f95ff1221ce7c25"/>
                          <w:lock w:val="sdtLocked"/>
                          <w:richText/>
                        </w:sdtPr>
                        <w:sdtContent>
                          <w:r>
                            <w:rPr>
                              <w:color w:val="000000"/>
                              <w:szCs w:val="24"/>
                            </w:rPr>
                            <w:t>2</w:t>
                          </w:r>
                        </w:sdtContent>
                      </w:sdt>
                      <w:r>
                        <w:rPr>
                          <w:color w:val="000000"/>
                          <w:szCs w:val="24"/>
                        </w:rPr>
                        <w:t xml:space="preserve">. Nedarbo </w:t>
                      </w:r>
                      <w:r>
                        <w:rPr>
                          <w:bCs/>
                          <w:color w:val="000000"/>
                          <w:szCs w:val="24"/>
                        </w:rPr>
                        <w:t xml:space="preserve">draudimo </w:t>
                      </w:r>
                      <w:r>
                        <w:rPr>
                          <w:color w:val="000000"/>
                          <w:szCs w:val="24"/>
                        </w:rPr>
                        <w:t>išmokos mokėjimas nutraukiamas, kai:</w:t>
                      </w:r>
                    </w:p>
                    <w:sdt>
                      <w:sdtPr>
                        <w:alias w:val="9 str. 2 d. 1 p."/>
                        <w:tag w:val="part_4450f84415ea4c7eb73eef3c1270ca70"/>
                        <w:lock w:val="sdtLocked"/>
                        <w:richText/>
                      </w:sdtPr>
                      <w:sdtContent>
                        <w:p>
                          <w:pPr>
                            <w:widowControl w:val="0"/>
                            <w:tabs>
                              <w:tab w:val="left" w:pos="1134"/>
                            </w:tabs>
                            <w:spacing w:line="400" w:lineRule="atLeast"/>
                            <w:ind w:firstLine="720"/>
                            <w:jc w:val="both"/>
                            <w:rPr>
                              <w:color w:val="000000"/>
                              <w:szCs w:val="24"/>
                            </w:rPr>
                          </w:pPr>
                          <w:sdt>
                            <w:sdtPr>
                              <w:alias w:val="Numeris"/>
                              <w:tag w:val="nr_4450f84415ea4c7eb73eef3c1270ca70"/>
                              <w:lock w:val="sdtLocked"/>
                              <w:richText/>
                            </w:sdtPr>
                            <w:sdtContent>
                              <w:r>
                                <w:rPr>
                                  <w:color w:val="000000"/>
                                  <w:szCs w:val="24"/>
                                </w:rPr>
                                <w:t>1</w:t>
                              </w:r>
                            </w:sdtContent>
                          </w:sdt>
                          <w:r>
                            <w:rPr>
                              <w:color w:val="000000"/>
                              <w:szCs w:val="24"/>
                            </w:rPr>
                            <w:t xml:space="preserve">) bedarbiui Užimtumo įstatymo nustatyta tvarka panaikinamas bedarbio statusas </w:t>
                          </w:r>
                          <w:r>
                            <w:rPr>
                              <w:color w:val="000000"/>
                              <w:szCs w:val="24"/>
                              <w:lang w:eastAsia="lt-LT"/>
                            </w:rPr>
                            <w:t>– nuo bedarbio statuso panaikinimo dienos</w:t>
                          </w:r>
                          <w:r>
                            <w:rPr>
                              <w:color w:val="000000"/>
                              <w:szCs w:val="24"/>
                            </w:rPr>
                            <w:t>;</w:t>
                          </w:r>
                        </w:p>
                      </w:sdtContent>
                    </w:sdt>
                    <w:sdt>
                      <w:sdtPr>
                        <w:alias w:val="9 str. 2 d. 2 p."/>
                        <w:tag w:val="part_40f798ef1d714cb793085ab2aa0020d6"/>
                        <w:lock w:val="sdtLocked"/>
                        <w:richText/>
                      </w:sdtPr>
                      <w:sdtContent>
                        <w:p>
                          <w:pPr>
                            <w:widowControl w:val="0"/>
                            <w:tabs>
                              <w:tab w:val="left" w:pos="1134"/>
                            </w:tabs>
                            <w:spacing w:line="400" w:lineRule="atLeast"/>
                            <w:ind w:firstLine="720"/>
                            <w:jc w:val="both"/>
                            <w:rPr>
                              <w:color w:val="000000"/>
                              <w:szCs w:val="24"/>
                            </w:rPr>
                          </w:pPr>
                          <w:sdt>
                            <w:sdtPr>
                              <w:alias w:val="Numeris"/>
                              <w:tag w:val="nr_40f798ef1d714cb793085ab2aa0020d6"/>
                              <w:lock w:val="sdtLocked"/>
                              <w:richText/>
                            </w:sdtPr>
                            <w:sdtContent>
                              <w:r>
                                <w:rPr>
                                  <w:color w:val="000000"/>
                                  <w:szCs w:val="24"/>
                                </w:rPr>
                                <w:t>2</w:t>
                              </w:r>
                            </w:sdtContent>
                          </w:sdt>
                          <w:r>
                            <w:rPr>
                              <w:color w:val="000000"/>
                              <w:szCs w:val="24"/>
                            </w:rPr>
                            <w:t xml:space="preserve">) pasibaigia nedarbo draudimo išmokos mokėjimo bedarbiui terminas, jeigu jis negali būti pratęstas šio įstatymo nustatyta tvarka, </w:t>
                          </w:r>
                          <w:r>
                            <w:rPr>
                              <w:color w:val="000000"/>
                              <w:szCs w:val="24"/>
                              <w:lang w:eastAsia="lt-LT"/>
                            </w:rPr>
                            <w:t>– nuo kitos dienos pasibaigus nedarbo draudimo išmokos mokėjimo terminui</w:t>
                          </w:r>
                          <w:r>
                            <w:rPr>
                              <w:color w:val="000000"/>
                              <w:szCs w:val="24"/>
                            </w:rPr>
                            <w:t>;</w:t>
                          </w:r>
                        </w:p>
                      </w:sdtContent>
                    </w:sdt>
                    <w:sdt>
                      <w:sdtPr>
                        <w:alias w:val="9 str. 2 d. 3 p."/>
                        <w:tag w:val="part_c40b5ee0e03140fab047fca7a657e2e5"/>
                        <w:lock w:val="sdtLocked"/>
                        <w:richText/>
                      </w:sdtPr>
                      <w:sdtContent>
                        <w:p>
                          <w:pPr>
                            <w:widowControl w:val="0"/>
                            <w:tabs>
                              <w:tab w:val="left" w:pos="1134"/>
                            </w:tabs>
                            <w:spacing w:line="400" w:lineRule="atLeast"/>
                            <w:ind w:firstLine="720"/>
                            <w:jc w:val="both"/>
                            <w:rPr>
                              <w:szCs w:val="24"/>
                            </w:rPr>
                          </w:pPr>
                          <w:sdt>
                            <w:sdtPr>
                              <w:alias w:val="Numeris"/>
                              <w:tag w:val="nr_c40b5ee0e03140fab047fca7a657e2e5"/>
                              <w:lock w:val="sdtLocked"/>
                              <w:richText/>
                            </w:sdtPr>
                            <w:sdtContent>
                              <w:r>
                                <w:rPr>
                                  <w:color w:val="000000"/>
                                  <w:szCs w:val="24"/>
                                </w:rPr>
                                <w:t>3</w:t>
                              </w:r>
                            </w:sdtContent>
                          </w:sdt>
                          <w:r>
                            <w:rPr>
                              <w:color w:val="000000"/>
                              <w:szCs w:val="24"/>
                            </w:rPr>
                            <w:t>) bedarbis be pateisinamų priežasčių pažeidė sveikatos apsaugos ministro ir socialinės apsaugos ir darbo ministro nustatytą elgesio nedarbingumo metu tvarką – nuo dienos, kurią padarytas elgesio nedarbingumo metu tvarkos pažeidimas</w:t>
                          </w:r>
                          <w:r>
                            <w:rPr>
                              <w:bCs/>
                              <w:iCs/>
                              <w:color w:val="000000"/>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dde0e2b3fd11f092fda1fd0c194cc5">
                        <w:r w:rsidRPr="00532B9F">
                          <w:rPr>
                            <w:rFonts w:ascii="Times New Roman" w:eastAsia="MS Mincho" w:hAnsi="Times New Roman"/>
                            <w:sz w:val="20"/>
                            <w:i/>
                            <w:iCs/>
                            <w:color w:val="0000FF" w:themeColor="hyperlink"/>
                            <w:u w:val="single"/>
                          </w:rPr>
                          <w:t>XV-500</w:t>
                        </w:r>
                      </w:fldSimple>
                      <w:r>
                        <w:rPr>
                          <w:rFonts w:ascii="Times New Roman" w:eastAsia="MS Mincho" w:hAnsi="Times New Roman"/>
                          <w:sz w:val="20"/>
                          <w:i/>
                          <w:iCs/>
                        </w:rPr>
                        <w:t>,
2025-10-21,
paskelbta TAR 2025-10-28, i. k. 2025-17895            </w:t>
                      </w:r>
                    </w:p>
                    <w:p/>
                  </w:sdtContent>
                </w:sdt>
              </w:sdtContent>
            </w:sdt>
            <w:sdt>
              <w:sdtPr>
                <w:alias w:val="10 str."/>
                <w:tag w:val="part_ef9acd12779b4996b321cfad72e7b4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10</w:t>
                  </w:r>
                  <w:r>
                    <w:rPr>
                      <w:rFonts w:ascii="Times New Roman" w:hAnsi="Times New Roman"/>
                      <w:b/>
                      <w:sz w:val="22"/>
                    </w:rPr>
                    <w:t xml:space="preserve"> straipsnis.</w:t>
                  </w:r>
                  <w:r>
                    <w:rPr>
                      <w:rFonts w:ascii="Times New Roman" w:eastAsia="MS Mincho" w:hAnsi="Times New Roman"/>
                      <w:sz w:val="20"/>
                      <w:i/>
                      <w:iCs/>
                    </w:rPr>
                    <w:t xml:space="preserve"> Neteko galios nuo 2026-07-01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dde0e2b3fd11f092fda1fd0c194cc5">
                    <w:r w:rsidRPr="00532B9F">
                      <w:rPr>
                        <w:rFonts w:ascii="Times New Roman" w:eastAsia="MS Mincho" w:hAnsi="Times New Roman"/>
                        <w:sz w:val="20"/>
                        <w:i/>
                        <w:iCs/>
                        <w:color w:val="0000FF" w:themeColor="hyperlink"/>
                        <w:u w:val="single"/>
                      </w:rPr>
                      <w:t>XV-500</w:t>
                    </w:r>
                  </w:fldSimple>
                  <w:r>
                    <w:rPr>
                      <w:rFonts w:ascii="Times New Roman" w:eastAsia="MS Mincho" w:hAnsi="Times New Roman"/>
                      <w:sz w:val="20"/>
                      <w:i/>
                      <w:iCs/>
                    </w:rPr>
                    <w:t>,
2025-10-21,
paskelbta TAR 2025-10-28, i. k. 2025-17895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0b9630ec6e11e78a1adea6fe72f3c5">
                    <w:r w:rsidRPr="00532B9F">
                      <w:rPr>
                        <w:rFonts w:ascii="Times New Roman" w:eastAsia="MS Mincho" w:hAnsi="Times New Roman"/>
                        <w:sz w:val="20"/>
                        <w:i/>
                        <w:iCs/>
                        <w:color w:val="0000FF" w:themeColor="hyperlink"/>
                        <w:u w:val="single"/>
                      </w:rPr>
                      <w:t>XIII-945</w:t>
                    </w:r>
                  </w:fldSimple>
                  <w:r>
                    <w:rPr>
                      <w:rFonts w:ascii="Times New Roman" w:eastAsia="MS Mincho" w:hAnsi="Times New Roman"/>
                      <w:sz w:val="20"/>
                      <w:i/>
                      <w:iCs/>
                    </w:rPr>
                    <w:t>,
2017-12-21,
paskelbta TAR 2017-12-29, i. k. 2017-21633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cf4d406fc511edbc04912defe897d1">
                    <w:r w:rsidRPr="00532B9F">
                      <w:rPr>
                        <w:rFonts w:ascii="Times New Roman" w:eastAsia="MS Mincho" w:hAnsi="Times New Roman"/>
                        <w:sz w:val="20"/>
                        <w:i/>
                        <w:iCs/>
                        <w:color w:val="0000FF" w:themeColor="hyperlink"/>
                        <w:u w:val="single"/>
                      </w:rPr>
                      <w:t>XIV-1532</w:t>
                    </w:r>
                  </w:fldSimple>
                  <w:r>
                    <w:rPr>
                      <w:rFonts w:ascii="Times New Roman" w:eastAsia="MS Mincho" w:hAnsi="Times New Roman"/>
                      <w:sz w:val="20"/>
                      <w:i/>
                      <w:iCs/>
                    </w:rPr>
                    <w:t>,
2022-11-17,
paskelbta TAR 2022-11-29, i. k. 2022-24176            </w:t>
                  </w:r>
                </w:p>
                <w:p/>
              </w:sdtContent>
            </w:sdt>
            <w:sdt>
              <w:sdtPr>
                <w:alias w:val="11 str."/>
                <w:tag w:val="part_7bb53b1a51b04862adea3bebc80afd2a"/>
                <w:lock w:val="sdtLocked"/>
                <w:richText/>
              </w:sdtPr>
              <w:sdtContent>
                <w:p>
                  <w:pPr>
                    <w:overflowPunct w:val="0"/>
                    <w:spacing w:line="360" w:lineRule="auto"/>
                    <w:ind w:left="2268" w:hanging="1548"/>
                    <w:jc w:val="both"/>
                    <w:textAlignment w:val="baseline"/>
                    <w:rPr>
                      <w:b/>
                      <w:szCs w:val="24"/>
                    </w:rPr>
                  </w:pPr>
                  <w:sdt>
                    <w:sdtPr>
                      <w:alias w:val="Numeris"/>
                      <w:tag w:val="nr_7bb53b1a51b04862adea3bebc80afd2a"/>
                      <w:lock w:val="sdtLocked"/>
                      <w:richText/>
                    </w:sdtPr>
                    <w:sdtContent>
                      <w:r>
                        <w:rPr>
                          <w:b/>
                          <w:szCs w:val="24"/>
                        </w:rPr>
                        <w:t>11</w:t>
                      </w:r>
                    </w:sdtContent>
                  </w:sdt>
                  <w:r>
                    <w:rPr>
                      <w:b/>
                      <w:szCs w:val="24"/>
                    </w:rPr>
                    <w:t xml:space="preserve"> straipsnis. </w:t>
                  </w:r>
                  <w:sdt>
                    <w:sdtPr>
                      <w:alias w:val="Pavadinimas"/>
                      <w:tag w:val="title_7bb53b1a51b04862adea3bebc80afd2a"/>
                      <w:lock w:val="sdtLocked"/>
                      <w:richText/>
                    </w:sdtPr>
                    <w:sdtContent>
                      <w:r>
                        <w:rPr>
                          <w:b/>
                          <w:szCs w:val="24"/>
                        </w:rPr>
                        <w:t xml:space="preserve">Sustabdytos ar nutrauktos nedarbo </w:t>
                      </w:r>
                      <w:r>
                        <w:rPr>
                          <w:b/>
                          <w:bCs/>
                          <w:szCs w:val="24"/>
                        </w:rPr>
                        <w:t xml:space="preserve">draudimo </w:t>
                      </w:r>
                      <w:r>
                        <w:rPr>
                          <w:b/>
                          <w:szCs w:val="24"/>
                        </w:rPr>
                        <w:t>išmokos mokėjimo atnaujinimas</w:t>
                      </w:r>
                    </w:sdtContent>
                  </w:sdt>
                </w:p>
                <w:sdt>
                  <w:sdtPr>
                    <w:alias w:val="11 str. 1 d."/>
                    <w:tag w:val="part_0458d2c792e74b1f9cc042497859d4c0"/>
                    <w:lock w:val="sdtLocked"/>
                    <w:richText/>
                  </w:sdtPr>
                  <w:sdtContent>
                    <w:p>
                      <w:pPr>
                        <w:numPr>
                          <w:ilvl w:val="12"/>
                          <w:numId w:val="0"/>
                        </w:numPr>
                        <w:overflowPunct w:val="0"/>
                        <w:spacing w:line="360" w:lineRule="auto"/>
                        <w:ind w:firstLine="720"/>
                        <w:jc w:val="both"/>
                        <w:textAlignment w:val="baseline"/>
                        <w:rPr>
                          <w:strike/>
                          <w:szCs w:val="24"/>
                        </w:rPr>
                      </w:pPr>
                      <w:sdt>
                        <w:sdtPr>
                          <w:alias w:val="Numeris"/>
                          <w:tag w:val="nr_0458d2c792e74b1f9cc042497859d4c0"/>
                          <w:lock w:val="sdtLocked"/>
                          <w:richText/>
                        </w:sdtPr>
                        <w:sdtContent>
                          <w:r>
                            <w:rPr>
                              <w:szCs w:val="24"/>
                            </w:rPr>
                            <w:t>1</w:t>
                          </w:r>
                        </w:sdtContent>
                      </w:sdt>
                      <w:r>
                        <w:rPr>
                          <w:szCs w:val="24"/>
                        </w:rPr>
                        <w:t xml:space="preserve">. Sustabdytos pagal šio įstatymo 9 straipsnio 1 dalį nedarbo draudimo išmokos mokėjimas atnaujinamas nuo tos dienos (įskaitytinai), nuo kurios atnaujinamas bedarbio statusas. </w:t>
                      </w:r>
                    </w:p>
                  </w:sdtContent>
                </w:sdt>
                <w:sdt>
                  <w:sdtPr>
                    <w:alias w:val="11 str. 2 d."/>
                    <w:tag w:val="part_c0f9a8ee576c44e1a11a1d3f99a9f439"/>
                    <w:lock w:val="sdtLocked"/>
                    <w:richText/>
                  </w:sdtPr>
                  <w:sdtContent>
                    <w:p>
                      <w:pPr>
                        <w:widowControl w:val="0"/>
                        <w:tabs>
                          <w:tab w:val="left" w:pos="1134"/>
                        </w:tabs>
                        <w:spacing w:line="400" w:lineRule="atLeast"/>
                        <w:ind w:firstLine="720"/>
                        <w:jc w:val="both"/>
                        <w:rPr>
                          <w:szCs w:val="24"/>
                        </w:rPr>
                      </w:pPr>
                      <w:sdt>
                        <w:sdtPr>
                          <w:alias w:val="Numeris"/>
                          <w:tag w:val="nr_c0f9a8ee576c44e1a11a1d3f99a9f439"/>
                          <w:lock w:val="sdtLocked"/>
                          <w:richText/>
                        </w:sdtPr>
                        <w:sdtContent>
                          <w:r>
                            <w:rPr>
                              <w:color w:val="000000"/>
                              <w:szCs w:val="24"/>
                              <w:lang w:eastAsia="lt-LT"/>
                            </w:rPr>
                            <w:t>2</w:t>
                          </w:r>
                        </w:sdtContent>
                      </w:sdt>
                      <w:r>
                        <w:rPr>
                          <w:color w:val="000000"/>
                          <w:szCs w:val="24"/>
                          <w:lang w:eastAsia="lt-LT"/>
                        </w:rPr>
                        <w:t>. Nutrauktos pagal šio įstatymo 9 straipsnio 2 dalies 1 punktą nedarbo draudimo išmokos mokėjimas atnaujinamas bedarbiams, iš naujo įgijusiems bedarbio statusą, nuo bedarbio statuso įgijimo dienos, išskyrus atvejį, kai bedarbis įgyja teisę į nedarbo draudimo išmoką esant šio įstatymo 5 straipsnio 1 dalies 3 punkte nustatytai sąlygai.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2cc2b0dffa11e7b3f0a470b0373cb2">
                        <w:r w:rsidRPr="00532B9F">
                          <w:rPr>
                            <w:rFonts w:ascii="Times New Roman" w:eastAsia="MS Mincho" w:hAnsi="Times New Roman"/>
                            <w:sz w:val="20"/>
                            <w:i/>
                            <w:iCs/>
                            <w:color w:val="0000FF" w:themeColor="hyperlink"/>
                            <w:u w:val="single"/>
                          </w:rPr>
                          <w:t>XIII-835</w:t>
                        </w:r>
                      </w:fldSimple>
                      <w:r>
                        <w:rPr>
                          <w:rFonts w:ascii="Times New Roman" w:eastAsia="MS Mincho" w:hAnsi="Times New Roman"/>
                          <w:sz w:val="20"/>
                          <w:i/>
                          <w:iCs/>
                        </w:rPr>
                        <w:t>,
2017-12-05,
paskelbta TAR 2017-12-13, i. k. 2017-20028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0b9630ec6e11e78a1adea6fe72f3c5">
                        <w:r w:rsidRPr="00532B9F">
                          <w:rPr>
                            <w:rFonts w:ascii="Times New Roman" w:eastAsia="MS Mincho" w:hAnsi="Times New Roman"/>
                            <w:sz w:val="20"/>
                            <w:i/>
                            <w:iCs/>
                            <w:color w:val="0000FF" w:themeColor="hyperlink"/>
                            <w:u w:val="single"/>
                          </w:rPr>
                          <w:t>XIII-945</w:t>
                        </w:r>
                      </w:fldSimple>
                      <w:r>
                        <w:rPr>
                          <w:rFonts w:ascii="Times New Roman" w:eastAsia="MS Mincho" w:hAnsi="Times New Roman"/>
                          <w:sz w:val="20"/>
                          <w:i/>
                          <w:iCs/>
                        </w:rPr>
                        <w:t>,
2017-12-21,
paskelbta TAR 2017-12-29, i. k. 2017-21633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bab7c0cdd811eba2bad9a0748ee64d">
                        <w:r w:rsidRPr="00532B9F">
                          <w:rPr>
                            <w:rFonts w:ascii="Times New Roman" w:eastAsia="MS Mincho" w:hAnsi="Times New Roman"/>
                            <w:sz w:val="20"/>
                            <w:i/>
                            <w:iCs/>
                            <w:color w:val="0000FF" w:themeColor="hyperlink"/>
                            <w:u w:val="single"/>
                          </w:rPr>
                          <w:t>XIV-376</w:t>
                        </w:r>
                      </w:fldSimple>
                      <w:r>
                        <w:rPr>
                          <w:rFonts w:ascii="Times New Roman" w:eastAsia="MS Mincho" w:hAnsi="Times New Roman"/>
                          <w:sz w:val="20"/>
                          <w:i/>
                          <w:iCs/>
                        </w:rPr>
                        <w:t>,
2021-06-08,
paskelbta TAR 2021-06-15, i. k. 2021-13641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cf4d406fc511edbc04912defe897d1">
                        <w:r w:rsidRPr="00532B9F">
                          <w:rPr>
                            <w:rFonts w:ascii="Times New Roman" w:eastAsia="MS Mincho" w:hAnsi="Times New Roman"/>
                            <w:sz w:val="20"/>
                            <w:i/>
                            <w:iCs/>
                            <w:color w:val="0000FF" w:themeColor="hyperlink"/>
                            <w:u w:val="single"/>
                          </w:rPr>
                          <w:t>XIV-1532</w:t>
                        </w:r>
                      </w:fldSimple>
                      <w:r>
                        <w:rPr>
                          <w:rFonts w:ascii="Times New Roman" w:eastAsia="MS Mincho" w:hAnsi="Times New Roman"/>
                          <w:sz w:val="20"/>
                          <w:i/>
                          <w:iCs/>
                        </w:rPr>
                        <w:t>,
2022-11-17,
paskelbta TAR 2022-11-29, i. k. 2022-24176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dde0e2b3fd11f092fda1fd0c194cc5">
                        <w:r w:rsidRPr="00532B9F">
                          <w:rPr>
                            <w:rFonts w:ascii="Times New Roman" w:eastAsia="MS Mincho" w:hAnsi="Times New Roman"/>
                            <w:sz w:val="20"/>
                            <w:i/>
                            <w:iCs/>
                            <w:color w:val="0000FF" w:themeColor="hyperlink"/>
                            <w:u w:val="single"/>
                          </w:rPr>
                          <w:t>XV-500</w:t>
                        </w:r>
                      </w:fldSimple>
                      <w:r>
                        <w:rPr>
                          <w:rFonts w:ascii="Times New Roman" w:eastAsia="MS Mincho" w:hAnsi="Times New Roman"/>
                          <w:sz w:val="20"/>
                          <w:i/>
                          <w:iCs/>
                        </w:rPr>
                        <w:t>,
2025-10-21,
paskelbta TAR 2025-10-28, i. k. 2025-17895            </w:t>
                      </w:r>
                    </w:p>
                    <w:p/>
                  </w:sdtContent>
                </w:sdt>
                <w:sdt>
                  <w:sdtPr>
                    <w:alias w:val="11 str. 3 d."/>
                    <w:tag w:val="part_daaa244c9281463bbffced2d1cbb895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2026-07-01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dde0e2b3fd11f092fda1fd0c194cc5">
                        <w:r w:rsidRPr="00532B9F">
                          <w:rPr>
                            <w:rFonts w:ascii="Times New Roman" w:eastAsia="MS Mincho" w:hAnsi="Times New Roman"/>
                            <w:sz w:val="20"/>
                            <w:i/>
                            <w:iCs/>
                            <w:color w:val="0000FF" w:themeColor="hyperlink"/>
                            <w:u w:val="single"/>
                          </w:rPr>
                          <w:t>XV-500</w:t>
                        </w:r>
                      </w:fldSimple>
                      <w:r>
                        <w:rPr>
                          <w:rFonts w:ascii="Times New Roman" w:eastAsia="MS Mincho" w:hAnsi="Times New Roman"/>
                          <w:sz w:val="20"/>
                          <w:i/>
                          <w:iCs/>
                        </w:rPr>
                        <w:t>,
2025-10-21,
paskelbta TAR 2025-10-28, i. k. 2025-17895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bab7c0cdd811eba2bad9a0748ee64d">
                        <w:r w:rsidRPr="00532B9F">
                          <w:rPr>
                            <w:rFonts w:ascii="Times New Roman" w:eastAsia="MS Mincho" w:hAnsi="Times New Roman"/>
                            <w:sz w:val="20"/>
                            <w:i/>
                            <w:iCs/>
                            <w:color w:val="0000FF" w:themeColor="hyperlink"/>
                            <w:u w:val="single"/>
                          </w:rPr>
                          <w:t>XIV-376</w:t>
                        </w:r>
                      </w:fldSimple>
                      <w:r>
                        <w:rPr>
                          <w:rFonts w:ascii="Times New Roman" w:eastAsia="MS Mincho" w:hAnsi="Times New Roman"/>
                          <w:sz w:val="20"/>
                          <w:i/>
                          <w:iCs/>
                        </w:rPr>
                        <w:t>,
2021-06-08,
paskelbta TAR 2021-06-15, i. k. 2021-13641            </w:t>
                      </w:r>
                    </w:p>
                    <w:p/>
                  </w:sdtContent>
                </w:sdt>
                <w:sdt>
                  <w:sdtPr>
                    <w:alias w:val="11 str. 4 d."/>
                    <w:tag w:val="part_9ab45d0a1ba34c9dbb50df191864c510"/>
                    <w:lock w:val="sdtLocked"/>
                    <w:richText/>
                  </w:sdtPr>
                  <w:sdtContent>
                    <w:p>
                      <w:pPr>
                        <w:overflowPunct w:val="0"/>
                        <w:spacing w:line="360" w:lineRule="auto"/>
                        <w:ind w:firstLine="720"/>
                        <w:jc w:val="both"/>
                        <w:textAlignment w:val="baseline"/>
                        <w:rPr>
                          <w:szCs w:val="24"/>
                        </w:rPr>
                      </w:pPr>
                      <w:sdt>
                        <w:sdtPr>
                          <w:alias w:val="Numeris"/>
                          <w:tag w:val="nr_9ab45d0a1ba34c9dbb50df191864c510"/>
                          <w:lock w:val="sdtLocked"/>
                          <w:richText/>
                        </w:sdtPr>
                        <w:sdtContent>
                          <w:r>
                            <w:rPr>
                              <w:szCs w:val="24"/>
                            </w:rPr>
                            <w:t>4</w:t>
                          </w:r>
                        </w:sdtContent>
                      </w:sdt>
                      <w:r>
                        <w:rPr>
                          <w:szCs w:val="24"/>
                        </w:rPr>
                        <w:t xml:space="preserve">. Atnaujinus sustabdytos arba nutrauktos nedarbo draudimo išmokos mokėjimą, nedarbo draudimo išmokos mokėjimas tęsiamas likusį šio įstatymo nustatytą laikotarpį, taikant šio įstatymo 8 straipsnio nuostatas, pagal tuos pačius apdraustojo draudžiamųjų pajamų duomenis, kurie buvo nedarbo draudimo išmokos paskyrimo metu. </w:t>
                      </w:r>
                    </w:p>
                    <w:p>
                      <w:pPr>
                        <w:overflowPunct w:val="0"/>
                        <w:spacing w:line="240" w:lineRule="atLeast"/>
                        <w:ind w:firstLine="720"/>
                        <w:jc w:val="both"/>
                        <w:textAlignment w:val="baseline"/>
                        <w:rPr>
                          <w:szCs w:val="24"/>
                        </w:rPr>
                      </w:pPr>
                    </w:p>
                  </w:sdtContent>
                </w:sdt>
              </w:sdtContent>
            </w:sdt>
            <w:sdt>
              <w:sdtPr>
                <w:alias w:val="12 str."/>
                <w:tag w:val="part_cd1444e437504dfea8cb020c148fefb5"/>
                <w:lock w:val="sdtLocked"/>
                <w:richText/>
              </w:sdtPr>
              <w:sdtContent>
                <w:p>
                  <w:pPr>
                    <w:overflowPunct w:val="0"/>
                    <w:spacing w:line="360" w:lineRule="auto"/>
                    <w:ind w:firstLine="720"/>
                    <w:jc w:val="both"/>
                    <w:textAlignment w:val="baseline"/>
                    <w:rPr>
                      <w:b/>
                      <w:bCs/>
                      <w:szCs w:val="24"/>
                    </w:rPr>
                  </w:pPr>
                  <w:sdt>
                    <w:sdtPr>
                      <w:alias w:val="Numeris"/>
                      <w:tag w:val="nr_cd1444e437504dfea8cb020c148fefb5"/>
                      <w:lock w:val="sdtLocked"/>
                      <w:richText/>
                    </w:sdtPr>
                    <w:sdtContent>
                      <w:r>
                        <w:rPr>
                          <w:b/>
                          <w:bCs/>
                          <w:szCs w:val="24"/>
                        </w:rPr>
                        <w:t>12</w:t>
                      </w:r>
                    </w:sdtContent>
                  </w:sdt>
                  <w:r>
                    <w:rPr>
                      <w:b/>
                      <w:bCs/>
                      <w:szCs w:val="24"/>
                    </w:rPr>
                    <w:t xml:space="preserve"> straipsnis. </w:t>
                  </w:r>
                  <w:sdt>
                    <w:sdtPr>
                      <w:alias w:val="Pavadinimas"/>
                      <w:tag w:val="title_cd1444e437504dfea8cb020c148fefb5"/>
                      <w:lock w:val="sdtLocked"/>
                      <w:richText/>
                    </w:sdtPr>
                    <w:sdtContent>
                      <w:r>
                        <w:rPr>
                          <w:b/>
                          <w:bCs/>
                          <w:szCs w:val="24"/>
                        </w:rPr>
                        <w:t>Nedarbo draudimo išmokos mokėjimo pratęsimas</w:t>
                      </w:r>
                    </w:sdtContent>
                  </w:sdt>
                </w:p>
                <w:sdt>
                  <w:sdtPr>
                    <w:alias w:val="12 str. 1 d."/>
                    <w:tag w:val="part_3ce962e9951849779eefb7fcbf4d036e"/>
                    <w:lock w:val="sdtLocked"/>
                    <w:richText/>
                  </w:sdtPr>
                  <w:sdtContent>
                    <w:p>
                      <w:pPr>
                        <w:widowControl w:val="0"/>
                        <w:tabs>
                          <w:tab w:val="left" w:pos="1134"/>
                        </w:tabs>
                        <w:spacing w:line="400" w:lineRule="atLeast"/>
                        <w:ind w:firstLine="720"/>
                        <w:jc w:val="both"/>
                        <w:rPr>
                          <w:szCs w:val="24"/>
                        </w:rPr>
                      </w:pPr>
                      <w:sdt>
                        <w:sdtPr>
                          <w:alias w:val="Numeris"/>
                          <w:tag w:val="nr_3ce962e9951849779eefb7fcbf4d036e"/>
                          <w:lock w:val="sdtLocked"/>
                          <w:richText/>
                        </w:sdtPr>
                        <w:sdtContent>
                          <w:r>
                            <w:rPr>
                              <w:color w:val="000000"/>
                              <w:szCs w:val="24"/>
                            </w:rPr>
                            <w:t>1</w:t>
                          </w:r>
                        </w:sdtContent>
                      </w:sdt>
                      <w:r>
                        <w:rPr>
                          <w:color w:val="000000"/>
                          <w:szCs w:val="24"/>
                        </w:rPr>
                        <w:t>. Bedarbiams, kuriems laikotarpio, už kurį jiems mokamos paskirtos arba atnaujintos</w:t>
                      </w:r>
                      <w:r>
                        <w:rPr>
                          <w:i/>
                          <w:iCs/>
                          <w:color w:val="000000"/>
                          <w:szCs w:val="24"/>
                        </w:rPr>
                        <w:t xml:space="preserve"> </w:t>
                      </w:r>
                      <w:r>
                        <w:rPr>
                          <w:color w:val="000000"/>
                          <w:szCs w:val="24"/>
                        </w:rPr>
                        <w:t>nedarbo draudimo išmokos, pabaigos dieną iki socialinio draudimo senatvės pensijos amžiaus yra likę ne daugiau kaip 5 metai, nedarbo draudimo išmokos mokėjimas pratęsiamas dar 2 mėnesiams (toliau – pratęsimo terminas), jeigu jiems nepaskirta išankstinė socialinio draudimo senatvės pensija pagal Lietuvos Respublikos socialinio draudimo pensijų įstatymą. Nedarbo draudimo išmokos mokėjimas šioje dalyje nurodytiems bedarbiams pratęsiamas dar 4 mėnesiams, jeigu paskutinę pratęsimo termino laikotarpio, kurį jiems mokamos paskirtos ar atnaujintos nedarbo draudimo išmokos, dieną jie yra įgiję ne mažesnį kaip 20 metų pensijų socialinio draudimo stažą.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dde0e2b3fd11f092fda1fd0c194cc5">
                        <w:r w:rsidRPr="00532B9F">
                          <w:rPr>
                            <w:rFonts w:ascii="Times New Roman" w:eastAsia="MS Mincho" w:hAnsi="Times New Roman"/>
                            <w:sz w:val="20"/>
                            <w:i/>
                            <w:iCs/>
                            <w:color w:val="0000FF" w:themeColor="hyperlink"/>
                            <w:u w:val="single"/>
                          </w:rPr>
                          <w:t>XV-500</w:t>
                        </w:r>
                      </w:fldSimple>
                      <w:r>
                        <w:rPr>
                          <w:rFonts w:ascii="Times New Roman" w:eastAsia="MS Mincho" w:hAnsi="Times New Roman"/>
                          <w:sz w:val="20"/>
                          <w:i/>
                          <w:iCs/>
                        </w:rPr>
                        <w:t>,
2025-10-21,
paskelbta TAR 2025-10-28, i. k. 2025-17895            </w:t>
                      </w:r>
                    </w:p>
                    <w:p/>
                  </w:sdtContent>
                </w:sdt>
                <w:sdt>
                  <w:sdtPr>
                    <w:alias w:val="12 str. 2 d."/>
                    <w:tag w:val="part_1d70b3488b534bca8d1072179cfd53e4"/>
                    <w:lock w:val="sdtLocked"/>
                    <w:richText/>
                  </w:sdtPr>
                  <w:sdtContent>
                    <w:p>
                      <w:pPr>
                        <w:tabs>
                          <w:tab w:val="left" w:pos="1440"/>
                        </w:tabs>
                        <w:spacing w:line="360" w:lineRule="auto"/>
                        <w:ind w:firstLine="720"/>
                        <w:jc w:val="both"/>
                        <w:rPr>
                          <w:bCs/>
                          <w:szCs w:val="24"/>
                        </w:rPr>
                      </w:pPr>
                      <w:sdt>
                        <w:sdtPr>
                          <w:alias w:val="Numeris"/>
                          <w:tag w:val="nr_1d70b3488b534bca8d1072179cfd53e4"/>
                          <w:lock w:val="sdtLocked"/>
                          <w:richText/>
                        </w:sdtPr>
                        <w:sdtContent>
                          <w:r>
                            <w:rPr>
                              <w:bCs/>
                              <w:szCs w:val="24"/>
                            </w:rPr>
                            <w:t>2</w:t>
                          </w:r>
                        </w:sdtContent>
                      </w:sdt>
                      <w:r>
                        <w:rPr>
                          <w:bCs/>
                          <w:szCs w:val="24"/>
                        </w:rPr>
                        <w:t xml:space="preserve">. Bedarbiams, nedarbo draudimo išmokos mokėjimo metu tapusiems laikinai nedarbingiems dėl ligos arba traumos, </w:t>
                      </w:r>
                      <w:r>
                        <w:rPr>
                          <w:bCs/>
                        </w:rPr>
                        <w:t>ir bedarbiams, kurie asmens sveikatos priežiūros įstaigose, teikiančiose dienos stacionaro ar stacionarinio priklausomybės ligų gydymo paslaugas, savanoriškai gydosi patologinį potraukį į azartinius lošimus, abstinencijos būklę dėl psichoaktyviųjų medžiagų vartojimo ir (ar) priklausomybės nuo psichoaktyviųjų medžiagų vartojimo sindromą,</w:t>
                      </w:r>
                      <w:r>
                        <w:t xml:space="preserve"> </w:t>
                      </w:r>
                      <w:r>
                        <w:rPr>
                          <w:bCs/>
                          <w:szCs w:val="24"/>
                        </w:rPr>
                        <w:t>mokama jiems paskirta nedarbo draudimo išmoka. Pasibaigus paskirtos nedarbo draudimo išmokos mokėjimo trukmei, jos mokėjimo trukmė pratęsiama tiek kalendorinių dienų, kiek asmuo buvo laikinai nedarbingas, bet ne ilgiau kaip 30 kalendorinių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bbf6d0119411ee9f7ec2ffce8b47bc">
                        <w:r w:rsidRPr="00532B9F">
                          <w:rPr>
                            <w:rFonts w:ascii="Times New Roman" w:eastAsia="MS Mincho" w:hAnsi="Times New Roman"/>
                            <w:sz w:val="20"/>
                            <w:i/>
                            <w:iCs/>
                            <w:color w:val="0000FF" w:themeColor="hyperlink"/>
                            <w:u w:val="single"/>
                          </w:rPr>
                          <w:t>XIV-2072</w:t>
                        </w:r>
                      </w:fldSimple>
                      <w:r>
                        <w:rPr>
                          <w:rFonts w:ascii="Times New Roman" w:eastAsia="MS Mincho" w:hAnsi="Times New Roman"/>
                          <w:sz w:val="20"/>
                          <w:i/>
                          <w:iCs/>
                        </w:rPr>
                        <w:t>,
2023-06-15,
paskelbta TAR 2023-06-23, i. k. 2023-12584            </w:t>
                      </w:r>
                    </w:p>
                    <w:p/>
                  </w:sdtContent>
                </w:sdt>
                <w:sdt>
                  <w:sdtPr>
                    <w:alias w:val="12 str. 3 d."/>
                    <w:tag w:val="part_d2b572835d524dba82a3e4d480d5223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bbf6d0119411ee9f7ec2ffce8b47bc">
                        <w:r w:rsidRPr="00532B9F">
                          <w:rPr>
                            <w:rFonts w:ascii="Times New Roman" w:eastAsia="MS Mincho" w:hAnsi="Times New Roman"/>
                            <w:sz w:val="20"/>
                            <w:i/>
                            <w:iCs/>
                            <w:color w:val="0000FF" w:themeColor="hyperlink"/>
                            <w:u w:val="single"/>
                          </w:rPr>
                          <w:t>XIV-2072</w:t>
                        </w:r>
                      </w:fldSimple>
                      <w:r>
                        <w:rPr>
                          <w:rFonts w:ascii="Times New Roman" w:eastAsia="MS Mincho" w:hAnsi="Times New Roman"/>
                          <w:sz w:val="20"/>
                          <w:i/>
                          <w:iCs/>
                        </w:rPr>
                        <w:t>,
2023-06-15,
paskelbta TAR 2023-06-23, i. k. 2023-12584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9c4d3023e111eabe008ea93139d588">
                        <w:r w:rsidRPr="00532B9F">
                          <w:rPr>
                            <w:rFonts w:ascii="Times New Roman" w:eastAsia="MS Mincho" w:hAnsi="Times New Roman"/>
                            <w:sz w:val="20"/>
                            <w:i/>
                            <w:iCs/>
                            <w:color w:val="0000FF" w:themeColor="hyperlink"/>
                            <w:u w:val="single"/>
                          </w:rPr>
                          <w:t>XIII-2652</w:t>
                        </w:r>
                      </w:fldSimple>
                      <w:r>
                        <w:rPr>
                          <w:rFonts w:ascii="Times New Roman" w:eastAsia="MS Mincho" w:hAnsi="Times New Roman"/>
                          <w:sz w:val="20"/>
                          <w:i/>
                          <w:iCs/>
                        </w:rPr>
                        <w:t>,
2019-12-12,
paskelbta TAR 2019-12-21, i. k. 2019-20993            </w:t>
                      </w:r>
                    </w:p>
                    <w:p/>
                  </w:sdtContent>
                </w:sdt>
                <w:sdt>
                  <w:sdtPr>
                    <w:alias w:val="12 str. 4 d."/>
                    <w:tag w:val="part_d6ca667002094e4781a70fc702ae693a"/>
                    <w:lock w:val="sdtLocked"/>
                    <w:richText/>
                  </w:sdtPr>
                  <w:sdtContent>
                    <w:p>
                      <w:pPr>
                        <w:tabs>
                          <w:tab w:val="left" w:pos="851"/>
                        </w:tabs>
                        <w:spacing w:line="360" w:lineRule="auto"/>
                        <w:ind w:firstLine="720"/>
                        <w:jc w:val="both"/>
                        <w:rPr>
                          <w:szCs w:val="24"/>
                        </w:rPr>
                      </w:pPr>
                      <w:sdt>
                        <w:sdtPr>
                          <w:alias w:val="Numeris"/>
                          <w:tag w:val="nr_d6ca667002094e4781a70fc702ae693a"/>
                          <w:lock w:val="sdtLocked"/>
                          <w:richText/>
                        </w:sdtPr>
                        <w:sdtContent>
                          <w:r>
                            <w:rPr>
                              <w:szCs w:val="24"/>
                            </w:rPr>
                            <w:t>4</w:t>
                          </w:r>
                        </w:sdtContent>
                      </w:sdt>
                      <w:r>
                        <w:rPr>
                          <w:szCs w:val="24"/>
                        </w:rPr>
                        <w:t>. Nedarbo draudimo išmokos mokėjimas šio straipsnio 2 dalyje nurodytais atvejais nepratęsiamas, jeigu atitinkamos institucijos nustato, kad bedarbis:</w:t>
                      </w:r>
                    </w:p>
                    <w:sdt>
                      <w:sdtPr>
                        <w:alias w:val="12 str. 4 d. 1 p."/>
                        <w:tag w:val="part_6576809c42424f2eb7235b69bf77d08a"/>
                        <w:lock w:val="sdtLocked"/>
                        <w:richText/>
                      </w:sdtPr>
                      <w:sdtContent>
                        <w:p>
                          <w:pPr>
                            <w:tabs>
                              <w:tab w:val="left" w:pos="851"/>
                            </w:tabs>
                            <w:spacing w:line="360" w:lineRule="auto"/>
                            <w:ind w:firstLine="720"/>
                            <w:jc w:val="both"/>
                            <w:rPr>
                              <w:szCs w:val="24"/>
                            </w:rPr>
                          </w:pPr>
                          <w:sdt>
                            <w:sdtPr>
                              <w:alias w:val="Numeris"/>
                              <w:tag w:val="nr_6576809c42424f2eb7235b69bf77d08a"/>
                              <w:lock w:val="sdtLocked"/>
                              <w:richText/>
                            </w:sdtPr>
                            <w:sdtContent>
                              <w:r>
                                <w:rPr>
                                  <w:szCs w:val="24"/>
                                </w:rPr>
                                <w:t>1</w:t>
                              </w:r>
                            </w:sdtContent>
                          </w:sdt>
                          <w:r>
                            <w:rPr>
                              <w:szCs w:val="24"/>
                            </w:rPr>
                            <w:t>) tapo laikinai nedarbingas dėl traumos, kurią gavo darydamas nusikalstamą veiką;</w:t>
                          </w:r>
                        </w:p>
                      </w:sdtContent>
                    </w:sdt>
                    <w:sdt>
                      <w:sdtPr>
                        <w:alias w:val="12 str. 4 d. 2 p."/>
                        <w:tag w:val="part_52c791490f0448b985ed3a003106cb55"/>
                        <w:lock w:val="sdtLocked"/>
                        <w:richText/>
                      </w:sdtPr>
                      <w:sdtContent>
                        <w:p>
                          <w:pPr>
                            <w:tabs>
                              <w:tab w:val="left" w:pos="851"/>
                            </w:tabs>
                            <w:spacing w:line="360" w:lineRule="auto"/>
                            <w:ind w:firstLine="720"/>
                            <w:jc w:val="both"/>
                            <w:rPr>
                              <w:szCs w:val="24"/>
                            </w:rPr>
                          </w:pPr>
                          <w:sdt>
                            <w:sdtPr>
                              <w:alias w:val="Numeris"/>
                              <w:tag w:val="nr_52c791490f0448b985ed3a003106cb55"/>
                              <w:lock w:val="sdtLocked"/>
                              <w:richText/>
                            </w:sdtPr>
                            <w:sdtContent>
                              <w:r>
                                <w:rPr>
                                  <w:szCs w:val="24"/>
                                </w:rPr>
                                <w:t>2</w:t>
                              </w:r>
                            </w:sdtContent>
                          </w:sdt>
                          <w:r>
                            <w:rPr>
                              <w:szCs w:val="24"/>
                            </w:rPr>
                            <w:t>) žalojo arba sutrikdė savo sveikatą, simuliavo ligą ar sveikatos sutrikimą;</w:t>
                          </w:r>
                        </w:p>
                      </w:sdtContent>
                    </w:sdt>
                    <w:sdt>
                      <w:sdtPr>
                        <w:alias w:val="12 str. 4 d. 3 p."/>
                        <w:tag w:val="part_ef8260166f994754a3dd5a80982fc547"/>
                        <w:lock w:val="sdtLocked"/>
                        <w:richText/>
                      </w:sdtPr>
                      <w:sdtContent>
                        <w:p>
                          <w:pPr>
                            <w:tabs>
                              <w:tab w:val="left" w:pos="851"/>
                            </w:tabs>
                            <w:spacing w:line="360" w:lineRule="auto"/>
                            <w:ind w:firstLine="720"/>
                            <w:jc w:val="both"/>
                            <w:rPr>
                              <w:b/>
                              <w:szCs w:val="24"/>
                            </w:rPr>
                          </w:pPr>
                          <w:sdt>
                            <w:sdtPr>
                              <w:alias w:val="Numeris"/>
                              <w:tag w:val="nr_ef8260166f994754a3dd5a80982fc547"/>
                              <w:lock w:val="sdtLocked"/>
                              <w:richText/>
                            </w:sdtPr>
                            <w:sdtContent>
                              <w:r>
                                <w:rPr>
                                  <w:bCs/>
                                  <w:szCs w:val="24"/>
                                </w:rPr>
                                <w:t>3</w:t>
                              </w:r>
                            </w:sdtContent>
                          </w:sdt>
                          <w:r>
                            <w:rPr>
                              <w:bCs/>
                              <w:szCs w:val="24"/>
                            </w:rPr>
                            <w:t>) tapo laikinai nedarbingas dėl neblaivumo (girtumo) ar dėl piktnaudžiavimo psichiką veikiančiomis medžiagomis, išskyrus bedarbius, kurie</w:t>
                          </w:r>
                          <w:r>
                            <w:rPr>
                              <w:szCs w:val="24"/>
                            </w:rPr>
                            <w:t xml:space="preserve"> asmens sveikatos priežiūros įstaigose, teikiančiose dienos stacionaro ar stacionarinio priklausomybės ligų gydymo paslaugas,</w:t>
                          </w:r>
                          <w:r>
                            <w:rPr>
                              <w:bCs/>
                              <w:szCs w:val="24"/>
                            </w:rPr>
                            <w:t xml:space="preserve"> savanoriškai gydosi </w:t>
                          </w:r>
                          <w:r>
                            <w:rPr>
                              <w:szCs w:val="24"/>
                            </w:rPr>
                            <w:t>patologinį potraukį į azartinius lošimus, abstinencijos būklę dėl psichoaktyviųjų medžiagų vartojimo ir (ar) priklausomybės nuo psichoaktyviųjų medžiagų vartojimo sindromą</w:t>
                          </w:r>
                          <w:r>
                            <w:rPr>
                              <w:bCs/>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bbf6d0119411ee9f7ec2ffce8b47bc">
                        <w:r w:rsidRPr="00532B9F">
                          <w:rPr>
                            <w:rFonts w:ascii="Times New Roman" w:eastAsia="MS Mincho" w:hAnsi="Times New Roman"/>
                            <w:sz w:val="20"/>
                            <w:i/>
                            <w:iCs/>
                            <w:color w:val="0000FF" w:themeColor="hyperlink"/>
                            <w:u w:val="single"/>
                          </w:rPr>
                          <w:t>XIV-2072</w:t>
                        </w:r>
                      </w:fldSimple>
                      <w:r>
                        <w:rPr>
                          <w:rFonts w:ascii="Times New Roman" w:eastAsia="MS Mincho" w:hAnsi="Times New Roman"/>
                          <w:sz w:val="20"/>
                          <w:i/>
                          <w:iCs/>
                        </w:rPr>
                        <w:t>,
2023-06-15,
paskelbta TAR 2023-06-23, i. k. 2023-12584            </w:t>
                      </w:r>
                    </w:p>
                    <w:p/>
                  </w:sdtContent>
                </w:sdt>
                <w:sdt>
                  <w:sdtPr>
                    <w:alias w:val="12 str. 5 d."/>
                    <w:tag w:val="part_53220a92de844042bb56ffb389122532"/>
                    <w:lock w:val="sdtLocked"/>
                    <w:richText/>
                  </w:sdtPr>
                  <w:sdtContent>
                    <w:p>
                      <w:pPr>
                        <w:numPr>
                          <w:ilvl w:val="12"/>
                          <w:numId w:val="0"/>
                        </w:numPr>
                        <w:overflowPunct w:val="0"/>
                        <w:spacing w:line="360" w:lineRule="auto"/>
                        <w:ind w:firstLine="720"/>
                        <w:jc w:val="both"/>
                        <w:textAlignment w:val="baseline"/>
                        <w:rPr>
                          <w:bCs/>
                          <w:szCs w:val="24"/>
                        </w:rPr>
                      </w:pPr>
                      <w:sdt>
                        <w:sdtPr>
                          <w:alias w:val="Numeris"/>
                          <w:tag w:val="nr_53220a92de844042bb56ffb389122532"/>
                          <w:lock w:val="sdtLocked"/>
                          <w:richText/>
                        </w:sdtPr>
                        <w:sdtContent>
                          <w:r>
                            <w:rPr>
                              <w:bCs/>
                              <w:szCs w:val="24"/>
                            </w:rPr>
                            <w:t>5</w:t>
                          </w:r>
                        </w:sdtContent>
                      </w:sdt>
                      <w:r>
                        <w:rPr>
                          <w:bCs/>
                          <w:szCs w:val="24"/>
                        </w:rPr>
                        <w:t>. Moterims, kurioms nedarbo draudimo išmokos mokėjimo metu suteiktos nėštumo ir gimdymo atostogos, paskirtos nedarbo draudimo išmokos mokėjimo trukmė pratęsiama laikotarpiui, atitinkančiam Ligos ir motinystės socialinio draudimo įstatymo 17 straipsnyje nustatytą motinystės išmokos nėštumo ir gimdymo atostogų laikotarpiu mokėjimo trukmę.</w:t>
                      </w:r>
                    </w:p>
                  </w:sdtContent>
                </w:sdt>
                <w:sdt>
                  <w:sdtPr>
                    <w:alias w:val="12 str. 6 d."/>
                    <w:tag w:val="part_499d3080c88544219a4e4d8d43cf439a"/>
                    <w:lock w:val="sdtLocked"/>
                    <w:richText/>
                  </w:sdtPr>
                  <w:sdtContent>
                    <w:p>
                      <w:pPr>
                        <w:tabs>
                          <w:tab w:val="left" w:pos="851"/>
                        </w:tabs>
                        <w:spacing w:line="360" w:lineRule="auto"/>
                        <w:ind w:firstLine="720"/>
                        <w:jc w:val="both"/>
                        <w:rPr>
                          <w:bCs/>
                          <w:szCs w:val="24"/>
                        </w:rPr>
                      </w:pPr>
                      <w:sdt>
                        <w:sdtPr>
                          <w:alias w:val="Numeris"/>
                          <w:tag w:val="nr_499d3080c88544219a4e4d8d43cf439a"/>
                          <w:lock w:val="sdtLocked"/>
                          <w:richText/>
                        </w:sdtPr>
                        <w:sdtContent>
                          <w:r>
                            <w:rPr>
                              <w:szCs w:val="24"/>
                              <w:lang w:eastAsia="lt-LT"/>
                            </w:rPr>
                            <w:t>6</w:t>
                          </w:r>
                        </w:sdtContent>
                      </w:sdt>
                      <w:r>
                        <w:rPr>
                          <w:szCs w:val="24"/>
                          <w:lang w:eastAsia="lt-LT"/>
                        </w:rPr>
                        <w:t>. Pagrindas šio straipsnio 2 ir 5 dalyse nurodytiems bedarbiams mokėti nedarbo draudimo išmoką ir (arba) pratęsti jos mokėjimo trukmę yra nedarbingumo pažymėjimas arba nėštumo ir gimdymo atostogų pažymėjimas, išduotas bedarbiui pagal sveikatos apsaugos ministro ir socialinės apsaugos ir darbo ministro patvirtintas Elektroninių nedarbingumo pažymėjimų bei elektroninių nėštumo ir gimdymo atostogų pažymėjimų išdavimo taisykles.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bbf6d0119411ee9f7ec2ffce8b47bc">
                        <w:r w:rsidRPr="00532B9F">
                          <w:rPr>
                            <w:rFonts w:ascii="Times New Roman" w:eastAsia="MS Mincho" w:hAnsi="Times New Roman"/>
                            <w:sz w:val="20"/>
                            <w:i/>
                            <w:iCs/>
                            <w:color w:val="0000FF" w:themeColor="hyperlink"/>
                            <w:u w:val="single"/>
                          </w:rPr>
                          <w:t>XIV-2072</w:t>
                        </w:r>
                      </w:fldSimple>
                      <w:r>
                        <w:rPr>
                          <w:rFonts w:ascii="Times New Roman" w:eastAsia="MS Mincho" w:hAnsi="Times New Roman"/>
                          <w:sz w:val="20"/>
                          <w:i/>
                          <w:iCs/>
                        </w:rPr>
                        <w:t>,
2023-06-15,
paskelbta TAR 2023-06-23, i. k. 2023-12584            </w:t>
                      </w:r>
                    </w:p>
                    <w:p/>
                  </w:sdtContent>
                </w:sdt>
                <w:sdt>
                  <w:sdtPr>
                    <w:alias w:val="12 str. 7 d."/>
                    <w:tag w:val="part_14c96ec303a143ec8cc35a0b60370ec1"/>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2026-07-01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dde0e2b3fd11f092fda1fd0c194cc5">
                        <w:r w:rsidRPr="00532B9F">
                          <w:rPr>
                            <w:rFonts w:ascii="Times New Roman" w:eastAsia="MS Mincho" w:hAnsi="Times New Roman"/>
                            <w:sz w:val="20"/>
                            <w:i/>
                            <w:iCs/>
                            <w:color w:val="0000FF" w:themeColor="hyperlink"/>
                            <w:u w:val="single"/>
                          </w:rPr>
                          <w:t>XV-500</w:t>
                        </w:r>
                      </w:fldSimple>
                      <w:r>
                        <w:rPr>
                          <w:rFonts w:ascii="Times New Roman" w:eastAsia="MS Mincho" w:hAnsi="Times New Roman"/>
                          <w:sz w:val="20"/>
                          <w:i/>
                          <w:iCs/>
                        </w:rPr>
                        <w:t>,
2025-10-21,
paskelbta TAR 2025-10-28, i. k. 2025-17895        </w:t>
                      </w:r>
                    </w:p>
                    <w:p/>
                  </w:sdtContent>
                </w:sdt>
                <w:sdt>
                  <w:sdtPr>
                    <w:alias w:val="12 str. 8 d."/>
                    <w:tag w:val="part_041b192af7dc444eaab1322bc9ae36e0"/>
                    <w:lock w:val="sdtLocked"/>
                    <w:richText/>
                  </w:sdtPr>
                  <w:sdtContent>
                    <w:p>
                      <w:pPr>
                        <w:widowControl w:val="0"/>
                        <w:tabs>
                          <w:tab w:val="left" w:pos="1134"/>
                        </w:tabs>
                        <w:spacing w:line="400" w:lineRule="atLeast"/>
                        <w:ind w:firstLine="720"/>
                        <w:jc w:val="both"/>
                        <w:rPr>
                          <w:szCs w:val="24"/>
                        </w:rPr>
                      </w:pPr>
                      <w:sdt>
                        <w:sdtPr>
                          <w:alias w:val="Numeris"/>
                          <w:tag w:val="nr_041b192af7dc444eaab1322bc9ae36e0"/>
                          <w:lock w:val="sdtLocked"/>
                          <w:richText/>
                        </w:sdtPr>
                        <w:sdtContent>
                          <w:r>
                            <w:rPr>
                              <w:bCs/>
                              <w:color w:val="000000"/>
                              <w:szCs w:val="24"/>
                              <w:lang w:eastAsia="lt-LT"/>
                            </w:rPr>
                            <w:t>8</w:t>
                          </w:r>
                        </w:sdtContent>
                      </w:sdt>
                      <w:r>
                        <w:rPr>
                          <w:bCs/>
                          <w:color w:val="000000"/>
                          <w:szCs w:val="24"/>
                          <w:lang w:eastAsia="lt-LT"/>
                        </w:rPr>
                        <w:t>. Nedarbo draudimo išmokos mokėjimas pratęsiamas dėl ligos arba traumos, taip pat dėl nėštumo ir gimdymo atostogų socialinės apsaugos ir darbo ministro nustatyta nedarbo draudimo išmokų skyrimo ir mokėjimo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dde0e2b3fd11f092fda1fd0c194cc5">
                        <w:r w:rsidRPr="00532B9F">
                          <w:rPr>
                            <w:rFonts w:ascii="Times New Roman" w:eastAsia="MS Mincho" w:hAnsi="Times New Roman"/>
                            <w:sz w:val="20"/>
                            <w:i/>
                            <w:iCs/>
                            <w:color w:val="0000FF" w:themeColor="hyperlink"/>
                            <w:u w:val="single"/>
                          </w:rPr>
                          <w:t>XV-500</w:t>
                        </w:r>
                      </w:fldSimple>
                      <w:r>
                        <w:rPr>
                          <w:rFonts w:ascii="Times New Roman" w:eastAsia="MS Mincho" w:hAnsi="Times New Roman"/>
                          <w:sz w:val="20"/>
                          <w:i/>
                          <w:iCs/>
                        </w:rPr>
                        <w:t>,
2025-10-21,
paskelbta TAR 2025-10-28, i. k. 2025-17895            </w:t>
                      </w:r>
                    </w:p>
                    <w:p/>
                  </w:sdtContent>
                </w:sdt>
              </w:sdtContent>
            </w:sdt>
            <w:sdt>
              <w:sdtPr>
                <w:alias w:val="13 str."/>
                <w:tag w:val="part_3b23a271f8b44e52b956cd30bfec9c96"/>
                <w:lock w:val="sdtLocked"/>
                <w:richText/>
              </w:sdtPr>
              <w:sdtContent>
                <w:p>
                  <w:pPr>
                    <w:overflowPunct w:val="0"/>
                    <w:spacing w:line="360" w:lineRule="auto"/>
                    <w:ind w:left="2268" w:hanging="1548"/>
                    <w:jc w:val="both"/>
                    <w:textAlignment w:val="baseline"/>
                    <w:rPr>
                      <w:b/>
                      <w:bCs/>
                      <w:color w:val="000000"/>
                      <w:szCs w:val="24"/>
                    </w:rPr>
                  </w:pPr>
                  <w:sdt>
                    <w:sdtPr>
                      <w:alias w:val="Numeris"/>
                      <w:tag w:val="nr_3b23a271f8b44e52b956cd30bfec9c96"/>
                      <w:lock w:val="sdtLocked"/>
                      <w:richText/>
                    </w:sdtPr>
                    <w:sdtContent>
                      <w:r>
                        <w:rPr>
                          <w:b/>
                          <w:bCs/>
                          <w:color w:val="000000"/>
                          <w:szCs w:val="24"/>
                        </w:rPr>
                        <w:t>13</w:t>
                      </w:r>
                    </w:sdtContent>
                  </w:sdt>
                  <w:r>
                    <w:rPr>
                      <w:b/>
                      <w:bCs/>
                      <w:color w:val="000000"/>
                      <w:szCs w:val="24"/>
                    </w:rPr>
                    <w:t xml:space="preserve"> straipsnis. </w:t>
                  </w:r>
                  <w:sdt>
                    <w:sdtPr>
                      <w:alias w:val="Pavadinimas"/>
                      <w:tag w:val="title_3b23a271f8b44e52b956cd30bfec9c96"/>
                      <w:lock w:val="sdtLocked"/>
                      <w:richText/>
                    </w:sdtPr>
                    <w:sdtContent>
                      <w:r>
                        <w:rPr>
                          <w:b/>
                          <w:bCs/>
                          <w:color w:val="000000"/>
                          <w:szCs w:val="24"/>
                        </w:rPr>
                        <w:t>Nedarbo draudimo išmokos mokėjimas kartu su kitomis socialinės apsaugos išmokomis</w:t>
                      </w:r>
                    </w:sdtContent>
                  </w:sdt>
                </w:p>
                <w:sdt>
                  <w:sdtPr>
                    <w:alias w:val="13 str. 1 d."/>
                    <w:tag w:val="part_d4082924edd1491287386f74f5191415"/>
                    <w:lock w:val="sdtLocked"/>
                    <w:richText/>
                  </w:sdtPr>
                  <w:sdtContent>
                    <w:p>
                      <w:pPr>
                        <w:spacing w:line="360" w:lineRule="auto"/>
                        <w:ind w:firstLine="720"/>
                        <w:jc w:val="both"/>
                        <w:rPr>
                          <w:b/>
                          <w:szCs w:val="24"/>
                        </w:rPr>
                      </w:pPr>
                      <w:sdt>
                        <w:sdtPr>
                          <w:alias w:val="Numeris"/>
                          <w:tag w:val="nr_d4082924edd1491287386f74f5191415"/>
                          <w:lock w:val="sdtLocked"/>
                          <w:richText/>
                        </w:sdtPr>
                        <w:sdtContent>
                          <w:r>
                            <w:rPr>
                              <w:szCs w:val="24"/>
                            </w:rPr>
                            <w:t>1</w:t>
                          </w:r>
                        </w:sdtContent>
                      </w:sdt>
                      <w:r>
                        <w:rPr>
                          <w:szCs w:val="24"/>
                        </w:rPr>
                        <w:t>. Asmenims, gaunantiems valstybines pensijas, rentas buvusiems sportininkams, kompensacines išmokas profesionaliojo scenos meno įstaigų kūrybiniams darbuotojams, taip pat ligos išmokas dėl nelaimingų atsitikimų darbe ir profesinių ligų, ligos, motinystės, tėvystės ar vaiko priežiūros socialinio draudimo išmokas, profesinės reabilitacijos išmokas, iš nedarbo draudimo lėšų mokama tik nedarbo draudimo išmokos dalis, viršijanti gaunamą pensijų, kompensacijų, rentų ar išmokų sumą.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f21f70801911e8ae2bfd1913d66d57">
                        <w:r w:rsidRPr="00532B9F">
                          <w:rPr>
                            <w:rFonts w:ascii="Times New Roman" w:eastAsia="MS Mincho" w:hAnsi="Times New Roman"/>
                            <w:sz w:val="20"/>
                            <w:i/>
                            <w:iCs/>
                            <w:color w:val="0000FF" w:themeColor="hyperlink"/>
                            <w:u w:val="single"/>
                          </w:rPr>
                          <w:t>XIII-1340</w:t>
                        </w:r>
                      </w:fldSimple>
                      <w:r>
                        <w:rPr>
                          <w:rFonts w:ascii="Times New Roman" w:eastAsia="MS Mincho" w:hAnsi="Times New Roman"/>
                          <w:sz w:val="20"/>
                          <w:i/>
                          <w:iCs/>
                        </w:rPr>
                        <w:t>,
2018-06-28,
paskelbta TAR 2018-07-05, i. k. 2018-11436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9c4d3023e111eabe008ea93139d588">
                        <w:r w:rsidRPr="00532B9F">
                          <w:rPr>
                            <w:rFonts w:ascii="Times New Roman" w:eastAsia="MS Mincho" w:hAnsi="Times New Roman"/>
                            <w:sz w:val="20"/>
                            <w:i/>
                            <w:iCs/>
                            <w:color w:val="0000FF" w:themeColor="hyperlink"/>
                            <w:u w:val="single"/>
                          </w:rPr>
                          <w:t>XIII-2652</w:t>
                        </w:r>
                      </w:fldSimple>
                      <w:r>
                        <w:rPr>
                          <w:rFonts w:ascii="Times New Roman" w:eastAsia="MS Mincho" w:hAnsi="Times New Roman"/>
                          <w:sz w:val="20"/>
                          <w:i/>
                          <w:iCs/>
                        </w:rPr>
                        <w:t>,
2019-12-12,
paskelbta TAR 2019-12-21, i. k. 2019-20993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a3f9d0c8e311eba2bad9a0748ee64d">
                        <w:r w:rsidRPr="00532B9F">
                          <w:rPr>
                            <w:rFonts w:ascii="Times New Roman" w:eastAsia="MS Mincho" w:hAnsi="Times New Roman"/>
                            <w:sz w:val="20"/>
                            <w:i/>
                            <w:iCs/>
                            <w:color w:val="0000FF" w:themeColor="hyperlink"/>
                            <w:u w:val="single"/>
                          </w:rPr>
                          <w:t>XIV-360</w:t>
                        </w:r>
                      </w:fldSimple>
                      <w:r>
                        <w:rPr>
                          <w:rFonts w:ascii="Times New Roman" w:eastAsia="MS Mincho" w:hAnsi="Times New Roman"/>
                          <w:sz w:val="20"/>
                          <w:i/>
                          <w:iCs/>
                        </w:rPr>
                        <w:t>,
2021-05-27,
paskelbta TAR 2021-06-09, i. k. 2021-13163            </w:t>
                      </w:r>
                    </w:p>
                    <w:p/>
                  </w:sdtContent>
                </w:sdt>
                <w:sdt>
                  <w:sdtPr>
                    <w:alias w:val="13 str. 2 d."/>
                    <w:tag w:val="part_323a52f77d86414cbb57c869406299fd"/>
                    <w:lock w:val="sdtLocked"/>
                    <w:richText/>
                  </w:sdtPr>
                  <w:sdtContent>
                    <w:p>
                      <w:pPr>
                        <w:overflowPunct w:val="0"/>
                        <w:spacing w:line="360" w:lineRule="auto"/>
                        <w:ind w:firstLine="720"/>
                        <w:jc w:val="both"/>
                        <w:textAlignment w:val="baseline"/>
                        <w:rPr>
                          <w:szCs w:val="24"/>
                        </w:rPr>
                      </w:pPr>
                      <w:sdt>
                        <w:sdtPr>
                          <w:alias w:val="Numeris"/>
                          <w:tag w:val="nr_323a52f77d86414cbb57c869406299fd"/>
                          <w:lock w:val="sdtLocked"/>
                          <w:richText/>
                        </w:sdtPr>
                        <w:sdtContent>
                          <w:r>
                            <w:rPr>
                              <w:szCs w:val="24"/>
                            </w:rPr>
                            <w:t>2</w:t>
                          </w:r>
                        </w:sdtContent>
                      </w:sdt>
                      <w:r>
                        <w:rPr>
                          <w:szCs w:val="24"/>
                        </w:rPr>
                        <w:t>. Asmeniui permokėta, atsižvelgiant į šio straipsnio 1 dalies nuostatas, nedarbo draudimo išmokos dalis Valstybinio socialinio draudimo fondo valdybos prie Socialinės apsaugos ir darbo ministerijos (toliau – Valstybinio socialinio draudimo fondo valdyba) teritorinio skyriaus direktoriaus sprendimu gali būti išieškota (išskaityta) iš bet kurios kitos Valstybinio socialinio draudimo fondo valdybos teritoriniame skyriuje jam paskirtos (mokamos) išmokos.</w:t>
                      </w:r>
                    </w:p>
                    <w:p>
                      <w:pPr>
                        <w:overflowPunct w:val="0"/>
                        <w:spacing w:line="360" w:lineRule="auto"/>
                        <w:ind w:firstLine="720"/>
                        <w:jc w:val="both"/>
                        <w:textAlignment w:val="baseline"/>
                        <w:rPr>
                          <w:szCs w:val="24"/>
                        </w:rPr>
                      </w:pPr>
                    </w:p>
                  </w:sdtContent>
                </w:sdt>
              </w:sdtContent>
            </w:sdt>
            <w:sdt>
              <w:sdtPr>
                <w:alias w:val="14 str."/>
                <w:tag w:val="part_c4463c667c36458186b6717f3dc55159"/>
                <w:lock w:val="sdtLocked"/>
                <w:richText/>
              </w:sdtPr>
              <w:sdtContent>
                <w:p>
                  <w:pPr>
                    <w:numPr>
                      <w:ilvl w:val="12"/>
                      <w:numId w:val="0"/>
                    </w:numPr>
                    <w:spacing w:line="360" w:lineRule="auto"/>
                    <w:ind w:left="2268" w:hanging="1548"/>
                    <w:jc w:val="both"/>
                    <w:rPr>
                      <w:b/>
                      <w:szCs w:val="24"/>
                    </w:rPr>
                  </w:pPr>
                  <w:sdt>
                    <w:sdtPr>
                      <w:alias w:val="Numeris"/>
                      <w:tag w:val="nr_c4463c667c36458186b6717f3dc55159"/>
                      <w:lock w:val="sdtLocked"/>
                      <w:richText/>
                    </w:sdtPr>
                    <w:sdtContent>
                      <w:r>
                        <w:rPr>
                          <w:b/>
                          <w:szCs w:val="24"/>
                        </w:rPr>
                        <w:t>14</w:t>
                      </w:r>
                    </w:sdtContent>
                  </w:sdt>
                  <w:r>
                    <w:rPr>
                      <w:b/>
                      <w:szCs w:val="24"/>
                    </w:rPr>
                    <w:t xml:space="preserve"> straipsnis. </w:t>
                  </w:r>
                  <w:sdt>
                    <w:sdtPr>
                      <w:alias w:val="Pavadinimas"/>
                      <w:tag w:val="title_c4463c667c36458186b6717f3dc55159"/>
                      <w:lock w:val="sdtLocked"/>
                      <w:richText/>
                    </w:sdtPr>
                    <w:sdtContent>
                      <w:r>
                        <w:rPr>
                          <w:b/>
                          <w:szCs w:val="24"/>
                        </w:rPr>
                        <w:t xml:space="preserve">Nedarbo </w:t>
                      </w:r>
                      <w:r>
                        <w:rPr>
                          <w:b/>
                          <w:bCs/>
                          <w:szCs w:val="24"/>
                        </w:rPr>
                        <w:t xml:space="preserve">draudimo </w:t>
                      </w:r>
                      <w:r>
                        <w:rPr>
                          <w:b/>
                          <w:szCs w:val="24"/>
                        </w:rPr>
                        <w:t>išmokos išmokėjimas mirus asmeniui, turėjusiam teisę ją gauti</w:t>
                      </w:r>
                    </w:sdtContent>
                  </w:sdt>
                </w:p>
                <w:sdt>
                  <w:sdtPr>
                    <w:alias w:val="14 str. 1 d."/>
                    <w:tag w:val="part_ffebbd7862594164aea1c63df6e781be"/>
                    <w:lock w:val="sdtLocked"/>
                    <w:richText/>
                  </w:sdtPr>
                  <w:sdtContent>
                    <w:p>
                      <w:pPr>
                        <w:widowControl w:val="0"/>
                        <w:numPr>
                          <w:ilvl w:val="12"/>
                          <w:numId w:val="0"/>
                        </w:numPr>
                        <w:overflowPunct w:val="0"/>
                        <w:spacing w:line="360" w:lineRule="auto"/>
                        <w:ind w:firstLine="720"/>
                        <w:jc w:val="both"/>
                        <w:textAlignment w:val="baseline"/>
                        <w:rPr>
                          <w:szCs w:val="24"/>
                        </w:rPr>
                      </w:pPr>
                      <w:r>
                        <w:rPr>
                          <w:szCs w:val="24"/>
                        </w:rPr>
                        <w:t>Nedarbo draudimo išmoka, neišmokėta iki turėjusio į ją teisę asmens mirties dienos, išmokama įpėdiniui, pateikusiam paveldėjimo dokumentus.</w:t>
                      </w:r>
                    </w:p>
                    <w:p>
                      <w:pPr>
                        <w:widowControl w:val="0"/>
                        <w:numPr>
                          <w:ilvl w:val="12"/>
                          <w:numId w:val="0"/>
                        </w:numPr>
                        <w:overflowPunct w:val="0"/>
                        <w:spacing w:line="360" w:lineRule="auto"/>
                        <w:ind w:firstLine="720"/>
                        <w:jc w:val="both"/>
                        <w:textAlignment w:val="baseline"/>
                        <w:rPr>
                          <w:szCs w:val="24"/>
                        </w:rPr>
                      </w:pPr>
                    </w:p>
                  </w:sdtContent>
                </w:sdt>
              </w:sdtContent>
            </w:sdt>
            <w:sdt>
              <w:sdtPr>
                <w:alias w:val="15 str."/>
                <w:tag w:val="part_f1bbcebe0912436f8e6baa4b8590ae72"/>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rPr>
                      <w:szCs w:val="24"/>
                      <w:lang w:eastAsia="lt-LT"/>
                    </w:rPr>
                  </w:pPr>
                  <w:sdt>
                    <w:sdtPr>
                      <w:alias w:val="Numeris"/>
                      <w:tag w:val="nr_f1bbcebe0912436f8e6baa4b8590ae72"/>
                      <w:lock w:val="sdtLocked"/>
                      <w:richText/>
                    </w:sdtPr>
                    <w:sdtContent>
                      <w:r>
                        <w:rPr>
                          <w:b/>
                          <w:bCs/>
                          <w:szCs w:val="24"/>
                          <w:lang w:eastAsia="lt-LT"/>
                        </w:rPr>
                        <w:t>15</w:t>
                      </w:r>
                    </w:sdtContent>
                  </w:sdt>
                  <w:r>
                    <w:rPr>
                      <w:b/>
                      <w:bCs/>
                      <w:szCs w:val="24"/>
                      <w:lang w:eastAsia="lt-LT"/>
                    </w:rPr>
                    <w:t xml:space="preserve"> straipsnis. </w:t>
                  </w:r>
                  <w:sdt>
                    <w:sdtPr>
                      <w:alias w:val="Pavadinimas"/>
                      <w:tag w:val="title_f1bbcebe0912436f8e6baa4b8590ae72"/>
                      <w:lock w:val="sdtLocked"/>
                      <w:richText/>
                    </w:sdtPr>
                    <w:sdtContent>
                      <w:r>
                        <w:rPr>
                          <w:b/>
                          <w:bCs/>
                          <w:szCs w:val="24"/>
                          <w:lang w:eastAsia="lt-LT"/>
                        </w:rPr>
                        <w:t>Nedarbo draudimo išmokos grąžinimas</w:t>
                      </w:r>
                    </w:sdtContent>
                  </w:sdt>
                </w:p>
                <w:sdt>
                  <w:sdtPr>
                    <w:alias w:val="15 str. 1 d."/>
                    <w:tag w:val="part_d1f0a6bc62e840ae880a89792075fb54"/>
                    <w:lock w:val="sdtLocked"/>
                    <w:richText/>
                  </w:sdtPr>
                  <w:sdtContent>
                    <w:p>
                      <w:pPr>
                        <w:tabs>
                          <w:tab w:val="left" w:pos="851"/>
                        </w:tabs>
                        <w:spacing w:line="360" w:lineRule="auto"/>
                        <w:ind w:firstLine="720"/>
                        <w:jc w:val="both"/>
                        <w:rPr>
                          <w:szCs w:val="24"/>
                          <w:lang w:eastAsia="lt-LT"/>
                        </w:rPr>
                      </w:pPr>
                      <w:sdt>
                        <w:sdtPr>
                          <w:alias w:val="Numeris"/>
                          <w:tag w:val="nr_d1f0a6bc62e840ae880a89792075fb54"/>
                          <w:lock w:val="sdtLocked"/>
                          <w:richText/>
                        </w:sdtPr>
                        <w:sdtContent>
                          <w:r>
                            <w:rPr>
                              <w:rFonts w:eastAsia="Calibri"/>
                              <w:szCs w:val="24"/>
                            </w:rPr>
                            <w:t>1</w:t>
                          </w:r>
                        </w:sdtContent>
                      </w:sdt>
                      <w:r>
                        <w:rPr>
                          <w:rFonts w:eastAsia="Calibri"/>
                          <w:szCs w:val="24"/>
                        </w:rPr>
                        <w:t>. Jeigu nedarbo draudimo išmoka buvo išmokėta bedarbiui, kuris dirbo nelegalų darbą ar vykdė nedeklaruotą savarankišką veiklą, jis privalo grąžinti nedarbo draudimo išmoką už nelegalaus darbo ar nedeklaruotos savarankiškos veiklos laikotarpį</w:t>
                      </w:r>
                      <w:r>
                        <w:rPr>
                          <w:szCs w:val="24"/>
                          <w:lang w:eastAsia="lt-LT"/>
                        </w:rPr>
                        <w:t>.</w:t>
                      </w:r>
                    </w:p>
                    <w:p>
                      <w:pPr>
                        <w:tabs>
                          <w:tab w:val="left" w:pos="851"/>
                        </w:tabs>
                        <w:jc w:val="both"/>
                        <w:rPr>
                          <w:szCs w:val="24"/>
                          <w:lang w:eastAsia="lt-LT"/>
                        </w:rPr>
                      </w:pPr>
                      <w:r>
                        <w:rPr>
                          <w:b/>
                          <w:i/>
                          <w:sz w:val="20"/>
                          <w:lang w:eastAsia="lt-LT"/>
                        </w:rPr>
                        <w:t>TAR pastaba</w:t>
                      </w:r>
                      <w:r>
                        <w:rPr>
                          <w:i/>
                          <w:sz w:val="20"/>
                          <w:lang w:eastAsia="lt-LT"/>
                        </w:rPr>
                        <w:t>: straipsnio 1 dalies nuostata dėl nedarbo socialinio draudimo išmokos grąžinimo, jeigu vykdyta nedeklaruota savarankiška veikla, taikoma bedarbiui, kuris vykdė nedeklaruotą savarankišką veiklą 2024 m. liepos 1 d. ar vėliau</w:t>
                      </w:r>
                      <w:r>
                        <w:rPr>
                          <w:szCs w:val="24"/>
                          <w:lang w:eastAsia="lt-LT"/>
                        </w:rPr>
                        <w:t>.</w:t>
                      </w:r>
                    </w:p>
                  </w:sdtContent>
                </w:sdt>
                <w:sdt>
                  <w:sdtPr>
                    <w:alias w:val="15 str. 2 d."/>
                    <w:tag w:val="part_396d446456e241eca9316b7b43c14bc9"/>
                    <w:lock w:val="sdtLocked"/>
                    <w:richText/>
                  </w:sdtPr>
                  <w:sdtContent>
                    <w:p>
                      <w:pPr>
                        <w:tabs>
                          <w:tab w:val="left" w:pos="851"/>
                        </w:tabs>
                        <w:spacing w:line="360" w:lineRule="auto"/>
                        <w:ind w:firstLine="720"/>
                        <w:jc w:val="both"/>
                        <w:rPr>
                          <w:szCs w:val="24"/>
                          <w:lang w:eastAsia="lt-LT"/>
                        </w:rPr>
                      </w:pPr>
                      <w:sdt>
                        <w:sdtPr>
                          <w:alias w:val="Numeris"/>
                          <w:tag w:val="nr_396d446456e241eca9316b7b43c14bc9"/>
                          <w:lock w:val="sdtLocked"/>
                          <w:richText/>
                        </w:sdtPr>
                        <w:sdtContent>
                          <w:r>
                            <w:rPr>
                              <w:szCs w:val="24"/>
                              <w:lang w:eastAsia="lt-LT"/>
                            </w:rPr>
                            <w:t>2</w:t>
                          </w:r>
                        </w:sdtContent>
                      </w:sdt>
                      <w:r>
                        <w:rPr>
                          <w:szCs w:val="24"/>
                          <w:lang w:eastAsia="lt-LT"/>
                        </w:rPr>
                        <w:t>.</w:t>
                      </w:r>
                      <w:r>
                        <w:t xml:space="preserve"> </w:t>
                      </w:r>
                      <w:r>
                        <w:rPr>
                          <w:szCs w:val="24"/>
                          <w:lang w:eastAsia="lt-LT"/>
                        </w:rPr>
                        <w:t xml:space="preserve">Jeigu neteisėtai gauta nedarbo draudimo išmoka negrąžinama per 3 mėnesius nuo Valstybinio socialinio draudimo fondo valdybos teritorinio skyriaus kreipimosi į asmenį dėl susidariusios nedarbo draudimo išmokos permokos grąžinimo, permoka Valstybinio socialinio draudimo fondo valdybos teritorinio skyriaus direktoriaus sprendimu gali būti išieškota (išskaityta) iš bet kurios kitos Valstybinio socialinio draudimo fondo valdybos teritoriniame skyriuje jam paskirtos (mokamos) išmokos arba išieškoma Valstybinio socialinio draudimo įstatymo nustatyta tvarka. </w:t>
                      </w:r>
                    </w:p>
                  </w:sdtContent>
                </w:sdt>
                <w:sdt>
                  <w:sdtPr>
                    <w:alias w:val="15 str. 3 d."/>
                    <w:tag w:val="part_6a767ce8dd2649ee8889e905338b9c41"/>
                    <w:lock w:val="sdtLocked"/>
                    <w:richText/>
                  </w:sdtPr>
                  <w:sdtContent>
                    <w:p>
                      <w:pPr>
                        <w:tabs>
                          <w:tab w:val="left" w:pos="851"/>
                        </w:tabs>
                        <w:spacing w:line="360" w:lineRule="auto"/>
                        <w:ind w:firstLine="720"/>
                        <w:jc w:val="both"/>
                        <w:rPr>
                          <w:szCs w:val="24"/>
                          <w:lang w:eastAsia="lt-LT"/>
                        </w:rPr>
                      </w:pPr>
                      <w:sdt>
                        <w:sdtPr>
                          <w:alias w:val="Numeris"/>
                          <w:tag w:val="nr_6a767ce8dd2649ee8889e905338b9c41"/>
                          <w:lock w:val="sdtLocked"/>
                          <w:richText/>
                        </w:sdtPr>
                        <w:sdtContent>
                          <w:r>
                            <w:rPr>
                              <w:szCs w:val="24"/>
                              <w:lang w:eastAsia="lt-LT"/>
                            </w:rPr>
                            <w:t>3</w:t>
                          </w:r>
                        </w:sdtContent>
                      </w:sdt>
                      <w:r>
                        <w:rPr>
                          <w:szCs w:val="24"/>
                          <w:lang w:eastAsia="lt-LT"/>
                        </w:rPr>
                        <w:t>. Išmokėtos nedarbo draudimo išmokos grąžinti nereikia, jeigu bedarbis, kuris dirba nelegalų darbą, apie tai praneša bent vienai iš Užimtumo įstatymo 55 straipsnyje nurodytų institucijų ir bendradarbiauja su šiomis institucijomis, kol jos priima nutarimą.</w:t>
                      </w:r>
                    </w:p>
                    <w:p>
                      <w:pPr>
                        <w:tabs>
                          <w:tab w:val="left" w:pos="851"/>
                        </w:tabs>
                        <w:jc w:val="both"/>
                        <w:rPr>
                          <w:szCs w:val="24"/>
                        </w:rPr>
                      </w:pPr>
                      <w:r>
                        <w:rPr>
                          <w:b/>
                          <w:i/>
                          <w:sz w:val="20"/>
                          <w:lang w:eastAsia="lt-LT"/>
                        </w:rPr>
                        <w:t>TAR pastaba</w:t>
                      </w:r>
                      <w:r>
                        <w:rPr>
                          <w:i/>
                          <w:sz w:val="20"/>
                          <w:lang w:eastAsia="lt-LT"/>
                        </w:rPr>
                        <w:t xml:space="preserve">:  straipsnio 3 dalies nuostata dėl</w:t>
                      </w:r>
                      <w:r>
                        <w:rPr>
                          <w:i/>
                          <w:sz w:val="20"/>
                        </w:rPr>
                        <w:t xml:space="preserve"> </w:t>
                      </w:r>
                      <w:r>
                        <w:rPr>
                          <w:rFonts w:eastAsia="Calibri"/>
                          <w:i/>
                          <w:sz w:val="20"/>
                        </w:rPr>
                        <w:t>bedarbio bendradarbiavimo su Lietuvos Respublikos u</w:t>
                      </w:r>
                      <w:r>
                        <w:rPr>
                          <w:i/>
                          <w:sz w:val="20"/>
                          <w:lang w:eastAsia="lt-LT"/>
                        </w:rPr>
                        <w:t xml:space="preserve">žimtumo įstatymo 55 straipsnyje nurodytomis </w:t>
                      </w:r>
                      <w:r>
                        <w:rPr>
                          <w:rFonts w:eastAsia="Calibri"/>
                          <w:i/>
                          <w:sz w:val="20"/>
                        </w:rPr>
                        <w:t>institucijomis, kol jos priima nutarimą, taikoma bedarbiui,</w:t>
                      </w:r>
                      <w:r>
                        <w:rPr>
                          <w:i/>
                          <w:sz w:val="20"/>
                        </w:rPr>
                        <w:t xml:space="preserve"> kuris atliko šiuos veiksmus 2024 m. liepos 1 d. ar vėliau.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2308501e6311ef8b14c5bcce136045">
                    <w:r w:rsidRPr="00532B9F">
                      <w:rPr>
                        <w:rFonts w:ascii="Times New Roman" w:eastAsia="MS Mincho" w:hAnsi="Times New Roman"/>
                        <w:sz w:val="20"/>
                        <w:i/>
                        <w:iCs/>
                        <w:color w:val="0000FF" w:themeColor="hyperlink"/>
                        <w:u w:val="single"/>
                      </w:rPr>
                      <w:t>XIV-2659</w:t>
                    </w:r>
                  </w:fldSimple>
                  <w:r>
                    <w:rPr>
                      <w:rFonts w:ascii="Times New Roman" w:eastAsia="MS Mincho" w:hAnsi="Times New Roman"/>
                      <w:sz w:val="20"/>
                      <w:i/>
                      <w:iCs/>
                    </w:rPr>
                    <w:t>,
2024-05-16,
paskelbta TAR 2024-05-30, i. k. 2024-09700            </w:t>
                  </w:r>
                </w:p>
                <w:p/>
              </w:sdtContent>
            </w:sdt>
          </w:sdtContent>
        </w:sdt>
        <w:sdt>
          <w:sdtPr>
            <w:alias w:val="skyrius"/>
            <w:tag w:val="part_def33a3d894f4b6288166495a8e422a5"/>
            <w:lock w:val="sdtLocked"/>
            <w:richText/>
          </w:sdtPr>
          <w:sdtContent>
            <w:p>
              <w:pPr>
                <w:spacing w:line="360" w:lineRule="auto"/>
                <w:jc w:val="center"/>
                <w:rPr>
                  <w:b/>
                  <w:szCs w:val="24"/>
                </w:rPr>
              </w:pPr>
              <w:sdt>
                <w:sdtPr>
                  <w:alias w:val="Numeris"/>
                  <w:tag w:val="nr_def33a3d894f4b6288166495a8e422a5"/>
                  <w:lock w:val="sdtLocked"/>
                  <w:richText/>
                </w:sdtPr>
                <w:sdtContent>
                  <w:r>
                    <w:rPr>
                      <w:b/>
                      <w:szCs w:val="24"/>
                    </w:rPr>
                    <w:t>III</w:t>
                  </w:r>
                </w:sdtContent>
              </w:sdt>
              <w:r>
                <w:rPr>
                  <w:b/>
                  <w:szCs w:val="24"/>
                </w:rPr>
                <w:t xml:space="preserve"> SKYRIUS</w:t>
              </w:r>
            </w:p>
            <w:p>
              <w:pPr>
                <w:spacing w:line="360" w:lineRule="auto"/>
                <w:jc w:val="center"/>
                <w:rPr>
                  <w:szCs w:val="24"/>
                </w:rPr>
              </w:pPr>
              <w:sdt>
                <w:sdtPr>
                  <w:alias w:val="Pavadinimas"/>
                  <w:tag w:val="title_def33a3d894f4b6288166495a8e422a5"/>
                  <w:lock w:val="sdtLocked"/>
                  <w:richText/>
                </w:sdtPr>
                <w:sdtContent>
                  <w:r>
                    <w:rPr>
                      <w:b/>
                      <w:szCs w:val="24"/>
                    </w:rPr>
                    <w:t>DALINIO DARBO IŠMOKA</w:t>
                  </w:r>
                </w:sdtContent>
              </w:sdt>
            </w:p>
            <w:p>
              <w:pPr>
                <w:numPr>
                  <w:ilvl w:val="12"/>
                  <w:numId w:val="0"/>
                </w:numPr>
                <w:spacing w:line="240" w:lineRule="atLeast"/>
                <w:ind w:firstLine="720"/>
                <w:jc w:val="both"/>
                <w:rPr>
                  <w:szCs w:val="24"/>
                </w:rPr>
              </w:pPr>
            </w:p>
            <w:sdt>
              <w:sdtPr>
                <w:alias w:val="16 str."/>
                <w:tag w:val="part_3f64721401074b27b819c7a5145990e0"/>
                <w:lock w:val="sdtLocked"/>
                <w:richText/>
              </w:sdtPr>
              <w:sdtContent>
                <w:p>
                  <w:pPr>
                    <w:widowControl w:val="0"/>
                    <w:numPr>
                      <w:ilvl w:val="12"/>
                      <w:numId w:val="0"/>
                    </w:numPr>
                    <w:overflowPunct w:val="0"/>
                    <w:spacing w:line="360" w:lineRule="auto"/>
                    <w:ind w:firstLine="720"/>
                    <w:jc w:val="both"/>
                    <w:textAlignment w:val="baseline"/>
                    <w:rPr>
                      <w:b/>
                      <w:szCs w:val="24"/>
                    </w:rPr>
                  </w:pPr>
                  <w:sdt>
                    <w:sdtPr>
                      <w:alias w:val="Numeris"/>
                      <w:tag w:val="nr_3f64721401074b27b819c7a5145990e0"/>
                      <w:lock w:val="sdtLocked"/>
                      <w:richText/>
                    </w:sdtPr>
                    <w:sdtContent>
                      <w:r>
                        <w:rPr>
                          <w:b/>
                          <w:szCs w:val="24"/>
                        </w:rPr>
                        <w:t>16</w:t>
                      </w:r>
                    </w:sdtContent>
                  </w:sdt>
                  <w:r>
                    <w:rPr>
                      <w:b/>
                      <w:szCs w:val="24"/>
                    </w:rPr>
                    <w:t xml:space="preserve"> straipsnis. </w:t>
                  </w:r>
                  <w:sdt>
                    <w:sdtPr>
                      <w:alias w:val="Pavadinimas"/>
                      <w:tag w:val="title_3f64721401074b27b819c7a5145990e0"/>
                      <w:lock w:val="sdtLocked"/>
                      <w:richText/>
                    </w:sdtPr>
                    <w:sdtContent>
                      <w:r>
                        <w:rPr>
                          <w:b/>
                          <w:szCs w:val="24"/>
                        </w:rPr>
                        <w:t>Teisė į dalinio darbo išmoką</w:t>
                      </w:r>
                    </w:sdtContent>
                  </w:sdt>
                </w:p>
                <w:sdt>
                  <w:sdtPr>
                    <w:alias w:val="16 str. 1 d."/>
                    <w:tag w:val="part_54bdf82726404052a3c7330f6ac1f620"/>
                    <w:lock w:val="sdtLocked"/>
                    <w:richText/>
                  </w:sdtPr>
                  <w:sdtContent>
                    <w:p>
                      <w:pPr>
                        <w:spacing w:line="360" w:lineRule="auto"/>
                        <w:ind w:firstLine="720"/>
                        <w:jc w:val="both"/>
                      </w:pPr>
                      <w:r>
                        <w:rPr>
                          <w:lang w:eastAsia="lt-LT"/>
                        </w:rPr>
                        <w:t>Teisę į dalinio darbo išmoką turi apdraustieji, kuriems Lietuvos Respublikos darbo kodekso nustatyta tvarka darbdavys savo sprendimu nustato dalinį darbą.</w:t>
                      </w:r>
                    </w:p>
                    <w:p>
                      <w:pPr>
                        <w:widowControl w:val="0"/>
                        <w:numPr>
                          <w:ilvl w:val="12"/>
                          <w:numId w:val="0"/>
                        </w:numPr>
                        <w:overflowPunct w:val="0"/>
                        <w:spacing w:line="360" w:lineRule="auto"/>
                        <w:ind w:firstLine="720"/>
                        <w:jc w:val="both"/>
                        <w:textAlignment w:val="baseline"/>
                        <w:rPr>
                          <w:szCs w:val="24"/>
                        </w:rPr>
                      </w:pPr>
                    </w:p>
                  </w:sdtContent>
                </w:sdt>
              </w:sdtContent>
            </w:sdt>
            <w:sdt>
              <w:sdtPr>
                <w:alias w:val="17 str."/>
                <w:tag w:val="part_1c0eab3ce2bc4b4f92a86cc137fbb222"/>
                <w:lock w:val="sdtLocked"/>
                <w:richText/>
              </w:sdtPr>
              <w:sdtContent>
                <w:p>
                  <w:pPr>
                    <w:spacing w:line="360" w:lineRule="auto"/>
                    <w:ind w:firstLine="720"/>
                    <w:jc w:val="both"/>
                    <w:rPr>
                      <w:bCs/>
                      <w:szCs w:val="24"/>
                      <w:lang w:eastAsia="lt-LT"/>
                    </w:rPr>
                  </w:pPr>
                  <w:sdt>
                    <w:sdtPr>
                      <w:alias w:val="Numeris"/>
                      <w:tag w:val="nr_1c0eab3ce2bc4b4f92a86cc137fbb222"/>
                      <w:lock w:val="sdtLocked"/>
                      <w:richText/>
                    </w:sdtPr>
                    <w:sdtContent>
                      <w:r>
                        <w:rPr>
                          <w:b/>
                          <w:bCs/>
                          <w:szCs w:val="24"/>
                          <w:lang w:eastAsia="lt-LT"/>
                        </w:rPr>
                        <w:t>17</w:t>
                      </w:r>
                    </w:sdtContent>
                  </w:sdt>
                  <w:r>
                    <w:rPr>
                      <w:b/>
                      <w:bCs/>
                      <w:szCs w:val="24"/>
                      <w:lang w:eastAsia="lt-LT"/>
                    </w:rPr>
                    <w:t xml:space="preserve"> straipsnis. </w:t>
                  </w:r>
                  <w:sdt>
                    <w:sdtPr>
                      <w:alias w:val="Pavadinimas"/>
                      <w:tag w:val="title_1c0eab3ce2bc4b4f92a86cc137fbb222"/>
                      <w:lock w:val="sdtLocked"/>
                      <w:richText/>
                    </w:sdtPr>
                    <w:sdtContent>
                      <w:r>
                        <w:rPr>
                          <w:b/>
                          <w:szCs w:val="24"/>
                          <w:lang w:eastAsia="lt-LT"/>
                        </w:rPr>
                        <w:t>Dalinio darbo išmokos skyrimo ir mokėjimo sąlygos</w:t>
                      </w:r>
                      <w:r>
                        <w:rPr>
                          <w:bCs/>
                          <w:szCs w:val="24"/>
                          <w:lang w:eastAsia="lt-LT"/>
                        </w:rPr>
                        <w:t xml:space="preserve"> </w:t>
                      </w:r>
                    </w:sdtContent>
                  </w:sdt>
                </w:p>
                <w:sdt>
                  <w:sdtPr>
                    <w:alias w:val="17 str. 1 d."/>
                    <w:tag w:val="part_243386972ac740a9b486fc194a4c6d34"/>
                    <w:lock w:val="sdtLocked"/>
                    <w:richText/>
                  </w:sdtPr>
                  <w:sdtContent>
                    <w:p>
                      <w:pPr>
                        <w:widowControl w:val="0"/>
                        <w:tabs>
                          <w:tab w:val="left" w:pos="1134"/>
                        </w:tabs>
                        <w:spacing w:line="400" w:lineRule="atLeast"/>
                        <w:ind w:firstLine="720"/>
                        <w:jc w:val="both"/>
                        <w:rPr>
                          <w:szCs w:val="24"/>
                          <w:lang w:eastAsia="lt-LT"/>
                        </w:rPr>
                      </w:pPr>
                      <w:sdt>
                        <w:sdtPr>
                          <w:alias w:val="Numeris"/>
                          <w:tag w:val="nr_243386972ac740a9b486fc194a4c6d34"/>
                          <w:lock w:val="sdtLocked"/>
                          <w:richText/>
                        </w:sdtPr>
                        <w:sdtContent>
                          <w:r>
                            <w:rPr>
                              <w:bCs/>
                              <w:color w:val="000000"/>
                              <w:szCs w:val="24"/>
                              <w:lang w:eastAsia="lt-LT"/>
                            </w:rPr>
                            <w:t>1</w:t>
                          </w:r>
                        </w:sdtContent>
                      </w:sdt>
                      <w:r>
                        <w:rPr>
                          <w:bCs/>
                          <w:color w:val="000000"/>
                          <w:szCs w:val="24"/>
                          <w:lang w:eastAsia="lt-LT"/>
                        </w:rPr>
                        <w:t>. Jeigu yra Darbo kodekso 48 straipsnio 1 dalyje nustatytos aplinkybės, dėl dalinio darbo išmokos skyrimo darbuotojams darbdavys kreipiasi į Valstybinio socialinio draudimo fondo valdybos teritorinį skyrių, pateikdamas motyvuotą prašymą skirti dalinio darbo išmoką ir nurodydamas kiekvieno darbuotojo darbo laiko normos sutrumpinimą iki 50 procentų, planuojamą dalinio darbo pradžią, kuri negali būti ankstesnė kaip po 30 dienų nuo kreipimosi dienos, ir pabaigą. Prašymas skirti dalinio darbo išmoką svarstomas Valstybinio socialinio draudimo fondo taryboje. Valstybinio socialinio draudimo fondo valdybos teritorinis skyrius sprendimą dėl dalinio darbo išmokos skyrimo priima gavęs Valstybinio socialinio draudimo fondo tarybos išvadą. Valstybinio socialinio draudimo fondo valdybos teritorinis skyrius dalinio darbo išmoką skiria socialinės apsaugos ir darbo ministro nustatyta dalinio darbo išmokų skyrimo ir mokėjimo tvarka. Pakartotinai dėl dalinio darbo išmokų skyrimo tam pačiam darbuotojui darbdavys į Valstybinio socialinio draudimo fondo valdybos teritorinį skyrių gali kreiptis ne anksčiau kaip po 12 mėnesių nuo dalinio darbo išmokų, skirtų pagal ankstesnį kreipimąsi, mokėjimo paskutinės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dde0e2b3fd11f092fda1fd0c194cc5">
                        <w:r w:rsidRPr="00532B9F">
                          <w:rPr>
                            <w:rFonts w:ascii="Times New Roman" w:eastAsia="MS Mincho" w:hAnsi="Times New Roman"/>
                            <w:sz w:val="20"/>
                            <w:i/>
                            <w:iCs/>
                            <w:color w:val="0000FF" w:themeColor="hyperlink"/>
                            <w:u w:val="single"/>
                          </w:rPr>
                          <w:t>XV-500</w:t>
                        </w:r>
                      </w:fldSimple>
                      <w:r>
                        <w:rPr>
                          <w:rFonts w:ascii="Times New Roman" w:eastAsia="MS Mincho" w:hAnsi="Times New Roman"/>
                          <w:sz w:val="20"/>
                          <w:i/>
                          <w:iCs/>
                        </w:rPr>
                        <w:t>,
2025-10-21,
paskelbta TAR 2025-10-28, i. k. 2025-17895            </w:t>
                      </w:r>
                    </w:p>
                    <w:p/>
                  </w:sdtContent>
                </w:sdt>
                <w:sdt>
                  <w:sdtPr>
                    <w:alias w:val="17 str. 2 d."/>
                    <w:tag w:val="part_88f0c68ce96f40cdb4b02de9af1abbff"/>
                    <w:lock w:val="sdtLocked"/>
                    <w:richText/>
                  </w:sdtPr>
                  <w:sdtContent>
                    <w:p>
                      <w:pPr>
                        <w:widowControl w:val="0"/>
                        <w:overflowPunct w:val="0"/>
                        <w:spacing w:line="360" w:lineRule="auto"/>
                        <w:ind w:firstLine="720"/>
                        <w:jc w:val="both"/>
                        <w:textAlignment w:val="baseline"/>
                        <w:rPr>
                          <w:szCs w:val="24"/>
                          <w:lang w:eastAsia="lt-LT"/>
                        </w:rPr>
                      </w:pPr>
                      <w:sdt>
                        <w:sdtPr>
                          <w:alias w:val="Numeris"/>
                          <w:tag w:val="nr_88f0c68ce96f40cdb4b02de9af1abbff"/>
                          <w:lock w:val="sdtLocked"/>
                          <w:richText/>
                        </w:sdtPr>
                        <w:sdtContent>
                          <w:r>
                            <w:rPr>
                              <w:szCs w:val="24"/>
                              <w:lang w:eastAsia="lt-LT"/>
                            </w:rPr>
                            <w:t>2</w:t>
                          </w:r>
                        </w:sdtContent>
                      </w:sdt>
                      <w:r>
                        <w:rPr>
                          <w:szCs w:val="24"/>
                          <w:lang w:eastAsia="lt-LT"/>
                        </w:rPr>
                        <w:t xml:space="preserve">. </w:t>
                      </w:r>
                      <w:r>
                        <w:rPr>
                          <w:color w:val="222222"/>
                          <w:szCs w:val="24"/>
                          <w:lang w:eastAsia="lt-LT"/>
                        </w:rPr>
                        <w:t xml:space="preserve">Valstybinio socialinio draudimo fondo valdybos teritorinis skyrius sprendimą dėl dalinio </w:t>
                      </w:r>
                      <w:r>
                        <w:rPr>
                          <w:szCs w:val="24"/>
                          <w:lang w:eastAsia="lt-LT"/>
                        </w:rPr>
                        <w:t>darbo išmokos mokėjimo priima per 30 dienų nuo šio straipsnio 1 dalyje nurodytų dokumentų gavimo dienos.</w:t>
                      </w:r>
                    </w:p>
                  </w:sdtContent>
                </w:sdt>
                <w:sdt>
                  <w:sdtPr>
                    <w:alias w:val="17 str. 3 d."/>
                    <w:tag w:val="part_0cb7ca493f7a4ea9be114ee47631aeb3"/>
                    <w:lock w:val="sdtLocked"/>
                    <w:richText/>
                  </w:sdtPr>
                  <w:sdtContent>
                    <w:p>
                      <w:pPr>
                        <w:widowControl w:val="0"/>
                        <w:overflowPunct w:val="0"/>
                        <w:spacing w:line="360" w:lineRule="auto"/>
                        <w:ind w:firstLine="720"/>
                        <w:jc w:val="both"/>
                        <w:textAlignment w:val="baseline"/>
                        <w:rPr>
                          <w:szCs w:val="24"/>
                          <w:lang w:eastAsia="lt-LT"/>
                        </w:rPr>
                      </w:pPr>
                      <w:sdt>
                        <w:sdtPr>
                          <w:alias w:val="Numeris"/>
                          <w:tag w:val="nr_0cb7ca493f7a4ea9be114ee47631aeb3"/>
                          <w:lock w:val="sdtLocked"/>
                          <w:richText/>
                        </w:sdtPr>
                        <w:sdtContent>
                          <w:r>
                            <w:rPr>
                              <w:szCs w:val="24"/>
                              <w:lang w:eastAsia="lt-LT"/>
                            </w:rPr>
                            <w:t>3</w:t>
                          </w:r>
                        </w:sdtContent>
                      </w:sdt>
                      <w:r>
                        <w:rPr>
                          <w:szCs w:val="24"/>
                          <w:lang w:eastAsia="lt-LT"/>
                        </w:rPr>
                        <w:t>. Dalinio darbo išmoka, negauta iki turėjusio į ją teisę asmens mirties dienos, išmokama įpėdiniui, pateikusiam paveldėjimo dokumentus.</w:t>
                      </w:r>
                    </w:p>
                  </w:sdtContent>
                </w:sdt>
                <w:sdt>
                  <w:sdtPr>
                    <w:alias w:val="17 str. 4 d."/>
                    <w:tag w:val="part_520fa2ef51dd4482b200fa5b385a240f"/>
                    <w:lock w:val="sdtLocked"/>
                    <w:richText/>
                  </w:sdtPr>
                  <w:sdtContent>
                    <w:p>
                      <w:pPr>
                        <w:widowControl w:val="0"/>
                        <w:overflowPunct w:val="0"/>
                        <w:spacing w:line="360" w:lineRule="auto"/>
                        <w:ind w:firstLine="720"/>
                        <w:jc w:val="both"/>
                        <w:textAlignment w:val="baseline"/>
                      </w:pPr>
                      <w:sdt>
                        <w:sdtPr>
                          <w:alias w:val="Numeris"/>
                          <w:tag w:val="nr_520fa2ef51dd4482b200fa5b385a240f"/>
                          <w:lock w:val="sdtLocked"/>
                          <w:richText/>
                        </w:sdtPr>
                        <w:sdtContent>
                          <w:r>
                            <w:rPr>
                              <w:szCs w:val="24"/>
                              <w:lang w:eastAsia="lt-LT"/>
                            </w:rPr>
                            <w:t>4</w:t>
                          </w:r>
                        </w:sdtContent>
                      </w:sdt>
                      <w:r>
                        <w:rPr>
                          <w:szCs w:val="24"/>
                          <w:lang w:eastAsia="lt-LT"/>
                        </w:rPr>
                        <w:t>. Jeigu dalinio darbo išmoką gaunantis asmuo tampa laikinai nedarbingas dėl ligos ar traumos ir nustatoma jo teisė į ligos išmoką pagal Ligos ir motinystės socialinio draudimo įstatymą arba Nelaimingų atsitikimų darbe ir profesinių ligų socialinio draudimo įstatymą, dalinio darbo išmoka jam nemokama. Išnykus šioje dalyje nurodytoms aplinkybėms, dėl kurių dalinio darbo išmoka nebuvo mokama, dalinio darbo išmokos mokėjimas tęsiamas, jeigu dar nepasibaigęs laikotarpis, kuriam buvo paskirta ši išmoka.</w:t>
                      </w:r>
                      <w:r>
                        <w:t xml:space="preserve"> </w:t>
                      </w:r>
                    </w:p>
                    <w:p>
                      <w:pPr>
                        <w:widowControl w:val="0"/>
                        <w:overflowPunct w:val="0"/>
                        <w:jc w:val="both"/>
                        <w:textAlignment w:val="baseline"/>
                        <w:rPr>
                          <w:szCs w:val="24"/>
                        </w:rPr>
                      </w:pPr>
                      <w:r>
                        <w:rPr>
                          <w:b/>
                          <w:i/>
                          <w:sz w:val="20"/>
                        </w:rPr>
                        <w:t xml:space="preserve">TAR pastaba. </w:t>
                      </w:r>
                      <w:r>
                        <w:rPr>
                          <w:i/>
                          <w:sz w:val="20"/>
                        </w:rPr>
                        <w:t xml:space="preserve">17 straipsnio </w:t>
                      </w:r>
                      <w:r>
                        <w:rPr>
                          <w:i/>
                          <w:sz w:val="20"/>
                          <w:lang w:eastAsia="lt-LT"/>
                        </w:rPr>
                        <w:t>nuostatos taikomos skiriant nedarbo socialinio draudimo išmokas asmenims, kurie įsiregistravo Užimtumo tarnyboje prie Socialinės apsaugos ir darbo ministerijos ir kuriems suteiktas bedarbio statusas po 2020 m. sausio 1 d., bei skiriant dalinio darbo išmokas asmenims, kuriems Lietuvos Respublikos darbo kodekso nustatyta tvarka darbdavio sprendimas nustatyti dalinį darbą įsigalioja po 2020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9c4d3023e111eabe008ea93139d588">
                    <w:r w:rsidRPr="00532B9F">
                      <w:rPr>
                        <w:rFonts w:ascii="Times New Roman" w:eastAsia="MS Mincho" w:hAnsi="Times New Roman"/>
                        <w:sz w:val="20"/>
                        <w:i/>
                        <w:iCs/>
                        <w:color w:val="0000FF" w:themeColor="hyperlink"/>
                        <w:u w:val="single"/>
                      </w:rPr>
                      <w:t>XIII-2652</w:t>
                    </w:r>
                  </w:fldSimple>
                  <w:r>
                    <w:rPr>
                      <w:rFonts w:ascii="Times New Roman" w:eastAsia="MS Mincho" w:hAnsi="Times New Roman"/>
                      <w:sz w:val="20"/>
                      <w:i/>
                      <w:iCs/>
                    </w:rPr>
                    <w:t>,
2019-12-12,
paskelbta TAR 2019-12-21, i. k. 2019-20993            </w:t>
                  </w:r>
                </w:p>
                <w:p/>
              </w:sdtContent>
            </w:sdt>
            <w:sdt>
              <w:sdtPr>
                <w:alias w:val="18 str."/>
                <w:tag w:val="part_4c49df7df1034ed6848cf9d187ee8b9c"/>
                <w:lock w:val="sdtLocked"/>
                <w:richText/>
              </w:sdtPr>
              <w:sdtContent>
                <w:p>
                  <w:pPr>
                    <w:spacing w:line="360" w:lineRule="auto"/>
                    <w:ind w:firstLine="720"/>
                    <w:jc w:val="both"/>
                    <w:rPr>
                      <w:b/>
                      <w:szCs w:val="24"/>
                      <w:lang w:eastAsia="lt-LT"/>
                    </w:rPr>
                  </w:pPr>
                  <w:sdt>
                    <w:sdtPr>
                      <w:alias w:val="Numeris"/>
                      <w:tag w:val="nr_4c49df7df1034ed6848cf9d187ee8b9c"/>
                      <w:lock w:val="sdtLocked"/>
                      <w:richText/>
                    </w:sdtPr>
                    <w:sdtContent>
                      <w:r>
                        <w:rPr>
                          <w:b/>
                          <w:szCs w:val="24"/>
                          <w:lang w:eastAsia="lt-LT"/>
                        </w:rPr>
                        <w:t>18</w:t>
                      </w:r>
                    </w:sdtContent>
                  </w:sdt>
                  <w:r>
                    <w:rPr>
                      <w:b/>
                      <w:szCs w:val="24"/>
                      <w:lang w:eastAsia="lt-LT"/>
                    </w:rPr>
                    <w:t xml:space="preserve"> straipsnis. </w:t>
                  </w:r>
                  <w:sdt>
                    <w:sdtPr>
                      <w:alias w:val="Pavadinimas"/>
                      <w:tag w:val="title_4c49df7df1034ed6848cf9d187ee8b9c"/>
                      <w:lock w:val="sdtLocked"/>
                      <w:richText/>
                    </w:sdtPr>
                    <w:sdtContent>
                      <w:r>
                        <w:rPr>
                          <w:b/>
                          <w:szCs w:val="24"/>
                          <w:lang w:eastAsia="lt-LT"/>
                        </w:rPr>
                        <w:t>Dalinio darbo išmokos dydis, mokėjimo trukmė ir grąžinimas</w:t>
                      </w:r>
                    </w:sdtContent>
                  </w:sdt>
                </w:p>
                <w:sdt>
                  <w:sdtPr>
                    <w:alias w:val="18 str. 1 d."/>
                    <w:tag w:val="part_16462b1d59b4465aab4bfd31d1de6585"/>
                    <w:lock w:val="sdtLocked"/>
                    <w:richText/>
                  </w:sdtPr>
                  <w:sdtContent>
                    <w:p>
                      <w:pPr>
                        <w:tabs>
                          <w:tab w:val="left" w:pos="1134"/>
                        </w:tabs>
                        <w:spacing w:line="360" w:lineRule="auto"/>
                        <w:ind w:firstLine="720"/>
                        <w:jc w:val="both"/>
                        <w:rPr>
                          <w:szCs w:val="24"/>
                          <w:lang w:eastAsia="lt-LT"/>
                        </w:rPr>
                      </w:pPr>
                      <w:sdt>
                        <w:sdtPr>
                          <w:alias w:val="Numeris"/>
                          <w:tag w:val="nr_16462b1d59b4465aab4bfd31d1de6585"/>
                          <w:lock w:val="sdtLocked"/>
                          <w:richText/>
                        </w:sdtPr>
                        <w:sdtContent>
                          <w:r>
                            <w:rPr>
                              <w:szCs w:val="24"/>
                              <w:lang w:eastAsia="lt-LT"/>
                            </w:rPr>
                            <w:t>1</w:t>
                          </w:r>
                        </w:sdtContent>
                      </w:sdt>
                      <w:r>
                        <w:rPr>
                          <w:szCs w:val="24"/>
                          <w:lang w:eastAsia="lt-LT"/>
                        </w:rPr>
                        <w:t>. Dalinio darbo išmokos dydis yra lygus sutrumpintam darbo laikui (iki 50 procentų darbo laiko normos) proporcingai mažesnei nedarbo draudimo išmokai, kuri būtų mokama asmeniui šio įstatymo 8 straipsnyje nustatyta tvarka. Dalinio darbo išmokai apskaičiuoti naudojamas nedarbo draudimo išmokos dydis negali būti didesnis kaip 58,18 procento Valstybės duomenų agentūros</w:t>
                      </w:r>
                      <w:r>
                        <w:rPr>
                          <w:b/>
                          <w:bCs/>
                          <w:szCs w:val="24"/>
                          <w:lang w:eastAsia="lt-LT"/>
                        </w:rPr>
                        <w:t xml:space="preserve"> </w:t>
                      </w:r>
                      <w:r>
                        <w:rPr>
                          <w:szCs w:val="24"/>
                          <w:lang w:eastAsia="lt-LT"/>
                        </w:rPr>
                        <w:t>skelbiamo vidutinio mėnesinio bruto darbo užmokesčio (įtraukiant ir individualių įmonių darbo užmokesčio duomenis) šalies ūkyje, galiojusio užpraeitą kalendorinį ketvirtį nuo dalinio darbo išmokos pirmosios mokėjimo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cf4d406fc511edbc04912defe897d1">
                        <w:r w:rsidRPr="00532B9F">
                          <w:rPr>
                            <w:rFonts w:ascii="Times New Roman" w:eastAsia="MS Mincho" w:hAnsi="Times New Roman"/>
                            <w:sz w:val="20"/>
                            <w:i/>
                            <w:iCs/>
                            <w:color w:val="0000FF" w:themeColor="hyperlink"/>
                            <w:u w:val="single"/>
                          </w:rPr>
                          <w:t>XIV-1532</w:t>
                        </w:r>
                      </w:fldSimple>
                      <w:r>
                        <w:rPr>
                          <w:rFonts w:ascii="Times New Roman" w:eastAsia="MS Mincho" w:hAnsi="Times New Roman"/>
                          <w:sz w:val="20"/>
                          <w:i/>
                          <w:iCs/>
                        </w:rPr>
                        <w:t>,
2022-11-17,
paskelbta TAR 2022-11-29, i. k. 2022-24176            </w:t>
                      </w:r>
                    </w:p>
                    <w:p/>
                  </w:sdtContent>
                </w:sdt>
                <w:sdt>
                  <w:sdtPr>
                    <w:alias w:val="18 str. 2 d."/>
                    <w:tag w:val="part_892256e5e8574f8aaec4c1c850f3e25b"/>
                    <w:lock w:val="sdtLocked"/>
                    <w:richText/>
                  </w:sdtPr>
                  <w:sdtContent>
                    <w:p>
                      <w:pPr>
                        <w:spacing w:line="360" w:lineRule="auto"/>
                        <w:ind w:firstLine="720"/>
                        <w:jc w:val="both"/>
                        <w:rPr>
                          <w:szCs w:val="24"/>
                          <w:lang w:eastAsia="lt-LT"/>
                        </w:rPr>
                      </w:pPr>
                      <w:sdt>
                        <w:sdtPr>
                          <w:alias w:val="Numeris"/>
                          <w:tag w:val="nr_892256e5e8574f8aaec4c1c850f3e25b"/>
                          <w:lock w:val="sdtLocked"/>
                          <w:richText/>
                        </w:sdtPr>
                        <w:sdtContent>
                          <w:r>
                            <w:rPr>
                              <w:szCs w:val="24"/>
                              <w:lang w:eastAsia="lt-LT"/>
                            </w:rPr>
                            <w:t>2</w:t>
                          </w:r>
                        </w:sdtContent>
                      </w:sdt>
                      <w:r>
                        <w:rPr>
                          <w:szCs w:val="24"/>
                          <w:lang w:eastAsia="lt-LT"/>
                        </w:rPr>
                        <w:t>. Dalinio darbo išmoka negali būti skiriama ilgesniam kaip 3 mėnesių laikotarpiui.</w:t>
                      </w:r>
                    </w:p>
                  </w:sdtContent>
                </w:sdt>
                <w:sdt>
                  <w:sdtPr>
                    <w:alias w:val="18 str. 3 d."/>
                    <w:tag w:val="part_7cac3407ee8c412dae795ce0c78cb87f"/>
                    <w:lock w:val="sdtLocked"/>
                    <w:richText/>
                  </w:sdtPr>
                  <w:sdtContent>
                    <w:p>
                      <w:pPr>
                        <w:widowControl w:val="0"/>
                        <w:numPr>
                          <w:ilvl w:val="12"/>
                          <w:numId w:val="0"/>
                        </w:numPr>
                        <w:overflowPunct w:val="0"/>
                        <w:spacing w:line="360" w:lineRule="auto"/>
                        <w:ind w:firstLine="720"/>
                        <w:jc w:val="both"/>
                        <w:textAlignment w:val="baseline"/>
                        <w:rPr>
                          <w:szCs w:val="24"/>
                          <w:lang w:eastAsia="lt-LT"/>
                        </w:rPr>
                      </w:pPr>
                      <w:sdt>
                        <w:sdtPr>
                          <w:alias w:val="Numeris"/>
                          <w:tag w:val="nr_7cac3407ee8c412dae795ce0c78cb87f"/>
                          <w:lock w:val="sdtLocked"/>
                          <w:richText/>
                        </w:sdtPr>
                        <w:sdtContent>
                          <w:r>
                            <w:rPr>
                              <w:szCs w:val="24"/>
                              <w:lang w:eastAsia="lt-LT"/>
                            </w:rPr>
                            <w:t>3</w:t>
                          </w:r>
                        </w:sdtContent>
                      </w:sdt>
                      <w:r>
                        <w:rPr>
                          <w:szCs w:val="24"/>
                          <w:lang w:eastAsia="lt-LT"/>
                        </w:rPr>
                        <w:t xml:space="preserve">. Dalinio darbo išmokos mokėjimas nutraukiamas pasibaigus darbo santykiams, įsiteisėjus teismo nutarčiai iškelti darbdaviui nemokumo bylą ar darbdaviui panaikinus sprendimą dėl dalinio darbo nustatymo darbuotojui. Apie sprendimą dėl dalinio darbo nustatymo darbuotojui panaikinimo darbdavys privalo informuoti </w:t>
                      </w:r>
                      <w:r>
                        <w:rPr>
                          <w:color w:val="222222"/>
                          <w:szCs w:val="24"/>
                          <w:lang w:eastAsia="lt-LT"/>
                        </w:rPr>
                        <w:t>Valstybinio socialinio draudimo fondo</w:t>
                      </w:r>
                      <w:r>
                        <w:rPr>
                          <w:rFonts w:eastAsia="Arial Unicode MS"/>
                          <w:szCs w:val="24"/>
                          <w:lang w:eastAsia="lt-LT"/>
                        </w:rPr>
                        <w:t xml:space="preserve"> </w:t>
                      </w:r>
                      <w:r>
                        <w:rPr>
                          <w:color w:val="222222"/>
                          <w:szCs w:val="24"/>
                          <w:lang w:eastAsia="lt-LT"/>
                        </w:rPr>
                        <w:t xml:space="preserve">valdybos teritorinį skyrių ne vėliau kaip likus 2 darbo dienoms iki </w:t>
                      </w:r>
                      <w:r>
                        <w:rPr>
                          <w:szCs w:val="24"/>
                          <w:lang w:eastAsia="lt-LT"/>
                        </w:rPr>
                        <w:t xml:space="preserve">šio sprendimo įsigaliojimo. Šioje dalyje nustatytu terminu neinformavus apie darbdavio sprendimo dėl dalinio darbo nustatymo darbuotojui panaikinimą, asmeniui permokėta suma išieškoma iš darbdavio Valstybinio socialinio draudimo įstatymo nustatyta tvarka. </w:t>
                      </w:r>
                    </w:p>
                  </w:sdtContent>
                </w:sdt>
                <w:sdt>
                  <w:sdtPr>
                    <w:alias w:val="18 str. 4 d."/>
                    <w:tag w:val="part_8af6bd9887644762bb5c86b74cda2e20"/>
                    <w:lock w:val="sdtLocked"/>
                    <w:richText/>
                  </w:sdtPr>
                  <w:sdtContent>
                    <w:p>
                      <w:pPr>
                        <w:spacing w:line="360" w:lineRule="auto"/>
                        <w:ind w:firstLine="720"/>
                        <w:jc w:val="both"/>
                      </w:pPr>
                      <w:sdt>
                        <w:sdtPr>
                          <w:alias w:val="Numeris"/>
                          <w:tag w:val="nr_8af6bd9887644762bb5c86b74cda2e20"/>
                          <w:lock w:val="sdtLocked"/>
                          <w:richText/>
                        </w:sdtPr>
                        <w:sdtContent>
                          <w:r>
                            <w:rPr>
                              <w:szCs w:val="24"/>
                              <w:lang w:eastAsia="lt-LT"/>
                            </w:rPr>
                            <w:t>4</w:t>
                          </w:r>
                        </w:sdtContent>
                      </w:sdt>
                      <w:r>
                        <w:rPr>
                          <w:szCs w:val="24"/>
                          <w:lang w:eastAsia="lt-LT"/>
                        </w:rPr>
                        <w:t>. Dalinio darbo išmoka, išmokėta asmeniui, kuris dirbo nelegalų darbą, grąžinama šio įstatymo 15 straipsnyje nustatyta tvarka.</w:t>
                      </w:r>
                      <w:r>
                        <w:t xml:space="preserve"> </w:t>
                      </w:r>
                    </w:p>
                    <w:p>
                      <w:pPr>
                        <w:jc w:val="both"/>
                        <w:rPr>
                          <w:szCs w:val="24"/>
                        </w:rPr>
                      </w:pPr>
                      <w:r>
                        <w:rPr>
                          <w:b/>
                          <w:i/>
                          <w:sz w:val="20"/>
                        </w:rPr>
                        <w:t xml:space="preserve">TAR pastaba. </w:t>
                      </w:r>
                      <w:r>
                        <w:rPr>
                          <w:i/>
                          <w:sz w:val="20"/>
                        </w:rPr>
                        <w:t xml:space="preserve">18 straipsnio </w:t>
                      </w:r>
                      <w:r>
                        <w:rPr>
                          <w:i/>
                          <w:sz w:val="20"/>
                          <w:lang w:eastAsia="lt-LT"/>
                        </w:rPr>
                        <w:t>nuostatos taikomos skiriant nedarbo socialinio draudimo išmokas asmenims, kurie įsiregistravo Užimtumo tarnyboje prie Socialinės apsaugos ir darbo ministerijos ir kuriems suteiktas bedarbio statusas po 2020 m. sausio 1 d., bei skiriant dalinio darbo išmokas asmenims, kuriems Lietuvos Respublikos darbo kodekso nustatyta tvarka darbdavio sprendimas nustatyti dalinį darbą įsigalioja po 2020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9c4d3023e111eabe008ea93139d588">
                    <w:r w:rsidRPr="00532B9F">
                      <w:rPr>
                        <w:rFonts w:ascii="Times New Roman" w:eastAsia="MS Mincho" w:hAnsi="Times New Roman"/>
                        <w:sz w:val="20"/>
                        <w:i/>
                        <w:iCs/>
                        <w:color w:val="0000FF" w:themeColor="hyperlink"/>
                        <w:u w:val="single"/>
                      </w:rPr>
                      <w:t>XIII-2652</w:t>
                    </w:r>
                  </w:fldSimple>
                  <w:r>
                    <w:rPr>
                      <w:rFonts w:ascii="Times New Roman" w:eastAsia="MS Mincho" w:hAnsi="Times New Roman"/>
                      <w:sz w:val="20"/>
                      <w:i/>
                      <w:iCs/>
                    </w:rPr>
                    <w:t>,
2019-12-12,
paskelbta TAR 2019-12-21, i. k. 2019-20993            </w:t>
                  </w:r>
                </w:p>
                <w:p/>
              </w:sdtContent>
            </w:sdt>
          </w:sdtContent>
        </w:sdt>
        <w:sdt>
          <w:sdtPr>
            <w:alias w:val="skyrius"/>
            <w:tag w:val="part_41fa03e4f6ac468dbd9caf3425042db8"/>
            <w:lock w:val="sdtLocked"/>
            <w:richText/>
          </w:sdtPr>
          <w:sdtContent>
            <w:p>
              <w:pPr>
                <w:spacing w:line="360" w:lineRule="auto"/>
                <w:jc w:val="center"/>
                <w:rPr>
                  <w:b/>
                  <w:szCs w:val="24"/>
                </w:rPr>
              </w:pPr>
              <w:sdt>
                <w:sdtPr>
                  <w:alias w:val="Numeris"/>
                  <w:tag w:val="nr_41fa03e4f6ac468dbd9caf3425042db8"/>
                  <w:lock w:val="sdtLocked"/>
                  <w:richText/>
                </w:sdtPr>
                <w:sdtContent>
                  <w:r>
                    <w:rPr>
                      <w:b/>
                      <w:szCs w:val="24"/>
                    </w:rPr>
                    <w:t>IV</w:t>
                  </w:r>
                </w:sdtContent>
              </w:sdt>
              <w:r>
                <w:rPr>
                  <w:b/>
                  <w:szCs w:val="24"/>
                </w:rPr>
                <w:t xml:space="preserve"> SKYRIUS</w:t>
              </w:r>
            </w:p>
            <w:p>
              <w:pPr>
                <w:spacing w:line="360" w:lineRule="auto"/>
                <w:jc w:val="center"/>
                <w:rPr>
                  <w:szCs w:val="24"/>
                </w:rPr>
              </w:pPr>
              <w:sdt>
                <w:sdtPr>
                  <w:alias w:val="Pavadinimas"/>
                  <w:tag w:val="title_41fa03e4f6ac468dbd9caf3425042db8"/>
                  <w:lock w:val="sdtLocked"/>
                  <w:richText/>
                </w:sdtPr>
                <w:sdtContent>
                  <w:r>
                    <w:rPr>
                      <w:b/>
                      <w:szCs w:val="24"/>
                    </w:rPr>
                    <w:t>NEDARBO DRAUDIMO LĖŠOS, ATSAKOMYBĖ</w:t>
                  </w:r>
                </w:sdtContent>
              </w:sdt>
            </w:p>
            <w:p>
              <w:pPr>
                <w:numPr>
                  <w:ilvl w:val="12"/>
                  <w:numId w:val="0"/>
                </w:numPr>
                <w:spacing w:line="360" w:lineRule="auto"/>
                <w:ind w:firstLine="720"/>
                <w:jc w:val="both"/>
                <w:rPr>
                  <w:szCs w:val="24"/>
                </w:rPr>
              </w:pPr>
            </w:p>
            <w:sdt>
              <w:sdtPr>
                <w:alias w:val="19 str."/>
                <w:tag w:val="part_fa7c56160d0542c4b8abc35876a14da2"/>
                <w:lock w:val="sdtLocked"/>
                <w:richText/>
              </w:sdtPr>
              <w:sdtContent>
                <w:p>
                  <w:pPr>
                    <w:numPr>
                      <w:ilvl w:val="12"/>
                      <w:numId w:val="0"/>
                    </w:numPr>
                    <w:spacing w:line="360" w:lineRule="auto"/>
                    <w:ind w:firstLine="720"/>
                    <w:jc w:val="both"/>
                    <w:rPr>
                      <w:b/>
                      <w:szCs w:val="24"/>
                      <w:lang w:eastAsia="lt-LT"/>
                    </w:rPr>
                  </w:pPr>
                  <w:sdt>
                    <w:sdtPr>
                      <w:alias w:val="Numeris"/>
                      <w:tag w:val="nr_fa7c56160d0542c4b8abc35876a14da2"/>
                      <w:lock w:val="sdtLocked"/>
                      <w:richText/>
                    </w:sdtPr>
                    <w:sdtContent>
                      <w:r>
                        <w:rPr>
                          <w:b/>
                          <w:szCs w:val="24"/>
                          <w:lang w:eastAsia="lt-LT"/>
                        </w:rPr>
                        <w:t>19</w:t>
                      </w:r>
                    </w:sdtContent>
                  </w:sdt>
                  <w:r>
                    <w:rPr>
                      <w:b/>
                      <w:szCs w:val="24"/>
                      <w:lang w:eastAsia="lt-LT"/>
                    </w:rPr>
                    <w:t xml:space="preserve"> straipsnis. </w:t>
                  </w:r>
                  <w:sdt>
                    <w:sdtPr>
                      <w:alias w:val="Pavadinimas"/>
                      <w:tag w:val="title_fa7c56160d0542c4b8abc35876a14da2"/>
                      <w:lock w:val="sdtLocked"/>
                      <w:richText/>
                    </w:sdtPr>
                    <w:sdtContent>
                      <w:r>
                        <w:rPr>
                          <w:b/>
                          <w:szCs w:val="24"/>
                          <w:lang w:eastAsia="lt-LT"/>
                        </w:rPr>
                        <w:t>Nedarbo draudimo lėšos</w:t>
                      </w:r>
                    </w:sdtContent>
                  </w:sdt>
                </w:p>
                <w:sdt>
                  <w:sdtPr>
                    <w:alias w:val="19 str. 1 d."/>
                    <w:tag w:val="part_2a92da90afbd418781d1aad96a44ccb2"/>
                    <w:lock w:val="sdtLocked"/>
                    <w:richText/>
                  </w:sdtPr>
                  <w:sdtContent>
                    <w:p>
                      <w:pPr>
                        <w:spacing w:line="360" w:lineRule="auto"/>
                        <w:ind w:firstLine="720"/>
                        <w:jc w:val="both"/>
                        <w:rPr>
                          <w:szCs w:val="24"/>
                          <w:lang w:eastAsia="lt-LT"/>
                        </w:rPr>
                      </w:pPr>
                      <w:sdt>
                        <w:sdtPr>
                          <w:alias w:val="Numeris"/>
                          <w:tag w:val="nr_2a92da90afbd418781d1aad96a44ccb2"/>
                          <w:lock w:val="sdtLocked"/>
                          <w:richText/>
                        </w:sdtPr>
                        <w:sdtContent>
                          <w:r>
                            <w:rPr>
                              <w:szCs w:val="24"/>
                              <w:lang w:eastAsia="lt-LT"/>
                            </w:rPr>
                            <w:t>1</w:t>
                          </w:r>
                        </w:sdtContent>
                      </w:sdt>
                      <w:r>
                        <w:rPr>
                          <w:szCs w:val="24"/>
                          <w:lang w:eastAsia="lt-LT"/>
                        </w:rPr>
                        <w:t>. Nedarbo draudimui skirtos lėšos numatomos Valstybinio socialinio draudimo fondo biudžete.</w:t>
                      </w:r>
                    </w:p>
                  </w:sdtContent>
                </w:sdt>
                <w:sdt>
                  <w:sdtPr>
                    <w:alias w:val="19 str. 2 d."/>
                    <w:tag w:val="part_70fc0ae3a4094055935527d970683dc5"/>
                    <w:lock w:val="sdtLocked"/>
                    <w:richText/>
                  </w:sdtPr>
                  <w:sdtContent>
                    <w:p>
                      <w:pPr>
                        <w:spacing w:line="360" w:lineRule="auto"/>
                        <w:ind w:firstLine="720"/>
                        <w:jc w:val="both"/>
                        <w:rPr>
                          <w:szCs w:val="24"/>
                        </w:rPr>
                      </w:pPr>
                      <w:sdt>
                        <w:sdtPr>
                          <w:alias w:val="Numeris"/>
                          <w:tag w:val="nr_70fc0ae3a4094055935527d970683dc5"/>
                          <w:lock w:val="sdtLocked"/>
                          <w:richText/>
                        </w:sdtPr>
                        <w:sdtContent>
                          <w:r>
                            <w:rPr>
                              <w:rFonts w:eastAsia="Calibri"/>
                              <w:szCs w:val="24"/>
                            </w:rPr>
                            <w:t>2</w:t>
                          </w:r>
                        </w:sdtContent>
                      </w:sdt>
                      <w:r>
                        <w:rPr>
                          <w:rFonts w:eastAsia="Calibri"/>
                          <w:szCs w:val="24"/>
                        </w:rPr>
                        <w:t>. Nedarbo draudimo pajamas sudaro draudėjų mokamos valstybinio socialinio draudimo įmokos šiai draudimo rūšiai, delspinigiai, palūkanos ir baudos. Nedarbo draudimo pajamų dalį gali sudaryti valstybės biudžeto lėšos ir lėšos, skirtos iš Valstybinio socialinio draudimo rezervinio fondo Lietuvos Respublikos Vyriausybės tvirtinamuose Valstybinio socialinio draudimo rezervinio fondo sudarymo ir valdymo nuostatuose nustatyta tvarka. Įmokų tarifas nedarbo draudimui kiekvienais metais tvirtinamas Lietuvos Respublikos valstybės socialinių fondų biudžetų rodiklių patvirtinimo įstatymu.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a93cb0632911eca9ac839120d251c4">
                        <w:r w:rsidRPr="00532B9F">
                          <w:rPr>
                            <w:rFonts w:ascii="Times New Roman" w:eastAsia="MS Mincho" w:hAnsi="Times New Roman"/>
                            <w:sz w:val="20"/>
                            <w:i/>
                            <w:iCs/>
                            <w:color w:val="0000FF" w:themeColor="hyperlink"/>
                            <w:u w:val="single"/>
                          </w:rPr>
                          <w:t>XIV-754</w:t>
                        </w:r>
                      </w:fldSimple>
                      <w:r>
                        <w:rPr>
                          <w:rFonts w:ascii="Times New Roman" w:eastAsia="MS Mincho" w:hAnsi="Times New Roman"/>
                          <w:sz w:val="20"/>
                          <w:i/>
                          <w:iCs/>
                        </w:rPr>
                        <w:t>,
2021-12-14,
paskelbta TAR 2021-12-22, i. k. 2021-26586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41770fea711ed9978886e85107ab2">
                        <w:r w:rsidRPr="00532B9F">
                          <w:rPr>
                            <w:rFonts w:ascii="Times New Roman" w:eastAsia="MS Mincho" w:hAnsi="Times New Roman"/>
                            <w:sz w:val="20"/>
                            <w:i/>
                            <w:iCs/>
                            <w:color w:val="0000FF" w:themeColor="hyperlink"/>
                            <w:u w:val="single"/>
                          </w:rPr>
                          <w:t>XIV-1970</w:t>
                        </w:r>
                      </w:fldSimple>
                      <w:r>
                        <w:rPr>
                          <w:rFonts w:ascii="Times New Roman" w:eastAsia="MS Mincho" w:hAnsi="Times New Roman"/>
                          <w:sz w:val="20"/>
                          <w:i/>
                          <w:iCs/>
                        </w:rPr>
                        <w:t>,
2023-05-23,
paskelbta TAR 2023-05-30, i. k. 2023-10363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f21f70801911e8ae2bfd1913d66d57">
                    <w:r w:rsidRPr="00532B9F">
                      <w:rPr>
                        <w:rFonts w:ascii="Times New Roman" w:eastAsia="MS Mincho" w:hAnsi="Times New Roman"/>
                        <w:sz w:val="20"/>
                        <w:i/>
                        <w:iCs/>
                        <w:color w:val="0000FF" w:themeColor="hyperlink"/>
                        <w:u w:val="single"/>
                      </w:rPr>
                      <w:t>XIII-1340</w:t>
                    </w:r>
                  </w:fldSimple>
                  <w:r>
                    <w:rPr>
                      <w:rFonts w:ascii="Times New Roman" w:eastAsia="MS Mincho" w:hAnsi="Times New Roman"/>
                      <w:sz w:val="20"/>
                      <w:i/>
                      <w:iCs/>
                    </w:rPr>
                    <w:t>,
2018-06-28,
paskelbta TAR 2018-07-05, i. k. 2018-11436            </w:t>
                  </w:r>
                </w:p>
                <w:p/>
              </w:sdtContent>
            </w:sdt>
            <w:sdt>
              <w:sdtPr>
                <w:alias w:val="20 str."/>
                <w:tag w:val="part_3a9046d02615433c9a582c29581ef438"/>
                <w:lock w:val="sdtLocked"/>
                <w:richText/>
              </w:sdtPr>
              <w:sdtContent>
                <w:p>
                  <w:pPr>
                    <w:numPr>
                      <w:ilvl w:val="12"/>
                      <w:numId w:val="0"/>
                    </w:numPr>
                    <w:spacing w:line="360" w:lineRule="auto"/>
                    <w:ind w:firstLine="720"/>
                    <w:jc w:val="both"/>
                    <w:rPr>
                      <w:b/>
                      <w:szCs w:val="24"/>
                    </w:rPr>
                  </w:pPr>
                  <w:sdt>
                    <w:sdtPr>
                      <w:alias w:val="Numeris"/>
                      <w:tag w:val="nr_3a9046d02615433c9a582c29581ef438"/>
                      <w:lock w:val="sdtLocked"/>
                      <w:richText/>
                    </w:sdtPr>
                    <w:sdtContent>
                      <w:r>
                        <w:rPr>
                          <w:b/>
                          <w:szCs w:val="24"/>
                        </w:rPr>
                        <w:t>20</w:t>
                      </w:r>
                    </w:sdtContent>
                  </w:sdt>
                  <w:r>
                    <w:rPr>
                      <w:b/>
                      <w:szCs w:val="24"/>
                    </w:rPr>
                    <w:t xml:space="preserve"> straipsnis. </w:t>
                  </w:r>
                  <w:sdt>
                    <w:sdtPr>
                      <w:alias w:val="Pavadinimas"/>
                      <w:tag w:val="title_3a9046d02615433c9a582c29581ef438"/>
                      <w:lock w:val="sdtLocked"/>
                      <w:richText/>
                    </w:sdtPr>
                    <w:sdtContent>
                      <w:r>
                        <w:rPr>
                          <w:b/>
                          <w:szCs w:val="24"/>
                        </w:rPr>
                        <w:t>Nedarbo draudimo įmokų mokėjimo tvarka</w:t>
                      </w:r>
                    </w:sdtContent>
                  </w:sdt>
                </w:p>
                <w:sdt>
                  <w:sdtPr>
                    <w:alias w:val="20 str. 1 d."/>
                    <w:tag w:val="part_d2d669b6c2d64f55a648e71f08705d85"/>
                    <w:lock w:val="sdtLocked"/>
                    <w:richText/>
                  </w:sdtPr>
                  <w:sdtContent>
                    <w:p>
                      <w:pPr>
                        <w:spacing w:line="360" w:lineRule="auto"/>
                        <w:ind w:firstLine="720"/>
                        <w:jc w:val="both"/>
                        <w:rPr>
                          <w:color w:val="000000"/>
                          <w:szCs w:val="24"/>
                        </w:rPr>
                      </w:pPr>
                      <w:r>
                        <w:rPr>
                          <w:bCs/>
                          <w:color w:val="000000"/>
                          <w:szCs w:val="24"/>
                          <w:lang w:eastAsia="lt-LT"/>
                        </w:rPr>
                        <w:t xml:space="preserve">Nedarbo </w:t>
                      </w:r>
                      <w:r>
                        <w:rPr>
                          <w:color w:val="000000"/>
                          <w:szCs w:val="24"/>
                        </w:rPr>
                        <w:t>draudimo įmokų mokėjimo tvarką nustato Valstybinio socialinio draudimo įstatymas.</w:t>
                      </w:r>
                    </w:p>
                    <w:p>
                      <w:pPr>
                        <w:spacing w:line="360" w:lineRule="auto"/>
                        <w:ind w:firstLine="720"/>
                        <w:jc w:val="both"/>
                        <w:rPr>
                          <w:bCs/>
                          <w:szCs w:val="24"/>
                        </w:rPr>
                      </w:pPr>
                    </w:p>
                  </w:sdtContent>
                </w:sdt>
              </w:sdtContent>
            </w:sdt>
            <w:sdt>
              <w:sdtPr>
                <w:alias w:val="21 str."/>
                <w:tag w:val="part_1b654cc93500430c8a4fdf1794484578"/>
                <w:lock w:val="sdtLocked"/>
                <w:richText/>
              </w:sdtPr>
              <w:sdtContent>
                <w:p>
                  <w:pPr>
                    <w:spacing w:line="360" w:lineRule="auto"/>
                    <w:ind w:left="2127" w:hanging="1407"/>
                    <w:jc w:val="both"/>
                    <w:rPr>
                      <w:b/>
                      <w:bCs/>
                      <w:szCs w:val="24"/>
                      <w:highlight w:val="yellow"/>
                    </w:rPr>
                  </w:pPr>
                  <w:sdt>
                    <w:sdtPr>
                      <w:alias w:val="Numeris"/>
                      <w:tag w:val="nr_1b654cc93500430c8a4fdf1794484578"/>
                      <w:lock w:val="sdtLocked"/>
                      <w:richText/>
                    </w:sdtPr>
                    <w:sdtContent>
                      <w:r>
                        <w:rPr>
                          <w:b/>
                          <w:bCs/>
                          <w:szCs w:val="24"/>
                        </w:rPr>
                        <w:t>21</w:t>
                      </w:r>
                    </w:sdtContent>
                  </w:sdt>
                  <w:r>
                    <w:rPr>
                      <w:b/>
                      <w:bCs/>
                      <w:szCs w:val="24"/>
                    </w:rPr>
                    <w:t xml:space="preserve"> straipsnis. </w:t>
                  </w:r>
                  <w:sdt>
                    <w:sdtPr>
                      <w:alias w:val="Pavadinimas"/>
                      <w:tag w:val="title_1b654cc93500430c8a4fdf1794484578"/>
                      <w:lock w:val="sdtLocked"/>
                      <w:richText/>
                    </w:sdtPr>
                    <w:sdtContent>
                      <w:r>
                        <w:rPr>
                          <w:b/>
                          <w:szCs w:val="24"/>
                        </w:rPr>
                        <w:t>Nedarbo draudimo ir dalinio darbo išmokas apskaičiuojanti, skirianti ir mokanti įstaiga ir atsakomybė už neteisingą išmokų apskaičiavimą ir išmokėjimą</w:t>
                      </w:r>
                    </w:sdtContent>
                  </w:sdt>
                </w:p>
                <w:sdt>
                  <w:sdtPr>
                    <w:alias w:val="21 str. 1 d."/>
                    <w:tag w:val="part_406216bb2e4b40d49edf30625b8f6023"/>
                    <w:lock w:val="sdtLocked"/>
                    <w:richText/>
                  </w:sdtPr>
                  <w:sdtContent>
                    <w:p>
                      <w:pPr>
                        <w:widowControl w:val="0"/>
                        <w:tabs>
                          <w:tab w:val="left" w:pos="1134"/>
                        </w:tabs>
                        <w:spacing w:line="400" w:lineRule="atLeast"/>
                        <w:ind w:firstLine="720"/>
                        <w:jc w:val="both"/>
                        <w:rPr>
                          <w:szCs w:val="24"/>
                        </w:rPr>
                      </w:pPr>
                      <w:sdt>
                        <w:sdtPr>
                          <w:alias w:val="Numeris"/>
                          <w:tag w:val="nr_406216bb2e4b40d49edf30625b8f6023"/>
                          <w:lock w:val="sdtLocked"/>
                          <w:richText/>
                        </w:sdtPr>
                        <w:sdtContent>
                          <w:r>
                            <w:rPr>
                              <w:bCs/>
                              <w:color w:val="000000"/>
                              <w:szCs w:val="24"/>
                              <w:lang w:eastAsia="lt-LT"/>
                            </w:rPr>
                            <w:t>1</w:t>
                          </w:r>
                        </w:sdtContent>
                      </w:sdt>
                      <w:r>
                        <w:rPr>
                          <w:bCs/>
                          <w:color w:val="000000"/>
                          <w:szCs w:val="24"/>
                          <w:lang w:eastAsia="lt-LT"/>
                        </w:rPr>
                        <w:t>. Nedarbo draudimo ir dalinio darbo išmokas apskaičiuoja, skiria ir moka Valstybinio socialinio draudimo fondo valdybos teritoriniai skyriai socialinės apsaugos ir darbo ministro nustatytomis nedarbo draudimo išmokų skyrimo ir mokėjimo tvarka bei dalinio darbo išmokų skyrimo ir mokėjimo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dde0e2b3fd11f092fda1fd0c194cc5">
                        <w:r w:rsidRPr="00532B9F">
                          <w:rPr>
                            <w:rFonts w:ascii="Times New Roman" w:eastAsia="MS Mincho" w:hAnsi="Times New Roman"/>
                            <w:sz w:val="20"/>
                            <w:i/>
                            <w:iCs/>
                            <w:color w:val="0000FF" w:themeColor="hyperlink"/>
                            <w:u w:val="single"/>
                          </w:rPr>
                          <w:t>XV-500</w:t>
                        </w:r>
                      </w:fldSimple>
                      <w:r>
                        <w:rPr>
                          <w:rFonts w:ascii="Times New Roman" w:eastAsia="MS Mincho" w:hAnsi="Times New Roman"/>
                          <w:sz w:val="20"/>
                          <w:i/>
                          <w:iCs/>
                        </w:rPr>
                        <w:t>,
2025-10-21,
paskelbta TAR 2025-10-28, i. k. 2025-17895            </w:t>
                      </w:r>
                    </w:p>
                    <w:p/>
                  </w:sdtContent>
                </w:sdt>
                <w:sdt>
                  <w:sdtPr>
                    <w:alias w:val="21 str. 2 d."/>
                    <w:tag w:val="part_63f3199b7bbc467aaf6a260afc33fbc1"/>
                    <w:lock w:val="sdtLocked"/>
                    <w:richText/>
                  </w:sdtPr>
                  <w:sdtContent>
                    <w:p>
                      <w:pPr>
                        <w:spacing w:line="360" w:lineRule="auto"/>
                        <w:ind w:firstLine="720"/>
                        <w:jc w:val="both"/>
                        <w:rPr>
                          <w:szCs w:val="24"/>
                        </w:rPr>
                      </w:pPr>
                      <w:sdt>
                        <w:sdtPr>
                          <w:alias w:val="Numeris"/>
                          <w:tag w:val="nr_63f3199b7bbc467aaf6a260afc33fbc1"/>
                          <w:lock w:val="sdtLocked"/>
                          <w:richText/>
                        </w:sdtPr>
                        <w:sdtContent>
                          <w:r>
                            <w:rPr>
                              <w:szCs w:val="24"/>
                            </w:rPr>
                            <w:t>2</w:t>
                          </w:r>
                        </w:sdtContent>
                      </w:sdt>
                      <w:r>
                        <w:rPr>
                          <w:szCs w:val="24"/>
                        </w:rPr>
                        <w:t>. Valstybinio socialinio draudimo fondo valdyba ir jos teritoriniai skyriai yra atsakingi už nedarbo draudimo ir dalinio darbo išmokų apskaičiavimą, skyrimą ir mokėjimą.</w:t>
                      </w:r>
                    </w:p>
                  </w:sdtContent>
                </w:sdt>
                <w:sdt>
                  <w:sdtPr>
                    <w:alias w:val="21 str. 3 d."/>
                    <w:tag w:val="part_dd51e7a3f42a46fab0c649729853ceb6"/>
                    <w:lock w:val="sdtLocked"/>
                    <w:richText/>
                  </w:sdtPr>
                  <w:sdtContent>
                    <w:p>
                      <w:pPr>
                        <w:overflowPunct w:val="0"/>
                        <w:spacing w:line="360" w:lineRule="auto"/>
                        <w:ind w:firstLine="720"/>
                        <w:jc w:val="both"/>
                        <w:textAlignment w:val="baseline"/>
                      </w:pPr>
                      <w:sdt>
                        <w:sdtPr>
                          <w:alias w:val="Numeris"/>
                          <w:tag w:val="nr_dd51e7a3f42a46fab0c649729853ceb6"/>
                          <w:lock w:val="sdtLocked"/>
                          <w:richText/>
                        </w:sdtPr>
                        <w:sdtContent>
                          <w:r>
                            <w:rPr>
                              <w:szCs w:val="24"/>
                            </w:rPr>
                            <w:t>3</w:t>
                          </w:r>
                        </w:sdtContent>
                      </w:sdt>
                      <w:r>
                        <w:rPr>
                          <w:szCs w:val="24"/>
                        </w:rPr>
                        <w:t>. Neteisingai apskaičiuotos ir išmokėtos nedarbo draudimo ir dalinio darbo išmokos išieškomos įstatymų nustatyta tvarka.</w:t>
                      </w:r>
                    </w:p>
                  </w:sdtContent>
                </w:sdt>
              </w:sdtContent>
            </w:sdt>
          </w:sdtContent>
        </w:sdt>
        <w:sdt>
          <w:sdtPr>
            <w:alias w:val="signatura"/>
            <w:tag w:val="part_96fbc802d7c04c6daa895397e33aa270"/>
            <w:lock w:val="sdtLocked"/>
            <w:richText/>
          </w:sdtPr>
          <w:sdtContent>
            <w:p>
              <w:pPr>
                <w:ind w:firstLine="720"/>
                <w:jc w:val="both"/>
              </w:pPr>
            </w:p>
            <w:p>
              <w:pPr>
                <w:ind w:firstLine="720"/>
                <w:jc w:val="both"/>
                <w:rPr>
                  <w:i/>
                  <w:iCs/>
                  <w:sz w:val="22"/>
                </w:rPr>
              </w:pPr>
              <w:r>
                <w:rPr>
                  <w:i/>
                  <w:iCs/>
                  <w:sz w:val="22"/>
                </w:rPr>
                <w:t xml:space="preserve">Skelbiu šį Lietuvos Respublikos Seimo priimtą įstatymą. </w:t>
              </w:r>
            </w:p>
            <w:p>
              <w:pPr>
                <w:rPr>
                  <w:sz w:val="22"/>
                </w:rPr>
              </w:pPr>
            </w:p>
            <w:p>
              <w:pPr>
                <w:rPr>
                  <w:szCs w:val="24"/>
                </w:rPr>
              </w:pPr>
            </w:p>
            <w:p>
              <w:pPr>
                <w:tabs>
                  <w:tab w:val="right" w:pos="8730"/>
                </w:tabs>
                <w:rPr>
                  <w:sz w:val="22"/>
                </w:rPr>
              </w:pPr>
              <w:r>
                <w:rPr>
                  <w:caps/>
                  <w:sz w:val="22"/>
                </w:rPr>
                <w:t>RESPUBLIKOS PREZIDENTAS</w:t>
                <w:tab/>
              </w:r>
              <w:r>
                <w:rPr>
                  <w:sz w:val="22"/>
                </w:rPr>
                <w:t>ROLANDAS PAKSAS</w:t>
              </w:r>
            </w:p>
            <w:p>
              <w:pPr>
                <w:rPr>
                  <w:szCs w:val="24"/>
                </w:rPr>
              </w:pPr>
            </w:p>
            <w:p/>
          </w:sdtContent>
        </w:sdt>
        <w:p/>
      </w:sdtContent>
    </w:sdt>
    <w:sdt>
      <w:sdtPr>
        <w:alias w:val="pr."/>
        <w:tag w:val="part_1fa6d1d7a38041f6bbef89d946b11606"/>
        <w:lock w:val="sdtLocked"/>
        <w:richText/>
      </w:sdtPr>
      <w:sdtContent>
        <w:p>
          <w:pPr>
            <w:widowControl w:val="0"/>
            <w:ind w:firstLine="6804"/>
            <w:jc w:val="both"/>
            <w:sectPr>
              <w:headerReference w:type="even" r:id="rId27"/>
              <w:headerReference w:type="default" r:id="rId28"/>
              <w:footerReference w:type="even" r:id="rId29"/>
              <w:footerReference w:type="default" r:id="rId30"/>
              <w:headerReference w:type="first" r:id="rId31"/>
              <w:footerReference w:type="first" r:id="rId32"/>
              <w:type w:val="continuous"/>
              <w:pgSz w:w="11907" w:h="16840" w:code="9"/>
              <w:pgMar w:top="1134" w:right="851" w:bottom="1134" w:left="1701" w:header="709" w:footer="709" w:gutter="0"/>
              <w:pgNumType w:start="1"/>
              <w:cols w:space="1296"/>
              <w:titlePg/>
            </w:sectPr>
          </w:pPr>
        </w:p>
        <w:p>
          <w:pPr>
            <w:widowControl w:val="0"/>
            <w:ind w:firstLine="6804"/>
            <w:jc w:val="both"/>
            <w:rPr>
              <w:rFonts w:eastAsia="Calibri"/>
              <w:color w:val="000000"/>
              <w:szCs w:val="24"/>
            </w:rPr>
          </w:pPr>
          <w:r>
            <w:rPr>
              <w:rFonts w:eastAsia="Calibri"/>
              <w:color w:val="000000"/>
              <w:szCs w:val="24"/>
            </w:rPr>
            <w:t xml:space="preserve">Lietuvos Respublikos </w:t>
          </w:r>
        </w:p>
        <w:p>
          <w:pPr>
            <w:widowControl w:val="0"/>
            <w:ind w:firstLine="6804"/>
            <w:jc w:val="both"/>
            <w:rPr>
              <w:rFonts w:eastAsia="Calibri"/>
              <w:color w:val="000000"/>
              <w:szCs w:val="24"/>
            </w:rPr>
          </w:pPr>
          <w:r>
            <w:rPr>
              <w:rFonts w:eastAsia="Calibri"/>
              <w:color w:val="000000"/>
              <w:szCs w:val="24"/>
            </w:rPr>
            <w:t xml:space="preserve">nedarbo socialinio </w:t>
          </w:r>
        </w:p>
        <w:p>
          <w:pPr>
            <w:widowControl w:val="0"/>
            <w:ind w:firstLine="6804"/>
            <w:jc w:val="both"/>
            <w:rPr>
              <w:rFonts w:eastAsia="Calibri"/>
              <w:color w:val="000000"/>
              <w:szCs w:val="24"/>
            </w:rPr>
          </w:pPr>
          <w:r>
            <w:rPr>
              <w:rFonts w:eastAsia="Calibri"/>
              <w:color w:val="000000"/>
              <w:szCs w:val="24"/>
            </w:rPr>
            <w:t>draudimo įstatymo</w:t>
          </w:r>
        </w:p>
        <w:p>
          <w:pPr>
            <w:widowControl w:val="0"/>
            <w:ind w:firstLine="6804"/>
            <w:jc w:val="both"/>
            <w:rPr>
              <w:rFonts w:eastAsia="Calibri"/>
              <w:color w:val="000000"/>
              <w:szCs w:val="24"/>
            </w:rPr>
          </w:pPr>
          <w:r>
            <w:rPr>
              <w:rFonts w:eastAsia="Calibri"/>
              <w:color w:val="000000"/>
              <w:szCs w:val="24"/>
            </w:rPr>
            <w:t>priedas</w:t>
          </w:r>
        </w:p>
        <w:p>
          <w:pPr>
            <w:widowControl w:val="0"/>
            <w:tabs>
              <w:tab w:val="left" w:pos="1276"/>
            </w:tabs>
            <w:spacing w:line="400" w:lineRule="atLeast"/>
            <w:ind w:firstLine="720"/>
            <w:jc w:val="both"/>
            <w:rPr>
              <w:rFonts w:eastAsia="Calibri"/>
              <w:b/>
              <w:bCs/>
              <w:color w:val="000000"/>
              <w:szCs w:val="24"/>
            </w:rPr>
          </w:pPr>
        </w:p>
        <w:p>
          <w:pPr>
            <w:widowControl w:val="0"/>
            <w:tabs>
              <w:tab w:val="left" w:pos="1276"/>
            </w:tabs>
            <w:spacing w:line="400" w:lineRule="atLeast"/>
            <w:jc w:val="center"/>
            <w:rPr>
              <w:rFonts w:eastAsia="Calibri"/>
              <w:b/>
              <w:bCs/>
              <w:color w:val="000000"/>
              <w:szCs w:val="24"/>
            </w:rPr>
          </w:pPr>
          <w:sdt>
            <w:sdtPr>
              <w:alias w:val="Pavadinimas"/>
              <w:tag w:val="title_1fa6d1d7a38041f6bbef89d946b11606"/>
              <w:lock w:val="sdtLocked"/>
              <w:richText/>
            </w:sdtPr>
            <w:sdtContent>
              <w:r>
                <w:rPr>
                  <w:rFonts w:eastAsia="Calibri"/>
                  <w:b/>
                  <w:bCs/>
                  <w:color w:val="000000"/>
                  <w:szCs w:val="24"/>
                </w:rPr>
                <w:t>ĮGYVENDINAMI EUROPOS SĄJUNGOS TEISĖS AKTAI</w:t>
              </w:r>
            </w:sdtContent>
          </w:sdt>
        </w:p>
        <w:p>
          <w:pPr>
            <w:widowControl w:val="0"/>
            <w:tabs>
              <w:tab w:val="left" w:pos="1276"/>
            </w:tabs>
            <w:spacing w:line="400" w:lineRule="atLeast"/>
            <w:ind w:firstLine="720"/>
            <w:jc w:val="both"/>
            <w:rPr>
              <w:rFonts w:eastAsia="Calibri"/>
              <w:b/>
              <w:bCs/>
              <w:color w:val="000000"/>
              <w:szCs w:val="24"/>
            </w:rPr>
          </w:pPr>
        </w:p>
        <w:sdt>
          <w:sdtPr>
            <w:alias w:val="1 p."/>
            <w:tag w:val="part_c241fb03df4c4147896fbbd0b7d742c1"/>
            <w:lock w:val="sdtLocked"/>
            <w:richText/>
          </w:sdtPr>
          <w:sdtContent>
            <w:p>
              <w:pPr>
                <w:widowControl w:val="0"/>
                <w:tabs>
                  <w:tab w:val="left" w:pos="1276"/>
                </w:tabs>
                <w:spacing w:line="400" w:lineRule="atLeast"/>
                <w:ind w:firstLine="720"/>
                <w:jc w:val="both"/>
                <w:rPr>
                  <w:rFonts w:eastAsia="Calibri"/>
                  <w:color w:val="000000"/>
                  <w:szCs w:val="24"/>
                </w:rPr>
              </w:pPr>
              <w:r>
                <w:rPr>
                  <w:rFonts w:eastAsia="Calibri"/>
                  <w:color w:val="000000"/>
                  <w:szCs w:val="24"/>
                </w:rPr>
                <w:t xml:space="preserve">2024 m. balandžio 24 d. Europos Parlamento ir Tarybos direktyva </w:t>
              </w:r>
              <w:hyperlink r:id="rId33" w:tgtFrame="_blank" w:history="1">
                <w:r>
                  <w:rPr>
                    <w:rFonts w:eastAsia="Calibri"/>
                    <w:color w:val="0000FF" w:themeColor="hyperlink"/>
                    <w:szCs w:val="24"/>
                    <w:u w:val="single"/>
                  </w:rPr>
                  <w:t>(ES) 2024/1233</w:t>
                </w:r>
              </w:hyperlink>
              <w:r>
                <w:rPr>
                  <w:rFonts w:eastAsia="Calibri"/>
                  <w:color w:val="000000"/>
                  <w:szCs w:val="24"/>
                </w:rPr>
                <w:t xml:space="preserve"> dėl vienos prašymų išduoti vieną leidimą trečiųjų valstybių piliečiams gyventi ir dirbti valstybės narės teritorijoje teikimo procedūros ir dėl valstybėje narėje teisėtai gyvenančių trečiųjų valstybių darbuotojų bendrų teisių.</w:t>
              </w:r>
            </w:p>
          </w:sdtContent>
        </w:sdt>
        <w:sdt>
          <w:sdtPr>
            <w:alias w:val="pabaiga"/>
            <w:tag w:val="part_f3dc63ef7b784ce8a5f0fefc51459582"/>
            <w:lock w:val="sdtLocked"/>
            <w:richText/>
          </w:sdtPr>
          <w:sdtContent>
            <w:p>
              <w:pPr>
                <w:widowControl w:val="0"/>
                <w:tabs>
                  <w:tab w:val="left" w:pos="1276"/>
                </w:tabs>
                <w:spacing w:line="400" w:lineRule="atLeast"/>
                <w:jc w:val="center"/>
                <w:rPr>
                  <w:szCs w:val="24"/>
                </w:rPr>
              </w:pPr>
              <w:r>
                <w:rPr>
                  <w:rFonts w:eastAsia="Calibri"/>
                  <w:color w:val="000000"/>
                  <w:szCs w:val="24"/>
                </w:rPr>
                <w:t>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dde0e2b3fd11f092fda1fd0c194cc5">
            <w:r w:rsidRPr="00532B9F">
              <w:rPr>
                <w:rFonts w:ascii="Times New Roman" w:eastAsia="MS Mincho" w:hAnsi="Times New Roman"/>
                <w:sz w:val="20"/>
                <w:i/>
                <w:iCs/>
                <w:color w:val="0000FF" w:themeColor="hyperlink"/>
                <w:u w:val="single"/>
              </w:rPr>
              <w:t>XV-500</w:t>
            </w:r>
          </w:fldSimple>
          <w:r>
            <w:rPr>
              <w:rFonts w:ascii="Times New Roman" w:eastAsia="MS Mincho" w:hAnsi="Times New Roman"/>
              <w:sz w:val="20"/>
              <w:i/>
              <w:iCs/>
            </w:rPr>
            <w:t>,
2025-10-21,
paskelbta TAR 2025-10-28, i. k. 2025-17895        </w:t>
          </w:r>
        </w:p>
        <w:p/>
      </w:sdtContent>
    </w:sdt>
    <w:sdt>
      <w:sdtPr>
        <w:alias w:val="pr."/>
        <w:tag w:val="part_30d75ab0d7b54cecae0158715ad53a08"/>
        <w:lock w:val="sdtLocked"/>
        <w:richText/>
      </w:sdtPr>
      <w:sdtContent>
        <w:p>
          <w:pPr>
            <w:jc w:val="both"/>
            <w:rPr>
              <w:rFonts w:eastAsia="MS Mincho"/>
              <w:b/>
              <w:bCs/>
              <w:sz w:val="20"/>
            </w:rPr>
          </w:pPr>
          <w:sdt>
            <w:sdtPr>
              <w:alias w:val="Pavadinimas"/>
              <w:tag w:val="title_30d75ab0d7b54cecae0158715ad53a08"/>
              <w:lock w:val="sdtLocked"/>
              <w:richText/>
            </w:sdtPr>
            <w:sdtContent>
              <w:r>
                <w:rPr>
                  <w:rFonts w:eastAsia="MS Mincho"/>
                  <w:b/>
                  <w:bCs/>
                  <w:sz w:val="20"/>
                </w:rPr>
                <w:t>Pakeitimai:</w:t>
              </w:r>
            </w:sdtContent>
          </w:sdt>
        </w:p>
        <w:p>
          <w:pPr>
            <w:jc w:val="both"/>
            <w:rPr>
              <w:rFonts w:eastAsia="MS Mincho"/>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9" w:history="1">
            <w:r>
              <w:rPr>
                <w:rFonts w:eastAsia="MS Mincho"/>
                <w:color w:val="0000FF"/>
                <w:sz w:val="20"/>
                <w:u w:val="single"/>
              </w:rPr>
              <w:t>IX-2540</w:t>
            </w:r>
          </w:hyperlink>
          <w:r>
            <w:rPr>
              <w:rFonts w:eastAsia="MS Mincho"/>
              <w:sz w:val="20"/>
            </w:rPr>
            <w:t>, 2004-11-04, Žin., 2004, Nr. 171-6300 (2004-11-26)</w:t>
          </w:r>
        </w:p>
        <w:p>
          <w:pPr>
            <w:jc w:val="both"/>
            <w:rPr>
              <w:rFonts w:eastAsia="MS Mincho"/>
              <w:sz w:val="20"/>
            </w:rPr>
          </w:pPr>
          <w:r>
            <w:rPr>
              <w:rFonts w:eastAsia="MS Mincho"/>
              <w:sz w:val="20"/>
            </w:rPr>
            <w:t>NELAIMINGŲ ATSITIKIMŲ DARBE IR PROFESINIŲ LIGŲ SOCIALINIO DRAUDIMO ĮSTATYMO, ŽALOS ATLYGINIMO DĖL NELAIMINGŲ ATSITIKIMŲ DARBE AR SUSIRGIMŲ PROFESINE LIGA LAIKINOJO ĮSTATYMO, SVEIKATOS DRAUDIMO ĮSTATYMO, NEDARBO SOCIALINIO DRAUDIMO ĮSTATYMO, VALSTYBINIŲ SOCIALINIO DRAUDIMO PENSIJŲ ĮSTATYMO, VALSTYBINIO SOCIALINIO DRAUDIMO FONDO BIUDŽETO SANDAROS ĮSTATYMO, INVALIDŲ SOCIALINĖS INTEGRACIJOS ĮSTATYMO, VALSTYBINIŲ SOCIALINIO DRAUDIMO PENSIJŲ ĮSTATYMO 33, 34, 36, 45 STRAIPSNIŲ PAKEITIMO IR PAPILDYMO 45(1) STRAIPSNIU ĮSTATYMO, VALSTYBINIŲ SOCIALINIO DRAUDIMO PENSIJŲ ĮSTATYMO 9, 16, 28, 35, 36, 40, 43, 45, 49, 50, 54 STRAIPSNIŲ PAKEITIMO IR PAPILDYMO BEI ĮSTATYMO PAPILDYMO 55(6) STRAIPSNIU IR VII SKYRIUMI ĮSTATYMO, VALSTYBINIŲ SOCIALINIO DRAUDIMO PENSIJŲ ĮSTATYMO 2, 10, 28, 29, 34, 35, 38, 39, 40, 45, 49, 54, 56 STRAIPSNIŲ PAKEITIMO IR PAPILDYMO BEI ĮSTATYMO PAPILDYMO 55(1), 55(2), 55(3), 55(4), 55(5) STRAIPSNIAIS ĮSTATYMO, LIGOS IR MOTINYSTĖS SOCIALINIO DRAUDIMO ĮSTATYMO PAKEITIMO IR PAPILDYMO ĮSTATYMAS</w:t>
          </w:r>
        </w:p>
        <w:p>
          <w:pPr>
            <w:jc w:val="both"/>
            <w:rPr>
              <w:rFonts w:cs="Courier New"/>
              <w:sz w:val="20"/>
            </w:rPr>
          </w:pPr>
          <w:r>
            <w:rPr>
              <w:rFonts w:cs="Courier New"/>
              <w:sz w:val="20"/>
            </w:rPr>
            <w:t>Šis įstatymas įsigalioja nuo 2005 m. sausio 1 d.</w:t>
          </w:r>
        </w:p>
        <w:p>
          <w:pPr>
            <w:jc w:val="both"/>
            <w:rPr>
              <w:rFonts w:eastAsia="MS Mincho"/>
              <w:sz w:val="20"/>
            </w:rPr>
          </w:pPr>
        </w:p>
        <w:p>
          <w:pPr>
            <w:jc w:val="both"/>
            <w:rPr>
              <w:rFonts w:eastAsia="MS Mincho" w:cs="Courier New"/>
              <w:sz w:val="20"/>
            </w:rPr>
          </w:pPr>
          <w:r>
            <w:rPr>
              <w:rFonts w:eastAsia="MS Mincho" w:cs="Courier New"/>
              <w:sz w:val="20"/>
            </w:rPr>
            <w:t>2.</w:t>
          </w:r>
        </w:p>
        <w:p>
          <w:pPr>
            <w:jc w:val="both"/>
            <w:rPr>
              <w:rFonts w:eastAsia="MS Mincho" w:cs="Courier New"/>
              <w:sz w:val="20"/>
            </w:rPr>
          </w:pPr>
          <w:r>
            <w:rPr>
              <w:rFonts w:eastAsia="MS Mincho" w:cs="Courier New"/>
              <w:sz w:val="20"/>
            </w:rPr>
            <w:t>Lietuvos Respublikos Seimas, Įstatymas</w:t>
          </w:r>
        </w:p>
        <w:p>
          <w:pPr>
            <w:jc w:val="both"/>
            <w:rPr>
              <w:rFonts w:eastAsia="MS Mincho" w:cs="Courier New"/>
              <w:sz w:val="20"/>
            </w:rPr>
          </w:pPr>
          <w:r>
            <w:rPr>
              <w:rFonts w:eastAsia="MS Mincho" w:cs="Courier New"/>
              <w:sz w:val="20"/>
            </w:rPr>
            <w:t xml:space="preserve">Nr. </w:t>
          </w:r>
          <w:hyperlink r:id="rId10" w:history="1">
            <w:r>
              <w:rPr>
                <w:rFonts w:eastAsia="MS Mincho" w:cs="Courier New"/>
                <w:color w:val="0000FF"/>
                <w:sz w:val="20"/>
                <w:u w:val="single"/>
              </w:rPr>
              <w:t>X-65</w:t>
            </w:r>
          </w:hyperlink>
          <w:r>
            <w:rPr>
              <w:rFonts w:eastAsia="MS Mincho" w:cs="Courier New"/>
              <w:sz w:val="20"/>
            </w:rPr>
            <w:t>, 2004-12-22, Žin., 2004, Nr. 188-6997 (2004-12-31)</w:t>
          </w:r>
        </w:p>
        <w:p>
          <w:pPr>
            <w:jc w:val="both"/>
            <w:rPr>
              <w:rFonts w:eastAsia="MS Mincho" w:cs="Courier New"/>
              <w:sz w:val="20"/>
            </w:rPr>
          </w:pPr>
          <w:r>
            <w:rPr>
              <w:rFonts w:eastAsia="MS Mincho" w:cs="Courier New"/>
              <w:sz w:val="20"/>
            </w:rPr>
            <w:t>NEDARBO SOCIALINIO DRAUDIMO ĮSTATYMO 4, 5, 8, 10, 14, 18, 22, 23, 25 STRAIPSNIŲ PAKEITIMO IR PAPILDYMO ĮSTATYMAS</w:t>
          </w:r>
        </w:p>
        <w:p>
          <w:pPr>
            <w:jc w:val="both"/>
            <w:rPr>
              <w:rFonts w:cs="Courier New"/>
              <w:sz w:val="20"/>
            </w:rPr>
          </w:pPr>
          <w:r>
            <w:rPr>
              <w:rFonts w:cs="Courier New"/>
              <w:sz w:val="20"/>
            </w:rPr>
            <w:t>Šis įstatymas įsigalioja nuo 2005 m. sausio 1 d.</w:t>
          </w:r>
        </w:p>
        <w:p>
          <w:pPr>
            <w:jc w:val="both"/>
            <w:rPr>
              <w:rFonts w:eastAsia="MS Mincho" w:cs="Courier New"/>
              <w:sz w:val="20"/>
            </w:rPr>
          </w:pPr>
        </w:p>
        <w:p>
          <w:pPr>
            <w:rPr>
              <w:rFonts w:eastAsia="MS Mincho" w:cs="Courier New"/>
              <w:sz w:val="20"/>
            </w:rPr>
          </w:pPr>
          <w:r>
            <w:rPr>
              <w:rFonts w:eastAsia="MS Mincho" w:cs="Courier New"/>
              <w:sz w:val="20"/>
            </w:rPr>
            <w:t>3.</w:t>
          </w:r>
        </w:p>
        <w:p>
          <w:pPr>
            <w:jc w:val="both"/>
            <w:rPr>
              <w:rFonts w:eastAsia="MS Mincho" w:cs="Courier New"/>
              <w:sz w:val="20"/>
            </w:rPr>
          </w:pPr>
          <w:r>
            <w:rPr>
              <w:rFonts w:eastAsia="MS Mincho" w:cs="Courier New"/>
              <w:sz w:val="20"/>
            </w:rPr>
            <w:t>Lietuvos Respublikos Seimas, Įstatymas</w:t>
          </w:r>
        </w:p>
        <w:p>
          <w:pPr>
            <w:jc w:val="both"/>
            <w:rPr>
              <w:rFonts w:eastAsia="MS Mincho" w:cs="Courier New"/>
              <w:sz w:val="20"/>
            </w:rPr>
          </w:pPr>
          <w:r>
            <w:rPr>
              <w:rFonts w:eastAsia="MS Mincho" w:cs="Courier New"/>
              <w:sz w:val="20"/>
            </w:rPr>
            <w:t xml:space="preserve">Nr. </w:t>
          </w:r>
          <w:hyperlink r:id="rId11" w:history="1">
            <w:r>
              <w:rPr>
                <w:rFonts w:eastAsia="MS Mincho" w:cs="Courier New"/>
                <w:color w:val="0000FF"/>
                <w:sz w:val="20"/>
                <w:u w:val="single"/>
              </w:rPr>
              <w:t>X-401</w:t>
            </w:r>
          </w:hyperlink>
          <w:r>
            <w:rPr>
              <w:rFonts w:eastAsia="MS Mincho" w:cs="Courier New"/>
              <w:sz w:val="20"/>
            </w:rPr>
            <w:t>, 2005-11-17, Žin., 2005, Nr. 144-5235 (2005-12-10)</w:t>
          </w:r>
        </w:p>
        <w:p>
          <w:pPr>
            <w:jc w:val="both"/>
            <w:rPr>
              <w:rFonts w:eastAsia="MS Mincho" w:cs="Courier New"/>
              <w:sz w:val="20"/>
            </w:rPr>
          </w:pPr>
          <w:r>
            <w:rPr>
              <w:rFonts w:eastAsia="MS Mincho" w:cs="Courier New"/>
              <w:sz w:val="20"/>
            </w:rPr>
            <w:t>DIPLOMATINĖS TARNYBOS ĮSTATYMO, VALSTYBINIO SOCIALINIO DRAUDIMO ĮSTATYMO, VALSTYBINIŲ SOCIALINIO DRAUDIMO PENSIJŲ ĮSTATYMO IR NEDARBO SOCIALINIO DRAUDIMO ĮSTATYMO PAKEITIMO ĮSTATYMAS</w:t>
          </w:r>
        </w:p>
        <w:p>
          <w:pPr>
            <w:jc w:val="both"/>
            <w:rPr>
              <w:rFonts w:cs="Courier New"/>
              <w:sz w:val="20"/>
            </w:rPr>
          </w:pPr>
          <w:r>
            <w:rPr>
              <w:rFonts w:cs="Courier New"/>
              <w:sz w:val="20"/>
            </w:rPr>
            <w:t>Šis įstatymas įsigalioja nuo 2006 m. sausio 1 d.</w:t>
          </w:r>
        </w:p>
        <w:p>
          <w:pPr>
            <w:rPr>
              <w:rFonts w:eastAsia="MS Mincho" w:cs="Courier New"/>
              <w:sz w:val="20"/>
            </w:rPr>
          </w:pPr>
        </w:p>
        <w:p>
          <w:pPr>
            <w:jc w:val="both"/>
            <w:rPr>
              <w:rFonts w:eastAsia="MS Mincho" w:cs="Courier New"/>
              <w:sz w:val="20"/>
            </w:rPr>
          </w:pPr>
          <w:r>
            <w:rPr>
              <w:rFonts w:eastAsia="MS Mincho" w:cs="Courier New"/>
              <w:sz w:val="20"/>
            </w:rPr>
            <w:t>4.</w:t>
          </w:r>
        </w:p>
        <w:p>
          <w:pPr>
            <w:jc w:val="both"/>
            <w:rPr>
              <w:rFonts w:eastAsia="MS Mincho" w:cs="Courier New"/>
              <w:sz w:val="20"/>
            </w:rPr>
          </w:pPr>
          <w:r>
            <w:rPr>
              <w:rFonts w:eastAsia="MS Mincho" w:cs="Courier New"/>
              <w:sz w:val="20"/>
            </w:rPr>
            <w:t>Lietuvos Respublikos Seimas, Įstatymas</w:t>
          </w:r>
        </w:p>
        <w:p>
          <w:pPr>
            <w:jc w:val="both"/>
            <w:rPr>
              <w:rFonts w:eastAsia="MS Mincho" w:cs="Courier New"/>
              <w:sz w:val="20"/>
            </w:rPr>
          </w:pPr>
          <w:r>
            <w:rPr>
              <w:rFonts w:eastAsia="MS Mincho" w:cs="Courier New"/>
              <w:sz w:val="20"/>
            </w:rPr>
            <w:t xml:space="preserve">Nr. </w:t>
          </w:r>
          <w:hyperlink r:id="rId12" w:history="1">
            <w:r>
              <w:rPr>
                <w:rFonts w:eastAsia="MS Mincho" w:cs="Courier New"/>
                <w:color w:val="0000FF"/>
                <w:sz w:val="20"/>
                <w:u w:val="single"/>
              </w:rPr>
              <w:t>X-594</w:t>
            </w:r>
          </w:hyperlink>
          <w:r>
            <w:rPr>
              <w:rFonts w:eastAsia="MS Mincho" w:cs="Courier New"/>
              <w:sz w:val="20"/>
            </w:rPr>
            <w:t>, 2006-05-04, Žin., 2006, Nr. 57-2024 (2006-05-20)</w:t>
          </w:r>
        </w:p>
        <w:p>
          <w:pPr>
            <w:jc w:val="both"/>
            <w:rPr>
              <w:rFonts w:eastAsia="MS Mincho" w:cs="Courier New"/>
              <w:sz w:val="20"/>
            </w:rPr>
          </w:pPr>
          <w:r>
            <w:rPr>
              <w:rFonts w:eastAsia="MS Mincho" w:cs="Courier New"/>
              <w:sz w:val="20"/>
            </w:rPr>
            <w:t>VALSTYBINIO SOCIALINIO DRAUDIMO ĮSTATYMO, VALSTYBINIŲ SOCIALINIO DRAUDIMO PENSIJŲ ĮSTATYMO IR NEDARBO SOCIALINIO DRAUDIMO ĮSTATYMO PAKEITIMO ĮSTATYMAS</w:t>
          </w:r>
        </w:p>
        <w:p>
          <w:pPr>
            <w:jc w:val="both"/>
            <w:rPr>
              <w:rFonts w:cs="Courier New"/>
              <w:sz w:val="20"/>
            </w:rPr>
          </w:pPr>
          <w:r>
            <w:rPr>
              <w:rFonts w:cs="Courier New"/>
              <w:sz w:val="20"/>
            </w:rPr>
            <w:t>Šis įstatymas įsigalioja nuo 2006 m. birželio 1 d.</w:t>
          </w:r>
        </w:p>
        <w:p>
          <w:pPr>
            <w:rPr>
              <w:rFonts w:eastAsia="MS Mincho" w:cs="Courier New"/>
              <w:sz w:val="20"/>
            </w:rPr>
          </w:pPr>
        </w:p>
        <w:p>
          <w:pPr>
            <w:rPr>
              <w:rFonts w:eastAsia="MS Mincho" w:cs="Courier New"/>
              <w:sz w:val="20"/>
            </w:rPr>
          </w:pPr>
          <w:r>
            <w:rPr>
              <w:rFonts w:eastAsia="MS Mincho" w:cs="Courier New"/>
              <w:sz w:val="20"/>
            </w:rPr>
            <w:t>5.</w:t>
          </w:r>
        </w:p>
        <w:p>
          <w:pPr>
            <w:rPr>
              <w:rFonts w:eastAsia="MS Mincho" w:cs="Courier New"/>
              <w:sz w:val="20"/>
            </w:rPr>
          </w:pPr>
          <w:r>
            <w:rPr>
              <w:rFonts w:eastAsia="MS Mincho" w:cs="Courier New"/>
              <w:sz w:val="20"/>
            </w:rPr>
            <w:t>Lietuvos Respublikos Seimas, Įstatymas</w:t>
          </w:r>
        </w:p>
        <w:p>
          <w:pPr>
            <w:rPr>
              <w:rFonts w:eastAsia="MS Mincho" w:cs="Courier New"/>
              <w:sz w:val="20"/>
            </w:rPr>
          </w:pPr>
          <w:r>
            <w:rPr>
              <w:rFonts w:eastAsia="MS Mincho" w:cs="Courier New"/>
              <w:sz w:val="20"/>
            </w:rPr>
            <w:t xml:space="preserve">Nr. </w:t>
          </w:r>
          <w:hyperlink r:id="rId13" w:history="1">
            <w:r>
              <w:rPr>
                <w:rFonts w:eastAsia="MS Mincho" w:cs="Courier New"/>
                <w:color w:val="0000FF"/>
                <w:sz w:val="20"/>
                <w:u w:val="single"/>
              </w:rPr>
              <w:t>X-657</w:t>
            </w:r>
          </w:hyperlink>
          <w:r>
            <w:rPr>
              <w:rFonts w:eastAsia="MS Mincho" w:cs="Courier New"/>
              <w:sz w:val="20"/>
            </w:rPr>
            <w:t>, 2006-06-08, Žin., 2006, Nr. 72-2674 (2006-06-28)</w:t>
          </w:r>
        </w:p>
        <w:p>
          <w:pPr>
            <w:jc w:val="both"/>
            <w:rPr>
              <w:rFonts w:eastAsia="MS Mincho" w:cs="Courier New"/>
              <w:sz w:val="20"/>
            </w:rPr>
          </w:pPr>
          <w:r>
            <w:rPr>
              <w:rFonts w:eastAsia="MS Mincho" w:cs="Courier New"/>
              <w:sz w:val="20"/>
            </w:rPr>
            <w:t>NEDARBO SOCIALINIO DRAUDIMO ĮSTATYMO 3, 4, 5, 6, 8, 18 STRAIPSNIŲ PAKEITIMO IR PAPILDYMO ĮSTATYMAS</w:t>
          </w:r>
        </w:p>
        <w:p>
          <w:pPr>
            <w:jc w:val="both"/>
            <w:rPr>
              <w:rFonts w:eastAsia="MS Mincho" w:cs="Courier New"/>
              <w:sz w:val="20"/>
            </w:rPr>
          </w:pPr>
          <w:r>
            <w:rPr>
              <w:rFonts w:eastAsia="MS Mincho" w:cs="Courier New"/>
              <w:sz w:val="20"/>
            </w:rPr>
            <w:t>Šio įstatymo 3 straipsnio 3 ir 8 dalių bei 6 straipsnio 4 dalies pakeitimas įsigalioja nuo 2006 m. liepos 1 d. Šio įstatymo 4 straipsnio papildymas 7 punktu, 5 straipsnio 1, 2 ir 3 dalių papildymas ir pakeitimas, 8 straipsnio 5 dalies pakeitimas bei 18 straipsnio 1 ir 2 dalių pakeitimas įsigalioja nuo 2008 m. sausio 1 d.</w:t>
          </w:r>
        </w:p>
        <w:p>
          <w:pPr>
            <w:ind w:firstLine="709"/>
            <w:rPr>
              <w:rFonts w:eastAsia="MS Mincho" w:cs="Courier New"/>
              <w:b/>
              <w:bCs/>
              <w:sz w:val="20"/>
            </w:rPr>
          </w:pPr>
          <w:r>
            <w:rPr>
              <w:rFonts w:eastAsia="MS Mincho" w:cs="Courier New"/>
              <w:b/>
              <w:bCs/>
              <w:sz w:val="20"/>
            </w:rPr>
            <w:t>Šis įstatymas keistas:</w:t>
          </w:r>
        </w:p>
        <w:p>
          <w:pPr>
            <w:ind w:firstLine="709"/>
            <w:jc w:val="both"/>
            <w:rPr>
              <w:rFonts w:eastAsia="MS Mincho" w:cs="Courier New"/>
              <w:sz w:val="20"/>
            </w:rPr>
          </w:pPr>
          <w:r>
            <w:rPr>
              <w:rFonts w:eastAsia="MS Mincho" w:cs="Courier New"/>
              <w:sz w:val="20"/>
            </w:rPr>
            <w:t>5.1.</w:t>
          </w:r>
        </w:p>
        <w:p>
          <w:pPr>
            <w:ind w:firstLine="709"/>
            <w:jc w:val="both"/>
            <w:rPr>
              <w:rFonts w:eastAsia="MS Mincho" w:cs="Courier New"/>
              <w:sz w:val="20"/>
            </w:rPr>
          </w:pPr>
          <w:r>
            <w:rPr>
              <w:rFonts w:eastAsia="MS Mincho" w:cs="Courier New"/>
              <w:sz w:val="20"/>
            </w:rPr>
            <w:t>Lietuvos Respublikos Seimas, Įstatymas</w:t>
          </w:r>
        </w:p>
        <w:p>
          <w:pPr>
            <w:ind w:firstLine="709"/>
            <w:jc w:val="both"/>
            <w:rPr>
              <w:rFonts w:eastAsia="MS Mincho" w:cs="Courier New"/>
              <w:sz w:val="20"/>
            </w:rPr>
          </w:pPr>
          <w:r>
            <w:rPr>
              <w:rFonts w:eastAsia="MS Mincho" w:cs="Courier New"/>
              <w:sz w:val="20"/>
            </w:rPr>
            <w:t xml:space="preserve">Nr. </w:t>
          </w:r>
          <w:hyperlink r:id="rId14" w:history="1">
            <w:r>
              <w:rPr>
                <w:rFonts w:eastAsia="MS Mincho" w:cs="Courier New"/>
                <w:color w:val="0000FF"/>
                <w:sz w:val="20"/>
                <w:u w:val="single"/>
              </w:rPr>
              <w:t>X-1399</w:t>
            </w:r>
          </w:hyperlink>
          <w:r>
            <w:rPr>
              <w:rFonts w:eastAsia="MS Mincho" w:cs="Courier New"/>
              <w:sz w:val="20"/>
            </w:rPr>
            <w:t>, 2007-12-20, Žin., 2007, Nr. 138-5654 (2007-12-29)</w:t>
          </w:r>
        </w:p>
        <w:p>
          <w:pPr>
            <w:ind w:left="709"/>
            <w:jc w:val="both"/>
            <w:rPr>
              <w:rFonts w:eastAsia="MS Mincho" w:cs="Courier New"/>
              <w:sz w:val="20"/>
            </w:rPr>
          </w:pPr>
          <w:r>
            <w:rPr>
              <w:rFonts w:eastAsia="MS Mincho" w:cs="Courier New"/>
              <w:sz w:val="20"/>
            </w:rPr>
            <w:t>NEDARBO SOCIALINIO DRAUDIMO ĮSTATYMO 3, 4, 5, 6, 8, 18 STRAIPSNIŲ PAKEITIMO IR PAPILDYMO ĮSTATYMO 2, 3, 5, 6 STRAIPSNIŲ PRIPAŽINIMO NEGALIOJANČIAIS IR 7 STRAIPSNIO PAKEITIMO ĮSTATYMAS</w:t>
          </w:r>
        </w:p>
        <w:p>
          <w:pPr>
            <w:rPr>
              <w:rFonts w:eastAsia="MS Mincho" w:cs="Courier New"/>
              <w:sz w:val="20"/>
            </w:rPr>
          </w:pPr>
        </w:p>
        <w:p>
          <w:pPr>
            <w:jc w:val="both"/>
            <w:rPr>
              <w:rFonts w:eastAsia="MS Mincho" w:cs="Courier New"/>
              <w:sz w:val="20"/>
            </w:rPr>
          </w:pPr>
          <w:r>
            <w:rPr>
              <w:rFonts w:eastAsia="MS Mincho" w:cs="Courier New"/>
              <w:sz w:val="20"/>
            </w:rPr>
            <w:t>6.</w:t>
          </w:r>
        </w:p>
        <w:p>
          <w:pPr>
            <w:jc w:val="both"/>
            <w:rPr>
              <w:rFonts w:eastAsia="MS Mincho" w:cs="Courier New"/>
              <w:sz w:val="20"/>
            </w:rPr>
          </w:pPr>
          <w:r>
            <w:rPr>
              <w:rFonts w:eastAsia="MS Mincho" w:cs="Courier New"/>
              <w:sz w:val="20"/>
            </w:rPr>
            <w:t>Lietuvos Respublikos Seimas, Įstatymas</w:t>
          </w:r>
        </w:p>
        <w:p>
          <w:pPr>
            <w:jc w:val="both"/>
            <w:rPr>
              <w:rFonts w:eastAsia="MS Mincho" w:cs="Courier New"/>
              <w:sz w:val="20"/>
            </w:rPr>
          </w:pPr>
          <w:r>
            <w:rPr>
              <w:rFonts w:eastAsia="MS Mincho" w:cs="Courier New"/>
              <w:sz w:val="20"/>
            </w:rPr>
            <w:t xml:space="preserve">Nr. </w:t>
          </w:r>
          <w:hyperlink r:id="rId15" w:history="1">
            <w:r>
              <w:rPr>
                <w:rFonts w:eastAsia="MS Mincho" w:cs="Courier New"/>
                <w:color w:val="0000FF"/>
                <w:sz w:val="20"/>
                <w:u w:val="single"/>
              </w:rPr>
              <w:t>X-1398</w:t>
            </w:r>
          </w:hyperlink>
          <w:r>
            <w:rPr>
              <w:rFonts w:eastAsia="MS Mincho" w:cs="Courier New"/>
              <w:sz w:val="20"/>
            </w:rPr>
            <w:t>, 2007-12-20, Žin., 2007, Nr. 138-5653 (2007-12-29)</w:t>
          </w:r>
        </w:p>
        <w:p>
          <w:pPr>
            <w:jc w:val="both"/>
            <w:rPr>
              <w:rFonts w:eastAsia="MS Mincho" w:cs="Courier New"/>
              <w:sz w:val="20"/>
            </w:rPr>
          </w:pPr>
          <w:r>
            <w:rPr>
              <w:rFonts w:eastAsia="MS Mincho" w:cs="Courier New"/>
              <w:sz w:val="20"/>
            </w:rPr>
            <w:t>NEDARBO SOCIALINIO DRAUDIMO ĮSTATYMO 3, 4, 5, 8, 15, 18 STRAIPSNIŲ PAKEITIMO IR PAPILDYMO ĮSTATYMAS</w:t>
          </w:r>
        </w:p>
        <w:p>
          <w:pPr>
            <w:jc w:val="both"/>
            <w:rPr>
              <w:bCs/>
              <w:sz w:val="20"/>
              <w:szCs w:val="24"/>
              <w:lang w:eastAsia="lt-LT"/>
            </w:rPr>
          </w:pPr>
          <w:r>
            <w:rPr>
              <w:bCs/>
              <w:sz w:val="20"/>
              <w:szCs w:val="24"/>
              <w:lang w:eastAsia="lt-LT"/>
            </w:rPr>
            <w:t>Šis įstatymas įsigalioja 2008 m. sausio 1 d.</w:t>
          </w:r>
        </w:p>
        <w:p>
          <w:pPr>
            <w:jc w:val="both"/>
            <w:rPr>
              <w:bCs/>
              <w:sz w:val="20"/>
              <w:szCs w:val="24"/>
              <w:lang w:eastAsia="lt-LT"/>
            </w:rPr>
          </w:pPr>
          <w:r>
            <w:rPr>
              <w:bCs/>
              <w:sz w:val="20"/>
              <w:szCs w:val="24"/>
              <w:lang w:eastAsia="lt-LT"/>
            </w:rPr>
            <w:t>Nedarbo draudimo išmokos, paskirtos iki šio įstatymo įsigaliojimo bedarbiams, išskyrus nurodytus šio straipsnio 2 dalyje, neperskaičiuojamos.</w:t>
          </w:r>
        </w:p>
        <w:p>
          <w:pPr>
            <w:jc w:val="both"/>
            <w:rPr>
              <w:bCs/>
              <w:sz w:val="20"/>
              <w:szCs w:val="24"/>
              <w:lang w:eastAsia="lt-LT"/>
            </w:rPr>
          </w:pPr>
          <w:r>
            <w:rPr>
              <w:bCs/>
              <w:sz w:val="20"/>
              <w:szCs w:val="24"/>
              <w:lang w:eastAsia="lt-LT"/>
            </w:rPr>
            <w:t>Bedarbiams, gaunantiems kompensacijas už ypatingas darbo sąlygas, iki šio įstatymo įsigaliojimo paskirtos nedarbo draudimo išmokos, kurių mokėjimas tęsiamas, nuo šio įstatymo įsigaliojimo perskaičiuojamos pagal šio įstatymo nuostatas.</w:t>
          </w:r>
        </w:p>
        <w:p>
          <w:pPr>
            <w:jc w:val="both"/>
            <w:rPr>
              <w:rFonts w:eastAsia="MS Mincho" w:cs="Courier New"/>
              <w:sz w:val="20"/>
            </w:rPr>
          </w:pPr>
        </w:p>
        <w:p>
          <w:pPr>
            <w:rPr>
              <w:rFonts w:eastAsia="MS Mincho" w:cs="Courier New"/>
              <w:sz w:val="20"/>
            </w:rPr>
          </w:pPr>
          <w:r>
            <w:rPr>
              <w:rFonts w:eastAsia="MS Mincho" w:cs="Courier New"/>
              <w:sz w:val="20"/>
            </w:rPr>
            <w:t>7.</w:t>
          </w:r>
        </w:p>
        <w:p>
          <w:pPr>
            <w:rPr>
              <w:rFonts w:eastAsia="MS Mincho" w:cs="Courier New"/>
              <w:sz w:val="20"/>
            </w:rPr>
          </w:pPr>
          <w:r>
            <w:rPr>
              <w:rFonts w:eastAsia="MS Mincho" w:cs="Courier New"/>
              <w:sz w:val="20"/>
            </w:rPr>
            <w:t>Lietuvos Respublikos Seimas, Įstatymas</w:t>
          </w:r>
        </w:p>
        <w:p>
          <w:pPr>
            <w:rPr>
              <w:rFonts w:eastAsia="MS Mincho" w:cs="Courier New"/>
              <w:sz w:val="20"/>
            </w:rPr>
          </w:pPr>
          <w:r>
            <w:rPr>
              <w:rFonts w:eastAsia="MS Mincho" w:cs="Courier New"/>
              <w:sz w:val="20"/>
            </w:rPr>
            <w:t xml:space="preserve">Nr. </w:t>
          </w:r>
          <w:hyperlink r:id="rId16" w:history="1">
            <w:r>
              <w:rPr>
                <w:rFonts w:eastAsia="MS Mincho" w:cs="Courier New"/>
                <w:color w:val="0000FF"/>
                <w:sz w:val="20"/>
                <w:u w:val="single"/>
              </w:rPr>
              <w:t>X-1802</w:t>
            </w:r>
          </w:hyperlink>
          <w:r>
            <w:rPr>
              <w:rFonts w:eastAsia="MS Mincho" w:cs="Courier New"/>
              <w:sz w:val="20"/>
            </w:rPr>
            <w:t>, 2008-11-11, Žin., 2008, Nr. 135-5238 (2008-11-25)</w:t>
          </w:r>
        </w:p>
        <w:p>
          <w:pPr>
            <w:rPr>
              <w:rFonts w:eastAsia="MS Mincho" w:cs="Courier New"/>
              <w:sz w:val="20"/>
            </w:rPr>
          </w:pPr>
          <w:r>
            <w:rPr>
              <w:rFonts w:eastAsia="MS Mincho" w:cs="Courier New"/>
              <w:sz w:val="20"/>
            </w:rPr>
            <w:t>NEDARBO SOCIALINIO DRAUDIMO ĮSTATYMO 4 IR 18 STRAIPSNIŲ PAKEITIMO ĮSTATYMAS</w:t>
          </w:r>
        </w:p>
        <w:p>
          <w:pPr>
            <w:jc w:val="both"/>
            <w:rPr>
              <w:bCs/>
              <w:sz w:val="20"/>
              <w:szCs w:val="24"/>
              <w:lang w:eastAsia="lt-LT"/>
            </w:rPr>
          </w:pPr>
          <w:r>
            <w:rPr>
              <w:bCs/>
              <w:sz w:val="20"/>
              <w:szCs w:val="24"/>
              <w:lang w:eastAsia="lt-LT"/>
            </w:rPr>
            <w:t>Šis įstatymas įsigalioja 2009 m. sausio 1 d.</w:t>
          </w:r>
        </w:p>
        <w:p>
          <w:pPr>
            <w:rPr>
              <w:rFonts w:eastAsia="MS Mincho" w:cs="Courier New"/>
              <w:sz w:val="20"/>
            </w:rPr>
          </w:pPr>
        </w:p>
        <w:p>
          <w:pPr>
            <w:rPr>
              <w:rFonts w:eastAsia="MS Mincho" w:cs="Courier New"/>
              <w:sz w:val="20"/>
            </w:rPr>
          </w:pPr>
          <w:r>
            <w:rPr>
              <w:rFonts w:eastAsia="MS Mincho" w:cs="Courier New"/>
              <w:sz w:val="20"/>
            </w:rPr>
            <w:t>8.</w:t>
          </w:r>
        </w:p>
        <w:p>
          <w:pPr>
            <w:jc w:val="both"/>
            <w:rPr>
              <w:rFonts w:eastAsia="MS Mincho" w:cs="Courier New"/>
              <w:sz w:val="20"/>
            </w:rPr>
          </w:pPr>
          <w:r>
            <w:rPr>
              <w:rFonts w:eastAsia="MS Mincho" w:cs="Courier New"/>
              <w:sz w:val="20"/>
            </w:rPr>
            <w:t>Lietuvos Respublikos Seimas, Įstatymas</w:t>
          </w:r>
        </w:p>
        <w:p>
          <w:pPr>
            <w:rPr>
              <w:rFonts w:eastAsia="MS Mincho" w:cs="Courier New"/>
              <w:sz w:val="20"/>
            </w:rPr>
          </w:pPr>
          <w:r>
            <w:rPr>
              <w:rFonts w:eastAsia="MS Mincho" w:cs="Courier New"/>
              <w:sz w:val="20"/>
            </w:rPr>
            <w:t xml:space="preserve">Nr. </w:t>
          </w:r>
          <w:hyperlink r:id="rId17" w:history="1">
            <w:r>
              <w:rPr>
                <w:rFonts w:eastAsia="MS Mincho"/>
                <w:color w:val="0000FF"/>
                <w:sz w:val="20"/>
                <w:u w:val="single"/>
              </w:rPr>
              <w:t>XI-306</w:t>
            </w:r>
          </w:hyperlink>
          <w:r>
            <w:rPr>
              <w:rFonts w:eastAsia="MS Mincho" w:cs="Courier New"/>
              <w:sz w:val="20"/>
            </w:rPr>
            <w:t>, 2009-06-18, Žin., 2009, Nr. 77-3170 (2009-06-30)</w:t>
          </w:r>
        </w:p>
        <w:p>
          <w:pPr>
            <w:jc w:val="both"/>
            <w:rPr>
              <w:caps/>
              <w:spacing w:val="20"/>
              <w:sz w:val="20"/>
            </w:rPr>
          </w:pPr>
          <w:r>
            <w:rPr>
              <w:rFonts w:eastAsia="MS Mincho"/>
              <w:caps/>
              <w:sz w:val="20"/>
            </w:rPr>
            <w:t>NEDARBO SOCIALINIO DRAUDIMO ĮSTATYMO 3, 4, 5, 6, 7, 9, 10, 11, 14, 15, 17, 20, 21, 23, 24 STRAIPSNIŲ PAKEITIMO IR PAPILDYMO BEI 19 STRAIPSNIO PRIPAŽINIMO NETEKUSIU GALIOS</w:t>
          </w:r>
          <w:r>
            <w:rPr>
              <w:caps/>
              <w:sz w:val="20"/>
            </w:rPr>
            <w:t xml:space="preserve"> </w:t>
          </w:r>
          <w:r>
            <w:rPr>
              <w:caps/>
              <w:spacing w:val="20"/>
              <w:sz w:val="20"/>
            </w:rPr>
            <w:t>ĮSTATYMAS</w:t>
          </w:r>
        </w:p>
        <w:p>
          <w:pPr>
            <w:jc w:val="both"/>
            <w:rPr>
              <w:bCs/>
              <w:sz w:val="20"/>
            </w:rPr>
          </w:pPr>
          <w:r>
            <w:rPr>
              <w:bCs/>
              <w:sz w:val="20"/>
            </w:rPr>
            <w:t xml:space="preserve">Šis įstatymas, išskyrus 13 straipsnį, įsigalioja 2009 m. rugpjūčio 1 d. </w:t>
          </w:r>
        </w:p>
        <w:p>
          <w:pPr>
            <w:jc w:val="both"/>
            <w:rPr>
              <w:iCs/>
              <w:sz w:val="20"/>
            </w:rPr>
          </w:pPr>
          <w:r>
            <w:rPr>
              <w:iCs/>
              <w:sz w:val="20"/>
            </w:rPr>
            <w:t>Šio įstatymo 13 straipsnis įsigalioja 2013 m. sausio 1 d.</w:t>
          </w:r>
        </w:p>
        <w:p>
          <w:pPr>
            <w:overflowPunct w:val="0"/>
            <w:jc w:val="both"/>
            <w:textAlignment w:val="baseline"/>
            <w:rPr>
              <w:sz w:val="20"/>
            </w:rPr>
          </w:pPr>
          <w:r>
            <w:rPr>
              <w:sz w:val="20"/>
            </w:rPr>
            <w:t>Jeigu teisė gauti nedarbo draudimo išmoką atsirado iki šio įstatymo įsigaliojimo dienos, ši išmoka apskaičiuojama ir mokama iki šio įstatymo įsigaliojimo dienos galiojusia tvarka.</w:t>
          </w:r>
        </w:p>
        <w:p>
          <w:pPr>
            <w:ind w:firstLine="709"/>
            <w:rPr>
              <w:rFonts w:eastAsia="MS Mincho" w:cs="Courier New"/>
              <w:b/>
              <w:bCs/>
              <w:sz w:val="20"/>
            </w:rPr>
          </w:pPr>
          <w:r>
            <w:rPr>
              <w:rFonts w:eastAsia="MS Mincho" w:cs="Courier New"/>
              <w:b/>
              <w:bCs/>
              <w:sz w:val="20"/>
            </w:rPr>
            <w:t>Šis įstatymas keistas:</w:t>
          </w:r>
        </w:p>
        <w:p>
          <w:pPr>
            <w:ind w:left="720"/>
            <w:rPr>
              <w:rFonts w:eastAsia="MS Mincho"/>
              <w:sz w:val="20"/>
            </w:rPr>
          </w:pPr>
          <w:r>
            <w:rPr>
              <w:rFonts w:eastAsia="MS Mincho"/>
              <w:sz w:val="20"/>
            </w:rPr>
            <w:t>8.1.</w:t>
          </w:r>
        </w:p>
        <w:p>
          <w:pPr>
            <w:ind w:left="720"/>
            <w:rPr>
              <w:rFonts w:eastAsia="MS Mincho"/>
              <w:sz w:val="20"/>
            </w:rPr>
          </w:pPr>
          <w:r>
            <w:rPr>
              <w:rFonts w:eastAsia="MS Mincho"/>
              <w:sz w:val="20"/>
            </w:rPr>
            <w:t>Lietuvos Respublikos Seimas, Įstatymas</w:t>
          </w:r>
        </w:p>
        <w:p>
          <w:pPr>
            <w:ind w:left="720"/>
            <w:rPr>
              <w:rFonts w:eastAsia="MS Mincho"/>
              <w:sz w:val="20"/>
            </w:rPr>
          </w:pPr>
          <w:r>
            <w:rPr>
              <w:rFonts w:eastAsia="MS Mincho"/>
              <w:sz w:val="20"/>
            </w:rPr>
            <w:t xml:space="preserve">Nr. </w:t>
          </w:r>
          <w:hyperlink r:id="rId18" w:history="1">
            <w:r>
              <w:rPr>
                <w:rFonts w:eastAsia="MS Mincho"/>
                <w:color w:val="0000FF"/>
                <w:sz w:val="20"/>
                <w:u w:val="single"/>
              </w:rPr>
              <w:t>XI-2306</w:t>
            </w:r>
          </w:hyperlink>
          <w:r>
            <w:rPr>
              <w:rFonts w:eastAsia="MS Mincho"/>
              <w:sz w:val="20"/>
            </w:rPr>
            <w:t>, 2012-10-17, Žin., 2012, Nr. 127-6395 (2012-11-03)</w:t>
          </w:r>
        </w:p>
        <w:p>
          <w:pPr>
            <w:ind w:left="720"/>
            <w:jc w:val="both"/>
            <w:rPr>
              <w:rFonts w:eastAsia="MS Mincho"/>
              <w:sz w:val="20"/>
            </w:rPr>
          </w:pPr>
          <w:r>
            <w:rPr>
              <w:rFonts w:eastAsia="MS Mincho"/>
              <w:sz w:val="20"/>
            </w:rPr>
            <w:t>NEDARBO SOCIALINIO DRAUDIMO ĮSTATYMO 3, 4, 5, 6, 7, 9, 10, 11, 14, 15, 17, 20, 21, 23, 24 STRAIPSNIŲ PAKEITIMO IR PAPILDYMO BEI 19 STRAIPSNIO PRIPAŽINIMO NETEKUSIU GALIOS ĮSTATYMO 13 IR 17 STRAIPSNIŲ PAKEITIMO ĮSTATYMAS</w:t>
          </w:r>
        </w:p>
        <w:p>
          <w:pPr>
            <w:rPr>
              <w:rFonts w:eastAsia="MS Mincho" w:cs="Courier New"/>
              <w:sz w:val="20"/>
            </w:rPr>
          </w:pPr>
        </w:p>
        <w:p>
          <w:pPr>
            <w:rPr>
              <w:rFonts w:eastAsia="MS Mincho"/>
              <w:sz w:val="20"/>
            </w:rPr>
          </w:pPr>
          <w:r>
            <w:rPr>
              <w:rFonts w:eastAsia="MS Mincho"/>
              <w:sz w:val="20"/>
            </w:rPr>
            <w:t>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9" w:history="1">
            <w:r>
              <w:rPr>
                <w:rFonts w:eastAsia="MS Mincho"/>
                <w:color w:val="0000FF"/>
                <w:sz w:val="20"/>
                <w:u w:val="single"/>
              </w:rPr>
              <w:t>XI-1527</w:t>
            </w:r>
          </w:hyperlink>
          <w:r>
            <w:rPr>
              <w:rFonts w:eastAsia="MS Mincho"/>
              <w:sz w:val="20"/>
            </w:rPr>
            <w:t>, 2011-06-23, Žin., 2011, Nr. 86-4169 (2011-07-13)</w:t>
          </w:r>
        </w:p>
        <w:p>
          <w:pPr>
            <w:jc w:val="both"/>
            <w:rPr>
              <w:rFonts w:eastAsia="MS Mincho"/>
              <w:sz w:val="20"/>
            </w:rPr>
          </w:pPr>
          <w:r>
            <w:rPr>
              <w:rFonts w:eastAsia="MS Mincho"/>
              <w:sz w:val="20"/>
            </w:rPr>
            <w:t>NEDARBO SOCIALINIO DRAUDIMO ĮSTATYMO 4 IR 5 STRAIPSNIŲ PAKEITIMO ĮSTATYMAS</w:t>
          </w:r>
        </w:p>
        <w:p>
          <w:pPr>
            <w:rPr>
              <w:rFonts w:eastAsia="MS Mincho"/>
              <w:sz w:val="20"/>
            </w:rPr>
          </w:pPr>
        </w:p>
        <w:p>
          <w:pPr>
            <w:rPr>
              <w:rFonts w:eastAsia="MS Mincho"/>
              <w:sz w:val="20"/>
            </w:rPr>
          </w:pPr>
          <w:r>
            <w:rPr>
              <w:rFonts w:eastAsia="MS Mincho"/>
              <w:sz w:val="20"/>
            </w:rPr>
            <w:t>10.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0" w:history="1">
            <w:r>
              <w:rPr>
                <w:rFonts w:eastAsia="MS Mincho"/>
                <w:color w:val="0000FF"/>
                <w:sz w:val="20"/>
                <w:u w:val="single"/>
              </w:rPr>
              <w:t>XI-2305</w:t>
            </w:r>
          </w:hyperlink>
          <w:r>
            <w:rPr>
              <w:rFonts w:eastAsia="MS Mincho"/>
              <w:sz w:val="20"/>
            </w:rPr>
            <w:t>, 2012-10-17, Žin., 2012, Nr. 127-6394 (2012-11-03)</w:t>
          </w:r>
        </w:p>
        <w:p>
          <w:pPr>
            <w:rPr>
              <w:rFonts w:eastAsia="MS Mincho"/>
              <w:sz w:val="20"/>
            </w:rPr>
          </w:pPr>
          <w:r>
            <w:rPr>
              <w:rFonts w:eastAsia="MS Mincho"/>
              <w:sz w:val="20"/>
            </w:rPr>
            <w:t>NEDARBO SOCIALINIO DRAUDIMO ĮSTATYMO 2 IR 17 STRAIPSNIŲ PAKEITIMO ĮSTATYMAS</w:t>
          </w:r>
        </w:p>
        <w:p>
          <w:pPr>
            <w:tabs>
              <w:tab w:val="left" w:pos="993"/>
            </w:tabs>
            <w:jc w:val="both"/>
            <w:rPr>
              <w:sz w:val="20"/>
            </w:rPr>
          </w:pPr>
          <w:r>
            <w:rPr>
              <w:sz w:val="20"/>
              <w:lang w:eastAsia="lt-LT"/>
            </w:rPr>
            <w:t>Šis įstatymas, išskyrus 1 straipsnio 1 dalį, 2 straipsnio 1 dalį ir šio straipsnio 4 dalį, įsigalioja 2013 m. sausio 1 d.</w:t>
          </w:r>
        </w:p>
        <w:p>
          <w:pPr>
            <w:jc w:val="both"/>
            <w:rPr>
              <w:sz w:val="20"/>
              <w:lang w:eastAsia="lt-LT"/>
            </w:rPr>
          </w:pPr>
          <w:r>
            <w:rPr>
              <w:sz w:val="20"/>
              <w:lang w:eastAsia="lt-LT"/>
            </w:rPr>
            <w:t>Šio įstatymo 1 straipsnio 1 dalis ir</w:t>
          </w:r>
          <w:r>
            <w:rPr>
              <w:b/>
              <w:sz w:val="20"/>
              <w:lang w:eastAsia="lt-LT"/>
            </w:rPr>
            <w:t xml:space="preserve"> </w:t>
          </w:r>
          <w:r>
            <w:rPr>
              <w:sz w:val="20"/>
              <w:lang w:eastAsia="lt-LT"/>
            </w:rPr>
            <w:t>2 straipsnio 1 dalis įsigalioja 2015 m. sausio 1 d.</w:t>
          </w:r>
        </w:p>
        <w:p>
          <w:pPr>
            <w:jc w:val="both"/>
            <w:rPr>
              <w:sz w:val="20"/>
              <w:lang w:eastAsia="lt-LT"/>
            </w:rPr>
          </w:pPr>
          <w:r>
            <w:rPr>
              <w:sz w:val="20"/>
              <w:lang w:eastAsia="lt-LT"/>
            </w:rPr>
            <w:t>Šio įstatymo 1 straipsnio 2 dalis ir</w:t>
          </w:r>
          <w:r>
            <w:rPr>
              <w:b/>
              <w:sz w:val="20"/>
              <w:lang w:eastAsia="lt-LT"/>
            </w:rPr>
            <w:t xml:space="preserve"> </w:t>
          </w:r>
          <w:r>
            <w:rPr>
              <w:sz w:val="20"/>
              <w:lang w:eastAsia="lt-LT"/>
            </w:rPr>
            <w:t>2 straipsnio 2 dalis galioja iki 2014 m. gruodžio 31 d.</w:t>
          </w:r>
        </w:p>
        <w:p>
          <w:pPr>
            <w:ind w:firstLine="720"/>
            <w:jc w:val="both"/>
            <w:rPr>
              <w:rFonts w:eastAsia="MS Mincho"/>
              <w:b/>
              <w:sz w:val="20"/>
            </w:rPr>
          </w:pPr>
          <w:r>
            <w:rPr>
              <w:rFonts w:eastAsia="MS Mincho"/>
              <w:b/>
              <w:sz w:val="20"/>
            </w:rPr>
            <w:t>Šis įstatymas ir jo įsigaliojimas keistas:</w:t>
          </w:r>
        </w:p>
        <w:p>
          <w:pPr>
            <w:ind w:firstLine="720"/>
            <w:jc w:val="both"/>
            <w:rPr>
              <w:rFonts w:eastAsia="MS Mincho"/>
              <w:sz w:val="20"/>
            </w:rPr>
          </w:pPr>
          <w:r>
            <w:rPr>
              <w:rFonts w:eastAsia="MS Mincho"/>
              <w:sz w:val="20"/>
            </w:rPr>
            <w:t>10.1.</w:t>
          </w:r>
        </w:p>
        <w:p>
          <w:pPr>
            <w:ind w:firstLine="720"/>
            <w:jc w:val="both"/>
            <w:rPr>
              <w:rFonts w:eastAsia="MS Mincho"/>
              <w:sz w:val="20"/>
            </w:rPr>
          </w:pPr>
          <w:r>
            <w:rPr>
              <w:rFonts w:eastAsia="MS Mincho"/>
              <w:sz w:val="20"/>
            </w:rPr>
            <w:t>Lietuvos Respublikos Seimas, Įstatymas</w:t>
          </w:r>
        </w:p>
        <w:p>
          <w:pPr>
            <w:ind w:firstLine="720"/>
            <w:jc w:val="both"/>
            <w:rPr>
              <w:rFonts w:eastAsia="MS Mincho"/>
              <w:sz w:val="20"/>
            </w:rPr>
          </w:pPr>
          <w:r>
            <w:rPr>
              <w:rFonts w:eastAsia="MS Mincho"/>
              <w:sz w:val="20"/>
            </w:rPr>
            <w:t xml:space="preserve">Nr. </w:t>
          </w:r>
          <w:hyperlink r:id="rId21" w:history="1">
            <w:r>
              <w:rPr>
                <w:rFonts w:eastAsia="MS Mincho"/>
                <w:color w:val="0000FF"/>
                <w:sz w:val="20"/>
                <w:u w:val="single"/>
              </w:rPr>
              <w:t>XII-128</w:t>
            </w:r>
          </w:hyperlink>
          <w:r>
            <w:rPr>
              <w:rFonts w:eastAsia="MS Mincho"/>
              <w:sz w:val="20"/>
            </w:rPr>
            <w:t>, 2012-12-20, Žin., 2012, Nr. 154-7934 (2012-12-29)</w:t>
          </w:r>
        </w:p>
        <w:p>
          <w:pPr>
            <w:ind w:left="720"/>
            <w:jc w:val="both"/>
            <w:rPr>
              <w:rFonts w:eastAsia="MS Mincho"/>
              <w:sz w:val="20"/>
            </w:rPr>
          </w:pPr>
          <w:r>
            <w:rPr>
              <w:rFonts w:eastAsia="MS Mincho"/>
              <w:sz w:val="20"/>
            </w:rPr>
            <w:t>NEDARBO SOCIALINIO DRAUDIMO ĮSTATYMO 2 IR 17 STRAIPSNIŲ PAKEITIMO ĮSTATYMO 2 IR 3 STRAIPSNIŲ PAKEITIMO IR PAPILDYMO ĮSTATYMAS</w:t>
          </w:r>
        </w:p>
        <w:p>
          <w:pPr>
            <w:ind w:firstLine="709"/>
            <w:rPr>
              <w:rFonts w:eastAsia="MS Mincho"/>
              <w:sz w:val="20"/>
            </w:rPr>
          </w:pPr>
          <w:r>
            <w:rPr>
              <w:rFonts w:eastAsia="MS Mincho"/>
              <w:sz w:val="20"/>
            </w:rPr>
            <w:t>10.2.</w:t>
          </w:r>
        </w:p>
        <w:p>
          <w:pPr>
            <w:ind w:firstLine="709"/>
            <w:jc w:val="both"/>
            <w:rPr>
              <w:rFonts w:eastAsia="MS Mincho"/>
              <w:sz w:val="20"/>
            </w:rPr>
          </w:pPr>
          <w:r>
            <w:rPr>
              <w:rFonts w:eastAsia="MS Mincho"/>
              <w:sz w:val="20"/>
            </w:rPr>
            <w:t>Lietuvos Respublikos Seimas, Įstatymas</w:t>
          </w:r>
        </w:p>
        <w:p>
          <w:pPr>
            <w:ind w:firstLine="709"/>
            <w:jc w:val="both"/>
            <w:rPr>
              <w:rFonts w:eastAsia="MS Mincho"/>
              <w:sz w:val="20"/>
            </w:rPr>
          </w:pPr>
          <w:r>
            <w:rPr>
              <w:rFonts w:eastAsia="MS Mincho"/>
              <w:sz w:val="20"/>
            </w:rPr>
            <w:t xml:space="preserve">Nr. </w:t>
          </w:r>
          <w:hyperlink r:id="rId22" w:history="1">
            <w:r>
              <w:rPr>
                <w:rFonts w:eastAsia="MS Mincho"/>
                <w:color w:val="0000FF"/>
                <w:sz w:val="20"/>
                <w:u w:val="single"/>
              </w:rPr>
              <w:t>XII-672</w:t>
            </w:r>
          </w:hyperlink>
          <w:r>
            <w:rPr>
              <w:rFonts w:eastAsia="MS Mincho"/>
              <w:sz w:val="20"/>
            </w:rPr>
            <w:t>, 2013-12-12, Žin., 2013, Nr. 140-7054 (2013-12-30)</w:t>
          </w:r>
        </w:p>
        <w:p>
          <w:pPr>
            <w:ind w:left="709"/>
            <w:jc w:val="both"/>
            <w:rPr>
              <w:rFonts w:eastAsia="MS Mincho"/>
              <w:sz w:val="20"/>
            </w:rPr>
          </w:pPr>
          <w:r>
            <w:rPr>
              <w:rFonts w:eastAsia="MS Mincho"/>
              <w:sz w:val="20"/>
            </w:rPr>
            <w:t>LIETUVOS RESPUBLIKOS NEDARBO SOCIALINIO DRAUDIMO ĮSTATYMO 2 IR 17 STRAIPSNIŲ PAKEITIMO ĮSTATYMO 1, 2 IR 3 STRAIPSNIŲ PAKEITIMO IR PAPILDYMO ĮSTATYMAS</w:t>
          </w:r>
        </w:p>
        <w:p>
          <w:pPr>
            <w:jc w:val="both"/>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3" w:history="1">
            <w:r>
              <w:rPr>
                <w:rFonts w:eastAsia="MS Mincho"/>
                <w:color w:val="0000FF"/>
                <w:sz w:val="20"/>
                <w:u w:val="single"/>
              </w:rPr>
              <w:t>XI-2299</w:t>
            </w:r>
          </w:hyperlink>
          <w:r>
            <w:rPr>
              <w:rFonts w:eastAsia="MS Mincho"/>
              <w:sz w:val="20"/>
            </w:rPr>
            <w:t>, 2012-10-17, Žin., 2012, Nr. 129-6473 (2012-11-08)</w:t>
          </w:r>
        </w:p>
        <w:p>
          <w:pPr>
            <w:rPr>
              <w:rFonts w:eastAsia="MS Mincho"/>
              <w:sz w:val="20"/>
            </w:rPr>
          </w:pPr>
          <w:r>
            <w:rPr>
              <w:rFonts w:eastAsia="MS Mincho"/>
              <w:sz w:val="20"/>
            </w:rPr>
            <w:t>NEDARBO SOCIALINIO DRAUDIMO ĮSTATYMO 4 STRAIPSNIO PAKEITIMO ĮSTATYMAS</w:t>
          </w:r>
        </w:p>
        <w:p>
          <w:pPr>
            <w:jc w:val="both"/>
            <w:rPr>
              <w:bCs/>
              <w:sz w:val="20"/>
              <w:szCs w:val="24"/>
              <w:lang w:eastAsia="lt-LT"/>
            </w:rPr>
          </w:pPr>
          <w:r>
            <w:rPr>
              <w:bCs/>
              <w:sz w:val="20"/>
              <w:szCs w:val="24"/>
              <w:lang w:eastAsia="lt-LT"/>
            </w:rPr>
            <w:t>Šis įstatymas įsigalioja 2013 m. sausio 1 d.</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4" w:history="1">
            <w:r>
              <w:rPr>
                <w:rFonts w:eastAsia="MS Mincho"/>
                <w:color w:val="0000FF"/>
                <w:sz w:val="20"/>
                <w:u w:val="single"/>
              </w:rPr>
              <w:t>XII-127</w:t>
            </w:r>
          </w:hyperlink>
          <w:r>
            <w:rPr>
              <w:rFonts w:eastAsia="MS Mincho"/>
              <w:sz w:val="20"/>
            </w:rPr>
            <w:t>, 2012-12-20, Žin., 2012, Nr. 154-7933 (2012-12-29)</w:t>
          </w:r>
        </w:p>
        <w:p>
          <w:pPr>
            <w:jc w:val="both"/>
            <w:rPr>
              <w:rFonts w:eastAsia="MS Mincho"/>
              <w:sz w:val="20"/>
            </w:rPr>
          </w:pPr>
          <w:r>
            <w:rPr>
              <w:rFonts w:eastAsia="MS Mincho"/>
              <w:sz w:val="20"/>
            </w:rPr>
            <w:t>NEDARBO SOCIALINIO DRAUDIMO ĮSTATYMO 17 IR 23 STRAIPSNIŲ PAKEITIMO IR PAPILDYMO ĮSTATYMAS</w:t>
          </w:r>
        </w:p>
        <w:p>
          <w:pPr>
            <w:jc w:val="both"/>
            <w:rPr>
              <w:sz w:val="20"/>
            </w:rPr>
          </w:pPr>
          <w:r>
            <w:rPr>
              <w:sz w:val="20"/>
            </w:rPr>
            <w:t>Šis įstatymas, išskyrus 1 straipsnio 2 dalį, įsigalioja 2013 m. sausio 1 d.</w:t>
          </w:r>
        </w:p>
        <w:p>
          <w:pPr>
            <w:jc w:val="both"/>
            <w:rPr>
              <w:sz w:val="20"/>
            </w:rPr>
          </w:pPr>
          <w:r>
            <w:rPr>
              <w:sz w:val="20"/>
            </w:rPr>
            <w:t>Šio įstatymo 1 straipsnio 2 dalis įsigalioja 2015 m. sausio 1 d.</w:t>
          </w:r>
        </w:p>
        <w:p>
          <w:pPr>
            <w:jc w:val="both"/>
            <w:rPr>
              <w:sz w:val="20"/>
            </w:rPr>
          </w:pPr>
          <w:r>
            <w:rPr>
              <w:sz w:val="20"/>
            </w:rPr>
            <w:t>Šio įstatymo 1 straipsnio 1 dalis galioja iki 2014 m. gruodžio 31 d.</w:t>
          </w:r>
        </w:p>
        <w:p>
          <w:pPr>
            <w:ind w:firstLine="709"/>
            <w:rPr>
              <w:rFonts w:eastAsia="MS Mincho" w:cs="Courier New"/>
              <w:b/>
              <w:bCs/>
              <w:sz w:val="20"/>
            </w:rPr>
          </w:pPr>
          <w:r>
            <w:rPr>
              <w:rFonts w:eastAsia="MS Mincho" w:cs="Courier New"/>
              <w:b/>
              <w:bCs/>
              <w:sz w:val="20"/>
            </w:rPr>
            <w:t>Šis įstatymas keistas:</w:t>
          </w:r>
        </w:p>
        <w:p>
          <w:pPr>
            <w:ind w:firstLine="709"/>
            <w:jc w:val="both"/>
            <w:rPr>
              <w:rFonts w:eastAsia="MS Mincho"/>
              <w:sz w:val="20"/>
            </w:rPr>
          </w:pPr>
          <w:r>
            <w:rPr>
              <w:rFonts w:eastAsia="MS Mincho"/>
              <w:sz w:val="20"/>
            </w:rPr>
            <w:t>12.1.</w:t>
          </w:r>
        </w:p>
        <w:p>
          <w:pPr>
            <w:ind w:firstLine="709"/>
            <w:jc w:val="both"/>
            <w:rPr>
              <w:rFonts w:eastAsia="MS Mincho"/>
              <w:sz w:val="20"/>
            </w:rPr>
          </w:pPr>
          <w:r>
            <w:rPr>
              <w:rFonts w:eastAsia="MS Mincho"/>
              <w:sz w:val="20"/>
            </w:rPr>
            <w:t>Lietuvos Respublikos Seimas, Įstatymas</w:t>
          </w:r>
        </w:p>
        <w:p>
          <w:pPr>
            <w:ind w:firstLine="709"/>
            <w:jc w:val="both"/>
            <w:rPr>
              <w:rFonts w:eastAsia="MS Mincho"/>
              <w:sz w:val="20"/>
            </w:rPr>
          </w:pPr>
          <w:r>
            <w:rPr>
              <w:rFonts w:eastAsia="MS Mincho"/>
              <w:sz w:val="20"/>
            </w:rPr>
            <w:t xml:space="preserve">Nr. </w:t>
          </w:r>
          <w:hyperlink r:id="rId25" w:history="1">
            <w:r>
              <w:rPr>
                <w:rFonts w:eastAsia="MS Mincho"/>
                <w:color w:val="0000FF"/>
                <w:sz w:val="20"/>
                <w:u w:val="single"/>
              </w:rPr>
              <w:t>XII-671</w:t>
            </w:r>
          </w:hyperlink>
          <w:r>
            <w:rPr>
              <w:rFonts w:eastAsia="MS Mincho"/>
              <w:sz w:val="20"/>
            </w:rPr>
            <w:t>, 2013-12-12, Žin., 2013, Nr. 140-7053 (2013-12-30)</w:t>
          </w:r>
        </w:p>
        <w:p>
          <w:pPr>
            <w:ind w:left="709"/>
            <w:jc w:val="both"/>
            <w:rPr>
              <w:rFonts w:eastAsia="MS Mincho"/>
              <w:sz w:val="20"/>
            </w:rPr>
          </w:pPr>
          <w:r>
            <w:rPr>
              <w:rFonts w:eastAsia="MS Mincho"/>
              <w:sz w:val="20"/>
            </w:rPr>
            <w:t>LIETUVOS RESPUBLIKOS NEDARBO SOCIALINIO DRAUDIMO ĮSTATYMO 17 IR 23 STRAIPSNIŲ PAKEITIMO IR PAPILDYMO ĮSTATYMO 3 STRAIPSNIO PAKEITIMO ĮSTATYMAS</w:t>
          </w:r>
        </w:p>
        <w:p>
          <w:pPr>
            <w:rPr>
              <w:rFonts w:eastAsia="MS Mincho"/>
              <w:sz w:val="20"/>
            </w:rPr>
          </w:pPr>
        </w:p>
        <w:p>
          <w:pPr>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6" w:history="1">
            <w:r>
              <w:rPr>
                <w:rFonts w:eastAsia="MS Mincho"/>
                <w:color w:val="0000FF"/>
                <w:sz w:val="20"/>
                <w:u w:val="single"/>
              </w:rPr>
              <w:t>XII-673</w:t>
            </w:r>
          </w:hyperlink>
          <w:r>
            <w:rPr>
              <w:rFonts w:eastAsia="MS Mincho"/>
              <w:sz w:val="20"/>
            </w:rPr>
            <w:t>, 2013-12-12, Žin., 2013, Nr. 140-7055 (2013-12-30)</w:t>
          </w:r>
        </w:p>
        <w:p>
          <w:pPr>
            <w:jc w:val="both"/>
            <w:rPr>
              <w:rFonts w:eastAsia="MS Mincho"/>
              <w:sz w:val="20"/>
            </w:rPr>
          </w:pPr>
          <w:r>
            <w:rPr>
              <w:rFonts w:eastAsia="MS Mincho"/>
              <w:sz w:val="20"/>
            </w:rPr>
            <w:t>LIETUVOS RESPUBLIKOS NEDARBO SOCIALINIO DRAUDIMO ĮSTATYMO 23 STRAIPSNIO PAKEITIMO ĮSTATYMAS</w:t>
          </w:r>
        </w:p>
        <w:p>
          <w:pPr>
            <w:jc w:val="both"/>
            <w:rPr>
              <w:rFonts w:eastAsia="MS Mincho"/>
              <w:sz w:val="20"/>
            </w:rPr>
          </w:pPr>
        </w:p>
        <w:p>
          <w:pPr>
            <w:rPr>
              <w:rFonts w:eastAsia="MS Mincho" w:cs="Courier New"/>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2ab1e059d611e487eff7b424bd0f08">
            <w:r w:rsidRPr="00532B9F">
              <w:rPr>
                <w:rFonts w:ascii="Times New Roman" w:eastAsia="MS Mincho" w:hAnsi="Times New Roman"/>
                <w:sz w:val="20"/>
                <w:iCs/>
                <w:color w:val="0000FF" w:themeColor="hyperlink"/>
                <w:u w:val="single"/>
              </w:rPr>
              <w:t>XII-1230</w:t>
            </w:r>
          </w:fldSimple>
          <w:r>
            <w:rPr>
              <w:rFonts w:ascii="Times New Roman" w:eastAsia="MS Mincho" w:hAnsi="Times New Roman"/>
              <w:sz w:val="20"/>
              <w:iCs/>
            </w:rPr>
            <w:t>,
2014-10-14,
paskelbta TAR 2014-10-22, i. k. 2014-14504                </w:t>
          </w:r>
        </w:p>
        <w:p>
          <w:pPr>
            <w:jc w:val="both"/>
            <w:rPr>
              <w:rFonts w:ascii="Times New Roman" w:hAnsi="Times New Roman"/>
            </w:rPr>
          </w:pPr>
          <w:r>
            <w:rPr>
              <w:rFonts w:ascii="Times New Roman" w:hAnsi="Times New Roman"/>
              <w:sz w:val="20"/>
            </w:rPr>
            <w:t>Lietuvos Respublikos nedarbo socialinio draudimo įstatymo Nr. IX-1904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39a80089fa11e4a98a9f2247652cf4">
            <w:r w:rsidRPr="00532B9F">
              <w:rPr>
                <w:rFonts w:ascii="Times New Roman" w:eastAsia="MS Mincho" w:hAnsi="Times New Roman"/>
                <w:sz w:val="20"/>
                <w:iCs/>
                <w:color w:val="0000FF" w:themeColor="hyperlink"/>
                <w:u w:val="single"/>
              </w:rPr>
              <w:t>XII-1436</w:t>
            </w:r>
          </w:fldSimple>
          <w:r>
            <w:rPr>
              <w:rFonts w:ascii="Times New Roman" w:eastAsia="MS Mincho" w:hAnsi="Times New Roman"/>
              <w:sz w:val="20"/>
              <w:iCs/>
            </w:rPr>
            <w:t>,
2014-12-16,
paskelbta TAR 2014-12-23, i. k. 2014-20564                </w:t>
          </w:r>
        </w:p>
        <w:p>
          <w:pPr>
            <w:jc w:val="both"/>
            <w:rPr>
              <w:rFonts w:ascii="Times New Roman" w:hAnsi="Times New Roman"/>
            </w:rPr>
          </w:pPr>
          <w:r>
            <w:rPr>
              <w:rFonts w:ascii="Times New Roman" w:hAnsi="Times New Roman"/>
              <w:sz w:val="20"/>
            </w:rPr>
            <w:t>Lietuvos Respublikos nedarbo socialinio draudimo įstatymo Nr. IX-1904 11 straipsnio pakeitimo ir Įstatymo papildymo 11-1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2ea7fd0ccff11e6a2cac7383cbb90a3">
            <w:r w:rsidRPr="00532B9F">
              <w:rPr>
                <w:rFonts w:ascii="Times New Roman" w:eastAsia="MS Mincho" w:hAnsi="Times New Roman"/>
                <w:sz w:val="20"/>
                <w:iCs/>
                <w:color w:val="0000FF" w:themeColor="hyperlink"/>
                <w:u w:val="single"/>
              </w:rPr>
              <w:t>XIII-149</w:t>
            </w:r>
          </w:fldSimple>
          <w:r>
            <w:rPr>
              <w:rFonts w:ascii="Times New Roman" w:eastAsia="MS Mincho" w:hAnsi="Times New Roman"/>
              <w:sz w:val="20"/>
              <w:iCs/>
            </w:rPr>
            <w:t>,
2016-12-20,
paskelbta TAR 2016-12-28, i. k. 2016-29782                </w:t>
          </w:r>
        </w:p>
        <w:p>
          <w:pPr>
            <w:jc w:val="both"/>
            <w:rPr>
              <w:rFonts w:ascii="Times New Roman" w:hAnsi="Times New Roman"/>
            </w:rPr>
          </w:pPr>
          <w:r>
            <w:rPr>
              <w:rFonts w:ascii="Times New Roman" w:hAnsi="Times New Roman"/>
              <w:sz w:val="20"/>
            </w:rPr>
            <w:t>Lietuvos Respublikos nedarbo socialinio draudimo įstatymo Nr. IX-1904 3, 4, 6, 14, 15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ababfc042b811e6a8ae9e1795984391">
            <w:r w:rsidRPr="00532B9F">
              <w:rPr>
                <w:rFonts w:ascii="Times New Roman" w:eastAsia="MS Mincho" w:hAnsi="Times New Roman"/>
                <w:sz w:val="20"/>
                <w:iCs/>
                <w:color w:val="0000FF" w:themeColor="hyperlink"/>
                <w:u w:val="single"/>
              </w:rPr>
              <w:t>XII-2471</w:t>
            </w:r>
          </w:fldSimple>
          <w:r>
            <w:rPr>
              <w:rFonts w:ascii="Times New Roman" w:eastAsia="MS Mincho" w:hAnsi="Times New Roman"/>
              <w:sz w:val="20"/>
              <w:iCs/>
            </w:rPr>
            <w:t>,
2016-06-21,
paskelbta TAR 2016-07-05, i. k. 2016-18826                </w:t>
          </w:r>
        </w:p>
        <w:p>
          <w:pPr>
            <w:jc w:val="both"/>
            <w:rPr>
              <w:rFonts w:ascii="Times New Roman" w:hAnsi="Times New Roman"/>
            </w:rPr>
          </w:pPr>
          <w:r>
            <w:rPr>
              <w:rFonts w:ascii="Times New Roman" w:hAnsi="Times New Roman"/>
              <w:sz w:val="20"/>
            </w:rPr>
            <w:t>Lietuvos Respublikos nedarbo socialinio draudimo įstatymo Nr. IX-1904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eb0960ccfa11e6a2cac7383cbb90a3">
            <w:r w:rsidRPr="00532B9F">
              <w:rPr>
                <w:rFonts w:ascii="Times New Roman" w:eastAsia="MS Mincho" w:hAnsi="Times New Roman"/>
                <w:sz w:val="20"/>
                <w:iCs/>
                <w:color w:val="0000FF" w:themeColor="hyperlink"/>
                <w:u w:val="single"/>
              </w:rPr>
              <w:t>XIII-141</w:t>
            </w:r>
          </w:fldSimple>
          <w:r>
            <w:rPr>
              <w:rFonts w:ascii="Times New Roman" w:eastAsia="MS Mincho" w:hAnsi="Times New Roman"/>
              <w:sz w:val="20"/>
              <w:iCs/>
            </w:rPr>
            <w:t>,
2016-12-20,
paskelbta TAR 2016-12-28, i. k. 2016-29770                </w:t>
          </w:r>
        </w:p>
        <w:p>
          <w:pPr>
            <w:jc w:val="both"/>
            <w:rPr>
              <w:rFonts w:ascii="Times New Roman" w:hAnsi="Times New Roman"/>
            </w:rPr>
          </w:pPr>
          <w:r>
            <w:rPr>
              <w:rFonts w:ascii="Times New Roman" w:hAnsi="Times New Roman"/>
              <w:sz w:val="20"/>
            </w:rPr>
            <w:t>Lietuvos Respublikos nedarbo socialinio draudimo įstatymo Nr. IX-1904 pakeitimo įstatymo Nr. XII-2471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8415f0510111e7846ef01bfffb9b64">
            <w:r w:rsidRPr="00532B9F">
              <w:rPr>
                <w:rFonts w:ascii="Times New Roman" w:eastAsia="MS Mincho" w:hAnsi="Times New Roman"/>
                <w:sz w:val="20"/>
                <w:iCs/>
                <w:color w:val="0000FF" w:themeColor="hyperlink"/>
                <w:u w:val="single"/>
              </w:rPr>
              <w:t>XIII-417</w:t>
            </w:r>
          </w:fldSimple>
          <w:r>
            <w:rPr>
              <w:rFonts w:ascii="Times New Roman" w:eastAsia="MS Mincho" w:hAnsi="Times New Roman"/>
              <w:sz w:val="20"/>
              <w:iCs/>
            </w:rPr>
            <w:t>,
2017-06-06,
paskelbta TAR 2017-06-14, i. k. 2017-10025                </w:t>
          </w:r>
        </w:p>
        <w:p>
          <w:pPr>
            <w:jc w:val="both"/>
            <w:rPr>
              <w:rFonts w:ascii="Times New Roman" w:hAnsi="Times New Roman"/>
            </w:rPr>
          </w:pPr>
          <w:r>
            <w:rPr>
              <w:rFonts w:ascii="Times New Roman" w:hAnsi="Times New Roman"/>
              <w:sz w:val="20"/>
            </w:rPr>
            <w:t>Lietuvos Respublikos nedarbo socialinio draudimo įstatymo Nr. IX-1904 pakeitimo įstatymo Nr. XII-2471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2cc2b0dffa11e7b3f0a470b0373cb2">
            <w:r w:rsidRPr="00532B9F">
              <w:rPr>
                <w:rFonts w:ascii="Times New Roman" w:eastAsia="MS Mincho" w:hAnsi="Times New Roman"/>
                <w:sz w:val="20"/>
                <w:iCs/>
                <w:color w:val="0000FF" w:themeColor="hyperlink"/>
                <w:u w:val="single"/>
              </w:rPr>
              <w:t>XIII-835</w:t>
            </w:r>
          </w:fldSimple>
          <w:r>
            <w:rPr>
              <w:rFonts w:ascii="Times New Roman" w:eastAsia="MS Mincho" w:hAnsi="Times New Roman"/>
              <w:sz w:val="20"/>
              <w:iCs/>
            </w:rPr>
            <w:t>,
2017-12-05,
paskelbta TAR 2017-12-13, i. k. 2017-20028                </w:t>
          </w:r>
        </w:p>
        <w:p>
          <w:pPr>
            <w:jc w:val="both"/>
            <w:rPr>
              <w:rFonts w:ascii="Times New Roman" w:hAnsi="Times New Roman"/>
            </w:rPr>
          </w:pPr>
          <w:r>
            <w:rPr>
              <w:rFonts w:ascii="Times New Roman" w:hAnsi="Times New Roman"/>
              <w:sz w:val="20"/>
            </w:rPr>
            <w:t>Lietuvos Respublikos nedarbo socialinio draudimo įstatymo Nr. IX-1904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0b9630ec6e11e78a1adea6fe72f3c5">
            <w:r w:rsidRPr="00532B9F">
              <w:rPr>
                <w:rFonts w:ascii="Times New Roman" w:eastAsia="MS Mincho" w:hAnsi="Times New Roman"/>
                <w:sz w:val="20"/>
                <w:iCs/>
                <w:color w:val="0000FF" w:themeColor="hyperlink"/>
                <w:u w:val="single"/>
              </w:rPr>
              <w:t>XIII-945</w:t>
            </w:r>
          </w:fldSimple>
          <w:r>
            <w:rPr>
              <w:rFonts w:ascii="Times New Roman" w:eastAsia="MS Mincho" w:hAnsi="Times New Roman"/>
              <w:sz w:val="20"/>
              <w:iCs/>
            </w:rPr>
            <w:t>,
2017-12-21,
paskelbta TAR 2017-12-29, i. k. 2017-21633                </w:t>
          </w:r>
        </w:p>
        <w:p>
          <w:pPr>
            <w:jc w:val="both"/>
            <w:rPr>
              <w:rFonts w:ascii="Times New Roman" w:hAnsi="Times New Roman"/>
            </w:rPr>
          </w:pPr>
          <w:r>
            <w:rPr>
              <w:rFonts w:ascii="Times New Roman" w:hAnsi="Times New Roman"/>
              <w:sz w:val="20"/>
            </w:rPr>
            <w:t>Lietuvos Respublikos nedarbo socialinio draudimo įstatymo Nr. IX-1904 5, 6, 8, 10 ir 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f21f70801911e8ae2bfd1913d66d57">
            <w:r w:rsidRPr="00532B9F">
              <w:rPr>
                <w:rFonts w:ascii="Times New Roman" w:eastAsia="MS Mincho" w:hAnsi="Times New Roman"/>
                <w:sz w:val="20"/>
                <w:iCs/>
                <w:color w:val="0000FF" w:themeColor="hyperlink"/>
                <w:u w:val="single"/>
              </w:rPr>
              <w:t>XIII-1340</w:t>
            </w:r>
          </w:fldSimple>
          <w:r>
            <w:rPr>
              <w:rFonts w:ascii="Times New Roman" w:eastAsia="MS Mincho" w:hAnsi="Times New Roman"/>
              <w:sz w:val="20"/>
              <w:iCs/>
            </w:rPr>
            <w:t>,
2018-06-28,
paskelbta TAR 2018-07-05, i. k. 2018-11436                </w:t>
          </w:r>
        </w:p>
        <w:p>
          <w:pPr>
            <w:jc w:val="both"/>
            <w:rPr>
              <w:rFonts w:ascii="Times New Roman" w:hAnsi="Times New Roman"/>
            </w:rPr>
          </w:pPr>
          <w:r>
            <w:rPr>
              <w:rFonts w:ascii="Times New Roman" w:hAnsi="Times New Roman"/>
              <w:sz w:val="20"/>
            </w:rPr>
            <w:t>Lietuvos Respublikos nedarbo socialinio draudimo įstatymo Nr. IX-1904 2, 3, 6, 8, 13, 15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9c4d3023e111eabe008ea93139d588">
            <w:r w:rsidRPr="00532B9F">
              <w:rPr>
                <w:rFonts w:ascii="Times New Roman" w:eastAsia="MS Mincho" w:hAnsi="Times New Roman"/>
                <w:sz w:val="20"/>
                <w:iCs/>
                <w:color w:val="0000FF" w:themeColor="hyperlink"/>
                <w:u w:val="single"/>
              </w:rPr>
              <w:t>XIII-2652</w:t>
            </w:r>
          </w:fldSimple>
          <w:r>
            <w:rPr>
              <w:rFonts w:ascii="Times New Roman" w:eastAsia="MS Mincho" w:hAnsi="Times New Roman"/>
              <w:sz w:val="20"/>
              <w:iCs/>
            </w:rPr>
            <w:t>,
2019-12-12,
paskelbta TAR 2019-12-21, i. k. 2019-20993                </w:t>
          </w:r>
        </w:p>
        <w:p>
          <w:pPr>
            <w:jc w:val="both"/>
            <w:rPr>
              <w:rFonts w:ascii="Times New Roman" w:hAnsi="Times New Roman"/>
            </w:rPr>
          </w:pPr>
          <w:r>
            <w:rPr>
              <w:rFonts w:ascii="Times New Roman" w:hAnsi="Times New Roman"/>
              <w:sz w:val="20"/>
            </w:rPr>
            <w:t>Lietuvos Respublikos nedarbo socialinio draudimo įstatymo Nr. IX-1904 7, 8, 12, 13, 15, 17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c9e310abe211eab9d9cd0c85e0b745">
            <w:r w:rsidRPr="00532B9F">
              <w:rPr>
                <w:rFonts w:ascii="Times New Roman" w:eastAsia="MS Mincho" w:hAnsi="Times New Roman"/>
                <w:sz w:val="20"/>
                <w:iCs/>
                <w:color w:val="0000FF" w:themeColor="hyperlink"/>
                <w:u w:val="single"/>
              </w:rPr>
              <w:t>XIII-3007</w:t>
            </w:r>
          </w:fldSimple>
          <w:r>
            <w:rPr>
              <w:rFonts w:ascii="Times New Roman" w:eastAsia="MS Mincho" w:hAnsi="Times New Roman"/>
              <w:sz w:val="20"/>
              <w:iCs/>
            </w:rPr>
            <w:t>,
2020-06-04,
paskelbta TAR 2020-06-11, i. k. 2020-12830                </w:t>
          </w:r>
        </w:p>
        <w:p>
          <w:pPr>
            <w:jc w:val="both"/>
            <w:rPr>
              <w:rFonts w:ascii="Times New Roman" w:hAnsi="Times New Roman"/>
            </w:rPr>
          </w:pPr>
          <w:r>
            <w:rPr>
              <w:rFonts w:ascii="Times New Roman" w:hAnsi="Times New Roman"/>
              <w:sz w:val="20"/>
            </w:rPr>
            <w:t>Lietuvos Respublikos nedarbo socialinio draudimo įstatymo Nr. IX-1904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bab7c0cdd811eba2bad9a0748ee64d">
            <w:r w:rsidRPr="00532B9F">
              <w:rPr>
                <w:rFonts w:ascii="Times New Roman" w:eastAsia="MS Mincho" w:hAnsi="Times New Roman"/>
                <w:sz w:val="20"/>
                <w:iCs/>
                <w:color w:val="0000FF" w:themeColor="hyperlink"/>
                <w:u w:val="single"/>
              </w:rPr>
              <w:t>XIV-376</w:t>
            </w:r>
          </w:fldSimple>
          <w:r>
            <w:rPr>
              <w:rFonts w:ascii="Times New Roman" w:eastAsia="MS Mincho" w:hAnsi="Times New Roman"/>
              <w:sz w:val="20"/>
              <w:iCs/>
            </w:rPr>
            <w:t>,
2021-06-08,
paskelbta TAR 2021-06-15, i. k. 2021-13641                </w:t>
          </w:r>
        </w:p>
        <w:p>
          <w:pPr>
            <w:jc w:val="both"/>
            <w:rPr>
              <w:rFonts w:ascii="Times New Roman" w:hAnsi="Times New Roman"/>
            </w:rPr>
          </w:pPr>
          <w:r>
            <w:rPr>
              <w:rFonts w:ascii="Times New Roman" w:hAnsi="Times New Roman"/>
              <w:sz w:val="20"/>
            </w:rPr>
            <w:t>Lietuvos Respublikos nedarbo socialinio draudimo įstatymo Nr. IX-1904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a3f9d0c8e311eba2bad9a0748ee64d">
            <w:r w:rsidRPr="00532B9F">
              <w:rPr>
                <w:rFonts w:ascii="Times New Roman" w:eastAsia="MS Mincho" w:hAnsi="Times New Roman"/>
                <w:sz w:val="20"/>
                <w:iCs/>
                <w:color w:val="0000FF" w:themeColor="hyperlink"/>
                <w:u w:val="single"/>
              </w:rPr>
              <w:t>XIV-360</w:t>
            </w:r>
          </w:fldSimple>
          <w:r>
            <w:rPr>
              <w:rFonts w:ascii="Times New Roman" w:eastAsia="MS Mincho" w:hAnsi="Times New Roman"/>
              <w:sz w:val="20"/>
              <w:iCs/>
            </w:rPr>
            <w:t>,
2021-05-27,
paskelbta TAR 2021-06-09, i. k. 2021-13163                </w:t>
          </w:r>
        </w:p>
        <w:p>
          <w:pPr>
            <w:jc w:val="both"/>
            <w:rPr>
              <w:rFonts w:ascii="Times New Roman" w:hAnsi="Times New Roman"/>
            </w:rPr>
          </w:pPr>
          <w:r>
            <w:rPr>
              <w:rFonts w:ascii="Times New Roman" w:hAnsi="Times New Roman"/>
              <w:sz w:val="20"/>
            </w:rPr>
            <w:t>Lietuvos Respublikos nedarbo socialinio draudimo įstatymo Nr. IX-1904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a93cb0632911eca9ac839120d251c4">
            <w:r w:rsidRPr="00532B9F">
              <w:rPr>
                <w:rFonts w:ascii="Times New Roman" w:eastAsia="MS Mincho" w:hAnsi="Times New Roman"/>
                <w:sz w:val="20"/>
                <w:iCs/>
                <w:color w:val="0000FF" w:themeColor="hyperlink"/>
                <w:u w:val="single"/>
              </w:rPr>
              <w:t>XIV-754</w:t>
            </w:r>
          </w:fldSimple>
          <w:r>
            <w:rPr>
              <w:rFonts w:ascii="Times New Roman" w:eastAsia="MS Mincho" w:hAnsi="Times New Roman"/>
              <w:sz w:val="20"/>
              <w:iCs/>
            </w:rPr>
            <w:t>,
2021-12-14,
paskelbta TAR 2021-12-22, i. k. 2021-26586                </w:t>
          </w:r>
        </w:p>
        <w:p>
          <w:pPr>
            <w:jc w:val="both"/>
            <w:rPr>
              <w:rFonts w:ascii="Times New Roman" w:hAnsi="Times New Roman"/>
            </w:rPr>
          </w:pPr>
          <w:r>
            <w:rPr>
              <w:rFonts w:ascii="Times New Roman" w:hAnsi="Times New Roman"/>
              <w:sz w:val="20"/>
            </w:rPr>
            <w:t>Lietuvos Respublikos nedarbo socialinio draudimo įstatymo Nr. IX-1904 2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cf4d406fc511edbc04912defe897d1">
            <w:r w:rsidRPr="00532B9F">
              <w:rPr>
                <w:rFonts w:ascii="Times New Roman" w:eastAsia="MS Mincho" w:hAnsi="Times New Roman"/>
                <w:sz w:val="20"/>
                <w:iCs/>
                <w:color w:val="0000FF" w:themeColor="hyperlink"/>
                <w:u w:val="single"/>
              </w:rPr>
              <w:t>XIV-1532</w:t>
            </w:r>
          </w:fldSimple>
          <w:r>
            <w:rPr>
              <w:rFonts w:ascii="Times New Roman" w:eastAsia="MS Mincho" w:hAnsi="Times New Roman"/>
              <w:sz w:val="20"/>
              <w:iCs/>
            </w:rPr>
            <w:t>,
2022-11-17,
paskelbta TAR 2022-11-29, i. k. 2022-24176                </w:t>
          </w:r>
        </w:p>
        <w:p>
          <w:pPr>
            <w:jc w:val="both"/>
            <w:rPr>
              <w:rFonts w:ascii="Times New Roman" w:hAnsi="Times New Roman"/>
            </w:rPr>
          </w:pPr>
          <w:r>
            <w:rPr>
              <w:rFonts w:ascii="Times New Roman" w:hAnsi="Times New Roman"/>
              <w:sz w:val="20"/>
            </w:rPr>
            <w:t>Lietuvos Respublikos nedarbo socialinio draudimo įstatymo Nr. IX-1904 5, 6, 8, 10, 11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bbf6d0119411ee9f7ec2ffce8b47bc">
            <w:r w:rsidRPr="00532B9F">
              <w:rPr>
                <w:rFonts w:ascii="Times New Roman" w:eastAsia="MS Mincho" w:hAnsi="Times New Roman"/>
                <w:sz w:val="20"/>
                <w:iCs/>
                <w:color w:val="0000FF" w:themeColor="hyperlink"/>
                <w:u w:val="single"/>
              </w:rPr>
              <w:t>XIV-2072</w:t>
            </w:r>
          </w:fldSimple>
          <w:r>
            <w:rPr>
              <w:rFonts w:ascii="Times New Roman" w:eastAsia="MS Mincho" w:hAnsi="Times New Roman"/>
              <w:sz w:val="20"/>
              <w:iCs/>
            </w:rPr>
            <w:t>,
2023-06-15,
paskelbta TAR 2023-06-23, i. k. 2023-12584                </w:t>
          </w:r>
        </w:p>
        <w:p>
          <w:pPr>
            <w:jc w:val="both"/>
            <w:rPr>
              <w:rFonts w:ascii="Times New Roman" w:hAnsi="Times New Roman"/>
            </w:rPr>
          </w:pPr>
          <w:r>
            <w:rPr>
              <w:rFonts w:ascii="Times New Roman" w:hAnsi="Times New Roman"/>
              <w:sz w:val="20"/>
            </w:rPr>
            <w:t>Lietuvos Respublikos nedarbo socialinio draudimo įstatymo Nr. IX-1904 6, 8 ir 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a41770fea711ed9978886e85107ab2">
            <w:r w:rsidRPr="00532B9F">
              <w:rPr>
                <w:rFonts w:ascii="Times New Roman" w:eastAsia="MS Mincho" w:hAnsi="Times New Roman"/>
                <w:sz w:val="20"/>
                <w:iCs/>
                <w:color w:val="0000FF" w:themeColor="hyperlink"/>
                <w:u w:val="single"/>
              </w:rPr>
              <w:t>XIV-1970</w:t>
            </w:r>
          </w:fldSimple>
          <w:r>
            <w:rPr>
              <w:rFonts w:ascii="Times New Roman" w:eastAsia="MS Mincho" w:hAnsi="Times New Roman"/>
              <w:sz w:val="20"/>
              <w:iCs/>
            </w:rPr>
            <w:t>,
2023-05-23,
paskelbta TAR 2023-05-30, i. k. 2023-10363                </w:t>
          </w:r>
        </w:p>
        <w:p>
          <w:pPr>
            <w:jc w:val="both"/>
            <w:rPr>
              <w:rFonts w:ascii="Times New Roman" w:hAnsi="Times New Roman"/>
            </w:rPr>
          </w:pPr>
          <w:r>
            <w:rPr>
              <w:rFonts w:ascii="Times New Roman" w:hAnsi="Times New Roman"/>
              <w:sz w:val="20"/>
            </w:rPr>
            <w:t>Lietuvos Respublikos nedarbo socialinio draudimo įstatymo Nr. IX-1904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2308501e6311ef8b14c5bcce136045">
            <w:r w:rsidRPr="00532B9F">
              <w:rPr>
                <w:rFonts w:ascii="Times New Roman" w:eastAsia="MS Mincho" w:hAnsi="Times New Roman"/>
                <w:sz w:val="20"/>
                <w:iCs/>
                <w:color w:val="0000FF" w:themeColor="hyperlink"/>
                <w:u w:val="single"/>
              </w:rPr>
              <w:t>XIV-2659</w:t>
            </w:r>
          </w:fldSimple>
          <w:r>
            <w:rPr>
              <w:rFonts w:ascii="Times New Roman" w:eastAsia="MS Mincho" w:hAnsi="Times New Roman"/>
              <w:sz w:val="20"/>
              <w:iCs/>
            </w:rPr>
            <w:t>,
2024-05-16,
paskelbta TAR 2024-05-30, i. k. 2024-09700                </w:t>
          </w:r>
        </w:p>
        <w:p>
          <w:pPr>
            <w:jc w:val="both"/>
            <w:rPr>
              <w:rFonts w:ascii="Times New Roman" w:hAnsi="Times New Roman"/>
            </w:rPr>
          </w:pPr>
          <w:r>
            <w:rPr>
              <w:rFonts w:ascii="Times New Roman" w:hAnsi="Times New Roman"/>
              <w:sz w:val="20"/>
            </w:rPr>
            <w:t>Lietuvos Respublikos nedarbo socialinio draudimo įstatymo Nr. IX-1904 7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10e620337b11efbdaea558de59136c">
            <w:r w:rsidRPr="00532B9F">
              <w:rPr>
                <w:rFonts w:ascii="Times New Roman" w:eastAsia="MS Mincho" w:hAnsi="Times New Roman"/>
                <w:sz w:val="20"/>
                <w:iCs/>
                <w:color w:val="0000FF" w:themeColor="hyperlink"/>
                <w:u w:val="single"/>
              </w:rPr>
              <w:t>XIV-2739</w:t>
            </w:r>
          </w:fldSimple>
          <w:r>
            <w:rPr>
              <w:rFonts w:ascii="Times New Roman" w:eastAsia="MS Mincho" w:hAnsi="Times New Roman"/>
              <w:sz w:val="20"/>
              <w:iCs/>
            </w:rPr>
            <w:t>,
2024-06-13,
paskelbta TAR 2024-06-26, i. k. 2024-11576                </w:t>
          </w:r>
        </w:p>
        <w:p>
          <w:pPr>
            <w:jc w:val="both"/>
            <w:rPr>
              <w:rFonts w:ascii="Times New Roman" w:hAnsi="Times New Roman"/>
            </w:rPr>
          </w:pPr>
          <w:r>
            <w:rPr>
              <w:rFonts w:ascii="Times New Roman" w:hAnsi="Times New Roman"/>
              <w:sz w:val="20"/>
            </w:rPr>
            <w:t>Lietuvos Respublikos nedarbo socialinio draudimo įstatymo Nr. IX-1904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dde0e2b3fd11f092fda1fd0c194cc5">
            <w:r w:rsidRPr="00532B9F">
              <w:rPr>
                <w:rFonts w:ascii="Times New Roman" w:eastAsia="MS Mincho" w:hAnsi="Times New Roman"/>
                <w:sz w:val="20"/>
                <w:iCs/>
                <w:color w:val="0000FF" w:themeColor="hyperlink"/>
                <w:u w:val="single"/>
              </w:rPr>
              <w:t>XV-500</w:t>
            </w:r>
          </w:fldSimple>
          <w:r>
            <w:rPr>
              <w:rFonts w:ascii="Times New Roman" w:eastAsia="MS Mincho" w:hAnsi="Times New Roman"/>
              <w:sz w:val="20"/>
              <w:iCs/>
            </w:rPr>
            <w:t>,
2025-10-21,
paskelbta TAR 2025-10-28, i. k. 2025-17895                </w:t>
          </w:r>
        </w:p>
        <w:p>
          <w:pPr>
            <w:jc w:val="both"/>
            <w:rPr>
              <w:rFonts w:ascii="Times New Roman" w:hAnsi="Times New Roman"/>
            </w:rPr>
          </w:pPr>
          <w:r>
            <w:rPr>
              <w:rFonts w:ascii="Times New Roman" w:hAnsi="Times New Roman"/>
              <w:sz w:val="20"/>
            </w:rPr>
            <w:t>Lietuvos Respublikos nedarbo socialinio draudimo įstatymo Nr. IX-1904 1, 3, 5, 6, 8, 9, 11, 12, 17, 21 straipsnių pakeitimo, Įstatymo papildymo priedu ir 10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roman"/>
    <w:notTrueType/>
    <w:pitch w:val="fixed"/>
    <w:sig w:usb0="00000000" w:usb1="08070000" w:usb2="00000010" w:usb3="00000000" w:csb0="00020000"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4647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2CB70A6"/>
  <w15:docId w15:val="{2BD39B1B-035C-4D92-870F-21E4E34AA3CF}"/>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88579020">
      <w:bodyDiv w:val="1"/>
      <w:marLeft w:val="0"/>
      <w:marRight w:val="0"/>
      <w:marTop w:val="0"/>
      <w:marBottom w:val="0"/>
      <w:divBdr>
        <w:top w:val="none" w:sz="0" w:space="0" w:color="auto"/>
        <w:left w:val="none" w:sz="0" w:space="0" w:color="auto"/>
        <w:bottom w:val="none" w:sz="0" w:space="0" w:color="auto"/>
        <w:right w:val="none" w:sz="0" w:space="0" w:color="auto"/>
      </w:divBdr>
    </w:div>
    <w:div w:id="411857361">
      <w:bodyDiv w:val="1"/>
      <w:marLeft w:val="0"/>
      <w:marRight w:val="0"/>
      <w:marTop w:val="0"/>
      <w:marBottom w:val="0"/>
      <w:divBdr>
        <w:top w:val="none" w:sz="0" w:space="0" w:color="auto"/>
        <w:left w:val="none" w:sz="0" w:space="0" w:color="auto"/>
        <w:bottom w:val="none" w:sz="0" w:space="0" w:color="auto"/>
        <w:right w:val="none" w:sz="0" w:space="0" w:color="auto"/>
      </w:divBdr>
    </w:div>
    <w:div w:id="776874638">
      <w:bodyDiv w:val="1"/>
      <w:marLeft w:val="0"/>
      <w:marRight w:val="0"/>
      <w:marTop w:val="0"/>
      <w:marBottom w:val="0"/>
      <w:divBdr>
        <w:top w:val="none" w:sz="0" w:space="0" w:color="auto"/>
        <w:left w:val="none" w:sz="0" w:space="0" w:color="auto"/>
        <w:bottom w:val="none" w:sz="0" w:space="0" w:color="auto"/>
        <w:right w:val="none" w:sz="0" w:space="0" w:color="auto"/>
      </w:divBdr>
    </w:div>
    <w:div w:id="934942337">
      <w:bodyDiv w:val="1"/>
      <w:marLeft w:val="0"/>
      <w:marRight w:val="0"/>
      <w:marTop w:val="0"/>
      <w:marBottom w:val="0"/>
      <w:divBdr>
        <w:top w:val="none" w:sz="0" w:space="0" w:color="auto"/>
        <w:left w:val="none" w:sz="0" w:space="0" w:color="auto"/>
        <w:bottom w:val="none" w:sz="0" w:space="0" w:color="auto"/>
        <w:right w:val="none" w:sz="0" w:space="0" w:color="auto"/>
      </w:divBdr>
    </w:div>
    <w:div w:id="1170678334">
      <w:bodyDiv w:val="1"/>
      <w:marLeft w:val="0"/>
      <w:marRight w:val="0"/>
      <w:marTop w:val="0"/>
      <w:marBottom w:val="0"/>
      <w:divBdr>
        <w:top w:val="none" w:sz="0" w:space="0" w:color="auto"/>
        <w:left w:val="none" w:sz="0" w:space="0" w:color="auto"/>
        <w:bottom w:val="none" w:sz="0" w:space="0" w:color="auto"/>
        <w:right w:val="none" w:sz="0" w:space="0" w:color="auto"/>
      </w:divBdr>
    </w:div>
    <w:div w:id="13319062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248030&amp;b="/>
  <Relationship Id="rId11" Type="http://schemas.openxmlformats.org/officeDocument/2006/relationships/hyperlink" TargetMode="External" Target="http://www3.lrs.lt/cgi-bin/preps2?a=267019&amp;b="/>
  <Relationship Id="rId12" Type="http://schemas.openxmlformats.org/officeDocument/2006/relationships/hyperlink" TargetMode="External" Target="http://www3.lrs.lt/cgi-bin/preps2?a=275963&amp;b="/>
  <Relationship Id="rId13" Type="http://schemas.openxmlformats.org/officeDocument/2006/relationships/hyperlink" TargetMode="External" Target="http://www3.lrs.lt/cgi-bin/preps2?a=278828&amp;b="/>
  <Relationship Id="rId14" Type="http://schemas.openxmlformats.org/officeDocument/2006/relationships/hyperlink" TargetMode="External" Target="http://www3.lrs.lt/cgi-bin/preps2?a=312034&amp;b="/>
  <Relationship Id="rId15" Type="http://schemas.openxmlformats.org/officeDocument/2006/relationships/hyperlink" TargetMode="External" Target="http://www3.lrs.lt/cgi-bin/preps2?a=312033&amp;b="/>
  <Relationship Id="rId16" Type="http://schemas.openxmlformats.org/officeDocument/2006/relationships/hyperlink" TargetMode="External" Target="http://www3.lrs.lt/cgi-bin/preps2?a=331346&amp;b="/>
  <Relationship Id="rId17" Type="http://schemas.openxmlformats.org/officeDocument/2006/relationships/hyperlink" TargetMode="External" Target="http://www3.lrs.lt/cgi-bin/preps2?a=347284&amp;b="/>
  <Relationship Id="rId18" Type="http://schemas.openxmlformats.org/officeDocument/2006/relationships/hyperlink" TargetMode="External" Target="http://www3.lrs.lt/cgi-bin/preps2?a=435614&amp;b="/>
  <Relationship Id="rId19" Type="http://schemas.openxmlformats.org/officeDocument/2006/relationships/hyperlink" TargetMode="External" Target="http://www3.lrs.lt/cgi-bin/preps2?a=402829&amp;b="/>
  <Relationship Id="rId2" Type="http://schemas.openxmlformats.org/officeDocument/2006/relationships/endnotes" Target="endnotes.xml"/>
  <Relationship Id="rId20" Type="http://schemas.openxmlformats.org/officeDocument/2006/relationships/hyperlink" TargetMode="External" Target="http://www3.lrs.lt/cgi-bin/preps2?a=435613&amp;b="/>
  <Relationship Id="rId21" Type="http://schemas.openxmlformats.org/officeDocument/2006/relationships/hyperlink" TargetMode="External" Target="http://www3.lrs.lt/cgi-bin/preps2?a=440399&amp;b="/>
  <Relationship Id="rId22" Type="http://schemas.openxmlformats.org/officeDocument/2006/relationships/hyperlink" TargetMode="External" Target="http://www3.lrs.lt/cgi-bin/preps2?a=462857&amp;b="/>
  <Relationship Id="rId23" Type="http://schemas.openxmlformats.org/officeDocument/2006/relationships/hyperlink" TargetMode="External" Target="http://www3.lrs.lt/cgi-bin/preps2?a=435668&amp;b="/>
  <Relationship Id="rId24" Type="http://schemas.openxmlformats.org/officeDocument/2006/relationships/hyperlink" TargetMode="External" Target="http://www3.lrs.lt/cgi-bin/preps2?a=440398&amp;b="/>
  <Relationship Id="rId25" Type="http://schemas.openxmlformats.org/officeDocument/2006/relationships/hyperlink" TargetMode="External" Target="http://www3.lrs.lt/cgi-bin/preps2?a=462856&amp;b="/>
  <Relationship Id="rId26" Type="http://schemas.openxmlformats.org/officeDocument/2006/relationships/hyperlink" TargetMode="External" Target="http://www3.lrs.lt/cgi-bin/preps2?a=462858&amp;b="/>
  <Relationship Id="rId27" Type="http://schemas.openxmlformats.org/officeDocument/2006/relationships/header" Target="header58.xml"/>
  <Relationship Id="rId28" Type="http://schemas.openxmlformats.org/officeDocument/2006/relationships/header" Target="header59.xml"/>
  <Relationship Id="rId29" Type="http://schemas.openxmlformats.org/officeDocument/2006/relationships/footer" Target="footer58.xml"/>
  <Relationship Id="rId3" Type="http://schemas.openxmlformats.org/officeDocument/2006/relationships/fontTable" Target="fontTable.xml"/>
  <Relationship Id="rId30" Type="http://schemas.openxmlformats.org/officeDocument/2006/relationships/footer" Target="footer59.xml"/>
  <Relationship Id="rId31" Type="http://schemas.openxmlformats.org/officeDocument/2006/relationships/header" Target="header60.xml"/>
  <Relationship Id="rId32" Type="http://schemas.openxmlformats.org/officeDocument/2006/relationships/footer" Target="footer60.xml"/>
  <Relationship Id="rId33" Type="http://schemas.openxmlformats.org/officeDocument/2006/relationships/hyperlink" TargetMode="External" Target="http://eur-lex.europa.eu/legal-content/LIT/TXT/?uri=CELEX:32024L1233&amp;locale=lt"/>
  <Relationship Id="rId34" Type="http://schemas.openxmlformats.org/officeDocument/2006/relationships/customXml" Target="../customXml/item1.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yperlink" TargetMode="External" Target="http://www3.lrs.lt/cgi-bin/preps2?a=245862&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53D9365F-41D6-44AB-846A-B73E165BAF5B}"/>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3F1C"/>
    <w:rsid w:val="00513F1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25DA83F7"/>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13F1C"/>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13F1C"/>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b0dfdc135f9d4c80be7a89688bafcf1c" PartId="8337be204dc1494297b456c8f9c2280f">
    <Part Type="skyrius" Nr="1" Title="BENDROSIOS NUOSTATOS" DocPartId="22aa9b64548e44968b0adf77d37725ae" PartId="d2ca3a0be0414c6e9dbdee528cb488fc">
      <Part Type="straipsnis" Nr="1" Abbr="1 str." Title="Įstatymo paskirtis" DocPartId="7ea31dc564c0420587deecde38f15ae9" PartId="1722593c81d74a4992c88863dcd9119a">
        <Part Type="strDalis" Nr="1" Abbr="1 str. 1 d." DocPartId="a50ba8aa32244eec9c89602aabe5cd2f" PartId="fe73cfe511c54110908405552191c1dc"/>
        <Part Type="strDalis" Nr="2" Abbr="1 str. 2 d." DocPartId="3088436147d6489d9db63420f6ae347e" PartId="be17f7b98d614a33b1379a3ed3c91008"/>
      </Part>
      <Part Type="straipsnis" Nr="2" Abbr="2 str." Title="Nedarbo draudimas" DocPartId="b99f61e3239f44d29856d9a2abf93110" PartId="cbaad12fcabf49e3bf50019383b0449b">
        <Part Type="strDalis" Nr="1" Abbr="2 str. 1 d." DocPartId="cd9975c85b444767909b310594dcc110" PartId="7399b0332aa244e8a7f7b753740f9b4c"/>
      </Part>
      <Part Type="straipsnis" Nr="3" Abbr="3 str." Title="Pagrindinės šio įstatymo sąvokos" DocPartId="993cfde611594d14a633bb89b83655ae" PartId="64502fff2e98455c833f895d6892297a">
        <Part Type="strDalis" Nr="1" Abbr="3 str. 1 d." DocPartId="1ffe4cd5d0214056850fe3df35bbc715" PartId="3b1457496a884312be7e7366002ceb10"/>
        <Part Type="strDalis" Nr="2" Abbr="3 str. 2 d." DocPartId="448bfc3d172e42f2b0d204b67c937227" PartId="fc0d7eb5f45e43adb09622e456dc3ce9"/>
        <Part Type="strDalis" Nr="3" Abbr="3 str. 3 d." DocPartId="ae661144f01e4c969f98eee3a72be30f" PartId="7fdd5e67e7224699a56a7310db69c08d"/>
        <Part Type="strDalis" Nr="4" Abbr="3 str. 4 d." DocPartId="2b8149b32f3e42f58ebb0a7fbd1df30e" PartId="c751be2fb49c468698d1b5fad899c0ba"/>
        <Part Type="strDalis" Nr="5" Abbr="3 str. 5 d." DocPartId="665fa3ee573f4f5c97fb57832031fcf0" PartId="cbf021fe9d844370af5a1c6d4027b61b"/>
      </Part>
      <Part Type="straipsnis" Nr="4" Abbr="4 str." Title="Nedarbo draudimu draudžiami asmenys" DocPartId="4ef6c73ed290403da09867e09c2a9864" PartId="34adad1620c7443db6b85af687e49798">
        <Part Type="strDalis" Nr="1" Abbr="4 str. 1 d." DocPartId="5dc525ebb8814df0a9122a3e36e3896c" PartId="26dfbbd00356462998896122f5d30553"/>
      </Part>
    </Part>
    <Part Type="skyrius" Nr="2" Title="NEDARBO DRAUDIMO IŠMOKA" DocPartId="e610899012af43fea38921fb819f939a" PartId="c9cc584a13db4953b626690e43eb384e">
      <Part Type="straipsnis" Nr="5" Abbr="5 str." Title="Teisė į nedarbo draudimo išmoką" DocPartId="4c12776021df43abaa742c7bf75d7a5e" PartId="62dd890d0758446b852016edda8cf21a">
        <Part Type="strDalis" Nr="1" Abbr="5 str. 1 d." DocPartId="8e6621a6669f4986a7f6d5137b27c8a8" PartId="72ff1827b6fc4957a51d5f2e0d98c317">
          <Part Type="strPunktas" Nr="1" Abbr="5 str. 1 d. 1 p." DocPartId="ad0f732ad8524ea883fa472dae4190d3" PartId="4fff41613176469ab4362a405264dfa6"/>
          <Part Type="strPunktas" Nr="2" Abbr="5 str. 1 d. 2 p." DocPartId="38e675992d5e4b0b914ab3f95bfe1f2e" PartId="085c848c24284c08ba5c6144962d01ab"/>
          <Part Type="strPunktas" Nr="3" Abbr="5 str. 1 d. 3 p." DocPartId="adc8c8b59e55447f930c9c4f1d2bce1e" PartId="f3424979ad614037ab54130e499db4df"/>
        </Part>
        <Part Type="strDalis" Nr="2" Abbr="5 str. 2 d." DocPartId="01ca6f35ef8c455b95df625b58840055" PartId="4eff2ebcdc9c49e6b13d59e9709f3594"/>
      </Part>
      <Part Type="straipsnis" Nr="6" Abbr="6 str." Title="Nedarbo draudimo išmokos skyrimo sąlygos" DocPartId="094b1ed966b54d029ffcb7a1d7235c58" PartId="43cbe67c894f4b778c012e7b96f4afce">
        <Part Type="strDalis" Nr="1" Abbr="6 str. 1 d." DocPartId="fbc9f82c89fe4ab982258351120895f0" PartId="28034b00ba52465b8b0df61b2e0775a6"/>
        <Part Type="strDalis" Nr="2" Abbr="6 str. 2 d." DocPartId="52fb935af36145648b1dcd919da16995" PartId="0bfeee95593d4f309f90200e427df041"/>
        <Part Type="strDalis" Nr="3" Abbr="6 str. 3 d." DocPartId="a464ae87d336405ba7aad69dc032ba04" PartId="30e02ab47cee47608305b1e9d1b3f0b7"/>
      </Part>
      <Part Type="straipsnis" Nr="7" Abbr="7 str." Title="Nedarbo draudimo išmokos mokėjimo trukmė ir tvarka" DocPartId="62144132234c4999887424cc669c474a" PartId="b9a2c37783e048a889002bf8dbe9d643">
        <Part Type="strDalis" Nr="1" Abbr="7 str. 1 d." DocPartId="267c9896703444df80cd5ce9c49d7b39" PartId="7e1e01d3017a40f8bd5d328cac851e58"/>
        <Part Type="strDalis" Nr="2" Abbr="7 str. 2 d." DocPartId="16baf9351a634506a85ebd22104a3b28" PartId="0ffcc6e9c2324424a2fddf53d95a5396"/>
        <Part Type="strDalis" Nr="3" Abbr="7 str. 3 d." DocPartId="a21af25a750c4bb498fc7fc458cd5242" PartId="abd4e9f7c08a4e02867f3de1199237a0"/>
      </Part>
      <Part Type="straipsnis" Nr="8" Abbr="8 str." Title="Nedarbo draudimo išmokos dydis" DocPartId="0fd90e218bc74275bc0df3a746df505f" PartId="ab9c3b4b67e44474940e011f1fe04dc3">
        <Part Type="strDalis" Nr="1" Abbr="8 str. 1 d." DocPartId="c6f4a44131ee4abfbd1a7e3c155434b2" PartId="452e39623794447ca2c81d70910579b7"/>
        <Part Type="strDalis" Nr="2" Abbr="8 str. 2 d." DocPartId="5a2907036e094638bd87e4ae14572a73" PartId="c43936ba5ef941e79d13917050abc26b"/>
        <Part Type="strDalis" Nr="3" Abbr="8 str. 3 d." DocPartId="6d7786c8f09d455b8a14e0ff5058c1b8" PartId="312ac31df1944365b57f9f48154662de">
          <Part Type="strPunktas" Nr="1" Abbr="8 str. 3 d. 1 p." DocPartId="5e2de376ba3b48648665e09e650b15ed" PartId="eec644d4cd59402aaa44bc5dc622fe85"/>
          <Part Type="strPunktas" Nr="2" Abbr="8 str. 3 d. 2 p." DocPartId="20f8d2ac33a5463ebe7d43607aa06fbe" PartId="c4ddd31c186d46dfbd3c9453e3b44a7c"/>
          <Part Type="strPunktas" Nr="3" Abbr="8 str. 3 d. 3 p." DocPartId="81f82a22989f40eda6f59c3379cc2666" PartId="69f35c1a5fca4f4b9896cca91689db45"/>
        </Part>
        <Part Type="strDalis" Nr="4" Abbr="8 str. 4 d." DocPartId="eddeda98201a438290803ac072957691" PartId="b1b37e04a7d049c1823da3be6775e7cc"/>
        <Part Type="strDalis" Nr="5" Abbr="8 str. 5 d." DocPartId="dc4dc0938dd04839a3c18af1737394f5" PartId="c0a60853792942bb9850af1adb45b303"/>
        <Part Type="strDalis" Nr="6" Abbr="8 str. 6 d." DocPartId="0800b4b0c13347ab9dc14b7d1ad8b0bc" PartId="fe92b7c08a7a4d1dab47a83c1a70362b"/>
        <Part Type="strDalis" Nr="7" Abbr="8 str. 7 d." DocPartId="d136c1aeade445efa6d72bed09a228d1" PartId="ccbdc091e5d14ca793cbe062a30035ff"/>
      </Part>
      <Part Type="straipsnis" Nr="9" Abbr="9 str." Title="Nedarbo draudimo išmokos mokėjimo sustabdymas ir nutraukimas" DocPartId="65317d2079a0476997bc76b1be28ba0b" PartId="7bc12ecaae0d46e6b868941e7e21c518">
        <Part Type="strDalis" Nr="1" Abbr="9 str. 1 d." DocPartId="c1c7115ca51547429623542d735d7f45" PartId="b21113c14d034b298576f661fba81419"/>
        <Part Type="strDalis" Nr="2" Abbr="9 str. 2 d." DocPartId="be2f04b6c76247ed8d20a5ff0c336e63" PartId="dd85b752e14f4ed09f95ff1221ce7c25">
          <Part Type="strPunktas" Nr="1" Abbr="9 str. 2 d. 1 p." DocPartId="1a1a474bdd7045078db64545b1fade71" PartId="4450f84415ea4c7eb73eef3c1270ca70"/>
          <Part Type="strPunktas" Nr="2" Abbr="9 str. 2 d. 2 p." DocPartId="7a7b890552c94bfb8417127f1a7eee58" PartId="40f798ef1d714cb793085ab2aa0020d6"/>
          <Part Type="strPunktas" Nr="3" Abbr="9 str. 2 d. 3 p." DocPartId="0a3cb8ea5eb641ecbd0ca5ae8f64df9d" PartId="c40b5ee0e03140fab047fca7a657e2e5"/>
        </Part>
      </Part>
      <Part Type="straipsnis" Nr="10" Abbr="10 str." Title="Pakartotinis nedarbo draudimo išmokos skyrimas" DocPartId="94015da7dba04e769520bf4bbc1f238f" PartId="ef9acd12779b4996b321cfad72e7b448"/>
      <Part Type="straipsnis" Nr="11" Abbr="11 str." Title="Sustabdytos ar nutrauktos nedarbo draudimo išmokos mokėjimo atnaujinimas" DocPartId="1181730f318b429394101afc4dbf096d" PartId="7bb53b1a51b04862adea3bebc80afd2a">
        <Part Type="strDalis" Nr="1" Abbr="11 str. 1 d." DocPartId="143c88315cd348758f2e63795a096314" PartId="0458d2c792e74b1f9cc042497859d4c0"/>
        <Part Type="strDalis" Nr="2" Abbr="11 str. 2 d." DocPartId="c8813d3ab27b458ca9a0d3c2eed36e40" PartId="c0f9a8ee576c44e1a11a1d3f99a9f439"/>
        <Part Type="strDalis" Nr="3" Abbr="11 str. 3 d." DocPartId="e92c3fc373c84eac970a5224c29b1cc4" PartId="daaa244c9281463bbffced2d1cbb8958"/>
        <Part Type="strDalis" Nr="4" Abbr="11 str. 4 d." DocPartId="aa2dbc3e15f5442d89c521d529b90947" PartId="9ab45d0a1ba34c9dbb50df191864c510"/>
      </Part>
      <Part Type="straipsnis" Nr="12" Abbr="12 str." Title="Nedarbo draudimo išmokos mokėjimo pratęsimas" DocPartId="b5d1f4fee50f4ef7bba397ea229b18f5" PartId="cd1444e437504dfea8cb020c148fefb5">
        <Part Type="strDalis" Nr="1" Abbr="12 str. 1 d." DocPartId="801d36ac725a429f811c0d84cc37c3ba" PartId="3ce962e9951849779eefb7fcbf4d036e"/>
        <Part Type="strDalis" Nr="2" Abbr="12 str. 2 d." DocPartId="90a3d499582e4d51acead983e0daa1e1" PartId="1d70b3488b534bca8d1072179cfd53e4"/>
        <Part Type="strDalis" Nr="3" Abbr="12 str. 3 d." DocPartId="bc8d7430b5ca4a4c8125cdc73fcbd53d" PartId="d2b572835d524dba82a3e4d480d5223d"/>
        <Part Type="strDalis" Nr="4" Abbr="12 str. 4 d." DocPartId="19422a84d4f040ef996269b14169d0b5" PartId="d6ca667002094e4781a70fc702ae693a">
          <Part Type="strPunktas" Nr="1" Abbr="12 str. 4 d. 1 p." DocPartId="7a7400f556584f5c9470bfd5d008d8f6" PartId="6576809c42424f2eb7235b69bf77d08a"/>
          <Part Type="strPunktas" Nr="2" Abbr="12 str. 4 d. 2 p." DocPartId="6a3f10711db949be8c911c816ea2faa8" PartId="52c791490f0448b985ed3a003106cb55"/>
          <Part Type="strPunktas" Nr="3" Abbr="12 str. 4 d. 3 p." DocPartId="c5972312f20d4a499b96d003188300a4" PartId="ef8260166f994754a3dd5a80982fc547"/>
        </Part>
        <Part Type="strDalis" Nr="5" Abbr="12 str. 5 d." DocPartId="680c6bca97024bc1aef384423ec6bc22" PartId="53220a92de844042bb56ffb389122532"/>
        <Part Type="strDalis" Nr="6" Abbr="12 str. 6 d." DocPartId="41ce1888970d47c2bd47ad35c6418167" PartId="499d3080c88544219a4e4d8d43cf439a"/>
        <Part Type="strDalis" Nr="7" Abbr="12 str. 7 d." DocPartId="5aa90696825640e69975ed42f60aa045" PartId="14c96ec303a143ec8cc35a0b60370ec1"/>
        <Part Type="strDalis" Nr="8" Abbr="12 str. 8 d." DocPartId="af438fd55dd04c46b416f3396af8e0f5" PartId="041b192af7dc444eaab1322bc9ae36e0"/>
      </Part>
      <Part Type="straipsnis" Nr="13" Abbr="13 str." Title="Nedarbo draudimo išmokos mokėjimas kartu su kitomis socialinės apsaugos išmokomis" DocPartId="02656e4c23ad4a1892d87bc9b41f49c6" PartId="3b23a271f8b44e52b956cd30bfec9c96">
        <Part Type="strDalis" Nr="1" Abbr="13 str. 1 d." DocPartId="11863dfd850f41eaafe559a5b5feb4b7" PartId="d4082924edd1491287386f74f5191415"/>
        <Part Type="strDalis" Nr="2" Abbr="13 str. 2 d." DocPartId="226dd17ad5ea477dbe376739c2484cc9" PartId="323a52f77d86414cbb57c869406299fd"/>
      </Part>
      <Part Type="straipsnis" Nr="14" Abbr="14 str." Title="Nedarbo draudimo išmokos išmokėjimas mirus asmeniui, turėjusiam teisę ją gauti" DocPartId="621330729ece4869b58908f4216d2a4b" PartId="c4463c667c36458186b6717f3dc55159">
        <Part Type="strDalis" Nr="1" Abbr="14 str. 1 d." DocPartId="30cc529d16c54c04b9431a4649c7764c" PartId="ffebbd7862594164aea1c63df6e781be"/>
      </Part>
      <Part Type="straipsnis" Nr="15" Abbr="15 str." Title="Nedarbo draudimo išmokos grąžinimas" DocPartId="d3bbea6bbb9c41c690f1cd4352f44140" PartId="f1bbcebe0912436f8e6baa4b8590ae72">
        <Part Type="strDalis" Nr="1" Abbr="15 str. 1 d." DocPartId="04e09c8e7a2d410f85f3084d9fc1376f" PartId="d1f0a6bc62e840ae880a89792075fb54"/>
        <Part Type="strDalis" Nr="2" Abbr="15 str. 2 d." DocPartId="75a22898f92c4f679fee784e6e075e77" PartId="396d446456e241eca9316b7b43c14bc9"/>
        <Part Type="strDalis" Nr="3" Abbr="15 str. 3 d." DocPartId="5e8a88449e11447d9974a45da3727814" PartId="6a767ce8dd2649ee8889e905338b9c41"/>
      </Part>
    </Part>
    <Part Type="skyrius" Nr="3" Title="DALINIO DARBO IŠMOKA" DocPartId="72eca35f47e24287b261203cf85d9ea8" PartId="def33a3d894f4b6288166495a8e422a5">
      <Part Type="straipsnis" Nr="16" Abbr="16 str." Title="Teisė į dalinio darbo išmoką" DocPartId="6f28ec1a45e6460aa5cdd2f148d992cf" PartId="3f64721401074b27b819c7a5145990e0">
        <Part Type="strDalis" Nr="1" Abbr="16 str. 1 d." DocPartId="448ac56d499a4744abe478865a9fd6f0" PartId="54bdf82726404052a3c7330f6ac1f620"/>
      </Part>
      <Part Type="straipsnis" Nr="17" Abbr="17 str." Title="Dalinio darbo išmokos skyrimo ir mokėjimo sąlygos" DocPartId="606059b111bb4b57b60f5e468789bf11" PartId="1c0eab3ce2bc4b4f92a86cc137fbb222">
        <Part Type="strDalis" Nr="1" Abbr="17 str. 1 d." DocPartId="caf7c9201ad544c7b07d34b122a60a91" PartId="243386972ac740a9b486fc194a4c6d34"/>
        <Part Type="strDalis" Nr="2" Abbr="17 str. 2 d." DocPartId="a1c225c57e2a4d9e9118b2d3d66b4bc0" PartId="88f0c68ce96f40cdb4b02de9af1abbff"/>
        <Part Type="strDalis" Nr="3" Abbr="17 str. 3 d." DocPartId="223e276300f54f93b494b6f4fc1c2853" PartId="0cb7ca493f7a4ea9be114ee47631aeb3"/>
        <Part Type="strDalis" Nr="4" Abbr="17 str. 4 d." DocPartId="4471b86332e7449f9eed3a3cc1253c1f" PartId="520fa2ef51dd4482b200fa5b385a240f"/>
      </Part>
      <Part Type="straipsnis" Nr="18" Abbr="18 str." Title="Dalinio darbo išmokos dydis, mokėjimo trukmė ir grąžinimas" DocPartId="3652fc52b13f4f57bb9e0b2b4fd367d9" PartId="4c49df7df1034ed6848cf9d187ee8b9c">
        <Part Type="strDalis" Nr="1" Abbr="18 str. 1 d." DocPartId="e46ee5392c5843a2a4c5ab4b1eb17bf1" PartId="16462b1d59b4465aab4bfd31d1de6585"/>
        <Part Type="strDalis" Nr="2" Abbr="18 str. 2 d." DocPartId="26b0416f80e1488aa372cc4154ef0f37" PartId="892256e5e8574f8aaec4c1c850f3e25b"/>
        <Part Type="strDalis" Nr="3" Abbr="18 str. 3 d." DocPartId="57ef28273895433a88cb444cd648bfe1" PartId="7cac3407ee8c412dae795ce0c78cb87f"/>
        <Part Type="strDalis" Nr="4" Abbr="18 str. 4 d." DocPartId="aa4af8457f8d4d91a2e25351a4184b5a" PartId="8af6bd9887644762bb5c86b74cda2e20"/>
      </Part>
    </Part>
    <Part Type="skyrius" Nr="4" Title="NEDARBO DRAUDIMO LĖŠOS, ATSAKOMYBĖ" DocPartId="e9b04e4abd514b90bbbfa25b4fa8ee09" PartId="41fa03e4f6ac468dbd9caf3425042db8">
      <Part Type="straipsnis" Nr="19" Abbr="19 str." Title="Nedarbo draudimo lėšos" DocPartId="1b2ed166c2574ac99e5016048d4022a3" PartId="fa7c56160d0542c4b8abc35876a14da2">
        <Part Type="strDalis" Nr="1" Abbr="19 str. 1 d." DocPartId="3c391f38ec024892acda38e8a024c3d9" PartId="2a92da90afbd418781d1aad96a44ccb2"/>
        <Part Type="strDalis" Nr="2" Abbr="19 str. 2 d." DocPartId="62d8565f05554fb18fe9f7a16e306719" PartId="70fc0ae3a4094055935527d970683dc5"/>
      </Part>
      <Part Type="straipsnis" Nr="20" Abbr="20 str." Title="Nedarbo draudimo įmokų mokėjimo tvarka" DocPartId="8c020f9effb54d1184cf6a92186a6e48" PartId="3a9046d02615433c9a582c29581ef438">
        <Part Type="strDalis" Nr="1" Abbr="20 str. 1 d." DocPartId="c4a399e030344d74be7ea5ecebb37ab2" PartId="d2d669b6c2d64f55a648e71f08705d85"/>
      </Part>
      <Part Type="straipsnis" Nr="21" Abbr="21 str." Title="Nedarbo draudimo ir dalinio darbo išmokas apskaičiuojanti, skirianti ir mokanti įstaiga ir atsakomybė už neteisingą išmokų apskaičiavimą ir išmokėjimą" DocPartId="f7b9da1bde674353a6a2ffd6dd530d20" PartId="1b654cc93500430c8a4fdf1794484578">
        <Part Type="strDalis" Nr="1" Abbr="21 str. 1 d." DocPartId="040f207f80a64dfab7643980360bd923" PartId="406216bb2e4b40d49edf30625b8f6023"/>
        <Part Type="strDalis" Nr="2" Abbr="21 str. 2 d." DocPartId="13e165937ebb4bf396d45eea17aa04ca" PartId="63f3199b7bbc467aaf6a260afc33fbc1"/>
        <Part Type="strDalis" Nr="3" Abbr="21 str. 3 d." DocPartId="9652ad16493d401da8fd687bdf6e4587" PartId="dd51e7a3f42a46fab0c649729853ceb6"/>
      </Part>
    </Part>
    <Part Type="signatura" DocPartId="23fffdac367e4de19f9607e2b64a7e51" PartId="96fbc802d7c04c6daa895397e33aa270"/>
  </Part>
  <Part Type="priedas" Abbr="pr." Title="ĮGYVENDINAMI EUROPOS SĄJUNGOS TEISĖS AKTAI" DocPartId="09069da8f3fe4cd8b45a96ff26c19eb8" PartId="1fa6d1d7a38041f6bbef89d946b11606">
    <Part Type="punktas" Nr="1" Abbr="1 p." DocPartId="eeaa01998d564116a3a2cfd7d33c4d75" PartId="c241fb03df4c4147896fbbd0b7d742c1"/>
    <Part Type="pabaiga" DocPartId="e3e1f478d9f94c6aae27a5cefb825569" PartId="f3dc63ef7b784ce8a5f0fefc51459582"/>
  </Part>
  <Part Type="priedas" Abbr="pr." Title="Pakeitimų sąrašas" DocPartId="70f9c57369554dd287db9f409d66cf2b" PartId="30d75ab0d7b54cecae0158715ad53a08"/>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0D9B8D4-34CB-4C5C-9794-2E22E2534F82}">
  <ds:schemaRefs>
    <ds:schemaRef ds:uri="http://lrs.lt/TAIS/DocParts"/>
  </ds:schemaRefs>
</ds:datastoreItem>
</file>

<file path=customXml/itemProps2.xml><?xml version="1.0" encoding="utf-8"?>
<ds:datastoreItem xmlns:ds="http://schemas.openxmlformats.org/officeDocument/2006/customXml" ds:itemID="{487579B8-8EE0-4BA9-AEF6-86629BE6F75D}">
  <ds:schemaRefs>
    <ds:schemaRef ds:uri="http://schemas.openxmlformats.org/officeDocument/2006/bibliography"/>
  </ds:schemaRefs>
</ds:datastoreItem>
</file>

<file path=customXml/itemProps3.xml><?xml version="1.0" encoding="utf-8"?>
<ds:datastoreItem xmlns:ds="http://schemas.openxmlformats.org/officeDocument/2006/customXml" ds:itemID="{DB0BF0D7-4DFF-45E3-99ED-177EE8F1BDB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70</TotalTime>
  <Pages>17</Pages>
  <Words>5289</Words>
  <Characters>37843</Characters>
  <Application>Microsoft Office Word</Application>
  <DocSecurity>0</DocSecurity>
  <Lines>315</Lines>
  <Paragraphs>86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43046</CharactersWithSpaces>
  <SharedDoc>false</SharedDoc>
  <HyperlinkBase/>
  <HLinks>
    <vt:vector xmlns:vt="http://schemas.openxmlformats.org/officeDocument/2006/docPropsVTypes" size="492" baseType="variant">
      <vt:variant>
        <vt:i4>1769561</vt:i4>
      </vt:variant>
      <vt:variant>
        <vt:i4>267</vt:i4>
      </vt:variant>
      <vt:variant>
        <vt:i4>0</vt:i4>
      </vt:variant>
      <vt:variant>
        <vt:i4>5</vt:i4>
      </vt:variant>
      <vt:variant>
        <vt:lpwstr>http://www3.lrs.lt/cgi-bin/preps2?a=462858&amp;b=</vt:lpwstr>
      </vt:variant>
      <vt:variant>
        <vt:lpwstr/>
      </vt:variant>
      <vt:variant>
        <vt:i4>1376345</vt:i4>
      </vt:variant>
      <vt:variant>
        <vt:i4>264</vt:i4>
      </vt:variant>
      <vt:variant>
        <vt:i4>0</vt:i4>
      </vt:variant>
      <vt:variant>
        <vt:i4>5</vt:i4>
      </vt:variant>
      <vt:variant>
        <vt:lpwstr>http://www3.lrs.lt/cgi-bin/preps2?a=462856&amp;b=</vt:lpwstr>
      </vt:variant>
      <vt:variant>
        <vt:lpwstr/>
      </vt:variant>
      <vt:variant>
        <vt:i4>1179735</vt:i4>
      </vt:variant>
      <vt:variant>
        <vt:i4>261</vt:i4>
      </vt:variant>
      <vt:variant>
        <vt:i4>0</vt:i4>
      </vt:variant>
      <vt:variant>
        <vt:i4>5</vt:i4>
      </vt:variant>
      <vt:variant>
        <vt:lpwstr>http://www3.lrs.lt/cgi-bin/preps2?a=440398&amp;b=</vt:lpwstr>
      </vt:variant>
      <vt:variant>
        <vt:lpwstr/>
      </vt:variant>
      <vt:variant>
        <vt:i4>1048669</vt:i4>
      </vt:variant>
      <vt:variant>
        <vt:i4>258</vt:i4>
      </vt:variant>
      <vt:variant>
        <vt:i4>0</vt:i4>
      </vt:variant>
      <vt:variant>
        <vt:i4>5</vt:i4>
      </vt:variant>
      <vt:variant>
        <vt:lpwstr>http://www3.lrs.lt/cgi-bin/preps2?a=435668&amp;b=</vt:lpwstr>
      </vt:variant>
      <vt:variant>
        <vt:lpwstr/>
      </vt:variant>
      <vt:variant>
        <vt:i4>1310809</vt:i4>
      </vt:variant>
      <vt:variant>
        <vt:i4>255</vt:i4>
      </vt:variant>
      <vt:variant>
        <vt:i4>0</vt:i4>
      </vt:variant>
      <vt:variant>
        <vt:i4>5</vt:i4>
      </vt:variant>
      <vt:variant>
        <vt:lpwstr>http://www3.lrs.lt/cgi-bin/preps2?a=462857&amp;b=</vt:lpwstr>
      </vt:variant>
      <vt:variant>
        <vt:lpwstr/>
      </vt:variant>
      <vt:variant>
        <vt:i4>1245271</vt:i4>
      </vt:variant>
      <vt:variant>
        <vt:i4>252</vt:i4>
      </vt:variant>
      <vt:variant>
        <vt:i4>0</vt:i4>
      </vt:variant>
      <vt:variant>
        <vt:i4>5</vt:i4>
      </vt:variant>
      <vt:variant>
        <vt:lpwstr>http://www3.lrs.lt/cgi-bin/preps2?a=440399&amp;b=</vt:lpwstr>
      </vt:variant>
      <vt:variant>
        <vt:lpwstr/>
      </vt:variant>
      <vt:variant>
        <vt:i4>1769562</vt:i4>
      </vt:variant>
      <vt:variant>
        <vt:i4>249</vt:i4>
      </vt:variant>
      <vt:variant>
        <vt:i4>0</vt:i4>
      </vt:variant>
      <vt:variant>
        <vt:i4>5</vt:i4>
      </vt:variant>
      <vt:variant>
        <vt:lpwstr>http://www3.lrs.lt/cgi-bin/preps2?a=435613&amp;b=</vt:lpwstr>
      </vt:variant>
      <vt:variant>
        <vt:lpwstr/>
      </vt:variant>
      <vt:variant>
        <vt:i4>1835102</vt:i4>
      </vt:variant>
      <vt:variant>
        <vt:i4>246</vt:i4>
      </vt:variant>
      <vt:variant>
        <vt:i4>0</vt:i4>
      </vt:variant>
      <vt:variant>
        <vt:i4>5</vt:i4>
      </vt:variant>
      <vt:variant>
        <vt:lpwstr>http://www3.lrs.lt/cgi-bin/preps2?a=402829&amp;b=</vt:lpwstr>
      </vt:variant>
      <vt:variant>
        <vt:lpwstr/>
      </vt:variant>
      <vt:variant>
        <vt:i4>1835098</vt:i4>
      </vt:variant>
      <vt:variant>
        <vt:i4>243</vt:i4>
      </vt:variant>
      <vt:variant>
        <vt:i4>0</vt:i4>
      </vt:variant>
      <vt:variant>
        <vt:i4>5</vt:i4>
      </vt:variant>
      <vt:variant>
        <vt:lpwstr>http://www3.lrs.lt/cgi-bin/preps2?a=435614&amp;b=</vt:lpwstr>
      </vt:variant>
      <vt:variant>
        <vt:lpwstr/>
      </vt:variant>
      <vt:variant>
        <vt:i4>2031702</vt:i4>
      </vt:variant>
      <vt:variant>
        <vt:i4>240</vt:i4>
      </vt:variant>
      <vt:variant>
        <vt:i4>0</vt:i4>
      </vt:variant>
      <vt:variant>
        <vt:i4>5</vt:i4>
      </vt:variant>
      <vt:variant>
        <vt:lpwstr>http://www3.lrs.lt/cgi-bin/preps2?a=347284&amp;b=</vt:lpwstr>
      </vt:variant>
      <vt:variant>
        <vt:lpwstr/>
      </vt:variant>
      <vt:variant>
        <vt:i4>1769564</vt:i4>
      </vt:variant>
      <vt:variant>
        <vt:i4>237</vt:i4>
      </vt:variant>
      <vt:variant>
        <vt:i4>0</vt:i4>
      </vt:variant>
      <vt:variant>
        <vt:i4>5</vt:i4>
      </vt:variant>
      <vt:variant>
        <vt:lpwstr>http://www3.lrs.lt/cgi-bin/preps2?a=331346&amp;b=</vt:lpwstr>
      </vt:variant>
      <vt:variant>
        <vt:lpwstr/>
      </vt:variant>
      <vt:variant>
        <vt:i4>2031704</vt:i4>
      </vt:variant>
      <vt:variant>
        <vt:i4>234</vt:i4>
      </vt:variant>
      <vt:variant>
        <vt:i4>0</vt:i4>
      </vt:variant>
      <vt:variant>
        <vt:i4>5</vt:i4>
      </vt:variant>
      <vt:variant>
        <vt:lpwstr>http://www3.lrs.lt/cgi-bin/preps2?a=312033&amp;b=</vt:lpwstr>
      </vt:variant>
      <vt:variant>
        <vt:lpwstr/>
      </vt:variant>
      <vt:variant>
        <vt:i4>1572952</vt:i4>
      </vt:variant>
      <vt:variant>
        <vt:i4>231</vt:i4>
      </vt:variant>
      <vt:variant>
        <vt:i4>0</vt:i4>
      </vt:variant>
      <vt:variant>
        <vt:i4>5</vt:i4>
      </vt:variant>
      <vt:variant>
        <vt:lpwstr>http://www3.lrs.lt/cgi-bin/preps2?a=312034&amp;b=</vt:lpwstr>
      </vt:variant>
      <vt:variant>
        <vt:lpwstr/>
      </vt:variant>
      <vt:variant>
        <vt:i4>1704018</vt:i4>
      </vt:variant>
      <vt:variant>
        <vt:i4>228</vt:i4>
      </vt:variant>
      <vt:variant>
        <vt:i4>0</vt:i4>
      </vt:variant>
      <vt:variant>
        <vt:i4>5</vt:i4>
      </vt:variant>
      <vt:variant>
        <vt:lpwstr>http://www3.lrs.lt/cgi-bin/preps2?a=278828&amp;b=</vt:lpwstr>
      </vt:variant>
      <vt:variant>
        <vt:lpwstr/>
      </vt:variant>
      <vt:variant>
        <vt:i4>1048667</vt:i4>
      </vt:variant>
      <vt:variant>
        <vt:i4>225</vt:i4>
      </vt:variant>
      <vt:variant>
        <vt:i4>0</vt:i4>
      </vt:variant>
      <vt:variant>
        <vt:i4>5</vt:i4>
      </vt:variant>
      <vt:variant>
        <vt:lpwstr>http://www3.lrs.lt/cgi-bin/preps2?a=275963&amp;b=</vt:lpwstr>
      </vt:variant>
      <vt:variant>
        <vt:lpwstr/>
      </vt:variant>
      <vt:variant>
        <vt:i4>1179742</vt:i4>
      </vt:variant>
      <vt:variant>
        <vt:i4>222</vt:i4>
      </vt:variant>
      <vt:variant>
        <vt:i4>0</vt:i4>
      </vt:variant>
      <vt:variant>
        <vt:i4>5</vt:i4>
      </vt:variant>
      <vt:variant>
        <vt:lpwstr>http://www3.lrs.lt/cgi-bin/preps2?a=267019&amp;b=</vt:lpwstr>
      </vt:variant>
      <vt:variant>
        <vt:lpwstr/>
      </vt:variant>
      <vt:variant>
        <vt:i4>1638483</vt:i4>
      </vt:variant>
      <vt:variant>
        <vt:i4>219</vt:i4>
      </vt:variant>
      <vt:variant>
        <vt:i4>0</vt:i4>
      </vt:variant>
      <vt:variant>
        <vt:i4>5</vt:i4>
      </vt:variant>
      <vt:variant>
        <vt:lpwstr>http://www3.lrs.lt/cgi-bin/preps2?a=248030&amp;b=</vt:lpwstr>
      </vt:variant>
      <vt:variant>
        <vt:lpwstr/>
      </vt:variant>
      <vt:variant>
        <vt:i4>1245275</vt:i4>
      </vt:variant>
      <vt:variant>
        <vt:i4>216</vt:i4>
      </vt:variant>
      <vt:variant>
        <vt:i4>0</vt:i4>
      </vt:variant>
      <vt:variant>
        <vt:i4>5</vt:i4>
      </vt:variant>
      <vt:variant>
        <vt:lpwstr>http://www3.lrs.lt/cgi-bin/preps2?a=245862&amp;b=</vt:lpwstr>
      </vt:variant>
      <vt:variant>
        <vt:lpwstr/>
      </vt:variant>
      <vt:variant>
        <vt:i4>1638483</vt:i4>
      </vt:variant>
      <vt:variant>
        <vt:i4>207</vt:i4>
      </vt:variant>
      <vt:variant>
        <vt:i4>0</vt:i4>
      </vt:variant>
      <vt:variant>
        <vt:i4>5</vt:i4>
      </vt:variant>
      <vt:variant>
        <vt:lpwstr>http://www3.lrs.lt/cgi-bin/preps2?a=248030&amp;b=</vt:lpwstr>
      </vt:variant>
      <vt:variant>
        <vt:lpwstr/>
      </vt:variant>
      <vt:variant>
        <vt:i4>1245275</vt:i4>
      </vt:variant>
      <vt:variant>
        <vt:i4>204</vt:i4>
      </vt:variant>
      <vt:variant>
        <vt:i4>0</vt:i4>
      </vt:variant>
      <vt:variant>
        <vt:i4>5</vt:i4>
      </vt:variant>
      <vt:variant>
        <vt:lpwstr>http://www3.lrs.lt/cgi-bin/preps2?a=245862&amp;b=</vt:lpwstr>
      </vt:variant>
      <vt:variant>
        <vt:lpwstr/>
      </vt:variant>
      <vt:variant>
        <vt:i4>2031702</vt:i4>
      </vt:variant>
      <vt:variant>
        <vt:i4>201</vt:i4>
      </vt:variant>
      <vt:variant>
        <vt:i4>0</vt:i4>
      </vt:variant>
      <vt:variant>
        <vt:i4>5</vt:i4>
      </vt:variant>
      <vt:variant>
        <vt:lpwstr>http://www3.lrs.lt/cgi-bin/preps2?a=347284&amp;b=</vt:lpwstr>
      </vt:variant>
      <vt:variant>
        <vt:lpwstr/>
      </vt:variant>
      <vt:variant>
        <vt:i4>1769561</vt:i4>
      </vt:variant>
      <vt:variant>
        <vt:i4>198</vt:i4>
      </vt:variant>
      <vt:variant>
        <vt:i4>0</vt:i4>
      </vt:variant>
      <vt:variant>
        <vt:i4>5</vt:i4>
      </vt:variant>
      <vt:variant>
        <vt:lpwstr>http://www3.lrs.lt/cgi-bin/preps2?a=462858&amp;b=</vt:lpwstr>
      </vt:variant>
      <vt:variant>
        <vt:lpwstr/>
      </vt:variant>
      <vt:variant>
        <vt:i4>1179735</vt:i4>
      </vt:variant>
      <vt:variant>
        <vt:i4>195</vt:i4>
      </vt:variant>
      <vt:variant>
        <vt:i4>0</vt:i4>
      </vt:variant>
      <vt:variant>
        <vt:i4>5</vt:i4>
      </vt:variant>
      <vt:variant>
        <vt:lpwstr>http://www3.lrs.lt/cgi-bin/preps2?a=440398&amp;b=</vt:lpwstr>
      </vt:variant>
      <vt:variant>
        <vt:lpwstr/>
      </vt:variant>
      <vt:variant>
        <vt:i4>2031702</vt:i4>
      </vt:variant>
      <vt:variant>
        <vt:i4>192</vt:i4>
      </vt:variant>
      <vt:variant>
        <vt:i4>0</vt:i4>
      </vt:variant>
      <vt:variant>
        <vt:i4>5</vt:i4>
      </vt:variant>
      <vt:variant>
        <vt:lpwstr>http://www3.lrs.lt/cgi-bin/preps2?a=347284&amp;b=</vt:lpwstr>
      </vt:variant>
      <vt:variant>
        <vt:lpwstr/>
      </vt:variant>
      <vt:variant>
        <vt:i4>1638483</vt:i4>
      </vt:variant>
      <vt:variant>
        <vt:i4>189</vt:i4>
      </vt:variant>
      <vt:variant>
        <vt:i4>0</vt:i4>
      </vt:variant>
      <vt:variant>
        <vt:i4>5</vt:i4>
      </vt:variant>
      <vt:variant>
        <vt:lpwstr>http://www3.lrs.lt/cgi-bin/preps2?a=248030&amp;b=</vt:lpwstr>
      </vt:variant>
      <vt:variant>
        <vt:lpwstr/>
      </vt:variant>
      <vt:variant>
        <vt:i4>1245275</vt:i4>
      </vt:variant>
      <vt:variant>
        <vt:i4>186</vt:i4>
      </vt:variant>
      <vt:variant>
        <vt:i4>0</vt:i4>
      </vt:variant>
      <vt:variant>
        <vt:i4>5</vt:i4>
      </vt:variant>
      <vt:variant>
        <vt:lpwstr>http://www3.lrs.lt/cgi-bin/preps2?a=245862&amp;b=</vt:lpwstr>
      </vt:variant>
      <vt:variant>
        <vt:lpwstr/>
      </vt:variant>
      <vt:variant>
        <vt:i4>1638483</vt:i4>
      </vt:variant>
      <vt:variant>
        <vt:i4>183</vt:i4>
      </vt:variant>
      <vt:variant>
        <vt:i4>0</vt:i4>
      </vt:variant>
      <vt:variant>
        <vt:i4>5</vt:i4>
      </vt:variant>
      <vt:variant>
        <vt:lpwstr>http://www3.lrs.lt/cgi-bin/preps2?a=248030&amp;b=</vt:lpwstr>
      </vt:variant>
      <vt:variant>
        <vt:lpwstr/>
      </vt:variant>
      <vt:variant>
        <vt:i4>2031702</vt:i4>
      </vt:variant>
      <vt:variant>
        <vt:i4>180</vt:i4>
      </vt:variant>
      <vt:variant>
        <vt:i4>0</vt:i4>
      </vt:variant>
      <vt:variant>
        <vt:i4>5</vt:i4>
      </vt:variant>
      <vt:variant>
        <vt:lpwstr>http://www3.lrs.lt/cgi-bin/preps2?a=347284&amp;b=</vt:lpwstr>
      </vt:variant>
      <vt:variant>
        <vt:lpwstr/>
      </vt:variant>
      <vt:variant>
        <vt:i4>1835098</vt:i4>
      </vt:variant>
      <vt:variant>
        <vt:i4>177</vt:i4>
      </vt:variant>
      <vt:variant>
        <vt:i4>0</vt:i4>
      </vt:variant>
      <vt:variant>
        <vt:i4>5</vt:i4>
      </vt:variant>
      <vt:variant>
        <vt:lpwstr>http://www3.lrs.lt/cgi-bin/preps2?a=435614&amp;b=</vt:lpwstr>
      </vt:variant>
      <vt:variant>
        <vt:lpwstr/>
      </vt:variant>
      <vt:variant>
        <vt:i4>2031702</vt:i4>
      </vt:variant>
      <vt:variant>
        <vt:i4>174</vt:i4>
      </vt:variant>
      <vt:variant>
        <vt:i4>0</vt:i4>
      </vt:variant>
      <vt:variant>
        <vt:i4>5</vt:i4>
      </vt:variant>
      <vt:variant>
        <vt:lpwstr>http://www3.lrs.lt/cgi-bin/preps2?a=347284&amp;b=</vt:lpwstr>
      </vt:variant>
      <vt:variant>
        <vt:lpwstr/>
      </vt:variant>
      <vt:variant>
        <vt:i4>2031702</vt:i4>
      </vt:variant>
      <vt:variant>
        <vt:i4>171</vt:i4>
      </vt:variant>
      <vt:variant>
        <vt:i4>0</vt:i4>
      </vt:variant>
      <vt:variant>
        <vt:i4>5</vt:i4>
      </vt:variant>
      <vt:variant>
        <vt:lpwstr>http://www3.lrs.lt/cgi-bin/preps2?a=347284&amp;b=</vt:lpwstr>
      </vt:variant>
      <vt:variant>
        <vt:lpwstr/>
      </vt:variant>
      <vt:variant>
        <vt:i4>1245275</vt:i4>
      </vt:variant>
      <vt:variant>
        <vt:i4>168</vt:i4>
      </vt:variant>
      <vt:variant>
        <vt:i4>0</vt:i4>
      </vt:variant>
      <vt:variant>
        <vt:i4>5</vt:i4>
      </vt:variant>
      <vt:variant>
        <vt:lpwstr>http://www3.lrs.lt/cgi-bin/preps2?a=245862&amp;b=</vt:lpwstr>
      </vt:variant>
      <vt:variant>
        <vt:lpwstr/>
      </vt:variant>
      <vt:variant>
        <vt:i4>1769564</vt:i4>
      </vt:variant>
      <vt:variant>
        <vt:i4>165</vt:i4>
      </vt:variant>
      <vt:variant>
        <vt:i4>0</vt:i4>
      </vt:variant>
      <vt:variant>
        <vt:i4>5</vt:i4>
      </vt:variant>
      <vt:variant>
        <vt:lpwstr>http://www3.lrs.lt/cgi-bin/preps2?a=331346&amp;b=</vt:lpwstr>
      </vt:variant>
      <vt:variant>
        <vt:lpwstr/>
      </vt:variant>
      <vt:variant>
        <vt:i4>1572952</vt:i4>
      </vt:variant>
      <vt:variant>
        <vt:i4>162</vt:i4>
      </vt:variant>
      <vt:variant>
        <vt:i4>0</vt:i4>
      </vt:variant>
      <vt:variant>
        <vt:i4>5</vt:i4>
      </vt:variant>
      <vt:variant>
        <vt:lpwstr>http://www3.lrs.lt/cgi-bin/preps2?a=312034&amp;b=</vt:lpwstr>
      </vt:variant>
      <vt:variant>
        <vt:lpwstr/>
      </vt:variant>
      <vt:variant>
        <vt:i4>2031704</vt:i4>
      </vt:variant>
      <vt:variant>
        <vt:i4>159</vt:i4>
      </vt:variant>
      <vt:variant>
        <vt:i4>0</vt:i4>
      </vt:variant>
      <vt:variant>
        <vt:i4>5</vt:i4>
      </vt:variant>
      <vt:variant>
        <vt:lpwstr>http://www3.lrs.lt/cgi-bin/preps2?a=312033&amp;b=</vt:lpwstr>
      </vt:variant>
      <vt:variant>
        <vt:lpwstr/>
      </vt:variant>
      <vt:variant>
        <vt:i4>1704018</vt:i4>
      </vt:variant>
      <vt:variant>
        <vt:i4>156</vt:i4>
      </vt:variant>
      <vt:variant>
        <vt:i4>0</vt:i4>
      </vt:variant>
      <vt:variant>
        <vt:i4>5</vt:i4>
      </vt:variant>
      <vt:variant>
        <vt:lpwstr>http://www3.lrs.lt/cgi-bin/preps2?a=278828&amp;b=</vt:lpwstr>
      </vt:variant>
      <vt:variant>
        <vt:lpwstr/>
      </vt:variant>
      <vt:variant>
        <vt:i4>1638483</vt:i4>
      </vt:variant>
      <vt:variant>
        <vt:i4>153</vt:i4>
      </vt:variant>
      <vt:variant>
        <vt:i4>0</vt:i4>
      </vt:variant>
      <vt:variant>
        <vt:i4>5</vt:i4>
      </vt:variant>
      <vt:variant>
        <vt:lpwstr>http://www3.lrs.lt/cgi-bin/preps2?a=248030&amp;b=</vt:lpwstr>
      </vt:variant>
      <vt:variant>
        <vt:lpwstr/>
      </vt:variant>
      <vt:variant>
        <vt:i4>1376345</vt:i4>
      </vt:variant>
      <vt:variant>
        <vt:i4>150</vt:i4>
      </vt:variant>
      <vt:variant>
        <vt:i4>0</vt:i4>
      </vt:variant>
      <vt:variant>
        <vt:i4>5</vt:i4>
      </vt:variant>
      <vt:variant>
        <vt:lpwstr>http://www3.lrs.lt/cgi-bin/preps2?a=462856&amp;b=</vt:lpwstr>
      </vt:variant>
      <vt:variant>
        <vt:lpwstr/>
      </vt:variant>
      <vt:variant>
        <vt:i4>1179735</vt:i4>
      </vt:variant>
      <vt:variant>
        <vt:i4>147</vt:i4>
      </vt:variant>
      <vt:variant>
        <vt:i4>0</vt:i4>
      </vt:variant>
      <vt:variant>
        <vt:i4>5</vt:i4>
      </vt:variant>
      <vt:variant>
        <vt:lpwstr>http://www3.lrs.lt/cgi-bin/preps2?a=440398&amp;b=</vt:lpwstr>
      </vt:variant>
      <vt:variant>
        <vt:lpwstr/>
      </vt:variant>
      <vt:variant>
        <vt:i4>1310809</vt:i4>
      </vt:variant>
      <vt:variant>
        <vt:i4>144</vt:i4>
      </vt:variant>
      <vt:variant>
        <vt:i4>0</vt:i4>
      </vt:variant>
      <vt:variant>
        <vt:i4>5</vt:i4>
      </vt:variant>
      <vt:variant>
        <vt:lpwstr>http://www3.lrs.lt/cgi-bin/preps2?a=462857&amp;b=</vt:lpwstr>
      </vt:variant>
      <vt:variant>
        <vt:lpwstr/>
      </vt:variant>
      <vt:variant>
        <vt:i4>1245271</vt:i4>
      </vt:variant>
      <vt:variant>
        <vt:i4>141</vt:i4>
      </vt:variant>
      <vt:variant>
        <vt:i4>0</vt:i4>
      </vt:variant>
      <vt:variant>
        <vt:i4>5</vt:i4>
      </vt:variant>
      <vt:variant>
        <vt:lpwstr>http://www3.lrs.lt/cgi-bin/preps2?a=440399&amp;b=</vt:lpwstr>
      </vt:variant>
      <vt:variant>
        <vt:lpwstr/>
      </vt:variant>
      <vt:variant>
        <vt:i4>1769562</vt:i4>
      </vt:variant>
      <vt:variant>
        <vt:i4>138</vt:i4>
      </vt:variant>
      <vt:variant>
        <vt:i4>0</vt:i4>
      </vt:variant>
      <vt:variant>
        <vt:i4>5</vt:i4>
      </vt:variant>
      <vt:variant>
        <vt:lpwstr>http://www3.lrs.lt/cgi-bin/preps2?a=435613&amp;b=</vt:lpwstr>
      </vt:variant>
      <vt:variant>
        <vt:lpwstr/>
      </vt:variant>
      <vt:variant>
        <vt:i4>2031702</vt:i4>
      </vt:variant>
      <vt:variant>
        <vt:i4>135</vt:i4>
      </vt:variant>
      <vt:variant>
        <vt:i4>0</vt:i4>
      </vt:variant>
      <vt:variant>
        <vt:i4>5</vt:i4>
      </vt:variant>
      <vt:variant>
        <vt:lpwstr>http://www3.lrs.lt/cgi-bin/preps2?a=347284&amp;b=</vt:lpwstr>
      </vt:variant>
      <vt:variant>
        <vt:lpwstr/>
      </vt:variant>
      <vt:variant>
        <vt:i4>1245275</vt:i4>
      </vt:variant>
      <vt:variant>
        <vt:i4>132</vt:i4>
      </vt:variant>
      <vt:variant>
        <vt:i4>0</vt:i4>
      </vt:variant>
      <vt:variant>
        <vt:i4>5</vt:i4>
      </vt:variant>
      <vt:variant>
        <vt:lpwstr>http://www3.lrs.lt/cgi-bin/preps2?a=245862&amp;b=</vt:lpwstr>
      </vt:variant>
      <vt:variant>
        <vt:lpwstr/>
      </vt:variant>
      <vt:variant>
        <vt:i4>2031702</vt:i4>
      </vt:variant>
      <vt:variant>
        <vt:i4>129</vt:i4>
      </vt:variant>
      <vt:variant>
        <vt:i4>0</vt:i4>
      </vt:variant>
      <vt:variant>
        <vt:i4>5</vt:i4>
      </vt:variant>
      <vt:variant>
        <vt:lpwstr>http://www3.lrs.lt/cgi-bin/preps2?a=347284&amp;b=</vt:lpwstr>
      </vt:variant>
      <vt:variant>
        <vt:lpwstr/>
      </vt:variant>
      <vt:variant>
        <vt:i4>2031704</vt:i4>
      </vt:variant>
      <vt:variant>
        <vt:i4>126</vt:i4>
      </vt:variant>
      <vt:variant>
        <vt:i4>0</vt:i4>
      </vt:variant>
      <vt:variant>
        <vt:i4>5</vt:i4>
      </vt:variant>
      <vt:variant>
        <vt:lpwstr>http://www3.lrs.lt/cgi-bin/preps2?a=312033&amp;b=</vt:lpwstr>
      </vt:variant>
      <vt:variant>
        <vt:lpwstr/>
      </vt:variant>
      <vt:variant>
        <vt:i4>2031702</vt:i4>
      </vt:variant>
      <vt:variant>
        <vt:i4>123</vt:i4>
      </vt:variant>
      <vt:variant>
        <vt:i4>0</vt:i4>
      </vt:variant>
      <vt:variant>
        <vt:i4>5</vt:i4>
      </vt:variant>
      <vt:variant>
        <vt:lpwstr>http://www3.lrs.lt/cgi-bin/preps2?a=347284&amp;b=</vt:lpwstr>
      </vt:variant>
      <vt:variant>
        <vt:lpwstr/>
      </vt:variant>
      <vt:variant>
        <vt:i4>1638483</vt:i4>
      </vt:variant>
      <vt:variant>
        <vt:i4>120</vt:i4>
      </vt:variant>
      <vt:variant>
        <vt:i4>0</vt:i4>
      </vt:variant>
      <vt:variant>
        <vt:i4>5</vt:i4>
      </vt:variant>
      <vt:variant>
        <vt:lpwstr>http://www3.lrs.lt/cgi-bin/preps2?a=248030&amp;b=</vt:lpwstr>
      </vt:variant>
      <vt:variant>
        <vt:lpwstr/>
      </vt:variant>
      <vt:variant>
        <vt:i4>2031702</vt:i4>
      </vt:variant>
      <vt:variant>
        <vt:i4>117</vt:i4>
      </vt:variant>
      <vt:variant>
        <vt:i4>0</vt:i4>
      </vt:variant>
      <vt:variant>
        <vt:i4>5</vt:i4>
      </vt:variant>
      <vt:variant>
        <vt:lpwstr>http://www3.lrs.lt/cgi-bin/preps2?a=347284&amp;b=</vt:lpwstr>
      </vt:variant>
      <vt:variant>
        <vt:lpwstr/>
      </vt:variant>
      <vt:variant>
        <vt:i4>2031702</vt:i4>
      </vt:variant>
      <vt:variant>
        <vt:i4>114</vt:i4>
      </vt:variant>
      <vt:variant>
        <vt:i4>0</vt:i4>
      </vt:variant>
      <vt:variant>
        <vt:i4>5</vt:i4>
      </vt:variant>
      <vt:variant>
        <vt:lpwstr>http://www3.lrs.lt/cgi-bin/preps2?a=347284&amp;b=</vt:lpwstr>
      </vt:variant>
      <vt:variant>
        <vt:lpwstr/>
      </vt:variant>
      <vt:variant>
        <vt:i4>1638483</vt:i4>
      </vt:variant>
      <vt:variant>
        <vt:i4>111</vt:i4>
      </vt:variant>
      <vt:variant>
        <vt:i4>0</vt:i4>
      </vt:variant>
      <vt:variant>
        <vt:i4>5</vt:i4>
      </vt:variant>
      <vt:variant>
        <vt:lpwstr>http://www3.lrs.lt/cgi-bin/preps2?a=248030&amp;b=</vt:lpwstr>
      </vt:variant>
      <vt:variant>
        <vt:lpwstr/>
      </vt:variant>
      <vt:variant>
        <vt:i4>2031702</vt:i4>
      </vt:variant>
      <vt:variant>
        <vt:i4>108</vt:i4>
      </vt:variant>
      <vt:variant>
        <vt:i4>0</vt:i4>
      </vt:variant>
      <vt:variant>
        <vt:i4>5</vt:i4>
      </vt:variant>
      <vt:variant>
        <vt:lpwstr>http://www3.lrs.lt/cgi-bin/preps2?a=347284&amp;b=</vt:lpwstr>
      </vt:variant>
      <vt:variant>
        <vt:lpwstr/>
      </vt:variant>
      <vt:variant>
        <vt:i4>1572952</vt:i4>
      </vt:variant>
      <vt:variant>
        <vt:i4>105</vt:i4>
      </vt:variant>
      <vt:variant>
        <vt:i4>0</vt:i4>
      </vt:variant>
      <vt:variant>
        <vt:i4>5</vt:i4>
      </vt:variant>
      <vt:variant>
        <vt:lpwstr>http://www3.lrs.lt/cgi-bin/preps2?a=312034&amp;b=</vt:lpwstr>
      </vt:variant>
      <vt:variant>
        <vt:lpwstr/>
      </vt:variant>
      <vt:variant>
        <vt:i4>2031704</vt:i4>
      </vt:variant>
      <vt:variant>
        <vt:i4>102</vt:i4>
      </vt:variant>
      <vt:variant>
        <vt:i4>0</vt:i4>
      </vt:variant>
      <vt:variant>
        <vt:i4>5</vt:i4>
      </vt:variant>
      <vt:variant>
        <vt:lpwstr>http://www3.lrs.lt/cgi-bin/preps2?a=312033&amp;b=</vt:lpwstr>
      </vt:variant>
      <vt:variant>
        <vt:lpwstr/>
      </vt:variant>
      <vt:variant>
        <vt:i4>1704018</vt:i4>
      </vt:variant>
      <vt:variant>
        <vt:i4>99</vt:i4>
      </vt:variant>
      <vt:variant>
        <vt:i4>0</vt:i4>
      </vt:variant>
      <vt:variant>
        <vt:i4>5</vt:i4>
      </vt:variant>
      <vt:variant>
        <vt:lpwstr>http://www3.lrs.lt/cgi-bin/preps2?a=278828&amp;b=</vt:lpwstr>
      </vt:variant>
      <vt:variant>
        <vt:lpwstr/>
      </vt:variant>
      <vt:variant>
        <vt:i4>1638483</vt:i4>
      </vt:variant>
      <vt:variant>
        <vt:i4>96</vt:i4>
      </vt:variant>
      <vt:variant>
        <vt:i4>0</vt:i4>
      </vt:variant>
      <vt:variant>
        <vt:i4>5</vt:i4>
      </vt:variant>
      <vt:variant>
        <vt:lpwstr>http://www3.lrs.lt/cgi-bin/preps2?a=248030&amp;b=</vt:lpwstr>
      </vt:variant>
      <vt:variant>
        <vt:lpwstr/>
      </vt:variant>
      <vt:variant>
        <vt:i4>2031702</vt:i4>
      </vt:variant>
      <vt:variant>
        <vt:i4>93</vt:i4>
      </vt:variant>
      <vt:variant>
        <vt:i4>0</vt:i4>
      </vt:variant>
      <vt:variant>
        <vt:i4>5</vt:i4>
      </vt:variant>
      <vt:variant>
        <vt:lpwstr>http://www3.lrs.lt/cgi-bin/preps2?a=347284&amp;b=</vt:lpwstr>
      </vt:variant>
      <vt:variant>
        <vt:lpwstr/>
      </vt:variant>
      <vt:variant>
        <vt:i4>2031702</vt:i4>
      </vt:variant>
      <vt:variant>
        <vt:i4>90</vt:i4>
      </vt:variant>
      <vt:variant>
        <vt:i4>0</vt:i4>
      </vt:variant>
      <vt:variant>
        <vt:i4>5</vt:i4>
      </vt:variant>
      <vt:variant>
        <vt:lpwstr>http://www3.lrs.lt/cgi-bin/preps2?a=347284&amp;b=</vt:lpwstr>
      </vt:variant>
      <vt:variant>
        <vt:lpwstr/>
      </vt:variant>
      <vt:variant>
        <vt:i4>1704018</vt:i4>
      </vt:variant>
      <vt:variant>
        <vt:i4>87</vt:i4>
      </vt:variant>
      <vt:variant>
        <vt:i4>0</vt:i4>
      </vt:variant>
      <vt:variant>
        <vt:i4>5</vt:i4>
      </vt:variant>
      <vt:variant>
        <vt:lpwstr>http://www3.lrs.lt/cgi-bin/preps2?a=278828&amp;b=</vt:lpwstr>
      </vt:variant>
      <vt:variant>
        <vt:lpwstr/>
      </vt:variant>
      <vt:variant>
        <vt:i4>1835102</vt:i4>
      </vt:variant>
      <vt:variant>
        <vt:i4>84</vt:i4>
      </vt:variant>
      <vt:variant>
        <vt:i4>0</vt:i4>
      </vt:variant>
      <vt:variant>
        <vt:i4>5</vt:i4>
      </vt:variant>
      <vt:variant>
        <vt:lpwstr>http://www3.lrs.lt/cgi-bin/preps2?a=402829&amp;b=</vt:lpwstr>
      </vt:variant>
      <vt:variant>
        <vt:lpwstr/>
      </vt:variant>
      <vt:variant>
        <vt:i4>2031702</vt:i4>
      </vt:variant>
      <vt:variant>
        <vt:i4>81</vt:i4>
      </vt:variant>
      <vt:variant>
        <vt:i4>0</vt:i4>
      </vt:variant>
      <vt:variant>
        <vt:i4>5</vt:i4>
      </vt:variant>
      <vt:variant>
        <vt:lpwstr>http://www3.lrs.lt/cgi-bin/preps2?a=347284&amp;b=</vt:lpwstr>
      </vt:variant>
      <vt:variant>
        <vt:lpwstr/>
      </vt:variant>
      <vt:variant>
        <vt:i4>1572952</vt:i4>
      </vt:variant>
      <vt:variant>
        <vt:i4>78</vt:i4>
      </vt:variant>
      <vt:variant>
        <vt:i4>0</vt:i4>
      </vt:variant>
      <vt:variant>
        <vt:i4>5</vt:i4>
      </vt:variant>
      <vt:variant>
        <vt:lpwstr>http://www3.lrs.lt/cgi-bin/preps2?a=312034&amp;b=</vt:lpwstr>
      </vt:variant>
      <vt:variant>
        <vt:lpwstr/>
      </vt:variant>
      <vt:variant>
        <vt:i4>2031704</vt:i4>
      </vt:variant>
      <vt:variant>
        <vt:i4>75</vt:i4>
      </vt:variant>
      <vt:variant>
        <vt:i4>0</vt:i4>
      </vt:variant>
      <vt:variant>
        <vt:i4>5</vt:i4>
      </vt:variant>
      <vt:variant>
        <vt:lpwstr>http://www3.lrs.lt/cgi-bin/preps2?a=312033&amp;b=</vt:lpwstr>
      </vt:variant>
      <vt:variant>
        <vt:lpwstr/>
      </vt:variant>
      <vt:variant>
        <vt:i4>1704018</vt:i4>
      </vt:variant>
      <vt:variant>
        <vt:i4>72</vt:i4>
      </vt:variant>
      <vt:variant>
        <vt:i4>0</vt:i4>
      </vt:variant>
      <vt:variant>
        <vt:i4>5</vt:i4>
      </vt:variant>
      <vt:variant>
        <vt:lpwstr>http://www3.lrs.lt/cgi-bin/preps2?a=278828&amp;b=</vt:lpwstr>
      </vt:variant>
      <vt:variant>
        <vt:lpwstr/>
      </vt:variant>
      <vt:variant>
        <vt:i4>1638483</vt:i4>
      </vt:variant>
      <vt:variant>
        <vt:i4>69</vt:i4>
      </vt:variant>
      <vt:variant>
        <vt:i4>0</vt:i4>
      </vt:variant>
      <vt:variant>
        <vt:i4>5</vt:i4>
      </vt:variant>
      <vt:variant>
        <vt:lpwstr>http://www3.lrs.lt/cgi-bin/preps2?a=248030&amp;b=</vt:lpwstr>
      </vt:variant>
      <vt:variant>
        <vt:lpwstr/>
      </vt:variant>
      <vt:variant>
        <vt:i4>1048669</vt:i4>
      </vt:variant>
      <vt:variant>
        <vt:i4>66</vt:i4>
      </vt:variant>
      <vt:variant>
        <vt:i4>0</vt:i4>
      </vt:variant>
      <vt:variant>
        <vt:i4>5</vt:i4>
      </vt:variant>
      <vt:variant>
        <vt:lpwstr>http://www3.lrs.lt/cgi-bin/preps2?a=435668&amp;b=</vt:lpwstr>
      </vt:variant>
      <vt:variant>
        <vt:lpwstr/>
      </vt:variant>
      <vt:variant>
        <vt:i4>1835102</vt:i4>
      </vt:variant>
      <vt:variant>
        <vt:i4>63</vt:i4>
      </vt:variant>
      <vt:variant>
        <vt:i4>0</vt:i4>
      </vt:variant>
      <vt:variant>
        <vt:i4>5</vt:i4>
      </vt:variant>
      <vt:variant>
        <vt:lpwstr>http://www3.lrs.lt/cgi-bin/preps2?a=402829&amp;b=</vt:lpwstr>
      </vt:variant>
      <vt:variant>
        <vt:lpwstr/>
      </vt:variant>
      <vt:variant>
        <vt:i4>2031702</vt:i4>
      </vt:variant>
      <vt:variant>
        <vt:i4>60</vt:i4>
      </vt:variant>
      <vt:variant>
        <vt:i4>0</vt:i4>
      </vt:variant>
      <vt:variant>
        <vt:i4>5</vt:i4>
      </vt:variant>
      <vt:variant>
        <vt:lpwstr>http://www3.lrs.lt/cgi-bin/preps2?a=347284&amp;b=</vt:lpwstr>
      </vt:variant>
      <vt:variant>
        <vt:lpwstr/>
      </vt:variant>
      <vt:variant>
        <vt:i4>1769564</vt:i4>
      </vt:variant>
      <vt:variant>
        <vt:i4>57</vt:i4>
      </vt:variant>
      <vt:variant>
        <vt:i4>0</vt:i4>
      </vt:variant>
      <vt:variant>
        <vt:i4>5</vt:i4>
      </vt:variant>
      <vt:variant>
        <vt:lpwstr>http://www3.lrs.lt/cgi-bin/preps2?a=331346&amp;b=</vt:lpwstr>
      </vt:variant>
      <vt:variant>
        <vt:lpwstr/>
      </vt:variant>
      <vt:variant>
        <vt:i4>1572952</vt:i4>
      </vt:variant>
      <vt:variant>
        <vt:i4>54</vt:i4>
      </vt:variant>
      <vt:variant>
        <vt:i4>0</vt:i4>
      </vt:variant>
      <vt:variant>
        <vt:i4>5</vt:i4>
      </vt:variant>
      <vt:variant>
        <vt:lpwstr>http://www3.lrs.lt/cgi-bin/preps2?a=312034&amp;b=</vt:lpwstr>
      </vt:variant>
      <vt:variant>
        <vt:lpwstr/>
      </vt:variant>
      <vt:variant>
        <vt:i4>2031704</vt:i4>
      </vt:variant>
      <vt:variant>
        <vt:i4>51</vt:i4>
      </vt:variant>
      <vt:variant>
        <vt:i4>0</vt:i4>
      </vt:variant>
      <vt:variant>
        <vt:i4>5</vt:i4>
      </vt:variant>
      <vt:variant>
        <vt:lpwstr>http://www3.lrs.lt/cgi-bin/preps2?a=312033&amp;b=</vt:lpwstr>
      </vt:variant>
      <vt:variant>
        <vt:lpwstr/>
      </vt:variant>
      <vt:variant>
        <vt:i4>1704018</vt:i4>
      </vt:variant>
      <vt:variant>
        <vt:i4>48</vt:i4>
      </vt:variant>
      <vt:variant>
        <vt:i4>0</vt:i4>
      </vt:variant>
      <vt:variant>
        <vt:i4>5</vt:i4>
      </vt:variant>
      <vt:variant>
        <vt:lpwstr>http://www3.lrs.lt/cgi-bin/preps2?a=278828&amp;b=</vt:lpwstr>
      </vt:variant>
      <vt:variant>
        <vt:lpwstr/>
      </vt:variant>
      <vt:variant>
        <vt:i4>1048667</vt:i4>
      </vt:variant>
      <vt:variant>
        <vt:i4>45</vt:i4>
      </vt:variant>
      <vt:variant>
        <vt:i4>0</vt:i4>
      </vt:variant>
      <vt:variant>
        <vt:i4>5</vt:i4>
      </vt:variant>
      <vt:variant>
        <vt:lpwstr>http://www3.lrs.lt/cgi-bin/preps2?a=275963&amp;b=</vt:lpwstr>
      </vt:variant>
      <vt:variant>
        <vt:lpwstr/>
      </vt:variant>
      <vt:variant>
        <vt:i4>1179742</vt:i4>
      </vt:variant>
      <vt:variant>
        <vt:i4>42</vt:i4>
      </vt:variant>
      <vt:variant>
        <vt:i4>0</vt:i4>
      </vt:variant>
      <vt:variant>
        <vt:i4>5</vt:i4>
      </vt:variant>
      <vt:variant>
        <vt:lpwstr>http://www3.lrs.lt/cgi-bin/preps2?a=267019&amp;b=</vt:lpwstr>
      </vt:variant>
      <vt:variant>
        <vt:lpwstr/>
      </vt:variant>
      <vt:variant>
        <vt:i4>1638483</vt:i4>
      </vt:variant>
      <vt:variant>
        <vt:i4>39</vt:i4>
      </vt:variant>
      <vt:variant>
        <vt:i4>0</vt:i4>
      </vt:variant>
      <vt:variant>
        <vt:i4>5</vt:i4>
      </vt:variant>
      <vt:variant>
        <vt:lpwstr>http://www3.lrs.lt/cgi-bin/preps2?a=248030&amp;b=</vt:lpwstr>
      </vt:variant>
      <vt:variant>
        <vt:lpwstr/>
      </vt:variant>
      <vt:variant>
        <vt:i4>1245275</vt:i4>
      </vt:variant>
      <vt:variant>
        <vt:i4>36</vt:i4>
      </vt:variant>
      <vt:variant>
        <vt:i4>0</vt:i4>
      </vt:variant>
      <vt:variant>
        <vt:i4>5</vt:i4>
      </vt:variant>
      <vt:variant>
        <vt:lpwstr>http://www3.lrs.lt/cgi-bin/preps2?a=245862&amp;b=</vt:lpwstr>
      </vt:variant>
      <vt:variant>
        <vt:lpwstr/>
      </vt:variant>
      <vt:variant>
        <vt:i4>2031702</vt:i4>
      </vt:variant>
      <vt:variant>
        <vt:i4>33</vt:i4>
      </vt:variant>
      <vt:variant>
        <vt:i4>0</vt:i4>
      </vt:variant>
      <vt:variant>
        <vt:i4>5</vt:i4>
      </vt:variant>
      <vt:variant>
        <vt:lpwstr>http://www3.lrs.lt/cgi-bin/preps2?a=347284&amp;b=</vt:lpwstr>
      </vt:variant>
      <vt:variant>
        <vt:lpwstr/>
      </vt:variant>
      <vt:variant>
        <vt:i4>2031704</vt:i4>
      </vt:variant>
      <vt:variant>
        <vt:i4>30</vt:i4>
      </vt:variant>
      <vt:variant>
        <vt:i4>0</vt:i4>
      </vt:variant>
      <vt:variant>
        <vt:i4>5</vt:i4>
      </vt:variant>
      <vt:variant>
        <vt:lpwstr>http://www3.lrs.lt/cgi-bin/preps2?a=312033&amp;b=</vt:lpwstr>
      </vt:variant>
      <vt:variant>
        <vt:lpwstr/>
      </vt:variant>
      <vt:variant>
        <vt:i4>1704018</vt:i4>
      </vt:variant>
      <vt:variant>
        <vt:i4>27</vt:i4>
      </vt:variant>
      <vt:variant>
        <vt:i4>0</vt:i4>
      </vt:variant>
      <vt:variant>
        <vt:i4>5</vt:i4>
      </vt:variant>
      <vt:variant>
        <vt:lpwstr>http://www3.lrs.lt/cgi-bin/preps2?a=278828&amp;b=</vt:lpwstr>
      </vt:variant>
      <vt:variant>
        <vt:lpwstr/>
      </vt:variant>
      <vt:variant>
        <vt:i4>1310809</vt:i4>
      </vt:variant>
      <vt:variant>
        <vt:i4>24</vt:i4>
      </vt:variant>
      <vt:variant>
        <vt:i4>0</vt:i4>
      </vt:variant>
      <vt:variant>
        <vt:i4>5</vt:i4>
      </vt:variant>
      <vt:variant>
        <vt:lpwstr>http://www3.lrs.lt/cgi-bin/preps2?a=462857&amp;b=</vt:lpwstr>
      </vt:variant>
      <vt:variant>
        <vt:lpwstr/>
      </vt:variant>
      <vt:variant>
        <vt:i4>1769562</vt:i4>
      </vt:variant>
      <vt:variant>
        <vt:i4>21</vt:i4>
      </vt:variant>
      <vt:variant>
        <vt:i4>0</vt:i4>
      </vt:variant>
      <vt:variant>
        <vt:i4>5</vt:i4>
      </vt:variant>
      <vt:variant>
        <vt:lpwstr>http://www3.lrs.lt/cgi-bin/preps2?a=435613&amp;b=</vt:lpwstr>
      </vt:variant>
      <vt:variant>
        <vt:lpwstr/>
      </vt:variant>
      <vt:variant>
        <vt:i4>1638490</vt:i4>
      </vt:variant>
      <vt:variant>
        <vt:i4>0</vt:i4>
      </vt:variant>
      <vt:variant>
        <vt:i4>0</vt:i4>
      </vt:variant>
      <vt:variant>
        <vt:i4>5</vt:i4>
      </vt:variant>
      <vt:variant>
        <vt:lpwstr>http://www3.lrs.lt/cgi-bin/preps2?a=224462&amp;b=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2014-12-11T08:06:00Z</dcterms:created>
  <dc:creator>vimani</dc:creator>
  <lastModifiedBy>TAMALIŪNIENĖ Vilija</lastModifiedBy>
  <lastPrinted>2003-12-18T07:22:00Z</lastPrinted>
  <dcterms:modified xsi:type="dcterms:W3CDTF">2025-11-03T09:03:00Z</dcterms:modified>
  <revision>43</revision>
</coreProperties>
</file>