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bba54132024ee684cba459adce55ad"/>
        <w:lock w:val="sdtLocked"/>
        <w:richText/>
      </w:sdtPr>
      <w:sdtContent>
        <w:p>
          <w:pPr>
            <w:jc w:val="both"/>
            <w:rPr>
              <w:rFonts w:ascii="Arial" w:hAnsi="Arial"/>
            </w:rPr>
          </w:pPr>
          <w:r>
            <w:rPr>
              <w:rFonts w:ascii="Arial" w:hAnsi="Arial"/>
              <w:b/>
              <w:i/>
            </w:rPr>
            <w:t>Suvestinė redakcija nuo 2024-07-01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2003, Nr. </w:t>
          </w:r>
          <w:fldSimple w:instr="HYPERLINK https://www.e-tar.lt/portal/legalAct.html?documentId=TAR.1FD5C3A4D10A">
            <w:r w:rsidRPr="00532B9F">
              <w:rPr>
                <w:rFonts w:ascii="Arial" w:eastAsia="MS Mincho" w:hAnsi="Arial"/>
                <w:sz w:val="20"/>
                <w:i/>
                <w:iCs/>
                <w:color w:val="0000FF" w:themeColor="hyperlink"/>
                <w:u w:val="single"/>
              </w:rPr>
              <w:t>102-4585</w:t>
            </w:r>
          </w:fldSimple>
          <w:r>
            <w:rPr>
              <w:rFonts w:ascii="Arial" w:eastAsia="MS Mincho" w:hAnsi="Arial"/>
              <w:sz w:val="20"/>
              <w:i/>
              <w:iCs/>
            </w:rPr>
            <w:t>, i. k. 1031010ISTA0IX-1768</w:t>
          </w:r>
        </w:p>
        <w:p>
          <w:pPr>
            <w:jc w:val="both"/>
            <w:rPr>
              <w:rFonts w:ascii="Arial" w:hAnsi="Arial"/>
              <w:sz w:val="20"/>
            </w:rPr>
          </w:pPr>
        </w:p>
        <w:p>
          <w:pPr>
            <w:tabs>
              <w:tab w:val="center" w:pos="4153"/>
              <w:tab w:val="right" w:pos="8306"/>
            </w:tabs>
            <w:jc w:val="center"/>
            <w:rPr>
              <w:b/>
              <w:caps/>
              <w:sz w:val="22"/>
            </w:rPr>
          </w:pPr>
          <w:r>
            <w:rPr>
              <w:b/>
              <w:caps/>
              <w:sz w:val="22"/>
            </w:rPr>
            <w:t>LIETUVOS RESPUBLIKOS</w:t>
          </w:r>
        </w:p>
        <w:p>
          <w:pPr>
            <w:jc w:val="center"/>
            <w:rPr>
              <w:caps/>
              <w:sz w:val="22"/>
            </w:rPr>
          </w:pPr>
          <w:r>
            <w:rPr>
              <w:b/>
              <w:sz w:val="22"/>
            </w:rPr>
            <w:t>VALSTYBINĖS DARBO INSPEKCIJOS</w:t>
          </w:r>
        </w:p>
        <w:p>
          <w:pPr>
            <w:jc w:val="center"/>
            <w:rPr>
              <w:b/>
              <w:caps/>
              <w:spacing w:val="20"/>
              <w:sz w:val="22"/>
            </w:rPr>
          </w:pPr>
          <w:r>
            <w:rPr>
              <w:b/>
              <w:caps/>
              <w:spacing w:val="20"/>
              <w:sz w:val="22"/>
            </w:rPr>
            <w:t>ĮSTATYMAS</w:t>
          </w:r>
        </w:p>
        <w:p>
          <w:pPr>
            <w:jc w:val="center"/>
            <w:rPr>
              <w:b/>
              <w:caps/>
              <w:sz w:val="22"/>
            </w:rPr>
          </w:pPr>
        </w:p>
        <w:p>
          <w:pPr>
            <w:jc w:val="center"/>
            <w:rPr>
              <w:b/>
              <w:sz w:val="22"/>
            </w:rPr>
          </w:pPr>
          <w:r>
            <w:rPr>
              <w:sz w:val="22"/>
            </w:rPr>
            <w:t>2003 m. spalio 14 d. Nr. IX-1768</w:t>
            <w:br/>
            <w:t>Vilnius</w:t>
          </w:r>
        </w:p>
        <w:p>
          <w:pPr>
            <w:tabs>
              <w:tab w:val="center" w:pos="4153"/>
              <w:tab w:val="right" w:pos="8306"/>
            </w:tabs>
            <w:rPr>
              <w:rFonts w:ascii="TimesLT" w:hAnsi="TimesLT"/>
              <w:lang w:val="en-US"/>
            </w:rPr>
          </w:pPr>
        </w:p>
        <w:sdt>
          <w:sdtPr>
            <w:alias w:val="skirsnis"/>
            <w:tag w:val="part_4ef6d231a11a41c6af3c96fa48451a01"/>
            <w:lock w:val="sdtLocked"/>
            <w:richText/>
          </w:sdtPr>
          <w:sdtContent>
            <w:p>
              <w:pPr>
                <w:jc w:val="center"/>
                <w:rPr>
                  <w:b/>
                  <w:sz w:val="22"/>
                </w:rPr>
              </w:pPr>
              <w:sdt>
                <w:sdtPr>
                  <w:alias w:val="Numeris"/>
                  <w:tag w:val="nr_4ef6d231a11a41c6af3c96fa48451a01"/>
                  <w:lock w:val="sdtLocked"/>
                  <w:richText/>
                </w:sdtPr>
                <w:sdtContent>
                  <w:r>
                    <w:rPr>
                      <w:b/>
                      <w:sz w:val="22"/>
                    </w:rPr>
                    <w:t>PIRMASIS</w:t>
                  </w:r>
                </w:sdtContent>
              </w:sdt>
              <w:r>
                <w:rPr>
                  <w:b/>
                  <w:sz w:val="22"/>
                </w:rPr>
                <w:t xml:space="preserve"> SKIRSNIS</w:t>
              </w:r>
            </w:p>
            <w:p>
              <w:pPr>
                <w:jc w:val="center"/>
                <w:rPr>
                  <w:sz w:val="22"/>
                </w:rPr>
              </w:pPr>
              <w:sdt>
                <w:sdtPr>
                  <w:alias w:val="Pavadinimas"/>
                  <w:tag w:val="title_4ef6d231a11a41c6af3c96fa48451a01"/>
                  <w:lock w:val="sdtLocked"/>
                  <w:richText/>
                </w:sdtPr>
                <w:sdtContent>
                  <w:r>
                    <w:rPr>
                      <w:b/>
                      <w:sz w:val="22"/>
                    </w:rPr>
                    <w:t>BENDROSIOS NUOSTATOS</w:t>
                  </w:r>
                </w:sdtContent>
              </w:sdt>
            </w:p>
            <w:p>
              <w:pPr>
                <w:ind w:firstLine="720"/>
                <w:rPr>
                  <w:b/>
                  <w:sz w:val="22"/>
                </w:rPr>
              </w:pPr>
            </w:p>
            <w:sdt>
              <w:sdtPr>
                <w:alias w:val="1 str."/>
                <w:tag w:val="part_df333597dd0b4ee3a3fe8234575fe760"/>
                <w:lock w:val="sdtLocked"/>
                <w:richText/>
              </w:sdtPr>
              <w:sdtContent>
                <w:p>
                  <w:pPr>
                    <w:ind w:firstLine="720"/>
                    <w:rPr>
                      <w:sz w:val="22"/>
                      <w:szCs w:val="22"/>
                      <w:lang w:eastAsia="lt-LT"/>
                    </w:rPr>
                  </w:pPr>
                  <w:sdt>
                    <w:sdtPr>
                      <w:alias w:val="Numeris"/>
                      <w:tag w:val="nr_df333597dd0b4ee3a3fe8234575fe760"/>
                      <w:lock w:val="sdtLocked"/>
                      <w:richText/>
                    </w:sdtPr>
                    <w:sdtContent>
                      <w:r>
                        <w:rPr>
                          <w:b/>
                          <w:bCs/>
                          <w:color w:val="000000"/>
                          <w:sz w:val="22"/>
                          <w:szCs w:val="22"/>
                          <w:lang w:eastAsia="lt-LT"/>
                        </w:rPr>
                        <w:t>1</w:t>
                      </w:r>
                    </w:sdtContent>
                  </w:sdt>
                  <w:r>
                    <w:rPr>
                      <w:b/>
                      <w:bCs/>
                      <w:color w:val="000000"/>
                      <w:sz w:val="22"/>
                      <w:szCs w:val="22"/>
                      <w:lang w:eastAsia="lt-LT"/>
                    </w:rPr>
                    <w:t xml:space="preserve"> straipsnis. </w:t>
                  </w:r>
                  <w:sdt>
                    <w:sdtPr>
                      <w:alias w:val="Pavadinimas"/>
                      <w:tag w:val="title_df333597dd0b4ee3a3fe8234575fe760"/>
                      <w:lock w:val="sdtLocked"/>
                      <w:richText/>
                    </w:sdtPr>
                    <w:sdtContent>
                      <w:r>
                        <w:rPr>
                          <w:b/>
                          <w:bCs/>
                          <w:color w:val="000000"/>
                          <w:sz w:val="22"/>
                          <w:szCs w:val="22"/>
                          <w:lang w:eastAsia="lt-LT"/>
                        </w:rPr>
                        <w:t>Įstatymo paskirtis</w:t>
                      </w:r>
                    </w:sdtContent>
                  </w:sdt>
                </w:p>
                <w:sdt>
                  <w:sdtPr>
                    <w:alias w:val="1 str. 1 d."/>
                    <w:tag w:val="part_b11501685ddc42129593b23daf21083e"/>
                    <w:lock w:val="sdtLocked"/>
                    <w:richText/>
                  </w:sdtPr>
                  <w:sdtContent>
                    <w:p>
                      <w:pPr>
                        <w:ind w:firstLine="720"/>
                        <w:jc w:val="both"/>
                        <w:rPr>
                          <w:sz w:val="22"/>
                          <w:szCs w:val="22"/>
                        </w:rPr>
                      </w:pPr>
                      <w:sdt>
                        <w:sdtPr>
                          <w:alias w:val="Numeris"/>
                          <w:tag w:val="nr_b11501685ddc42129593b23daf21083e"/>
                          <w:lock w:val="sdtLocked"/>
                          <w:richText/>
                        </w:sdtPr>
                        <w:sdtContent>
                          <w:r>
                            <w:rPr>
                              <w:sz w:val="22"/>
                              <w:szCs w:val="22"/>
                              <w:lang w:eastAsia="lt-LT"/>
                            </w:rPr>
                            <w:t>1</w:t>
                          </w:r>
                        </w:sdtContent>
                      </w:sdt>
                      <w:r>
                        <w:rPr>
                          <w:sz w:val="22"/>
                          <w:szCs w:val="22"/>
                          <w:lang w:eastAsia="lt-LT"/>
                        </w:rPr>
                        <w:t xml:space="preserve">. Šis Įstatymas nustato Lietuvos Respublikos valstybinės darbo inspekcijos prie Socialinės apsaugos ir darbo ministerijos (toliau – Valstybinė darbo inspekcija) funkcijas, struktūrą, Lietuvos Respublikos vyriausiojo valstybinio darbo inspektoriaus funkcijas, Valstybinės darbo inspekcijos inspektorių teises, pareigas, atsakomybę, inspektavimų tvarką.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1 str. 2 d."/>
                    <w:tag w:val="part_7fd2bbfeb97e43669185ef301eeea02e"/>
                    <w:lock w:val="sdtLocked"/>
                    <w:richText/>
                  </w:sdtPr>
                  <w:sdtContent>
                    <w:p>
                      <w:pPr>
                        <w:ind w:firstLine="720"/>
                        <w:jc w:val="both"/>
                        <w:rPr>
                          <w:bCs/>
                          <w:sz w:val="22"/>
                          <w:szCs w:val="22"/>
                        </w:rPr>
                      </w:pPr>
                      <w:sdt>
                        <w:sdtPr>
                          <w:alias w:val="Numeris"/>
                          <w:tag w:val="nr_7fd2bbfeb97e43669185ef301eeea02e"/>
                          <w:lock w:val="sdtLocked"/>
                          <w:richText/>
                        </w:sdtPr>
                        <w:sdtContent>
                          <w:r>
                            <w:rPr>
                              <w:bCs/>
                              <w:sz w:val="22"/>
                              <w:szCs w:val="22"/>
                            </w:rPr>
                            <w:t>2</w:t>
                          </w:r>
                        </w:sdtContent>
                      </w:sdt>
                      <w:r>
                        <w:rPr>
                          <w:bCs/>
                          <w:sz w:val="22"/>
                          <w:szCs w:val="22"/>
                        </w:rPr>
                        <w:t>. Šio Įstatymo nuostatos suderintos su Europos Sąjungos teisės aktų, nurodytų šio Įstatymo priede, nuostatomis.</w:t>
                      </w:r>
                    </w:p>
                  </w:sdtContent>
                </w:sdt>
                <w:sdt>
                  <w:sdtPr>
                    <w:alias w:val="3 d."/>
                    <w:tag w:val="part_a0c00d6f8f664ca6a1c3a1627e28c5e8"/>
                    <w:lock w:val="sdtLocked"/>
                    <w:richText/>
                  </w:sdtPr>
                  <w:sdtContent>
                    <w:p>
                      <w:pPr>
                        <w:ind w:firstLine="720"/>
                        <w:jc w:val="both"/>
                      </w:pPr>
                      <w:sdt>
                        <w:sdtPr>
                          <w:alias w:val="Numeris"/>
                          <w:tag w:val="nr_a0c00d6f8f664ca6a1c3a1627e28c5e8"/>
                          <w:lock w:val="sdtLocked"/>
                          <w:richText/>
                        </w:sdtPr>
                        <w:sdtContent>
                          <w:r>
                            <w:rPr>
                              <w:rFonts w:eastAsia="Calibri"/>
                              <w:sz w:val="22"/>
                              <w:szCs w:val="22"/>
                            </w:rPr>
                            <w:t>3</w:t>
                          </w:r>
                        </w:sdtContent>
                      </w:sdt>
                      <w:r>
                        <w:rPr>
                          <w:rFonts w:eastAsia="Calibri"/>
                          <w:sz w:val="22"/>
                          <w:szCs w:val="22"/>
                        </w:rPr>
                        <w:t>. Šio Įstatymo ketvirtasis</w:t>
                      </w:r>
                      <w:r>
                        <w:rPr>
                          <w:rFonts w:eastAsia="Calibri"/>
                          <w:sz w:val="22"/>
                          <w:szCs w:val="22"/>
                          <w:vertAlign w:val="superscript"/>
                        </w:rPr>
                        <w:t>1</w:t>
                      </w:r>
                      <w:r>
                        <w:rPr>
                          <w:rFonts w:eastAsia="Calibri"/>
                          <w:sz w:val="22"/>
                          <w:szCs w:val="22"/>
                        </w:rPr>
                        <w:t xml:space="preserve"> skirsnis taikomas vykdant valstybių narių kompetentingų institucijų paskirtų arba administracinių ar teisminių institucijų patvirtintų arba darbo ginčus nagrinėjančių organų paskirtų finansinių administracinių sankcijų ir (ar) baudų, įskaitant mokesčius ir priemokas, susijusių su Lietuvos Respublikos darbo kodekso 108 straipsnio 2 dalyje nustatytų analogiškų garantijų pažeidimu, išieškojimą ir pranešimus apie sprendimus dėl tokių sankcijų ir (ar) baudų skyrimo.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sdtContent>
                </w:sdt>
                <w:sdt>
                  <w:sdtPr>
                    <w:alias w:val="1 str. 4 d."/>
                    <w:tag w:val="part_10547d503ec34418b5047544a87ac145"/>
                    <w:lock w:val="sdtLocked"/>
                    <w:richText/>
                  </w:sdtPr>
                  <w:sdtContent>
                    <w:p>
                      <w:pPr>
                        <w:ind w:firstLine="720"/>
                        <w:jc w:val="both"/>
                      </w:pPr>
                      <w:sdt>
                        <w:sdtPr>
                          <w:alias w:val="Numeris"/>
                          <w:tag w:val="nr_10547d503ec34418b5047544a87ac145"/>
                          <w:lock w:val="sdtLocked"/>
                          <w:richText/>
                        </w:sdtPr>
                        <w:sdtContent>
                          <w:r>
                            <w:rPr>
                              <w:sz w:val="22"/>
                              <w:szCs w:val="22"/>
                              <w:lang w:eastAsia="lt-LT"/>
                            </w:rPr>
                            <w:t>4</w:t>
                          </w:r>
                        </w:sdtContent>
                      </w:sdt>
                      <w:r>
                        <w:rPr>
                          <w:sz w:val="22"/>
                          <w:szCs w:val="22"/>
                          <w:lang w:eastAsia="lt-LT"/>
                        </w:rPr>
                        <w:t>. Šio Įstatymo ketvirtasis</w:t>
                      </w:r>
                      <w:r>
                        <w:rPr>
                          <w:sz w:val="22"/>
                          <w:szCs w:val="22"/>
                          <w:vertAlign w:val="superscript"/>
                          <w:lang w:eastAsia="lt-LT"/>
                        </w:rPr>
                        <w:t>1</w:t>
                      </w:r>
                      <w:r>
                        <w:rPr>
                          <w:sz w:val="22"/>
                          <w:szCs w:val="22"/>
                          <w:lang w:eastAsia="lt-LT"/>
                        </w:rPr>
                        <w:t xml:space="preserve"> skirsnis netaikomas vykdant sankcijas, kurioms taikomas 2005 m. vasario 24 d. Tarybos pamatinis sprendimas 2005/214/TVR dėl abipusio pripažinimo principo taikymo finansinėms baudoms su visais pakeitimais, 2012 m. gruodžio 12 d. Europos Parlamento ir Tarybos reglamentas (ES) Nr. 1215/2012 dėl jurisdikcijos ir teismo sprendimų civilinėse ir komercinėse bylose pripažinimo ir vykdymo su visais pakeitimais ar 2006 m. balandžio 27 d. Tarybos sprendimas 2006/325/EB dėl Europos bendrijos ir Danijos Karalystės susitarimo dėl jurisdikcijos ir teismų sprendimų civilinėse ir komercinėse bylose pripažinimo ir vykdymo sudarymo su visais pakeitimais.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p>
                  <w:pPr>
                    <w:jc w:val="both"/>
                    <w:rPr>
                      <w:bCs/>
                      <w:i/>
                      <w:iCs/>
                      <w:sz w:val="20"/>
                    </w:rPr>
                  </w:pPr>
                  <w:r>
                    <w:rPr>
                      <w:bCs/>
                      <w:i/>
                      <w:iCs/>
                      <w:sz w:val="20"/>
                    </w:rPr>
                    <w:t>Straipsnio pakeitimai:</w:t>
                  </w:r>
                </w:p>
                <w:p>
                  <w:pPr>
                    <w:rPr>
                      <w:i/>
                      <w:sz w:val="20"/>
                    </w:rPr>
                  </w:pPr>
                  <w:r>
                    <w:rPr>
                      <w:i/>
                      <w:sz w:val="20"/>
                    </w:rPr>
                    <w:t xml:space="preserve">Nr. </w:t>
                  </w:r>
                  <w:hyperlink r:id="rId8" w:history="1">
                    <w:r>
                      <w:rPr>
                        <w:i/>
                        <w:color w:val="0000FF"/>
                        <w:sz w:val="20"/>
                        <w:u w:val="single"/>
                      </w:rPr>
                      <w:t>XI-2193</w:t>
                    </w:r>
                  </w:hyperlink>
                  <w:r>
                    <w:rPr>
                      <w:i/>
                      <w:sz w:val="20"/>
                    </w:rPr>
                    <w:t>, 2012-06-30, Žin., 2012, Nr. 82-4272 (2012-07-13)</w:t>
                  </w:r>
                </w:p>
                <w:p>
                  <w:pPr>
                    <w:ind w:firstLine="720"/>
                    <w:jc w:val="both"/>
                    <w:rPr>
                      <w:sz w:val="22"/>
                      <w:szCs w:val="22"/>
                    </w:rPr>
                  </w:pPr>
                </w:p>
              </w:sdtContent>
            </w:sdt>
            <w:sdt>
              <w:sdtPr>
                <w:alias w:val="2 str."/>
                <w:tag w:val="part_20cf5be8a25942c1b56ca8cc9db6d753"/>
                <w:lock w:val="sdtLocked"/>
                <w:richText/>
              </w:sdtPr>
              <w:sdtContent>
                <w:p>
                  <w:pPr>
                    <w:ind w:firstLine="720"/>
                    <w:rPr>
                      <w:sz w:val="22"/>
                    </w:rPr>
                  </w:pPr>
                  <w:sdt>
                    <w:sdtPr>
                      <w:alias w:val="Numeris"/>
                      <w:tag w:val="nr_20cf5be8a25942c1b56ca8cc9db6d753"/>
                      <w:lock w:val="sdtLocked"/>
                      <w:richText/>
                    </w:sdtPr>
                    <w:sdtContent>
                      <w:r>
                        <w:rPr>
                          <w:b/>
                          <w:sz w:val="22"/>
                        </w:rPr>
                        <w:t>2</w:t>
                      </w:r>
                    </w:sdtContent>
                  </w:sdt>
                  <w:r>
                    <w:rPr>
                      <w:b/>
                      <w:sz w:val="22"/>
                    </w:rPr>
                    <w:t xml:space="preserve"> straipsnis. </w:t>
                  </w:r>
                  <w:sdt>
                    <w:sdtPr>
                      <w:alias w:val="Pavadinimas"/>
                      <w:tag w:val="title_20cf5be8a25942c1b56ca8cc9db6d753"/>
                      <w:lock w:val="sdtLocked"/>
                      <w:richText/>
                    </w:sdtPr>
                    <w:sdtContent>
                      <w:r>
                        <w:rPr>
                          <w:b/>
                          <w:sz w:val="22"/>
                        </w:rPr>
                        <w:t>Valstybinės darbo inspekcijos teisinis statusas</w:t>
                      </w:r>
                    </w:sdtContent>
                  </w:sdt>
                </w:p>
                <w:sdt>
                  <w:sdtPr>
                    <w:alias w:val="2 str. 1 d."/>
                    <w:tag w:val="part_493b43527f40415d8e86e575198d96d2"/>
                    <w:lock w:val="sdtLocked"/>
                    <w:richText/>
                  </w:sdtPr>
                  <w:sdtContent>
                    <w:p>
                      <w:pPr>
                        <w:ind w:firstLine="709"/>
                        <w:jc w:val="both"/>
                        <w:rPr>
                          <w:sz w:val="22"/>
                        </w:rPr>
                      </w:pPr>
                      <w:sdt>
                        <w:sdtPr>
                          <w:alias w:val="Numeris"/>
                          <w:tag w:val="nr_493b43527f40415d8e86e575198d96d2"/>
                          <w:lock w:val="sdtLocked"/>
                          <w:richText/>
                        </w:sdtPr>
                        <w:sdtContent>
                          <w:r>
                            <w:rPr>
                              <w:sz w:val="22"/>
                            </w:rPr>
                            <w:t>1</w:t>
                          </w:r>
                        </w:sdtContent>
                      </w:sdt>
                      <w:r>
                        <w:rPr>
                          <w:sz w:val="22"/>
                        </w:rPr>
                        <w:t xml:space="preserve">. Valstybinė darbo inspekcija yra juridinio asmens teises turinti valstybinė kontrolės įstaiga, veikianti prie Socialinės apsaugos ir darbo ministerijos. </w:t>
                      </w:r>
                    </w:p>
                  </w:sdtContent>
                </w:sdt>
                <w:sdt>
                  <w:sdtPr>
                    <w:alias w:val="2 str. 2 d."/>
                    <w:tag w:val="part_df7f0338bd7f454391518a10f37560de"/>
                    <w:lock w:val="sdtLocked"/>
                    <w:richText/>
                  </w:sdtPr>
                  <w:sdtContent>
                    <w:p>
                      <w:pPr>
                        <w:ind w:firstLine="709"/>
                        <w:jc w:val="both"/>
                        <w:rPr>
                          <w:sz w:val="22"/>
                        </w:rPr>
                      </w:pPr>
                      <w:sdt>
                        <w:sdtPr>
                          <w:alias w:val="Numeris"/>
                          <w:tag w:val="nr_df7f0338bd7f454391518a10f37560de"/>
                          <w:lock w:val="sdtLocked"/>
                          <w:richText/>
                        </w:sdtPr>
                        <w:sdtContent>
                          <w:r>
                            <w:rPr>
                              <w:sz w:val="22"/>
                            </w:rPr>
                            <w:t>2</w:t>
                          </w:r>
                        </w:sdtContent>
                      </w:sdt>
                      <w:r>
                        <w:rPr>
                          <w:sz w:val="22"/>
                        </w:rPr>
                        <w:t xml:space="preserve">. Valstybinė darbo inspekcija yra biudžetinė įstaiga, finansuojama iš Lietuvos Respublikos valstybės biudžeto, turi savo sąskaitas banke, antspaudą su Lietuvos valstybės herbu ir savo pavadinimu. </w:t>
                      </w:r>
                    </w:p>
                    <w:p>
                      <w:pPr>
                        <w:ind w:firstLine="709"/>
                        <w:jc w:val="both"/>
                        <w:rPr>
                          <w:sz w:val="22"/>
                        </w:rPr>
                      </w:pPr>
                    </w:p>
                  </w:sdtContent>
                </w:sdt>
              </w:sdtContent>
            </w:sdt>
            <w:sdt>
              <w:sdtPr>
                <w:alias w:val="3 str."/>
                <w:tag w:val="part_63add7f012e64323a4a05b298df8b0ba"/>
                <w:lock w:val="sdtLocked"/>
                <w:richText/>
              </w:sdtPr>
              <w:sdtContent>
                <w:p>
                  <w:pPr>
                    <w:ind w:firstLine="709"/>
                    <w:jc w:val="both"/>
                    <w:rPr>
                      <w:b/>
                      <w:strike/>
                      <w:sz w:val="22"/>
                    </w:rPr>
                  </w:pPr>
                  <w:sdt>
                    <w:sdtPr>
                      <w:alias w:val="Numeris"/>
                      <w:tag w:val="nr_63add7f012e64323a4a05b298df8b0ba"/>
                      <w:lock w:val="sdtLocked"/>
                      <w:richText/>
                    </w:sdtPr>
                    <w:sdtContent>
                      <w:r>
                        <w:rPr>
                          <w:b/>
                          <w:sz w:val="22"/>
                        </w:rPr>
                        <w:t>3</w:t>
                      </w:r>
                    </w:sdtContent>
                  </w:sdt>
                  <w:r>
                    <w:rPr>
                      <w:b/>
                      <w:sz w:val="22"/>
                    </w:rPr>
                    <w:t xml:space="preserve"> straipsnis. </w:t>
                  </w:r>
                  <w:sdt>
                    <w:sdtPr>
                      <w:alias w:val="Pavadinimas"/>
                      <w:tag w:val="title_63add7f012e64323a4a05b298df8b0ba"/>
                      <w:lock w:val="sdtLocked"/>
                      <w:richText/>
                    </w:sdtPr>
                    <w:sdtContent>
                      <w:r>
                        <w:rPr>
                          <w:b/>
                          <w:sz w:val="22"/>
                        </w:rPr>
                        <w:t>Valstybinės darbo inspekcijos veiklos teisiniai pagrindai</w:t>
                      </w:r>
                    </w:sdtContent>
                  </w:sdt>
                </w:p>
                <w:sdt>
                  <w:sdtPr>
                    <w:alias w:val="3 str. 1 d."/>
                    <w:tag w:val="part_fb0025379b584c978e4c7fdaf6cfc810"/>
                    <w:lock w:val="sdtLocked"/>
                    <w:richText/>
                  </w:sdtPr>
                  <w:sdtContent>
                    <w:p>
                      <w:pPr>
                        <w:ind w:firstLine="709"/>
                        <w:jc w:val="both"/>
                        <w:rPr>
                          <w:sz w:val="22"/>
                        </w:rPr>
                      </w:pPr>
                      <w:r>
                        <w:rPr>
                          <w:sz w:val="22"/>
                        </w:rPr>
                        <w:t>Valstybinė darbo inspekcija savo veikloje vadovaujasi Lietuvos Respublikos Konstitucija,</w:t>
                      </w:r>
                      <w:r>
                        <w:rPr>
                          <w:b/>
                          <w:sz w:val="22"/>
                        </w:rPr>
                        <w:t xml:space="preserve"> </w:t>
                      </w:r>
                      <w:r>
                        <w:rPr>
                          <w:sz w:val="22"/>
                        </w:rPr>
                        <w:t>Lietuvos Respublikos tarptautinėmis sutartimis, Lietuvos Respublikos darbo kodeksu, šiuo Įstatymu, kitais įstatymais ir norminiais teisės aktais, reglamentuojančiais darbuotojų saugą ir sveikatą bei darbo santykius.</w:t>
                      </w:r>
                    </w:p>
                    <w:p>
                      <w:pPr>
                        <w:ind w:firstLine="720"/>
                        <w:rPr>
                          <w:b/>
                          <w:sz w:val="22"/>
                        </w:rPr>
                      </w:pPr>
                    </w:p>
                  </w:sdtContent>
                </w:sdt>
              </w:sdtContent>
            </w:sdt>
            <w:sdt>
              <w:sdtPr>
                <w:alias w:val="4 str."/>
                <w:tag w:val="part_ed5cd57235a342b58eb4dfa83fc7ba6f"/>
                <w:lock w:val="sdtLocked"/>
                <w:richText/>
              </w:sdtPr>
              <w:sdtContent>
                <w:p>
                  <w:pPr>
                    <w:tabs>
                      <w:tab w:val="left" w:pos="993"/>
                    </w:tabs>
                    <w:ind w:firstLine="720"/>
                    <w:jc w:val="both"/>
                    <w:rPr>
                      <w:b/>
                      <w:bCs/>
                      <w:sz w:val="22"/>
                      <w:szCs w:val="22"/>
                      <w:lang w:eastAsia="lt-LT"/>
                    </w:rPr>
                  </w:pPr>
                  <w:sdt>
                    <w:sdtPr>
                      <w:alias w:val="Numeris"/>
                      <w:tag w:val="nr_ed5cd57235a342b58eb4dfa83fc7ba6f"/>
                      <w:lock w:val="sdtLocked"/>
                      <w:richText/>
                    </w:sdtPr>
                    <w:sdtContent>
                      <w:r>
                        <w:rPr>
                          <w:b/>
                          <w:bCs/>
                          <w:sz w:val="22"/>
                          <w:szCs w:val="22"/>
                          <w:lang w:eastAsia="lt-LT"/>
                        </w:rPr>
                        <w:t>4</w:t>
                      </w:r>
                    </w:sdtContent>
                  </w:sdt>
                  <w:r>
                    <w:rPr>
                      <w:b/>
                      <w:bCs/>
                      <w:sz w:val="22"/>
                      <w:szCs w:val="22"/>
                      <w:lang w:eastAsia="lt-LT"/>
                    </w:rPr>
                    <w:t xml:space="preserve"> straipsnis. </w:t>
                  </w:r>
                  <w:sdt>
                    <w:sdtPr>
                      <w:alias w:val="Pavadinimas"/>
                      <w:tag w:val="title_ed5cd57235a342b58eb4dfa83fc7ba6f"/>
                      <w:lock w:val="sdtLocked"/>
                      <w:richText/>
                    </w:sdtPr>
                    <w:sdtContent>
                      <w:r>
                        <w:rPr>
                          <w:b/>
                          <w:bCs/>
                          <w:sz w:val="22"/>
                          <w:szCs w:val="22"/>
                          <w:lang w:eastAsia="lt-LT"/>
                        </w:rPr>
                        <w:t xml:space="preserve">Valstybinės darbo inspekcijos kompetencija </w:t>
                      </w:r>
                    </w:sdtContent>
                  </w:sdt>
                </w:p>
                <w:sdt>
                  <w:sdtPr>
                    <w:alias w:val="4 str. 1 d."/>
                    <w:tag w:val="part_56a7867e7e1e42afbd65b0c1050454a4"/>
                    <w:lock w:val="sdtLocked"/>
                    <w:richText/>
                  </w:sdtPr>
                  <w:sdtContent>
                    <w:p>
                      <w:pPr>
                        <w:tabs>
                          <w:tab w:val="left" w:pos="993"/>
                        </w:tabs>
                        <w:ind w:firstLine="720"/>
                        <w:jc w:val="both"/>
                        <w:rPr>
                          <w:b/>
                          <w:sz w:val="22"/>
                        </w:rPr>
                      </w:pPr>
                      <w:r>
                        <w:rPr>
                          <w:sz w:val="22"/>
                          <w:szCs w:val="22"/>
                          <w:lang w:eastAsia="lt-LT"/>
                        </w:rPr>
                        <w:t>Valstybinės darbo inspekcijos kompetencijai priskiriama nelaimingų atsitikimų darbe, profesinių ligų, darbuotojų saugos ir sveikatos, norminių darbo teisės aktų pažeidimų prevencija ir Lietuvos Respublikos darbo kodekso, darbuotojų saugą ir sveikatą bei darbo santykius reglamentuojančių įstatymų ir kitų norminių teisės aktų laikymosi</w:t>
                      </w:r>
                      <w:r>
                        <w:rPr>
                          <w:b/>
                          <w:sz w:val="22"/>
                          <w:szCs w:val="22"/>
                          <w:lang w:eastAsia="lt-LT"/>
                        </w:rPr>
                        <w:t xml:space="preserve"> </w:t>
                      </w:r>
                      <w:r>
                        <w:rPr>
                          <w:sz w:val="22"/>
                          <w:szCs w:val="22"/>
                          <w:lang w:eastAsia="lt-LT"/>
                        </w:rPr>
                        <w:t>kontrolė įmonėse, įstaigose, organizacijose ar kitose organizacinėse struktūrose, nepaisant jų nuosavybės formos, rūšies, veiklos pobūdžio, taip pat tais atvejais, kai darbdavys yra fizinis asmuo (toliau – darbdaviai),</w:t>
                      </w:r>
                      <w:r>
                        <w:rPr>
                          <w:b/>
                          <w:sz w:val="22"/>
                          <w:szCs w:val="22"/>
                          <w:lang w:eastAsia="lt-LT"/>
                        </w:rPr>
                        <w:t xml:space="preserve"> </w:t>
                      </w:r>
                      <w:r>
                        <w:rPr>
                          <w:sz w:val="22"/>
                          <w:szCs w:val="22"/>
                          <w:lang w:eastAsia="lt-LT"/>
                        </w:rPr>
                        <w:t>ir tais atvejais, kai savarankišką veiklą vykdo savarankiškai dirbantys asmenys, jeigu jiems taikomi darbuotojų saugos ir sveikatos norminių teisės aktų reikalavimai (toliau – savarankiškai dirbantys asmenys).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Content>
        </w:sdt>
        <w:sdt>
          <w:sdtPr>
            <w:alias w:val="skirsnis"/>
            <w:tag w:val="part_eeaeb9d8348447a89ec76f324b1d58b4"/>
            <w:lock w:val="sdtLocked"/>
            <w:richText/>
          </w:sdtPr>
          <w:sdtContent>
            <w:p>
              <w:pPr>
                <w:jc w:val="center"/>
                <w:rPr>
                  <w:b/>
                  <w:sz w:val="22"/>
                </w:rPr>
              </w:pPr>
              <w:sdt>
                <w:sdtPr>
                  <w:alias w:val="Numeris"/>
                  <w:tag w:val="nr_eeaeb9d8348447a89ec76f324b1d58b4"/>
                  <w:lock w:val="sdtLocked"/>
                  <w:richText/>
                </w:sdtPr>
                <w:sdtContent>
                  <w:r>
                    <w:rPr>
                      <w:b/>
                      <w:sz w:val="22"/>
                    </w:rPr>
                    <w:t>ANTRASIS</w:t>
                  </w:r>
                </w:sdtContent>
              </w:sdt>
              <w:r>
                <w:rPr>
                  <w:b/>
                  <w:sz w:val="22"/>
                </w:rPr>
                <w:t xml:space="preserve"> SKIRSNIS</w:t>
              </w:r>
            </w:p>
            <w:p>
              <w:pPr>
                <w:jc w:val="center"/>
                <w:rPr>
                  <w:sz w:val="22"/>
                </w:rPr>
              </w:pPr>
              <w:sdt>
                <w:sdtPr>
                  <w:alias w:val="Pavadinimas"/>
                  <w:tag w:val="title_eeaeb9d8348447a89ec76f324b1d58b4"/>
                  <w:lock w:val="sdtLocked"/>
                  <w:richText/>
                </w:sdtPr>
                <w:sdtContent>
                  <w:r>
                    <w:rPr>
                      <w:b/>
                      <w:sz w:val="22"/>
                    </w:rPr>
                    <w:t>VALSTYBINĖS DARBO INSPEKCIJOS STRUKTŪRA IR FUNKCIJOS</w:t>
                  </w:r>
                </w:sdtContent>
              </w:sdt>
            </w:p>
            <w:p>
              <w:pPr>
                <w:ind w:firstLine="720"/>
                <w:rPr>
                  <w:sz w:val="22"/>
                </w:rPr>
              </w:pPr>
            </w:p>
            <w:sdt>
              <w:sdtPr>
                <w:alias w:val="5 str."/>
                <w:tag w:val="part_dc0acb65091d42d48595d4d015d750aa"/>
                <w:lock w:val="sdtLocked"/>
                <w:richText/>
              </w:sdtPr>
              <w:sdtContent>
                <w:p>
                  <w:pPr>
                    <w:ind w:firstLine="720"/>
                    <w:jc w:val="both"/>
                    <w:rPr>
                      <w:sz w:val="22"/>
                      <w:szCs w:val="22"/>
                    </w:rPr>
                  </w:pPr>
                  <w:sdt>
                    <w:sdtPr>
                      <w:alias w:val="Numeris"/>
                      <w:tag w:val="nr_dc0acb65091d42d48595d4d015d750aa"/>
                      <w:lock w:val="sdtLocked"/>
                      <w:richText/>
                    </w:sdtPr>
                    <w:sdtContent>
                      <w:r>
                        <w:rPr>
                          <w:b/>
                          <w:bCs/>
                          <w:sz w:val="22"/>
                          <w:szCs w:val="22"/>
                          <w:lang w:eastAsia="lt-LT"/>
                        </w:rPr>
                        <w:t>5</w:t>
                      </w:r>
                    </w:sdtContent>
                  </w:sdt>
                  <w:r>
                    <w:rPr>
                      <w:b/>
                      <w:bCs/>
                      <w:sz w:val="22"/>
                      <w:szCs w:val="22"/>
                      <w:lang w:eastAsia="lt-LT"/>
                    </w:rPr>
                    <w:t xml:space="preserve"> straipsnis.</w:t>
                  </w:r>
                  <w:r>
                    <w:rPr>
                      <w:sz w:val="22"/>
                      <w:szCs w:val="22"/>
                    </w:rPr>
                    <w:t xml:space="preserve"> </w:t>
                  </w:r>
                  <w:sdt>
                    <w:sdtPr>
                      <w:alias w:val="Pavadinimas"/>
                      <w:tag w:val="title_dc0acb65091d42d48595d4d015d750aa"/>
                      <w:lock w:val="sdtLocked"/>
                      <w:richText/>
                    </w:sdtPr>
                    <w:sdtContent>
                      <w:r>
                        <w:rPr>
                          <w:b/>
                          <w:bCs/>
                          <w:sz w:val="22"/>
                          <w:szCs w:val="22"/>
                          <w:lang w:eastAsia="lt-LT"/>
                        </w:rPr>
                        <w:t>Valstybinės darbo inspekcijos struktūra</w:t>
                      </w:r>
                    </w:sdtContent>
                  </w:sdt>
                </w:p>
                <w:sdt>
                  <w:sdtPr>
                    <w:alias w:val="5 str. 1 d."/>
                    <w:tag w:val="part_fbaf300c2e744cf1a2ccbae47c77b621"/>
                    <w:lock w:val="sdtLocked"/>
                    <w:richText/>
                  </w:sdtPr>
                  <w:sdtContent>
                    <w:p>
                      <w:pPr>
                        <w:ind w:firstLine="720"/>
                        <w:jc w:val="both"/>
                      </w:pPr>
                      <w:r>
                        <w:rPr>
                          <w:sz w:val="22"/>
                          <w:szCs w:val="22"/>
                          <w:lang w:eastAsia="lt-LT"/>
                        </w:rPr>
                        <w:t>Valstybinę darbo inspekciją sudaro administracija ir teritoriniai padaliniai. Valstybinės darbo inspekcijos struktūrą tvirtina socialinės apsaugos ir darbo ministras.</w:t>
                      </w:r>
                      <w:r>
                        <w:t xml:space="preserve"> </w:t>
                      </w:r>
                    </w:p>
                    <w:p>
                      <w:pPr>
                        <w:jc w:val="both"/>
                        <w:rPr>
                          <w:bCs/>
                          <w:i/>
                          <w:iCs/>
                          <w:sz w:val="20"/>
                        </w:rPr>
                      </w:pPr>
                      <w:r>
                        <w:rPr>
                          <w:bCs/>
                          <w:i/>
                          <w:iCs/>
                          <w:sz w:val="20"/>
                        </w:rPr>
                        <w:t>Straipsnio pakeitimas:</w:t>
                      </w:r>
                    </w:p>
                    <w:p>
                      <w:pPr>
                        <w:jc w:val="both"/>
                        <w:rPr>
                          <w:b/>
                          <w:sz w:val="22"/>
                        </w:rPr>
                      </w:pPr>
                      <w:r>
                        <w:rPr>
                          <w:i/>
                          <w:sz w:val="20"/>
                        </w:rPr>
                        <w:t xml:space="preserve">Nr. </w:t>
                      </w:r>
                      <w:hyperlink r:id="rId33" w:history="1">
                        <w:r>
                          <w:rPr>
                            <w:i/>
                            <w:color w:val="0000FF"/>
                            <w:sz w:val="20"/>
                            <w:u w:val="single"/>
                          </w:rPr>
                          <w:t>XI-2128</w:t>
                        </w:r>
                      </w:hyperlink>
                      <w:r>
                        <w:rPr>
                          <w:i/>
                          <w:sz w:val="20"/>
                        </w:rPr>
                        <w:t>, 2012-06-26, Žin., 2012, Nr. 80-4139 (2012-07-10)</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
              <w:sdtPr>
                <w:alias w:val="6 str."/>
                <w:tag w:val="part_4a86e7f98e16431288bc26432f60577e"/>
                <w:lock w:val="sdtLocked"/>
                <w:richText/>
              </w:sdtPr>
              <w:sdtContent>
                <w:p>
                  <w:pPr>
                    <w:ind w:firstLine="720"/>
                    <w:jc w:val="both"/>
                    <w:rPr>
                      <w:b/>
                      <w:sz w:val="22"/>
                      <w:szCs w:val="22"/>
                    </w:rPr>
                  </w:pPr>
                  <w:sdt>
                    <w:sdtPr>
                      <w:alias w:val="Numeris"/>
                      <w:tag w:val="nr_4a86e7f98e16431288bc26432f60577e"/>
                      <w:lock w:val="sdtLocked"/>
                      <w:richText/>
                    </w:sdtPr>
                    <w:sdtContent>
                      <w:r>
                        <w:rPr>
                          <w:b/>
                          <w:bCs/>
                          <w:sz w:val="22"/>
                          <w:szCs w:val="22"/>
                        </w:rPr>
                        <w:t>6</w:t>
                      </w:r>
                    </w:sdtContent>
                  </w:sdt>
                  <w:r>
                    <w:rPr>
                      <w:b/>
                      <w:bCs/>
                      <w:sz w:val="22"/>
                      <w:szCs w:val="22"/>
                    </w:rPr>
                    <w:t xml:space="preserve"> straipsnis.</w:t>
                  </w:r>
                  <w:r>
                    <w:rPr>
                      <w:b/>
                      <w:sz w:val="22"/>
                      <w:szCs w:val="22"/>
                    </w:rPr>
                    <w:t xml:space="preserve"> </w:t>
                  </w:r>
                  <w:sdt>
                    <w:sdtPr>
                      <w:alias w:val="Pavadinimas"/>
                      <w:tag w:val="title_4a86e7f98e16431288bc26432f60577e"/>
                      <w:lock w:val="sdtLocked"/>
                      <w:richText/>
                    </w:sdtPr>
                    <w:sdtContent>
                      <w:r>
                        <w:rPr>
                          <w:b/>
                          <w:bCs/>
                          <w:sz w:val="22"/>
                          <w:szCs w:val="22"/>
                        </w:rPr>
                        <w:t>Valstybinės darbo inspekcijos funkcijos</w:t>
                      </w:r>
                      <w:r>
                        <w:rPr>
                          <w:b/>
                          <w:sz w:val="22"/>
                          <w:szCs w:val="22"/>
                        </w:rPr>
                        <w:t xml:space="preserve"> </w:t>
                      </w:r>
                    </w:sdtContent>
                  </w:sdt>
                </w:p>
                <w:sdt>
                  <w:sdtPr>
                    <w:alias w:val="6 str. 1 d."/>
                    <w:tag w:val="part_851d0d236f01420d83c20be2f9f3c22f"/>
                    <w:lock w:val="sdtLocked"/>
                    <w:richText/>
                  </w:sdtPr>
                  <w:sdtContent>
                    <w:p>
                      <w:pPr>
                        <w:ind w:firstLine="720"/>
                        <w:jc w:val="both"/>
                      </w:pPr>
                      <w:r>
                        <w:rPr>
                          <w:sz w:val="22"/>
                          <w:szCs w:val="22"/>
                        </w:rPr>
                        <w:t>Valstybinė darbo inspekcija atlieka Valstybinės darbo inspekcijos nuostatuose ir kituose teisės aktuose jai nustatytas funkcijas.</w:t>
                      </w:r>
                      <w:r>
                        <w:t xml:space="preserve"> </w:t>
                      </w:r>
                    </w:p>
                    <w:p>
                      <w:pPr>
                        <w:jc w:val="both"/>
                        <w:rPr>
                          <w:bCs/>
                          <w:i/>
                          <w:iCs/>
                          <w:sz w:val="20"/>
                        </w:rPr>
                      </w:pPr>
                      <w:r>
                        <w:rPr>
                          <w:bCs/>
                          <w:i/>
                          <w:iCs/>
                          <w:sz w:val="20"/>
                        </w:rPr>
                        <w:t>Straipsnio pakeitimas:</w:t>
                      </w:r>
                    </w:p>
                    <w:p>
                      <w:pPr>
                        <w:jc w:val="both"/>
                        <w:rPr>
                          <w:rFonts w:eastAsia="MS Mincho"/>
                          <w:bCs/>
                          <w:i/>
                          <w:iCs/>
                          <w:sz w:val="20"/>
                        </w:rPr>
                      </w:pPr>
                      <w:r>
                        <w:rPr>
                          <w:rFonts w:eastAsia="MS Mincho"/>
                          <w:bCs/>
                          <w:i/>
                          <w:iCs/>
                          <w:sz w:val="20"/>
                        </w:rPr>
                        <w:t xml:space="preserve">Nr. </w:t>
                      </w:r>
                      <w:hyperlink r:id="rId34" w:history="1">
                        <w:r>
                          <w:rPr>
                            <w:rFonts w:eastAsia="MS Mincho"/>
                            <w:bCs/>
                            <w:i/>
                            <w:iCs/>
                            <w:color w:val="0000FF"/>
                            <w:sz w:val="20"/>
                            <w:u w:val="single"/>
                          </w:rPr>
                          <w:t>X-1841</w:t>
                        </w:r>
                      </w:hyperlink>
                      <w:r>
                        <w:rPr>
                          <w:rFonts w:eastAsia="MS Mincho"/>
                          <w:bCs/>
                          <w:i/>
                          <w:iCs/>
                          <w:sz w:val="20"/>
                        </w:rPr>
                        <w:t>, 2008-11-14, Žin., 2008, Nr. 137-5385 (2008-11-29)</w:t>
                      </w:r>
                    </w:p>
                    <w:p>
                      <w:pPr>
                        <w:jc w:val="both"/>
                        <w:rPr>
                          <w:bCs/>
                          <w:i/>
                          <w:iCs/>
                          <w:sz w:val="20"/>
                        </w:rPr>
                      </w:pPr>
                      <w:r>
                        <w:rPr>
                          <w:i/>
                          <w:sz w:val="20"/>
                        </w:rPr>
                        <w:t xml:space="preserve">Nr. </w:t>
                      </w:r>
                      <w:hyperlink r:id="rId35" w:history="1">
                        <w:r>
                          <w:rPr>
                            <w:i/>
                            <w:color w:val="0000FF"/>
                            <w:sz w:val="20"/>
                            <w:u w:val="single"/>
                          </w:rPr>
                          <w:t>XI-402</w:t>
                        </w:r>
                      </w:hyperlink>
                      <w:r>
                        <w:rPr>
                          <w:i/>
                          <w:sz w:val="20"/>
                        </w:rPr>
                        <w:t>, 2009-07-23, Žin., 2009, Nr. 93-3991 (2009-08-04)</w:t>
                      </w:r>
                    </w:p>
                    <w:p>
                      <w:pPr>
                        <w:jc w:val="both"/>
                      </w:pPr>
                      <w:r>
                        <w:rPr>
                          <w:i/>
                          <w:sz w:val="20"/>
                        </w:rPr>
                        <w:t xml:space="preserve">Nr. </w:t>
                      </w:r>
                      <w:hyperlink r:id="rId36" w:history="1">
                        <w:r>
                          <w:rPr>
                            <w:i/>
                            <w:color w:val="0000FF"/>
                            <w:sz w:val="20"/>
                            <w:u w:val="single"/>
                          </w:rPr>
                          <w:t>XI-2128</w:t>
                        </w:r>
                      </w:hyperlink>
                      <w:r>
                        <w:rPr>
                          <w:i/>
                          <w:sz w:val="20"/>
                        </w:rPr>
                        <w:t>, 2012-06-26, Žin., 2012, Nr. 80-4139 (2012-07-10)</w:t>
                      </w:r>
                    </w:p>
                    <w:p>
                      <w:pPr>
                        <w:jc w:val="both"/>
                        <w:rPr>
                          <w:b/>
                          <w:sz w:val="22"/>
                        </w:rPr>
                      </w:pPr>
                      <w:r>
                        <w:rPr>
                          <w:i/>
                          <w:sz w:val="20"/>
                        </w:rPr>
                        <w:t xml:space="preserve">Nr. </w:t>
                      </w:r>
                      <w:hyperlink r:id="rId37" w:history="1">
                        <w:r>
                          <w:rPr>
                            <w:i/>
                            <w:color w:val="0000FF"/>
                            <w:sz w:val="20"/>
                            <w:u w:val="single"/>
                          </w:rPr>
                          <w:t>XI-2193</w:t>
                        </w:r>
                      </w:hyperlink>
                      <w:r>
                        <w:rPr>
                          <w:i/>
                          <w:sz w:val="20"/>
                        </w:rPr>
                        <w:t>, 2012-06-30, Žin., 2012, Nr. 82-4272 (2012-07-13)</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Content>
        </w:sdt>
        <w:sdt>
          <w:sdtPr>
            <w:alias w:val="skirsnis"/>
            <w:tag w:val="part_3e78a41fb42c40ca99e9ff05b3b824e8"/>
            <w:lock w:val="sdtLocked"/>
            <w:richText/>
          </w:sdtPr>
          <w:sdtContent>
            <w:p>
              <w:pPr>
                <w:jc w:val="center"/>
                <w:rPr>
                  <w:b/>
                  <w:sz w:val="22"/>
                </w:rPr>
              </w:pPr>
              <w:sdt>
                <w:sdtPr>
                  <w:alias w:val="Numeris"/>
                  <w:tag w:val="nr_3e78a41fb42c40ca99e9ff05b3b824e8"/>
                  <w:lock w:val="sdtLocked"/>
                  <w:richText/>
                </w:sdtPr>
                <w:sdtContent>
                  <w:r>
                    <w:rPr>
                      <w:b/>
                      <w:sz w:val="22"/>
                    </w:rPr>
                    <w:t>TREČIASIS</w:t>
                  </w:r>
                </w:sdtContent>
              </w:sdt>
              <w:r>
                <w:rPr>
                  <w:b/>
                  <w:sz w:val="22"/>
                </w:rPr>
                <w:t xml:space="preserve"> SKIRSNIS</w:t>
              </w:r>
            </w:p>
            <w:p>
              <w:pPr>
                <w:jc w:val="center"/>
                <w:rPr>
                  <w:sz w:val="22"/>
                </w:rPr>
              </w:pPr>
              <w:sdt>
                <w:sdtPr>
                  <w:alias w:val="Pavadinimas"/>
                  <w:tag w:val="title_3e78a41fb42c40ca99e9ff05b3b824e8"/>
                  <w:lock w:val="sdtLocked"/>
                  <w:richText/>
                </w:sdtPr>
                <w:sdtContent>
                  <w:r>
                    <w:rPr>
                      <w:b/>
                      <w:sz w:val="22"/>
                    </w:rPr>
                    <w:t>VALSTYBINĖS DARBO INSPEKCIJOS INSPEKTORIAI</w:t>
                  </w:r>
                </w:sdtContent>
              </w:sdt>
            </w:p>
            <w:p>
              <w:pPr>
                <w:ind w:firstLine="720"/>
                <w:jc w:val="both"/>
                <w:rPr>
                  <w:b/>
                  <w:sz w:val="22"/>
                </w:rPr>
              </w:pPr>
            </w:p>
            <w:sdt>
              <w:sdtPr>
                <w:alias w:val="7 str."/>
                <w:tag w:val="part_637573931ae4451d9ab44cee9db0004b"/>
                <w:lock w:val="sdtLocked"/>
                <w:richText/>
              </w:sdtPr>
              <w:sdtContent>
                <w:p>
                  <w:pPr>
                    <w:ind w:firstLine="720"/>
                    <w:jc w:val="both"/>
                    <w:rPr>
                      <w:sz w:val="22"/>
                      <w:szCs w:val="22"/>
                      <w:lang w:eastAsia="lt-LT"/>
                    </w:rPr>
                  </w:pPr>
                  <w:sdt>
                    <w:sdtPr>
                      <w:alias w:val="Numeris"/>
                      <w:tag w:val="nr_637573931ae4451d9ab44cee9db0004b"/>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637573931ae4451d9ab44cee9db0004b"/>
                      <w:lock w:val="sdtLocked"/>
                      <w:richText/>
                    </w:sdtPr>
                    <w:sdtContent>
                      <w:r>
                        <w:rPr>
                          <w:b/>
                          <w:sz w:val="22"/>
                          <w:szCs w:val="22"/>
                          <w:lang w:eastAsia="lt-LT"/>
                        </w:rPr>
                        <w:t>Valstybinės darbo inspekcijos inspektoriai</w:t>
                      </w:r>
                    </w:sdtContent>
                  </w:sdt>
                </w:p>
                <w:sdt>
                  <w:sdtPr>
                    <w:alias w:val="7 str. 1 d."/>
                    <w:tag w:val="part_10a040f3e02a411aade1a8be6dbe61e9"/>
                    <w:lock w:val="sdtLocked"/>
                    <w:richText/>
                  </w:sdtPr>
                  <w:sdtContent>
                    <w:p>
                      <w:pPr>
                        <w:ind w:firstLine="720"/>
                        <w:jc w:val="both"/>
                        <w:rPr>
                          <w:sz w:val="22"/>
                          <w:szCs w:val="22"/>
                          <w:lang w:eastAsia="lt-LT"/>
                        </w:rPr>
                      </w:pPr>
                      <w:sdt>
                        <w:sdtPr>
                          <w:alias w:val="Numeris"/>
                          <w:tag w:val="nr_10a040f3e02a411aade1a8be6dbe61e9"/>
                          <w:lock w:val="sdtLocked"/>
                          <w:richText/>
                        </w:sdtPr>
                        <w:sdtContent>
                          <w:r>
                            <w:rPr>
                              <w:sz w:val="22"/>
                              <w:szCs w:val="22"/>
                              <w:lang w:eastAsia="lt-LT"/>
                            </w:rPr>
                            <w:t>1</w:t>
                          </w:r>
                        </w:sdtContent>
                      </w:sdt>
                      <w:r>
                        <w:rPr>
                          <w:sz w:val="22"/>
                          <w:szCs w:val="22"/>
                          <w:lang w:eastAsia="lt-LT"/>
                        </w:rPr>
                        <w:t xml:space="preserve">. Valstybinės darbo inspekcijos inspektoriai skirstomi į: </w:t>
                      </w:r>
                    </w:p>
                    <w:sdt>
                      <w:sdtPr>
                        <w:alias w:val="7 str. 1 d. 1 p."/>
                        <w:tag w:val="part_9522c57cc90049dfb140c208e2022076"/>
                        <w:lock w:val="sdtLocked"/>
                        <w:richText/>
                      </w:sdtPr>
                      <w:sdtContent>
                        <w:p>
                          <w:pPr>
                            <w:ind w:firstLine="720"/>
                            <w:jc w:val="both"/>
                            <w:rPr>
                              <w:sz w:val="22"/>
                              <w:szCs w:val="22"/>
                              <w:lang w:eastAsia="lt-LT"/>
                            </w:rPr>
                          </w:pPr>
                          <w:sdt>
                            <w:sdtPr>
                              <w:alias w:val="Numeris"/>
                              <w:tag w:val="nr_9522c57cc90049dfb140c208e2022076"/>
                              <w:lock w:val="sdtLocked"/>
                              <w:richText/>
                            </w:sdtPr>
                            <w:sdtContent>
                              <w:r>
                                <w:rPr>
                                  <w:sz w:val="22"/>
                                  <w:szCs w:val="22"/>
                                  <w:lang w:eastAsia="lt-LT"/>
                                </w:rPr>
                                <w:t>1</w:t>
                              </w:r>
                            </w:sdtContent>
                          </w:sdt>
                          <w:r>
                            <w:rPr>
                              <w:sz w:val="22"/>
                              <w:szCs w:val="22"/>
                              <w:lang w:eastAsia="lt-LT"/>
                            </w:rPr>
                            <w:t>) vyriausiąjį valstybinį darbo inspektorių;</w:t>
                          </w:r>
                        </w:p>
                      </w:sdtContent>
                    </w:sdt>
                    <w:sdt>
                      <w:sdtPr>
                        <w:alias w:val="7 str. 1 d. 2 p."/>
                        <w:tag w:val="part_2cb8b7892bda48d0a26d0db7c8f6a00a"/>
                        <w:lock w:val="sdtLocked"/>
                        <w:richText/>
                      </w:sdtPr>
                      <w:sdtContent>
                        <w:p>
                          <w:pPr>
                            <w:ind w:firstLine="720"/>
                            <w:jc w:val="both"/>
                            <w:rPr>
                              <w:sz w:val="22"/>
                              <w:szCs w:val="22"/>
                              <w:lang w:eastAsia="lt-LT"/>
                            </w:rPr>
                          </w:pPr>
                          <w:sdt>
                            <w:sdtPr>
                              <w:alias w:val="Numeris"/>
                              <w:tag w:val="nr_2cb8b7892bda48d0a26d0db7c8f6a00a"/>
                              <w:lock w:val="sdtLocked"/>
                              <w:richText/>
                            </w:sdtPr>
                            <w:sdtContent>
                              <w:r>
                                <w:rPr>
                                  <w:sz w:val="22"/>
                                  <w:szCs w:val="22"/>
                                  <w:lang w:eastAsia="lt-LT"/>
                                </w:rPr>
                                <w:t>2</w:t>
                              </w:r>
                            </w:sdtContent>
                          </w:sdt>
                          <w:r>
                            <w:rPr>
                              <w:sz w:val="22"/>
                              <w:szCs w:val="22"/>
                              <w:lang w:eastAsia="lt-LT"/>
                            </w:rPr>
                            <w:t>) vyriausiojo valstybinio darbo inspektoriaus pavaduotojus;</w:t>
                          </w:r>
                        </w:p>
                      </w:sdtContent>
                    </w:sdt>
                    <w:sdt>
                      <w:sdtPr>
                        <w:alias w:val="7 str. 1 d. 3 p."/>
                        <w:tag w:val="part_2f90ca47dbba4e1a82abee0ff18f5cbf"/>
                        <w:lock w:val="sdtLocked"/>
                        <w:richText/>
                      </w:sdtPr>
                      <w:sdtContent>
                        <w:p>
                          <w:pPr>
                            <w:ind w:firstLine="720"/>
                            <w:jc w:val="both"/>
                            <w:rPr>
                              <w:sz w:val="22"/>
                              <w:szCs w:val="22"/>
                              <w:lang w:eastAsia="lt-LT"/>
                            </w:rPr>
                          </w:pPr>
                          <w:sdt>
                            <w:sdtPr>
                              <w:alias w:val="Numeris"/>
                              <w:tag w:val="nr_2f90ca47dbba4e1a82abee0ff18f5cbf"/>
                              <w:lock w:val="sdtLocked"/>
                              <w:richText/>
                            </w:sdtPr>
                            <w:sdtContent>
                              <w:r>
                                <w:rPr>
                                  <w:sz w:val="22"/>
                                  <w:szCs w:val="22"/>
                                  <w:lang w:eastAsia="lt-LT"/>
                                </w:rPr>
                                <w:t>3</w:t>
                              </w:r>
                            </w:sdtContent>
                          </w:sdt>
                          <w:r>
                            <w:rPr>
                              <w:sz w:val="22"/>
                              <w:szCs w:val="22"/>
                              <w:lang w:eastAsia="lt-LT"/>
                            </w:rPr>
                            <w:t xml:space="preserve">) vyriausiuosius darbo inspektorius; </w:t>
                          </w:r>
                        </w:p>
                      </w:sdtContent>
                    </w:sdt>
                    <w:sdt>
                      <w:sdtPr>
                        <w:alias w:val="7 str. 1 d. 4 p."/>
                        <w:tag w:val="part_d24957f0a9424294ab38700204a0c612"/>
                        <w:lock w:val="sdtLocked"/>
                        <w:richText/>
                      </w:sdtPr>
                      <w:sdtContent>
                        <w:p>
                          <w:pPr>
                            <w:ind w:firstLine="720"/>
                            <w:jc w:val="both"/>
                            <w:rPr>
                              <w:sz w:val="22"/>
                              <w:szCs w:val="22"/>
                              <w:lang w:eastAsia="lt-LT"/>
                            </w:rPr>
                          </w:pPr>
                          <w:sdt>
                            <w:sdtPr>
                              <w:alias w:val="Numeris"/>
                              <w:tag w:val="nr_d24957f0a9424294ab38700204a0c612"/>
                              <w:lock w:val="sdtLocked"/>
                              <w:richText/>
                            </w:sdtPr>
                            <w:sdtContent>
                              <w:r>
                                <w:rPr>
                                  <w:sz w:val="22"/>
                                  <w:szCs w:val="22"/>
                                  <w:lang w:eastAsia="lt-LT"/>
                                </w:rPr>
                                <w:t>4</w:t>
                              </w:r>
                            </w:sdtContent>
                          </w:sdt>
                          <w:r>
                            <w:rPr>
                              <w:sz w:val="22"/>
                              <w:szCs w:val="22"/>
                              <w:lang w:eastAsia="lt-LT"/>
                            </w:rPr>
                            <w:t>) vyresniuosius darbo inspektorius;</w:t>
                          </w:r>
                        </w:p>
                      </w:sdtContent>
                    </w:sdt>
                    <w:sdt>
                      <w:sdtPr>
                        <w:alias w:val="7 str. 1 d. 5 p."/>
                        <w:tag w:val="part_09dab48d5c3949ae81a09305564064f7"/>
                        <w:lock w:val="sdtLocked"/>
                        <w:richText/>
                      </w:sdtPr>
                      <w:sdtContent>
                        <w:p>
                          <w:pPr>
                            <w:ind w:firstLine="720"/>
                            <w:jc w:val="both"/>
                            <w:rPr>
                              <w:sz w:val="22"/>
                              <w:szCs w:val="22"/>
                              <w:lang w:eastAsia="lt-LT"/>
                            </w:rPr>
                          </w:pPr>
                          <w:sdt>
                            <w:sdtPr>
                              <w:alias w:val="Numeris"/>
                              <w:tag w:val="nr_09dab48d5c3949ae81a09305564064f7"/>
                              <w:lock w:val="sdtLocked"/>
                              <w:richText/>
                            </w:sdtPr>
                            <w:sdtContent>
                              <w:r>
                                <w:rPr>
                                  <w:sz w:val="22"/>
                                  <w:szCs w:val="22"/>
                                  <w:lang w:eastAsia="lt-LT"/>
                                </w:rPr>
                                <w:t>5</w:t>
                              </w:r>
                            </w:sdtContent>
                          </w:sdt>
                          <w:r>
                            <w:rPr>
                              <w:sz w:val="22"/>
                              <w:szCs w:val="22"/>
                              <w:lang w:eastAsia="lt-LT"/>
                            </w:rPr>
                            <w:t>) darbo inspektorius.</w:t>
                          </w:r>
                        </w:p>
                      </w:sdtContent>
                    </w:sdt>
                  </w:sdtContent>
                </w:sdt>
                <w:sdt>
                  <w:sdtPr>
                    <w:alias w:val="7 str. 2 d."/>
                    <w:tag w:val="part_7cbc8257bc9c41818d0c3033b17130ad"/>
                    <w:lock w:val="sdtLocked"/>
                    <w:richText/>
                  </w:sdtPr>
                  <w:sdtContent>
                    <w:p>
                      <w:pPr>
                        <w:ind w:firstLine="720"/>
                        <w:jc w:val="both"/>
                      </w:pPr>
                      <w:sdt>
                        <w:sdtPr>
                          <w:alias w:val="Numeris"/>
                          <w:tag w:val="nr_7cbc8257bc9c41818d0c3033b17130ad"/>
                          <w:lock w:val="sdtLocked"/>
                          <w:richText/>
                        </w:sdtPr>
                        <w:sdtContent>
                          <w:r>
                            <w:rPr>
                              <w:sz w:val="22"/>
                              <w:szCs w:val="22"/>
                              <w:lang w:eastAsia="lt-LT"/>
                            </w:rPr>
                            <w:t>2</w:t>
                          </w:r>
                        </w:sdtContent>
                      </w:sdt>
                      <w:r>
                        <w:rPr>
                          <w:sz w:val="22"/>
                          <w:szCs w:val="22"/>
                          <w:lang w:eastAsia="lt-LT"/>
                        </w:rPr>
                        <w:t>. Valstybinės darbo inspekcijos inspektoriai aprūpinami darbo vietomis, taip pat transporto priemonėmis, būtinomis pareigoms atlikti tais atvejais, kai nėra galimybių pasinaudoti visuomeniniu transportu. Valstybinės darbo inspekcijos inspektoriams turi būti kompensuojamos visuomeninio transporto išlaidos bei kitos išlaidos, kurių prireikė atliekant pareigas, iš Valstybinei darbo inspekcijai šiam tikslui skirtų valstybės biudžeto lėšų.</w:t>
                      </w:r>
                      <w:r>
                        <w:t xml:space="preserve"> </w:t>
                      </w:r>
                    </w:p>
                    <w:p>
                      <w:pPr>
                        <w:jc w:val="both"/>
                        <w:rPr>
                          <w:bCs/>
                          <w:i/>
                          <w:iCs/>
                          <w:sz w:val="20"/>
                        </w:rPr>
                      </w:pPr>
                      <w:r>
                        <w:rPr>
                          <w:bCs/>
                          <w:i/>
                          <w:iCs/>
                          <w:sz w:val="20"/>
                        </w:rPr>
                        <w:t>Straipsnio pakeitimas:</w:t>
                      </w:r>
                    </w:p>
                    <w:p>
                      <w:pPr>
                        <w:jc w:val="both"/>
                        <w:rPr>
                          <w:b/>
                          <w:sz w:val="22"/>
                        </w:rPr>
                      </w:pPr>
                      <w:r>
                        <w:rPr>
                          <w:i/>
                          <w:sz w:val="20"/>
                        </w:rPr>
                        <w:t xml:space="preserve">Nr. </w:t>
                      </w:r>
                      <w:hyperlink r:id="rId38" w:history="1">
                        <w:r>
                          <w:rPr>
                            <w:i/>
                            <w:color w:val="0000FF"/>
                            <w:sz w:val="20"/>
                            <w:u w:val="single"/>
                          </w:rPr>
                          <w:t>XI-2128</w:t>
                        </w:r>
                      </w:hyperlink>
                      <w:r>
                        <w:rPr>
                          <w:i/>
                          <w:sz w:val="20"/>
                        </w:rPr>
                        <w:t>, 2012-06-26, Žin., 2012, Nr. 80-4139 (2012-07-10)</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
              <w:sdtPr>
                <w:alias w:val="8 str."/>
                <w:tag w:val="part_c1f340987fe6498b860e226187a88eb0"/>
                <w:lock w:val="sdtLocked"/>
                <w:richText/>
              </w:sdtPr>
              <w:sdtContent>
                <w:p>
                  <w:pPr>
                    <w:ind w:firstLine="720"/>
                    <w:rPr>
                      <w:b/>
                      <w:sz w:val="22"/>
                    </w:rPr>
                  </w:pPr>
                  <w:sdt>
                    <w:sdtPr>
                      <w:alias w:val="Numeris"/>
                      <w:tag w:val="nr_c1f340987fe6498b860e226187a88eb0"/>
                      <w:lock w:val="sdtLocked"/>
                      <w:richText/>
                    </w:sdtPr>
                    <w:sdtContent>
                      <w:r>
                        <w:rPr>
                          <w:b/>
                          <w:sz w:val="22"/>
                        </w:rPr>
                        <w:t>8</w:t>
                      </w:r>
                    </w:sdtContent>
                  </w:sdt>
                  <w:r>
                    <w:rPr>
                      <w:b/>
                      <w:sz w:val="22"/>
                    </w:rPr>
                    <w:t xml:space="preserve"> straipsnis. </w:t>
                  </w:r>
                  <w:sdt>
                    <w:sdtPr>
                      <w:alias w:val="Pavadinimas"/>
                      <w:tag w:val="title_c1f340987fe6498b860e226187a88eb0"/>
                      <w:lock w:val="sdtLocked"/>
                      <w:richText/>
                    </w:sdtPr>
                    <w:sdtContent>
                      <w:r>
                        <w:rPr>
                          <w:b/>
                          <w:sz w:val="22"/>
                        </w:rPr>
                        <w:t xml:space="preserve">Vyriausiasis valstybinis darbo inspektorius </w:t>
                      </w:r>
                    </w:sdtContent>
                  </w:sdt>
                </w:p>
                <w:sdt>
                  <w:sdtPr>
                    <w:alias w:val="8 str. 1 d."/>
                    <w:tag w:val="part_584d70505e0a411cae09e3fce18573d0"/>
                    <w:lock w:val="sdtLocked"/>
                    <w:richText/>
                  </w:sdtPr>
                  <w:sdtContent>
                    <w:p>
                      <w:pPr>
                        <w:ind w:firstLine="720"/>
                        <w:jc w:val="both"/>
                        <w:rPr>
                          <w:sz w:val="22"/>
                        </w:rPr>
                      </w:pPr>
                      <w:sdt>
                        <w:sdtPr>
                          <w:alias w:val="Numeris"/>
                          <w:tag w:val="nr_584d70505e0a411cae09e3fce18573d0"/>
                          <w:lock w:val="sdtLocked"/>
                          <w:richText/>
                        </w:sdtPr>
                        <w:sdtContent>
                          <w:r>
                            <w:rPr>
                              <w:sz w:val="22"/>
                              <w:szCs w:val="22"/>
                              <w:lang w:eastAsia="lt-LT"/>
                            </w:rPr>
                            <w:t>1</w:t>
                          </w:r>
                        </w:sdtContent>
                      </w:sdt>
                      <w:r>
                        <w:rPr>
                          <w:sz w:val="22"/>
                          <w:szCs w:val="22"/>
                          <w:lang w:eastAsia="lt-LT"/>
                        </w:rPr>
                        <w:t>. Valstybinei darbo inspekcijai vadovauja vyriausiasis valstybinis darbo inspektorius, kurį Lietuvos Respublikos valstybės tarnybos įstatymo nustatyta tvarka priima į pareigas ir atleidžia iš jų socialinės apsaugos ir darbo ministras. Vyriausiasis valstybinis darbo inspektorius yra tiesiogiai pavaldus ir atskaitingas socialinės apsaugos ir darbo ministrui.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
                  <w:sdtPr>
                    <w:alias w:val="8 str. 2 d."/>
                    <w:tag w:val="part_1901ae27e80a4ae790519a9e1963f9be"/>
                    <w:lock w:val="sdtLocked"/>
                    <w:richText/>
                  </w:sdtPr>
                  <w:sdtContent>
                    <w:p>
                      <w:pPr>
                        <w:ind w:firstLine="720"/>
                        <w:rPr>
                          <w:sz w:val="22"/>
                        </w:rPr>
                      </w:pPr>
                      <w:sdt>
                        <w:sdtPr>
                          <w:alias w:val="Numeris"/>
                          <w:tag w:val="nr_1901ae27e80a4ae790519a9e1963f9be"/>
                          <w:lock w:val="sdtLocked"/>
                          <w:richText/>
                        </w:sdtPr>
                        <w:sdtContent>
                          <w:r>
                            <w:rPr>
                              <w:sz w:val="22"/>
                            </w:rPr>
                            <w:t>2</w:t>
                          </w:r>
                        </w:sdtContent>
                      </w:sdt>
                      <w:r>
                        <w:rPr>
                          <w:sz w:val="22"/>
                        </w:rPr>
                        <w:t>. Vyriausiasis valstybinis darbo inspektorius:</w:t>
                      </w:r>
                    </w:p>
                    <w:sdt>
                      <w:sdtPr>
                        <w:alias w:val="8 str. 2 d. 1 p."/>
                        <w:tag w:val="part_688a4598ac514c89ac06ab8d6109c4be"/>
                        <w:lock w:val="sdtLocked"/>
                        <w:richText/>
                      </w:sdtPr>
                      <w:sdtContent>
                        <w:p>
                          <w:pPr>
                            <w:ind w:firstLine="720"/>
                            <w:jc w:val="both"/>
                            <w:rPr>
                              <w:b/>
                              <w:sz w:val="22"/>
                              <w:szCs w:val="22"/>
                            </w:rPr>
                          </w:pPr>
                          <w:sdt>
                            <w:sdtPr>
                              <w:alias w:val="Numeris"/>
                              <w:tag w:val="nr_688a4598ac514c89ac06ab8d6109c4be"/>
                              <w:lock w:val="sdtLocked"/>
                              <w:richText/>
                            </w:sdtPr>
                            <w:sdtContent>
                              <w:r>
                                <w:rPr>
                                  <w:bCs/>
                                  <w:color w:val="000000"/>
                                  <w:sz w:val="22"/>
                                  <w:szCs w:val="22"/>
                                  <w:lang w:eastAsia="lt-LT"/>
                                </w:rPr>
                                <w:t>1</w:t>
                              </w:r>
                            </w:sdtContent>
                          </w:sdt>
                          <w:r>
                            <w:rPr>
                              <w:bCs/>
                              <w:color w:val="000000"/>
                              <w:sz w:val="22"/>
                              <w:szCs w:val="22"/>
                              <w:lang w:eastAsia="lt-LT"/>
                            </w:rPr>
                            <w:t>) organizuoja Valstybinės darbo inspekcijos darbą, atsako už jos veiklą, organizuoja iš valstybės biudžeto gautų asignavimų naudojimą;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0fcd608d2811e58711b884b80daa4f">
                            <w:r w:rsidRPr="00532B9F">
                              <w:rPr>
                                <w:rFonts w:ascii="Arial" w:eastAsia="MS Mincho" w:hAnsi="Arial"/>
                                <w:sz w:val="20"/>
                                <w:i/>
                                <w:iCs/>
                                <w:color w:val="0000FF" w:themeColor="hyperlink"/>
                                <w:u w:val="single"/>
                              </w:rPr>
                              <w:t>XII-1994</w:t>
                            </w:r>
                          </w:fldSimple>
                          <w:r>
                            <w:rPr>
                              <w:rFonts w:ascii="Arial" w:eastAsia="MS Mincho" w:hAnsi="Arial"/>
                              <w:sz w:val="20"/>
                              <w:i/>
                              <w:iCs/>
                            </w:rPr>
                            <w:t>,
2015-11-05,
paskelbta TAR 2015-11-17, i. k. 2015-18262            </w:t>
                          </w:r>
                        </w:p>
                        <w:p/>
                      </w:sdtContent>
                    </w:sdt>
                    <w:sdt>
                      <w:sdtPr>
                        <w:alias w:val="8 str. 2 d. 2 p."/>
                        <w:tag w:val="part_c570cc32b0e24f74b14f0e7a5468c566"/>
                        <w:lock w:val="sdtLocked"/>
                        <w:richText/>
                      </w:sdtPr>
                      <w:sdtContent>
                        <w:p>
                          <w:pPr>
                            <w:ind w:firstLine="720"/>
                            <w:jc w:val="both"/>
                            <w:rPr>
                              <w:sz w:val="22"/>
                            </w:rPr>
                          </w:pPr>
                          <w:sdt>
                            <w:sdtPr>
                              <w:alias w:val="Numeris"/>
                              <w:tag w:val="nr_c570cc32b0e24f74b14f0e7a5468c566"/>
                              <w:lock w:val="sdtLocked"/>
                              <w:richText/>
                            </w:sdtPr>
                            <w:sdtContent>
                              <w:r>
                                <w:rPr>
                                  <w:sz w:val="22"/>
                                </w:rPr>
                                <w:t>2</w:t>
                              </w:r>
                            </w:sdtContent>
                          </w:sdt>
                          <w:r>
                            <w:rPr>
                              <w:sz w:val="22"/>
                            </w:rPr>
                            <w:t>) atstovauja Valstybinei darbo inspekcijai;</w:t>
                          </w:r>
                        </w:p>
                      </w:sdtContent>
                    </w:sdt>
                    <w:sdt>
                      <w:sdtPr>
                        <w:alias w:val="8 str. 2 d. 3 p."/>
                        <w:tag w:val="part_b31abf3fce204170a412a22e0449571d"/>
                        <w:lock w:val="sdtLocked"/>
                        <w:richText/>
                      </w:sdtPr>
                      <w:sdtContent>
                        <w:p>
                          <w:pPr>
                            <w:tabs>
                              <w:tab w:val="left" w:pos="709"/>
                              <w:tab w:val="left" w:pos="993"/>
                              <w:tab w:val="left" w:pos="1134"/>
                            </w:tabs>
                            <w:ind w:firstLine="720"/>
                            <w:jc w:val="both"/>
                            <w:rPr>
                              <w:sz w:val="22"/>
                              <w:szCs w:val="22"/>
                            </w:rPr>
                          </w:pPr>
                          <w:sdt>
                            <w:sdtPr>
                              <w:alias w:val="Numeris"/>
                              <w:tag w:val="nr_b31abf3fce204170a412a22e0449571d"/>
                              <w:lock w:val="sdtLocked"/>
                              <w:richText/>
                            </w:sdtPr>
                            <w:sdtContent>
                              <w:r>
                                <w:rPr>
                                  <w:bCs/>
                                  <w:sz w:val="22"/>
                                  <w:szCs w:val="22"/>
                                  <w:lang w:eastAsia="lt-LT"/>
                                </w:rPr>
                                <w:t>3</w:t>
                              </w:r>
                            </w:sdtContent>
                          </w:sdt>
                          <w:r>
                            <w:rPr>
                              <w:bCs/>
                              <w:sz w:val="22"/>
                              <w:szCs w:val="22"/>
                              <w:lang w:eastAsia="lt-LT"/>
                            </w:rPr>
                            <w:t>) tvirtina Valstybinės darbo inspekcijos darbo reglamentą, struktūrinių padalinių nuostatus ir pareigybių aprašymus, reikalavimų, protokolų, nutarimų formas ir kitus dokumentus pagal kompetenciją;</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8 str. 2 d. 4 p."/>
                        <w:tag w:val="part_f6029518533c476782d6f9adaadf84eb"/>
                        <w:lock w:val="sdtLocked"/>
                        <w:richText/>
                      </w:sdtPr>
                      <w:sdtContent>
                        <w:p>
                          <w:pPr>
                            <w:ind w:firstLine="720"/>
                            <w:jc w:val="both"/>
                            <w:rPr>
                              <w:sz w:val="22"/>
                            </w:rPr>
                          </w:pPr>
                          <w:sdt>
                            <w:sdtPr>
                              <w:alias w:val="Numeris"/>
                              <w:tag w:val="nr_f6029518533c476782d6f9adaadf84eb"/>
                              <w:lock w:val="sdtLocked"/>
                              <w:richText/>
                            </w:sdtPr>
                            <w:sdtContent>
                              <w:r>
                                <w:rPr>
                                  <w:sz w:val="22"/>
                                </w:rPr>
                                <w:t>4</w:t>
                              </w:r>
                            </w:sdtContent>
                          </w:sdt>
                          <w:r>
                            <w:rPr>
                              <w:sz w:val="22"/>
                            </w:rPr>
                            <w:t>) nagrinėja piliečių ir asmenų prašymus ir skundus dėl Valstybinės darbo inspekcijos inspektorių veiksmų ir jų priimtų sprendimų teisėtumo;</w:t>
                          </w:r>
                        </w:p>
                      </w:sdtContent>
                    </w:sdt>
                    <w:sdt>
                      <w:sdtPr>
                        <w:alias w:val="8 str. 2 d. 5 p."/>
                        <w:tag w:val="part_3be4904d9d6a4b0eaf87e319ccc8e079"/>
                        <w:lock w:val="sdtLocked"/>
                        <w:richText/>
                      </w:sdtPr>
                      <w:sdtContent>
                        <w:p>
                          <w:pPr>
                            <w:ind w:firstLine="720"/>
                            <w:jc w:val="both"/>
                            <w:rPr>
                              <w:sz w:val="22"/>
                            </w:rPr>
                          </w:pPr>
                          <w:sdt>
                            <w:sdtPr>
                              <w:alias w:val="Numeris"/>
                              <w:tag w:val="nr_3be4904d9d6a4b0eaf87e319ccc8e079"/>
                              <w:lock w:val="sdtLocked"/>
                              <w:richText/>
                            </w:sdtPr>
                            <w:sdtContent>
                              <w:r>
                                <w:rPr>
                                  <w:sz w:val="22"/>
                                  <w:szCs w:val="22"/>
                                </w:rPr>
                                <w:t>5</w:t>
                              </w:r>
                            </w:sdtContent>
                          </w:sdt>
                          <w:r>
                            <w:rPr>
                              <w:sz w:val="22"/>
                              <w:szCs w:val="22"/>
                            </w:rPr>
                            <w:t>) nustato Valstybinės darbo inspekcijos struktūrinių padalinių darbo laiko režimus, atsižvelgdamas į jų veiklos specifiką;</w:t>
                          </w:r>
                        </w:p>
                      </w:sdtContent>
                    </w:sdt>
                    <w:sdt>
                      <w:sdtPr>
                        <w:alias w:val="8 str. 2 d. 6 p."/>
                        <w:tag w:val="part_80b76a3a66a0470a919de8d215d47538"/>
                        <w:lock w:val="sdtLocked"/>
                        <w:richText/>
                      </w:sdtPr>
                      <w:sdtContent>
                        <w:p>
                          <w:pPr>
                            <w:ind w:firstLine="720"/>
                            <w:jc w:val="both"/>
                            <w:rPr>
                              <w:sz w:val="22"/>
                            </w:rPr>
                          </w:pPr>
                          <w:sdt>
                            <w:sdtPr>
                              <w:alias w:val="Numeris"/>
                              <w:tag w:val="nr_80b76a3a66a0470a919de8d215d47538"/>
                              <w:lock w:val="sdtLocked"/>
                              <w:richText/>
                            </w:sdtPr>
                            <w:sdtContent>
                              <w:r>
                                <w:rPr>
                                  <w:sz w:val="22"/>
                                </w:rPr>
                                <w:t>6</w:t>
                              </w:r>
                            </w:sdtContent>
                          </w:sdt>
                          <w:r>
                            <w:rPr>
                              <w:sz w:val="22"/>
                            </w:rPr>
                            <w:t>) leidžia įsakymus, pagal suteiktus įgaliojimus tvirtina norminius teisės aktus darbuotojų saugos ir sveikatos klausimais;</w:t>
                          </w:r>
                        </w:p>
                      </w:sdtContent>
                    </w:sdt>
                    <w:sdt>
                      <w:sdtPr>
                        <w:alias w:val="8 str. 2 d. 7 p."/>
                        <w:tag w:val="part_6cff61c976d548039853f55bed7754d8"/>
                        <w:lock w:val="sdtLocked"/>
                        <w:richText/>
                      </w:sdtPr>
                      <w:sdtContent>
                        <w:p>
                          <w:pPr>
                            <w:ind w:firstLine="720"/>
                            <w:jc w:val="both"/>
                            <w:rPr>
                              <w:sz w:val="22"/>
                            </w:rPr>
                          </w:pPr>
                          <w:sdt>
                            <w:sdtPr>
                              <w:alias w:val="Numeris"/>
                              <w:tag w:val="nr_6cff61c976d548039853f55bed7754d8"/>
                              <w:lock w:val="sdtLocked"/>
                              <w:richText/>
                            </w:sdtPr>
                            <w:sdtContent>
                              <w:r>
                                <w:rPr>
                                  <w:sz w:val="22"/>
                                </w:rPr>
                                <w:t>7</w:t>
                              </w:r>
                            </w:sdtContent>
                          </w:sdt>
                          <w:r>
                            <w:rPr>
                              <w:sz w:val="22"/>
                            </w:rPr>
                            <w:t>) nustato draudimo naudoti darbo ir asmeninės apsaugos priemones, jeigu jos neatitinka darbuotojų saugos ir sveikatos norminių teisės aktų reikalavimų, tvarką;</w:t>
                          </w:r>
                        </w:p>
                      </w:sdtContent>
                    </w:sdt>
                    <w:sdt>
                      <w:sdtPr>
                        <w:alias w:val="8 str. 2 d. 8 p."/>
                        <w:tag w:val="part_63be64f71368437497308bc404452186"/>
                        <w:lock w:val="sdtLocked"/>
                        <w:richText/>
                      </w:sdtPr>
                      <w:sdtContent>
                        <w:p>
                          <w:pPr>
                            <w:ind w:firstLine="720"/>
                            <w:jc w:val="both"/>
                            <w:rPr>
                              <w:sz w:val="22"/>
                            </w:rPr>
                          </w:pPr>
                          <w:sdt>
                            <w:sdtPr>
                              <w:alias w:val="Numeris"/>
                              <w:tag w:val="nr_63be64f71368437497308bc404452186"/>
                              <w:lock w:val="sdtLocked"/>
                              <w:richText/>
                            </w:sdtPr>
                            <w:sdtContent>
                              <w:r>
                                <w:rPr>
                                  <w:sz w:val="22"/>
                                  <w:szCs w:val="22"/>
                                  <w:lang w:eastAsia="lt-LT"/>
                                </w:rPr>
                                <w:t>8</w:t>
                              </w:r>
                            </w:sdtContent>
                          </w:sdt>
                          <w:r>
                            <w:rPr>
                              <w:sz w:val="22"/>
                              <w:szCs w:val="22"/>
                              <w:lang w:eastAsia="lt-LT"/>
                            </w:rPr>
                            <w:t>) priima į pareigas ir atleidžia iš jų Valstybinės darbo inspekcijos valstybės tarnautojus, priima ir atleidžia darbuotojus, dirbančius pagal darbo sutartis, juos skatina ir skiria Valstybinės darbo inspekcijos valstybės tarnautojams tarnybines nuobaudas;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
                      <w:sdtPr>
                        <w:alias w:val="8 str. 2 d. 9 p."/>
                        <w:tag w:val="part_50bdc2ef8a57479cb78d1f68d6b7ca79"/>
                        <w:lock w:val="sdtLocked"/>
                        <w:richText/>
                      </w:sdtPr>
                      <w:sdtContent>
                        <w:p>
                          <w:pPr>
                            <w:ind w:firstLine="720"/>
                            <w:jc w:val="both"/>
                            <w:rPr>
                              <w:sz w:val="22"/>
                            </w:rPr>
                          </w:pPr>
                          <w:sdt>
                            <w:sdtPr>
                              <w:alias w:val="Numeris"/>
                              <w:tag w:val="nr_50bdc2ef8a57479cb78d1f68d6b7ca79"/>
                              <w:lock w:val="sdtLocked"/>
                              <w:richText/>
                            </w:sdtPr>
                            <w:sdtContent>
                              <w:r>
                                <w:rPr>
                                  <w:sz w:val="22"/>
                                </w:rPr>
                                <w:t>9</w:t>
                              </w:r>
                            </w:sdtContent>
                          </w:sdt>
                          <w:r>
                            <w:rPr>
                              <w:sz w:val="22"/>
                            </w:rPr>
                            <w:t>) įgalioja Valstybinės darbo inspekcijos inspektorius atstovauti Valstybinei darbo inspekcijai kitose institucijose, įstaigose ar organizacijose bei teismuose;</w:t>
                          </w:r>
                        </w:p>
                      </w:sdtContent>
                    </w:sdt>
                    <w:sdt>
                      <w:sdtPr>
                        <w:alias w:val="8 str. 2 d. 10 p."/>
                        <w:tag w:val="part_7fb7f4ccab574034a03ef202185de3f4"/>
                        <w:lock w:val="sdtLocked"/>
                        <w:richText/>
                      </w:sdtPr>
                      <w:sdtContent>
                        <w:p>
                          <w:pPr>
                            <w:ind w:firstLine="720"/>
                            <w:jc w:val="both"/>
                            <w:rPr>
                              <w:sz w:val="22"/>
                              <w:szCs w:val="24"/>
                            </w:rPr>
                          </w:pPr>
                          <w:sdt>
                            <w:sdtPr>
                              <w:alias w:val="Numeris"/>
                              <w:tag w:val="nr_7fb7f4ccab574034a03ef202185de3f4"/>
                              <w:lock w:val="sdtLocked"/>
                              <w:richText/>
                            </w:sdtPr>
                            <w:sdtContent>
                              <w:r>
                                <w:rPr>
                                  <w:sz w:val="22"/>
                                  <w:szCs w:val="24"/>
                                </w:rPr>
                                <w:t>10</w:t>
                              </w:r>
                            </w:sdtContent>
                          </w:sdt>
                          <w:r>
                            <w:rPr>
                              <w:sz w:val="22"/>
                              <w:szCs w:val="24"/>
                            </w:rPr>
                            <w:t>) dalyvauja Valstybinio socialinio draudimo fondo tarybos posėdžiuose ir teikia savo nuomonę, kai svarstomi klausimai yra susiję su nelaimingų atsitikimų darbe ir profesinių ligų socialinio draudimo įmokos tarifais, draudėjų priskyrimo atitinkamai šio draudimo įmokos tarifo grupei ir lėšomis, skirtomis nelaimingų atsitikimų darbe ir profesinių ligų prevencijai;</w:t>
                          </w:r>
                        </w:p>
                      </w:sdtContent>
                    </w:sdt>
                    <w:sdt>
                      <w:sdtPr>
                        <w:alias w:val="8 str. 2 d. 11 p."/>
                        <w:tag w:val="part_c61eef3c852540bbb03c22f61524cb18"/>
                        <w:lock w:val="sdtLocked"/>
                        <w:richText/>
                      </w:sdtPr>
                      <w:sdtContent>
                        <w:p>
                          <w:pPr>
                            <w:ind w:firstLine="720"/>
                            <w:jc w:val="both"/>
                            <w:rPr>
                              <w:sz w:val="22"/>
                              <w:szCs w:val="22"/>
                            </w:rPr>
                          </w:pPr>
                          <w:sdt>
                            <w:sdtPr>
                              <w:alias w:val="Numeris"/>
                              <w:tag w:val="nr_c61eef3c852540bbb03c22f61524cb18"/>
                              <w:lock w:val="sdtLocked"/>
                              <w:richText/>
                            </w:sdtPr>
                            <w:sdtContent>
                              <w:r>
                                <w:rPr>
                                  <w:sz w:val="22"/>
                                  <w:szCs w:val="22"/>
                                  <w:lang w:eastAsia="lt-LT"/>
                                </w:rPr>
                                <w:t>11</w:t>
                              </w:r>
                            </w:sdtContent>
                          </w:sdt>
                          <w:r>
                            <w:rPr>
                              <w:sz w:val="22"/>
                              <w:szCs w:val="22"/>
                              <w:lang w:eastAsia="lt-LT"/>
                            </w:rPr>
                            <w:t xml:space="preserve">) skiria darbo ginčų komisijos pirmininkus ir, gavęs profesinių sąjungų ir darbdavių organizacijų teikimus, tvirtina darbo ginčų komisijos narių vardinį sąrašą, priskirdamas  šiuos narius konkrečioms darbo ginčų komisijoms;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sdtContent>
                    </w:sdt>
                    <w:sdt>
                      <w:sdtPr>
                        <w:alias w:val="12 p."/>
                        <w:tag w:val="part_ba4093c7a02f4245a17c9a01255ec904"/>
                        <w:lock w:val="sdtLocked"/>
                        <w:richText/>
                      </w:sdtPr>
                      <w:sdtContent>
                        <w:p>
                          <w:pPr>
                            <w:ind w:firstLine="720"/>
                            <w:jc w:val="both"/>
                          </w:pPr>
                          <w:sdt>
                            <w:sdtPr>
                              <w:alias w:val="Numeris"/>
                              <w:tag w:val="nr_ba4093c7a02f4245a17c9a01255ec904"/>
                              <w:lock w:val="sdtLocked"/>
                              <w:richText/>
                            </w:sdtPr>
                            <w:sdtContent>
                              <w:r>
                                <w:rPr>
                                  <w:sz w:val="22"/>
                                  <w:szCs w:val="22"/>
                                  <w:lang w:eastAsia="lt-LT"/>
                                </w:rPr>
                                <w:t>12</w:t>
                              </w:r>
                            </w:sdtContent>
                          </w:sdt>
                          <w:r>
                            <w:rPr>
                              <w:sz w:val="22"/>
                              <w:szCs w:val="22"/>
                              <w:lang w:eastAsia="lt-LT"/>
                            </w:rPr>
                            <w:t>)</w:t>
                          </w:r>
                          <w:r>
                            <w:rPr>
                              <w:rFonts w:eastAsia="Calibri"/>
                              <w:sz w:val="22"/>
                              <w:szCs w:val="22"/>
                            </w:rPr>
                            <w:t xml:space="preserve"> </w:t>
                          </w:r>
                          <w:r>
                            <w:rPr>
                              <w:sz w:val="22"/>
                              <w:szCs w:val="22"/>
                              <w:lang w:eastAsia="lt-LT"/>
                            </w:rPr>
                            <w:t>skiria Valstybinės darbo inspekcijos teritorinio skyriaus valstybės tarnautoją ar darbuotoją, dirbantį pagal darbo sutartį, atsakingą už darbo arbitražo darbo organizavimą;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sdtContent>
                    </w:sdt>
                    <w:sdt>
                      <w:sdtPr>
                        <w:alias w:val="8 str. 2 d. 13 p."/>
                        <w:tag w:val="part_ff2a064eee3d4b078d0f9783a4aa103c"/>
                        <w:lock w:val="sdtLocked"/>
                        <w:richText/>
                      </w:sdtPr>
                      <w:sdtContent>
                        <w:p>
                          <w:pPr>
                            <w:ind w:firstLine="720"/>
                            <w:jc w:val="both"/>
                            <w:rPr>
                              <w:sz w:val="22"/>
                            </w:rPr>
                          </w:pPr>
                          <w:sdt>
                            <w:sdtPr>
                              <w:alias w:val="Numeris"/>
                              <w:tag w:val="nr_ff2a064eee3d4b078d0f9783a4aa103c"/>
                              <w:lock w:val="sdtLocked"/>
                              <w:richText/>
                            </w:sdtPr>
                            <w:sdtContent>
                              <w:r>
                                <w:rPr>
                                  <w:sz w:val="22"/>
                                </w:rPr>
                                <w:t>13</w:t>
                              </w:r>
                            </w:sdtContent>
                          </w:sdt>
                          <w:r>
                            <w:rPr>
                              <w:sz w:val="22"/>
                            </w:rPr>
                            <w:t xml:space="preserve">) vykdo socialinės apsaugos ir darbo ministro pavedimus.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sdtContent>
                    </w:sdt>
                  </w:sdtContent>
                </w:sdt>
                <w:sdt>
                  <w:sdtPr>
                    <w:alias w:val="3 d."/>
                    <w:tag w:val="part_52b941235208494bbf894b455d3dab24"/>
                    <w:lock w:val="sdtLocked"/>
                    <w:richText/>
                  </w:sdtPr>
                  <w:sdtContent>
                    <w:p>
                      <w:pPr>
                        <w:ind w:firstLine="709"/>
                        <w:jc w:val="both"/>
                        <w:rPr>
                          <w:sz w:val="22"/>
                        </w:rPr>
                      </w:pPr>
                      <w:sdt>
                        <w:sdtPr>
                          <w:alias w:val="Numeris"/>
                          <w:tag w:val="nr_52b941235208494bbf894b455d3dab24"/>
                          <w:lock w:val="sdtLocked"/>
                          <w:richText/>
                        </w:sdtPr>
                        <w:sdtContent>
                          <w:r>
                            <w:rPr>
                              <w:sz w:val="22"/>
                            </w:rPr>
                            <w:t>3</w:t>
                          </w:r>
                        </w:sdtContent>
                      </w:sdt>
                      <w:r>
                        <w:rPr>
                          <w:sz w:val="22"/>
                        </w:rPr>
                        <w:t>. Vyriausiasis valstybinis darbo inspektorius turi teisę:</w:t>
                      </w:r>
                    </w:p>
                    <w:sdt>
                      <w:sdtPr>
                        <w:alias w:val="3 d. 1 p."/>
                        <w:tag w:val="part_4225cac42a734a6b9c4c482c1a5d3ed7"/>
                        <w:lock w:val="sdtLocked"/>
                        <w:richText/>
                      </w:sdtPr>
                      <w:sdtContent>
                        <w:p>
                          <w:pPr>
                            <w:ind w:firstLine="709"/>
                            <w:jc w:val="both"/>
                            <w:rPr>
                              <w:sz w:val="22"/>
                            </w:rPr>
                          </w:pPr>
                          <w:sdt>
                            <w:sdtPr>
                              <w:alias w:val="Numeris"/>
                              <w:tag w:val="nr_4225cac42a734a6b9c4c482c1a5d3ed7"/>
                              <w:lock w:val="sdtLocked"/>
                              <w:richText/>
                            </w:sdtPr>
                            <w:sdtContent>
                              <w:r>
                                <w:rPr>
                                  <w:sz w:val="22"/>
                                </w:rPr>
                                <w:t>1</w:t>
                              </w:r>
                            </w:sdtContent>
                          </w:sdt>
                          <w:r>
                            <w:rPr>
                              <w:sz w:val="22"/>
                            </w:rPr>
                            <w:t>) teikti siūlymus socialinės apsaugos ir darbo ministrui dėl norminių teisės aktų, kuriais būtų sustabdytas ir (ar) panaikintas valstybės institucijų ar įstaigų sprendimų, prieštaraujančių darbo įstatymams, kitiems darbo santykius reglamentuojantiems norminiams teisės aktams, vykdymas, projektų pateikimo Vyriausybei;</w:t>
                          </w:r>
                        </w:p>
                      </w:sdtContent>
                    </w:sdt>
                    <w:sdt>
                      <w:sdtPr>
                        <w:alias w:val="3 d. 2 p."/>
                        <w:tag w:val="part_9a4c6410c0314e67bed3045d0d6eba40"/>
                        <w:lock w:val="sdtLocked"/>
                        <w:richText/>
                      </w:sdtPr>
                      <w:sdtContent>
                        <w:p>
                          <w:pPr>
                            <w:ind w:firstLine="709"/>
                            <w:jc w:val="both"/>
                            <w:rPr>
                              <w:sz w:val="22"/>
                            </w:rPr>
                          </w:pPr>
                          <w:sdt>
                            <w:sdtPr>
                              <w:alias w:val="Numeris"/>
                              <w:tag w:val="nr_9a4c6410c0314e67bed3045d0d6eba40"/>
                              <w:lock w:val="sdtLocked"/>
                              <w:richText/>
                            </w:sdtPr>
                            <w:sdtContent>
                              <w:r>
                                <w:rPr>
                                  <w:sz w:val="22"/>
                                </w:rPr>
                                <w:t>2</w:t>
                              </w:r>
                            </w:sdtContent>
                          </w:sdt>
                          <w:r>
                            <w:rPr>
                              <w:sz w:val="22"/>
                            </w:rPr>
                            <w:t>) nurodyti darbdaviams, jiems atstovaujantiems asmenims, darbdavių įgaliotiems asmenims pašalinti nustatytus darbuotojų saugos ir sveikatos įstatymų ar kitų norminių teisės aktų pažeidimus bei įgyvendinti prevencines priemones darbuotojų saugos ir sveikatos būklei gerinti;</w:t>
                          </w:r>
                        </w:p>
                      </w:sdtContent>
                    </w:sdt>
                    <w:sdt>
                      <w:sdtPr>
                        <w:alias w:val="3 d. 3 p."/>
                        <w:tag w:val="part_d3e725cd5e964169af0ed73e34a074d9"/>
                        <w:lock w:val="sdtLocked"/>
                        <w:richText/>
                      </w:sdtPr>
                      <w:sdtContent>
                        <w:p>
                          <w:pPr>
                            <w:ind w:firstLine="720"/>
                            <w:jc w:val="both"/>
                            <w:rPr>
                              <w:b/>
                              <w:sz w:val="22"/>
                            </w:rPr>
                          </w:pPr>
                          <w:sdt>
                            <w:sdtPr>
                              <w:alias w:val="Numeris"/>
                              <w:tag w:val="nr_d3e725cd5e964169af0ed73e34a074d9"/>
                              <w:lock w:val="sdtLocked"/>
                              <w:richText/>
                            </w:sdtPr>
                            <w:sdtContent>
                              <w:r>
                                <w:rPr>
                                  <w:sz w:val="22"/>
                                  <w:szCs w:val="22"/>
                                  <w:lang w:eastAsia="lt-LT"/>
                                </w:rPr>
                                <w:t>3</w:t>
                              </w:r>
                            </w:sdtContent>
                          </w:sdt>
                          <w:r>
                            <w:rPr>
                              <w:sz w:val="22"/>
                              <w:szCs w:val="22"/>
                              <w:lang w:eastAsia="lt-LT"/>
                            </w:rPr>
                            <w:t>) dalyvauti Vyriausybės posėdžiuose, kai svarstomi su Valstybinės darbo inspekcijos kompetencija susiję klausimai;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
                      <w:sdtPr>
                        <w:alias w:val="3 d. 4 p."/>
                        <w:tag w:val="part_ce4aa6e02cdd431eb3f77fefc69be78a"/>
                        <w:lock w:val="sdtLocked"/>
                        <w:richText/>
                      </w:sdtPr>
                      <w:sdtContent>
                        <w:p>
                          <w:pPr>
                            <w:ind w:firstLine="709"/>
                            <w:jc w:val="both"/>
                            <w:rPr>
                              <w:sz w:val="22"/>
                            </w:rPr>
                          </w:pPr>
                          <w:sdt>
                            <w:sdtPr>
                              <w:alias w:val="Numeris"/>
                              <w:tag w:val="nr_ce4aa6e02cdd431eb3f77fefc69be78a"/>
                              <w:lock w:val="sdtLocked"/>
                              <w:richText/>
                            </w:sdtPr>
                            <w:sdtContent>
                              <w:r>
                                <w:rPr>
                                  <w:sz w:val="22"/>
                                </w:rPr>
                                <w:t>4</w:t>
                              </w:r>
                            </w:sdtContent>
                          </w:sdt>
                          <w:r>
                            <w:rPr>
                              <w:sz w:val="22"/>
                            </w:rPr>
                            <w:t>) pareikalauti, kad darbdaviui atstovaujantis asmuo, darbdavio įgaliotas asmuo darbuotojų saugai ir sveikatai (padalinio vadovas ar kitas administracijos pareigūnas, kuriam asmuo, atstovaujantis darbdaviui, pavedė įgyvendinti darbuotojų saugos ir sveikatos reikalavimus įmonėje ir (ar) įmonės struktūriniame padalinyje, (toliau – darbdavio įgaliotas asmuo) pakartotinai pasitikrintų darbuotojų saugos ir sveikatos srities žinias.</w:t>
                          </w:r>
                        </w:p>
                      </w:sdtContent>
                    </w:sdt>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 w:history="1">
                    <w:r>
                      <w:rPr>
                        <w:rFonts w:eastAsia="MS Mincho"/>
                        <w:bCs/>
                        <w:i/>
                        <w:iCs/>
                        <w:color w:val="0000FF"/>
                        <w:sz w:val="20"/>
                        <w:u w:val="single"/>
                      </w:rPr>
                      <w:t>X-1841</w:t>
                    </w:r>
                  </w:hyperlink>
                  <w:r>
                    <w:rPr>
                      <w:rFonts w:eastAsia="MS Mincho"/>
                      <w:bCs/>
                      <w:i/>
                      <w:iCs/>
                      <w:sz w:val="20"/>
                    </w:rPr>
                    <w:t>, 2008-11-14, Žin., 2008, Nr. 137-5385 (2008-11-29)</w:t>
                  </w:r>
                </w:p>
                <w:p>
                  <w:pPr>
                    <w:rPr>
                      <w:i/>
                      <w:sz w:val="20"/>
                    </w:rPr>
                  </w:pPr>
                  <w:r>
                    <w:rPr>
                      <w:i/>
                      <w:sz w:val="20"/>
                    </w:rPr>
                    <w:t xml:space="preserve">Nr. </w:t>
                  </w:r>
                  <w:hyperlink r:id="rId10" w:history="1">
                    <w:r>
                      <w:rPr>
                        <w:i/>
                        <w:color w:val="0000FF"/>
                        <w:sz w:val="20"/>
                        <w:u w:val="single"/>
                      </w:rPr>
                      <w:t>XI-402</w:t>
                    </w:r>
                  </w:hyperlink>
                  <w:r>
                    <w:rPr>
                      <w:i/>
                      <w:sz w:val="20"/>
                    </w:rPr>
                    <w:t>, 2009-07-23, Žin., 2009, Nr. 93-3991 (2009-08-04)</w:t>
                  </w:r>
                </w:p>
                <w:p>
                  <w:pPr>
                    <w:jc w:val="both"/>
                    <w:rPr>
                      <w:i/>
                      <w:sz w:val="20"/>
                    </w:rPr>
                  </w:pPr>
                  <w:r>
                    <w:rPr>
                      <w:i/>
                      <w:sz w:val="20"/>
                    </w:rPr>
                    <w:t xml:space="preserve">Nr. </w:t>
                  </w:r>
                  <w:hyperlink r:id="rId11" w:history="1">
                    <w:r>
                      <w:rPr>
                        <w:i/>
                        <w:color w:val="0000FF"/>
                        <w:sz w:val="20"/>
                        <w:u w:val="single"/>
                      </w:rPr>
                      <w:t>XI-2128</w:t>
                    </w:r>
                  </w:hyperlink>
                  <w:r>
                    <w:rPr>
                      <w:i/>
                      <w:sz w:val="20"/>
                    </w:rPr>
                    <w:t>, 2012-06-26, Žin., 2012, Nr. 80-4139 (2012-07-10)</w:t>
                  </w:r>
                </w:p>
                <w:p>
                  <w:pPr>
                    <w:ind w:firstLine="720"/>
                    <w:jc w:val="both"/>
                    <w:rPr>
                      <w:b/>
                      <w:sz w:val="22"/>
                    </w:rPr>
                  </w:pPr>
                </w:p>
              </w:sdtContent>
            </w:sdt>
            <w:sdt>
              <w:sdtPr>
                <w:alias w:val="9 str."/>
                <w:tag w:val="part_cd24b5f2f85c44499bfdc2a3bda629fd"/>
                <w:lock w:val="sdtLocked"/>
                <w:richText/>
              </w:sdtPr>
              <w:sdtContent>
                <w:p>
                  <w:pPr>
                    <w:ind w:firstLine="720"/>
                    <w:jc w:val="both"/>
                    <w:rPr>
                      <w:b/>
                      <w:sz w:val="22"/>
                    </w:rPr>
                  </w:pPr>
                  <w:sdt>
                    <w:sdtPr>
                      <w:alias w:val="Numeris"/>
                      <w:tag w:val="nr_cd24b5f2f85c44499bfdc2a3bda629fd"/>
                      <w:lock w:val="sdtLocked"/>
                      <w:richText/>
                    </w:sdtPr>
                    <w:sdtContent>
                      <w:r>
                        <w:rPr>
                          <w:b/>
                          <w:sz w:val="22"/>
                        </w:rPr>
                        <w:t>9</w:t>
                      </w:r>
                    </w:sdtContent>
                  </w:sdt>
                  <w:r>
                    <w:rPr>
                      <w:b/>
                      <w:sz w:val="22"/>
                    </w:rPr>
                    <w:t xml:space="preserve"> straipsnis. </w:t>
                  </w:r>
                  <w:sdt>
                    <w:sdtPr>
                      <w:alias w:val="Pavadinimas"/>
                      <w:tag w:val="title_cd24b5f2f85c44499bfdc2a3bda629fd"/>
                      <w:lock w:val="sdtLocked"/>
                      <w:richText/>
                    </w:sdtPr>
                    <w:sdtContent>
                      <w:r>
                        <w:rPr>
                          <w:b/>
                          <w:sz w:val="22"/>
                        </w:rPr>
                        <w:t>Valstybinės darbo inspekcijos inspektorių teisės ir pareigos</w:t>
                      </w:r>
                    </w:sdtContent>
                  </w:sdt>
                </w:p>
                <w:sdt>
                  <w:sdtPr>
                    <w:alias w:val="9 str. 1 d."/>
                    <w:tag w:val="part_fd638e1d691e44968a1a1e4f978b1abb"/>
                    <w:lock w:val="sdtLocked"/>
                    <w:richText/>
                  </w:sdtPr>
                  <w:sdtContent>
                    <w:p>
                      <w:pPr>
                        <w:ind w:firstLine="720"/>
                        <w:jc w:val="both"/>
                        <w:rPr>
                          <w:sz w:val="22"/>
                        </w:rPr>
                      </w:pPr>
                      <w:sdt>
                        <w:sdtPr>
                          <w:alias w:val="Numeris"/>
                          <w:tag w:val="nr_fd638e1d691e44968a1a1e4f978b1abb"/>
                          <w:lock w:val="sdtLocked"/>
                          <w:richText/>
                        </w:sdtPr>
                        <w:sdtContent>
                          <w:r>
                            <w:rPr>
                              <w:sz w:val="22"/>
                            </w:rPr>
                            <w:t>1</w:t>
                          </w:r>
                        </w:sdtContent>
                      </w:sdt>
                      <w:r>
                        <w:rPr>
                          <w:sz w:val="22"/>
                        </w:rPr>
                        <w:t>. Valstybinės darbo inspekcijos inspektoriai turi šias teises:</w:t>
                      </w:r>
                    </w:p>
                    <w:sdt>
                      <w:sdtPr>
                        <w:alias w:val="9 str. 1 d. 1 p."/>
                        <w:tag w:val="part_dfc0344f13c6497bb78b8629266774b0"/>
                        <w:lock w:val="sdtLocked"/>
                        <w:richText/>
                      </w:sdtPr>
                      <w:sdtContent>
                        <w:p>
                          <w:pPr>
                            <w:tabs>
                              <w:tab w:val="left" w:pos="709"/>
                              <w:tab w:val="left" w:pos="993"/>
                              <w:tab w:val="left" w:pos="1134"/>
                            </w:tabs>
                            <w:ind w:firstLine="720"/>
                            <w:jc w:val="both"/>
                            <w:rPr>
                              <w:sz w:val="22"/>
                            </w:rPr>
                          </w:pPr>
                          <w:sdt>
                            <w:sdtPr>
                              <w:alias w:val="Numeris"/>
                              <w:tag w:val="nr_dfc0344f13c6497bb78b8629266774b0"/>
                              <w:lock w:val="sdtLocked"/>
                              <w:richText/>
                            </w:sdtPr>
                            <w:sdtContent>
                              <w:r>
                                <w:rPr>
                                  <w:sz w:val="22"/>
                                  <w:szCs w:val="22"/>
                                  <w:lang w:eastAsia="lt-LT"/>
                                </w:rPr>
                                <w:t>1</w:t>
                              </w:r>
                            </w:sdtContent>
                          </w:sdt>
                          <w:r>
                            <w:rPr>
                              <w:sz w:val="22"/>
                              <w:szCs w:val="22"/>
                              <w:lang w:eastAsia="lt-LT"/>
                            </w:rPr>
                            <w:t xml:space="preserve">) pateikę valstybės tarnautojo pažymėjimą ir </w:t>
                          </w:r>
                          <w:r>
                            <w:rPr>
                              <w:bCs/>
                              <w:sz w:val="22"/>
                              <w:szCs w:val="22"/>
                              <w:lang w:eastAsia="lt-LT"/>
                            </w:rPr>
                            <w:t xml:space="preserve">sprendimą atlikti </w:t>
                          </w:r>
                          <w:r>
                            <w:rPr>
                              <w:sz w:val="22"/>
                              <w:szCs w:val="22"/>
                              <w:lang w:eastAsia="lt-LT"/>
                            </w:rPr>
                            <w:t xml:space="preserve">inspektavimą, laisvai ir be išankstinio perspėjimo bet kuriuo paros metu įeiti </w:t>
                          </w:r>
                          <w:r>
                            <w:rPr>
                              <w:bCs/>
                              <w:sz w:val="22"/>
                              <w:szCs w:val="22"/>
                              <w:lang w:eastAsia="lt-LT"/>
                            </w:rPr>
                            <w:t xml:space="preserve">tikrinti, ar laikomasi darbuotojų saugą ir sveikatą bei darbo santykius reglamentuojančių įstatymų ar kitų norminių teisės aktų reikalavimų, </w:t>
                          </w:r>
                          <w:r>
                            <w:rPr>
                              <w:sz w:val="22"/>
                              <w:szCs w:val="22"/>
                              <w:lang w:eastAsia="lt-LT"/>
                            </w:rPr>
                            <w:t xml:space="preserve">į bet kurią darbo vietą </w:t>
                          </w:r>
                          <w:r>
                            <w:rPr>
                              <w:bCs/>
                              <w:sz w:val="22"/>
                              <w:szCs w:val="22"/>
                              <w:lang w:eastAsia="lt-LT"/>
                            </w:rPr>
                            <w:t xml:space="preserve">ar (ir) savarankiškos veiklos vykdymo vietą, išskyrus atvejus, kai savarankiška veikla vykdoma gyvenamosiose patalpose. </w:t>
                          </w:r>
                          <w:r>
                            <w:rPr>
                              <w:sz w:val="22"/>
                              <w:szCs w:val="22"/>
                              <w:lang w:eastAsia="lt-LT"/>
                            </w:rPr>
                            <w:t>J</w:t>
                          </w:r>
                          <w:r>
                            <w:rPr>
                              <w:bCs/>
                              <w:sz w:val="22"/>
                              <w:szCs w:val="22"/>
                              <w:lang w:eastAsia="lt-LT"/>
                            </w:rPr>
                            <w:t xml:space="preserve">eigu savarankiška veikla vykdoma gyvenamosiose patalpose, Valstybinės darbo inspekcijos inspektoriai </w:t>
                          </w:r>
                          <w:r>
                            <w:rPr>
                              <w:sz w:val="22"/>
                              <w:szCs w:val="22"/>
                              <w:lang w:eastAsia="lt-LT"/>
                            </w:rPr>
                            <w:t>be išankstinio perspėjimo</w:t>
                          </w:r>
                          <w:r>
                            <w:rPr>
                              <w:bCs/>
                              <w:sz w:val="22"/>
                              <w:szCs w:val="22"/>
                              <w:lang w:eastAsia="lt-LT"/>
                            </w:rPr>
                            <w:t xml:space="preserve"> įeiti gali</w:t>
                          </w:r>
                          <w:r>
                            <w:rPr>
                              <w:sz w:val="22"/>
                              <w:szCs w:val="22"/>
                              <w:lang w:eastAsia="lt-LT"/>
                            </w:rPr>
                            <w:t xml:space="preserve"> </w:t>
                          </w:r>
                          <w:r>
                            <w:rPr>
                              <w:bCs/>
                              <w:sz w:val="22"/>
                              <w:szCs w:val="22"/>
                              <w:lang w:eastAsia="lt-LT"/>
                            </w:rPr>
                            <w:t xml:space="preserve">tik su gyvenamosios patalpos savininko, naudotojo sutikimu arba įeiti gali iš anksto, bet ne vėliau kaip prieš vieną darbo dieną, jį perspėję ir </w:t>
                          </w:r>
                          <w:r>
                            <w:rPr>
                              <w:sz w:val="22"/>
                              <w:szCs w:val="22"/>
                              <w:lang w:eastAsia="lt-LT"/>
                            </w:rPr>
                            <w:t>inspektavimo</w:t>
                          </w:r>
                          <w:r>
                            <w:rPr>
                              <w:bCs/>
                              <w:sz w:val="22"/>
                              <w:szCs w:val="22"/>
                              <w:lang w:eastAsia="lt-LT"/>
                            </w:rPr>
                            <w:t xml:space="preserve"> laiką suderinę su savarankiškos veiklos vykdymo laiku</w:t>
                          </w:r>
                          <w:r>
                            <w:rPr>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8ecb601cb111eabe008ea93139d588">
                            <w:r w:rsidRPr="00532B9F">
                              <w:rPr>
                                <w:rFonts w:ascii="Arial" w:eastAsia="MS Mincho" w:hAnsi="Arial"/>
                                <w:sz w:val="20"/>
                                <w:i/>
                                <w:iCs/>
                                <w:color w:val="0000FF" w:themeColor="hyperlink"/>
                                <w:u w:val="single"/>
                              </w:rPr>
                              <w:t>XIII-2596</w:t>
                            </w:r>
                          </w:fldSimple>
                          <w:r>
                            <w:rPr>
                              <w:rFonts w:ascii="Arial" w:eastAsia="MS Mincho" w:hAnsi="Arial"/>
                              <w:sz w:val="20"/>
                              <w:i/>
                              <w:iCs/>
                            </w:rPr>
                            <w:t>,
2019-12-03,
paskelbta TAR 2019-12-12, i. k. 2019-20029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9 str. 1 d. 2 p."/>
                        <w:tag w:val="part_c306bc30f5ff41c1bba6dc5482f39eaa"/>
                        <w:lock w:val="sdtLocked"/>
                        <w:richText/>
                      </w:sdtPr>
                      <w:sdtContent>
                        <w:p>
                          <w:pPr>
                            <w:ind w:firstLine="720"/>
                            <w:jc w:val="both"/>
                            <w:rPr>
                              <w:sz w:val="22"/>
                            </w:rPr>
                          </w:pPr>
                          <w:sdt>
                            <w:sdtPr>
                              <w:alias w:val="Numeris"/>
                              <w:tag w:val="nr_c306bc30f5ff41c1bba6dc5482f39eaa"/>
                              <w:lock w:val="sdtLocked"/>
                              <w:richText/>
                            </w:sdtPr>
                            <w:sdtContent>
                              <w:r>
                                <w:rPr>
                                  <w:sz w:val="22"/>
                                </w:rPr>
                                <w:t>2</w:t>
                              </w:r>
                            </w:sdtContent>
                          </w:sdt>
                          <w:r>
                            <w:rPr>
                              <w:sz w:val="22"/>
                            </w:rPr>
                            <w:t xml:space="preserve">) gauti iš darbdavio duomenis ir dokumentus (jų nuorašus, išrašus) ir kitus įrodymus, reikalingus Valstybinės darbo inspekcijos funkcijoms atlikti; </w:t>
                          </w:r>
                        </w:p>
                      </w:sdtContent>
                    </w:sdt>
                    <w:sdt>
                      <w:sdtPr>
                        <w:alias w:val="9 str. 1 d. 3 p."/>
                        <w:tag w:val="part_f16d690701e045b387e891b1a60d390c"/>
                        <w:lock w:val="sdtLocked"/>
                        <w:richText/>
                      </w:sdtPr>
                      <w:sdtContent>
                        <w:p>
                          <w:pPr>
                            <w:tabs>
                              <w:tab w:val="left" w:pos="709"/>
                              <w:tab w:val="left" w:pos="993"/>
                              <w:tab w:val="left" w:pos="1134"/>
                            </w:tabs>
                            <w:ind w:firstLine="720"/>
                            <w:jc w:val="both"/>
                            <w:rPr>
                              <w:sz w:val="22"/>
                              <w:szCs w:val="22"/>
                            </w:rPr>
                          </w:pPr>
                          <w:sdt>
                            <w:sdtPr>
                              <w:alias w:val="Numeris"/>
                              <w:tag w:val="nr_f16d690701e045b387e891b1a60d390c"/>
                              <w:lock w:val="sdtLocked"/>
                              <w:richText/>
                            </w:sdtPr>
                            <w:sdtContent>
                              <w:r>
                                <w:rPr>
                                  <w:sz w:val="22"/>
                                  <w:szCs w:val="22"/>
                                  <w:lang w:eastAsia="lt-LT"/>
                                </w:rPr>
                                <w:t>3</w:t>
                              </w:r>
                            </w:sdtContent>
                          </w:sdt>
                          <w:r>
                            <w:rPr>
                              <w:sz w:val="22"/>
                              <w:szCs w:val="22"/>
                              <w:lang w:eastAsia="lt-LT"/>
                            </w:rPr>
                            <w:t>) gauti iš darbdaviams atstovaujančių asmenų, darbdavio įgaliotų asmenų, darbuotojų, savarankiškai dirbančių asmenų, kitų tikrinamoje darbo vietoje esančių asmenų paaiškinimus žodžiu ar raštu dėl darbo, darbuotojų saugos ir sveikatos įstatymų, kitų norminių teisės aktų, reglamentuojančių darbuotojų saugą ir sveikatą bei darbo santykius, pažeidimų ar dėl Valstybinės darbo inspekcijos nurodymų nevykdymo (jeigu nėra galimybės gauti šią informaciją vietoje, darbdaviui atstovaujantis asmuo ar darbdavio įgaliotas asmuo arba savarankiškai dirbantis asmuo kviečiamas į Valstybinės darbo inspekcijos struktūrinį padalinį);</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9 str. 1 d. 4 p."/>
                        <w:tag w:val="part_9798e335fb594f72a4379539fae10654"/>
                        <w:lock w:val="sdtLocked"/>
                        <w:richText/>
                      </w:sdtPr>
                      <w:sdtContent>
                        <w:p>
                          <w:pPr>
                            <w:ind w:firstLine="720"/>
                            <w:jc w:val="both"/>
                            <w:rPr>
                              <w:sz w:val="22"/>
                              <w:szCs w:val="22"/>
                            </w:rPr>
                          </w:pPr>
                          <w:sdt>
                            <w:sdtPr>
                              <w:alias w:val="Numeris"/>
                              <w:tag w:val="nr_9798e335fb594f72a4379539fae10654"/>
                              <w:lock w:val="sdtLocked"/>
                              <w:richText/>
                            </w:sdtPr>
                            <w:sdtContent>
                              <w:r>
                                <w:rPr>
                                  <w:sz w:val="22"/>
                                  <w:szCs w:val="22"/>
                                </w:rPr>
                                <w:t>4</w:t>
                              </w:r>
                            </w:sdtContent>
                          </w:sdt>
                          <w:r>
                            <w:rPr>
                              <w:sz w:val="22"/>
                              <w:szCs w:val="22"/>
                            </w:rPr>
                            <w:t xml:space="preserve">) tiriant įvykius darbe, dėl kurių sunkiai pakenkiama darbuotojų sveikatai ar darbuotojai miršta, jeigu būtina, nemokamai naudotis darbdavio ryšio ir transporto priemonėmis;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5dca601e5b11e586708c6593c243ce">
                            <w:r w:rsidRPr="00532B9F">
                              <w:rPr>
                                <w:rFonts w:ascii="Arial" w:eastAsia="MS Mincho" w:hAnsi="Arial"/>
                                <w:sz w:val="20"/>
                                <w:i/>
                                <w:iCs/>
                                <w:color w:val="0000FF" w:themeColor="hyperlink"/>
                                <w:u w:val="single"/>
                              </w:rPr>
                              <w:t>XII-1805</w:t>
                            </w:r>
                          </w:fldSimple>
                          <w:r>
                            <w:rPr>
                              <w:rFonts w:ascii="Arial" w:eastAsia="MS Mincho" w:hAnsi="Arial"/>
                              <w:sz w:val="20"/>
                              <w:i/>
                              <w:iCs/>
                            </w:rPr>
                            <w:t>,
2015-06-18,
paskelbta TAR 2015-06-29, i. k. 2015-10365            </w:t>
                          </w:r>
                        </w:p>
                        <w:p/>
                      </w:sdtContent>
                    </w:sdt>
                    <w:sdt>
                      <w:sdtPr>
                        <w:alias w:val="9 str. 1 d. 5 p."/>
                        <w:tag w:val="part_0be4cc1e9eaf4eed850cfd7c3795f920"/>
                        <w:lock w:val="sdtLocked"/>
                        <w:richText/>
                      </w:sdtPr>
                      <w:sdtContent>
                        <w:p>
                          <w:pPr>
                            <w:ind w:firstLine="720"/>
                            <w:jc w:val="both"/>
                            <w:rPr>
                              <w:sz w:val="22"/>
                              <w:szCs w:val="22"/>
                            </w:rPr>
                          </w:pPr>
                          <w:sdt>
                            <w:sdtPr>
                              <w:alias w:val="Numeris"/>
                              <w:tag w:val="nr_0be4cc1e9eaf4eed850cfd7c3795f920"/>
                              <w:lock w:val="sdtLocked"/>
                              <w:richText/>
                            </w:sdtPr>
                            <w:sdtContent>
                              <w:r>
                                <w:rPr>
                                  <w:sz w:val="22"/>
                                  <w:szCs w:val="22"/>
                                  <w:lang w:eastAsia="lt-LT"/>
                                </w:rPr>
                                <w:t>5</w:t>
                              </w:r>
                            </w:sdtContent>
                          </w:sdt>
                          <w:r>
                            <w:rPr>
                              <w:sz w:val="22"/>
                              <w:szCs w:val="22"/>
                              <w:lang w:eastAsia="lt-LT"/>
                            </w:rPr>
                            <w:t>) tiriant įvykius darbe, dėl kurių darbuotojai patyrė žalą sveikatai, nelaimingus atsitikimus pakeliui į darbą ar iš darbo, profesines ligas, iš darbdavių gauti jų tyrimui reikiamus duomenis ir dokumentus, o iš darbdaviams atstovaujančių asmenų, darbdavių įgaliotų asmenų, darbuotojų ir liudytojų – paaiškinimus dėl įvykių darbe, dėl kurių darbuotojai patyrė žalą sveikatai, nelaimingų atsitikimų pakeliui į darbą ar iš darbo arba susirgimų profesinėmis ligomis aplinkybių ir priežasčių, taip pat prireikus skirti darbuotojų saugos ir sveikatos ekspertizes. Iš sveikatos priežiūros įstaigų, teisėsaugos ir kitų institucijų gauti papildomą informaciją;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5dca601e5b11e586708c6593c243ce">
                            <w:r w:rsidRPr="00532B9F">
                              <w:rPr>
                                <w:rFonts w:ascii="Arial" w:eastAsia="MS Mincho" w:hAnsi="Arial"/>
                                <w:sz w:val="20"/>
                                <w:i/>
                                <w:iCs/>
                                <w:color w:val="0000FF" w:themeColor="hyperlink"/>
                                <w:u w:val="single"/>
                              </w:rPr>
                              <w:t>XII-1805</w:t>
                            </w:r>
                          </w:fldSimple>
                          <w:r>
                            <w:rPr>
                              <w:rFonts w:ascii="Arial" w:eastAsia="MS Mincho" w:hAnsi="Arial"/>
                              <w:sz w:val="20"/>
                              <w:i/>
                              <w:iCs/>
                            </w:rPr>
                            <w:t>,
2015-06-18,
paskelbta TAR 2015-06-29, i. k. 2015-10365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
                      <w:sdtPr>
                        <w:alias w:val="9 str. 1 d. 6 p."/>
                        <w:tag w:val="part_4cbae2fa1b934ffeb77362ac5b459d55"/>
                        <w:lock w:val="sdtLocked"/>
                        <w:richText/>
                      </w:sdtPr>
                      <w:sdtContent>
                        <w:p>
                          <w:pPr>
                            <w:ind w:firstLine="720"/>
                            <w:rPr>
                              <w:sz w:val="22"/>
                            </w:rPr>
                          </w:pPr>
                          <w:sdt>
                            <w:sdtPr>
                              <w:alias w:val="Numeris"/>
                              <w:tag w:val="nr_4cbae2fa1b934ffeb77362ac5b459d55"/>
                              <w:lock w:val="sdtLocked"/>
                              <w:richText/>
                            </w:sdtPr>
                            <w:sdtContent>
                              <w:r>
                                <w:rPr>
                                  <w:sz w:val="22"/>
                                </w:rPr>
                                <w:t>6</w:t>
                              </w:r>
                            </w:sdtContent>
                          </w:sdt>
                          <w:r>
                            <w:rPr>
                              <w:sz w:val="22"/>
                            </w:rPr>
                            <w:t xml:space="preserve">) atlikti kontrolinius darbo aplinkos parametrų matavimus; </w:t>
                          </w:r>
                        </w:p>
                      </w:sdtContent>
                    </w:sdt>
                    <w:sdt>
                      <w:sdtPr>
                        <w:alias w:val="9 str. 1 d. 7 p."/>
                        <w:tag w:val="part_f6aa03507ce0465387964ed9d522b7d6"/>
                        <w:lock w:val="sdtLocked"/>
                        <w:richText/>
                      </w:sdtPr>
                      <w:sdtContent>
                        <w:p>
                          <w:pPr>
                            <w:ind w:firstLine="720"/>
                            <w:jc w:val="both"/>
                            <w:rPr>
                              <w:sz w:val="22"/>
                            </w:rPr>
                          </w:pPr>
                          <w:sdt>
                            <w:sdtPr>
                              <w:alias w:val="Numeris"/>
                              <w:tag w:val="nr_f6aa03507ce0465387964ed9d522b7d6"/>
                              <w:lock w:val="sdtLocked"/>
                              <w:richText/>
                            </w:sdtPr>
                            <w:sdtContent>
                              <w:r>
                                <w:rPr>
                                  <w:sz w:val="22"/>
                                </w:rPr>
                                <w:t>7</w:t>
                              </w:r>
                            </w:sdtContent>
                          </w:sdt>
                          <w:r>
                            <w:rPr>
                              <w:sz w:val="22"/>
                            </w:rPr>
                            <w:t>) teikti darbdaviui atstovaujančiam asmeniui, darbdavio įgaliotam asmeniui nurodymus dėl įmonėje statomų, rekonstruojamų statinių bei darbo priemonių projektų, kai paaiškėja, kad projektuose numatyti sprendimai neatitinka darbuotojų saugos ir sveikatos norminių teisės aktų reikalavimų;</w:t>
                          </w:r>
                        </w:p>
                      </w:sdtContent>
                    </w:sdt>
                    <w:sdt>
                      <w:sdtPr>
                        <w:alias w:val="9 str. 1 d. 8 p."/>
                        <w:tag w:val="part_5613020ab3354cd692be8de7d9e2d23d"/>
                        <w:lock w:val="sdtLocked"/>
                        <w:richText/>
                      </w:sdtPr>
                      <w:sdtContent>
                        <w:p>
                          <w:pPr>
                            <w:tabs>
                              <w:tab w:val="left" w:pos="993"/>
                            </w:tabs>
                            <w:ind w:firstLine="720"/>
                            <w:jc w:val="both"/>
                            <w:rPr>
                              <w:sz w:val="22"/>
                            </w:rPr>
                          </w:pPr>
                          <w:sdt>
                            <w:sdtPr>
                              <w:alias w:val="Numeris"/>
                              <w:tag w:val="nr_5613020ab3354cd692be8de7d9e2d23d"/>
                              <w:lock w:val="sdtLocked"/>
                              <w:richText/>
                            </w:sdtPr>
                            <w:sdtContent>
                              <w:r>
                                <w:rPr>
                                  <w:sz w:val="22"/>
                                  <w:szCs w:val="22"/>
                                  <w:lang w:eastAsia="lt-LT"/>
                                </w:rPr>
                                <w:t>8</w:t>
                              </w:r>
                            </w:sdtContent>
                          </w:sdt>
                          <w:r>
                            <w:rPr>
                              <w:sz w:val="22"/>
                              <w:szCs w:val="22"/>
                              <w:lang w:eastAsia="lt-LT"/>
                            </w:rPr>
                            <w:t>) vyriausiojo valstybinio darbo inspektoriaus nustatyta tvarka uždrausti darbdaviui ar savarankiškai dirbančiam asmeniui</w:t>
                          </w:r>
                          <w:r>
                            <w:rPr>
                              <w:b/>
                              <w:sz w:val="22"/>
                              <w:szCs w:val="22"/>
                              <w:lang w:eastAsia="lt-LT"/>
                            </w:rPr>
                            <w:t xml:space="preserve"> </w:t>
                          </w:r>
                          <w:r>
                            <w:rPr>
                              <w:sz w:val="22"/>
                              <w:szCs w:val="22"/>
                              <w:lang w:eastAsia="lt-LT"/>
                            </w:rPr>
                            <w:t>naudoti darbo ir asmenines apsaugos priemones, jeigu jos neatitinka darbuotojų saugos ir sveikatos ar kitų norminių teisės aktų reikalavimų;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9 str. 1 d. 9 p."/>
                        <w:tag w:val="part_08761f5ecb25427f8f840815a7236173"/>
                        <w:lock w:val="sdtLocked"/>
                        <w:richText/>
                      </w:sdtPr>
                      <w:sdtContent>
                        <w:p>
                          <w:pPr>
                            <w:tabs>
                              <w:tab w:val="left" w:pos="993"/>
                            </w:tabs>
                            <w:ind w:firstLine="720"/>
                            <w:jc w:val="both"/>
                            <w:rPr>
                              <w:sz w:val="22"/>
                            </w:rPr>
                          </w:pPr>
                          <w:sdt>
                            <w:sdtPr>
                              <w:alias w:val="Numeris"/>
                              <w:tag w:val="nr_08761f5ecb25427f8f840815a7236173"/>
                              <w:lock w:val="sdtLocked"/>
                              <w:richText/>
                            </w:sdtPr>
                            <w:sdtContent>
                              <w:r>
                                <w:rPr>
                                  <w:sz w:val="22"/>
                                  <w:szCs w:val="22"/>
                                  <w:lang w:eastAsia="lt-LT"/>
                                </w:rPr>
                                <w:t>9</w:t>
                              </w:r>
                            </w:sdtContent>
                          </w:sdt>
                          <w:r>
                            <w:rPr>
                              <w:sz w:val="22"/>
                              <w:szCs w:val="22"/>
                              <w:lang w:eastAsia="lt-LT"/>
                            </w:rPr>
                            <w:t>) vyriausiojo valstybinio darbo inspektoriaus nustatyta tvarka</w:t>
                          </w:r>
                          <w:r>
                            <w:rPr>
                              <w:b/>
                              <w:sz w:val="22"/>
                              <w:szCs w:val="22"/>
                              <w:lang w:eastAsia="lt-LT"/>
                            </w:rPr>
                            <w:t xml:space="preserve"> </w:t>
                          </w:r>
                          <w:r>
                            <w:rPr>
                              <w:sz w:val="22"/>
                              <w:szCs w:val="22"/>
                              <w:lang w:eastAsia="lt-LT"/>
                            </w:rPr>
                            <w:t>reikalauti, kad darbdaviui atstovaujantis asmuo ar darbdavio įgaliotas asmuo nedelsdamas sustabdytų darbus</w:t>
                          </w:r>
                          <w:r>
                            <w:rPr>
                              <w:bCs/>
                              <w:sz w:val="22"/>
                              <w:szCs w:val="22"/>
                              <w:lang w:eastAsia="lt-LT"/>
                            </w:rPr>
                            <w:t xml:space="preserve">, </w:t>
                          </w:r>
                          <w:r>
                            <w:rPr>
                              <w:sz w:val="22"/>
                              <w:szCs w:val="22"/>
                              <w:lang w:eastAsia="lt-LT"/>
                            </w:rPr>
                            <w:t>jeigu</w:t>
                          </w:r>
                          <w:r>
                            <w:rPr>
                              <w:b/>
                              <w:sz w:val="22"/>
                              <w:szCs w:val="22"/>
                              <w:lang w:eastAsia="lt-LT"/>
                            </w:rPr>
                            <w:t xml:space="preserve"> </w:t>
                          </w:r>
                          <w:r>
                            <w:rPr>
                              <w:sz w:val="22"/>
                              <w:szCs w:val="22"/>
                              <w:lang w:eastAsia="lt-LT"/>
                            </w:rPr>
                            <w:t>darbuotojai neapmokyti ir (ar) neinstruktuoti saugiai dirbti; jeigu</w:t>
                          </w:r>
                          <w:r>
                            <w:rPr>
                              <w:bCs/>
                              <w:sz w:val="22"/>
                              <w:szCs w:val="22"/>
                              <w:lang w:eastAsia="lt-LT"/>
                            </w:rPr>
                            <w:t xml:space="preserve"> </w:t>
                          </w:r>
                          <w:r>
                            <w:rPr>
                              <w:sz w:val="22"/>
                              <w:szCs w:val="22"/>
                              <w:lang w:eastAsia="lt-LT"/>
                            </w:rPr>
                            <w:t>sugedus darbo priemonei ar susidarius avarinei situacijai yra pavojus darbuotojų</w:t>
                          </w:r>
                          <w:r>
                            <w:rPr>
                              <w:b/>
                              <w:sz w:val="22"/>
                              <w:szCs w:val="22"/>
                              <w:lang w:eastAsia="lt-LT"/>
                            </w:rPr>
                            <w:t xml:space="preserve"> </w:t>
                          </w:r>
                          <w:r>
                            <w:rPr>
                              <w:sz w:val="22"/>
                              <w:szCs w:val="22"/>
                              <w:lang w:eastAsia="lt-LT"/>
                            </w:rPr>
                            <w:t>saugai ir sveikatai</w:t>
                          </w:r>
                          <w:r>
                            <w:rPr>
                              <w:bCs/>
                              <w:sz w:val="22"/>
                              <w:szCs w:val="22"/>
                              <w:lang w:eastAsia="lt-LT"/>
                            </w:rPr>
                            <w:t>;</w:t>
                          </w:r>
                          <w:r>
                            <w:rPr>
                              <w:sz w:val="22"/>
                              <w:szCs w:val="22"/>
                              <w:lang w:eastAsia="lt-LT"/>
                            </w:rPr>
                            <w:t xml:space="preserve"> jeigu dirbama pažeidžiant technologinius reglamentus, neįrengus reikiamų kolektyvinės apsaugos priemonių arba jeigu</w:t>
                          </w:r>
                          <w:r>
                            <w:rPr>
                              <w:b/>
                              <w:sz w:val="22"/>
                              <w:szCs w:val="22"/>
                              <w:lang w:eastAsia="lt-LT"/>
                            </w:rPr>
                            <w:t xml:space="preserve"> </w:t>
                          </w:r>
                          <w:r>
                            <w:rPr>
                              <w:sz w:val="22"/>
                              <w:szCs w:val="22"/>
                              <w:lang w:eastAsia="lt-LT"/>
                            </w:rPr>
                            <w:t>darbuotojai neaprūpinti asmeninėmis apsaugos priemonėmis ir kitais atvejais, kai darbo aplinka kenksminga ir (ar) pavojinga sveikatai, gyvybei</w:t>
                          </w:r>
                          <w:r>
                            <w:rPr>
                              <w:bCs/>
                              <w:sz w:val="22"/>
                              <w:szCs w:val="22"/>
                              <w:lang w:eastAsia="lt-LT"/>
                            </w:rPr>
                            <w:t>,</w:t>
                          </w:r>
                          <w:r>
                            <w:rPr>
                              <w:sz w:val="22"/>
                              <w:szCs w:val="22"/>
                              <w:lang w:eastAsia="lt-LT"/>
                            </w:rPr>
                            <w:t xml:space="preserve"> arba reikalauti, kad savarankiškai dirbantis asmuo sustabdytų darbus, jeigu jis, vykdydamas savarankišką veiklą jos vykdymo vietoje, kurioje esamos apsaugos priemonės neužtikrina savarankiškai dirbančio asmens apsaugos nuo rizikos veiksnių, nenaudoja asmeninių apsaugos priemonių ar esamos kolektyvinės ir (ar) naudojamos asmeninės apsaugos priemonės neužtikrina jo saugos, taip pat kitais atvejais, kai darbo aplinka kenksminga ir (ar) pavojinga sveikatai, gyvybei;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9 str. 1 d. 10 p."/>
                        <w:tag w:val="part_64786586f0e64104b6a50c316f12f585"/>
                        <w:lock w:val="sdtLocked"/>
                        <w:richText/>
                      </w:sdtPr>
                      <w:sdtContent>
                        <w:p>
                          <w:pPr>
                            <w:ind w:firstLine="720"/>
                            <w:jc w:val="both"/>
                            <w:rPr>
                              <w:sz w:val="22"/>
                            </w:rPr>
                          </w:pPr>
                          <w:sdt>
                            <w:sdtPr>
                              <w:alias w:val="Numeris"/>
                              <w:tag w:val="nr_64786586f0e64104b6a50c316f12f585"/>
                              <w:lock w:val="sdtLocked"/>
                              <w:richText/>
                            </w:sdtPr>
                            <w:sdtContent>
                              <w:r>
                                <w:rPr>
                                  <w:sz w:val="22"/>
                                </w:rPr>
                                <w:t>10</w:t>
                              </w:r>
                            </w:sdtContent>
                          </w:sdt>
                          <w:r>
                            <w:rPr>
                              <w:sz w:val="22"/>
                            </w:rPr>
                            <w:t>) laikinai – iki 7 darbo dienų – paimti iš darbdavio dokumentus, reikalingus Valstybinės darbo inspekcijos funkcijoms atlikti, surašant ir pateikiant šių dokumentų paėmimo aktą, arba daryti šių dokumentų kopijas ar išrašus. Jei dokumentai yra paimami, Valstybinės darbo inspekcijos inspektorius darbdaviui atstovaujančio asmens prašymu privalo leisti šiam pasidaryti paimamų dokumentų kopijas. Darbdaviui atstovaujantis asmuo turi teisę reikalauti minėtų kopijų tikrumą patvirtinti Valstybinės darbo inspekcijos inspektoriaus žyma;</w:t>
                          </w:r>
                        </w:p>
                      </w:sdtContent>
                    </w:sdt>
                    <w:sdt>
                      <w:sdtPr>
                        <w:alias w:val="9 str. 1 d. 11 p."/>
                        <w:tag w:val="part_bf3cdfac1493449e9123dc04920e7520"/>
                        <w:lock w:val="sdtLocked"/>
                        <w:richText/>
                      </w:sdtPr>
                      <w:sdtContent>
                        <w:p>
                          <w:pPr>
                            <w:ind w:firstLine="720"/>
                            <w:jc w:val="both"/>
                            <w:rPr>
                              <w:sz w:val="22"/>
                            </w:rPr>
                          </w:pPr>
                          <w:sdt>
                            <w:sdtPr>
                              <w:alias w:val="Numeris"/>
                              <w:tag w:val="nr_bf3cdfac1493449e9123dc04920e7520"/>
                              <w:lock w:val="sdtLocked"/>
                              <w:richText/>
                            </w:sdtPr>
                            <w:sdtContent>
                              <w:r>
                                <w:rPr>
                                  <w:sz w:val="22"/>
                                </w:rPr>
                                <w:t>11</w:t>
                              </w:r>
                            </w:sdtContent>
                          </w:sdt>
                          <w:r>
                            <w:rPr>
                              <w:sz w:val="22"/>
                            </w:rPr>
                            <w:t>) atliekant tarnybines pareigas prireikus pasitelkti policijos pareigūnus;</w:t>
                          </w:r>
                        </w:p>
                      </w:sdtContent>
                    </w:sdt>
                    <w:sdt>
                      <w:sdtPr>
                        <w:alias w:val="9 str. 1 d. 12 p."/>
                        <w:tag w:val="part_4491b1d58b444c17bfa1cf659c867f05"/>
                        <w:lock w:val="sdtLocked"/>
                        <w:richText/>
                      </w:sdtPr>
                      <w:sdtContent>
                        <w:p>
                          <w:pPr>
                            <w:ind w:firstLine="720"/>
                            <w:jc w:val="both"/>
                            <w:rPr>
                              <w:sz w:val="22"/>
                            </w:rPr>
                          </w:pPr>
                          <w:sdt>
                            <w:sdtPr>
                              <w:alias w:val="Numeris"/>
                              <w:tag w:val="nr_4491b1d58b444c17bfa1cf659c867f05"/>
                              <w:lock w:val="sdtLocked"/>
                              <w:richText/>
                            </w:sdtPr>
                            <w:sdtContent>
                              <w:r>
                                <w:rPr>
                                  <w:sz w:val="22"/>
                                </w:rPr>
                                <w:t>12</w:t>
                              </w:r>
                            </w:sdtContent>
                          </w:sdt>
                          <w:r>
                            <w:rPr>
                              <w:sz w:val="22"/>
                            </w:rPr>
                            <w:t>) vykdydami darbuotojų saugos ir sveikatos bei darbo santykius reglamentuojančių įstatymų ir kitų norminių teisės aktų pažeidimų prevenciją ir kontrolę, nepažeisdami įstatymais garantuoto asmens privataus gyvenimo neliečiamumo, fotografuoti, daryti garso ir vaizdo įrašus;</w:t>
                          </w:r>
                        </w:p>
                      </w:sdtContent>
                    </w:sdt>
                    <w:sdt>
                      <w:sdtPr>
                        <w:alias w:val="13 p."/>
                        <w:tag w:val="part_b0163fda7cf94a4b844cc46e61649e47"/>
                        <w:lock w:val="sdtLocked"/>
                        <w:richText/>
                      </w:sdtPr>
                      <w:sdtContent>
                        <w:p>
                          <w:pPr>
                            <w:ind w:firstLine="720"/>
                            <w:jc w:val="both"/>
                            <w:rPr>
                              <w:sz w:val="22"/>
                            </w:rPr>
                          </w:pPr>
                          <w:sdt>
                            <w:sdtPr>
                              <w:alias w:val="Numeris"/>
                              <w:tag w:val="nr_b0163fda7cf94a4b844cc46e61649e47"/>
                              <w:lock w:val="sdtLocked"/>
                              <w:richText/>
                            </w:sdtPr>
                            <w:sdtContent>
                              <w:r>
                                <w:rPr>
                                  <w:bCs/>
                                  <w:sz w:val="22"/>
                                  <w:szCs w:val="22"/>
                                  <w:lang w:eastAsia="lt-LT"/>
                                </w:rPr>
                                <w:t>13</w:t>
                              </w:r>
                            </w:sdtContent>
                          </w:sdt>
                          <w:r>
                            <w:rPr>
                              <w:bCs/>
                              <w:sz w:val="22"/>
                              <w:szCs w:val="22"/>
                              <w:lang w:eastAsia="lt-LT"/>
                            </w:rPr>
                            <w:t xml:space="preserve">) atlikti kontrolinius pirkimus, kurių </w:t>
                          </w:r>
                          <w:r>
                            <w:rPr>
                              <w:bCs/>
                              <w:sz w:val="22"/>
                              <w:szCs w:val="22"/>
                            </w:rPr>
                            <w:t>tikslas – nustatyti nelegalų, nedeklaruotą darbą ar nedeklaruotą savarankišką veiklą. Atliekant kontrolinius pirkimus, darbdaviui ar asmeniui, kuris galimai vykdo nedeklaruotą savarankišką veiklą, nepateikiama sprendimo atlikti neplaninį patikrinimą kopija, valstybės tarnautojo pažymėjimas bei įgaliojimas.</w:t>
                          </w:r>
                          <w:r>
                            <w:rPr>
                              <w:bCs/>
                              <w:sz w:val="22"/>
                              <w:szCs w:val="22"/>
                              <w:lang w:eastAsia="lt-LT"/>
                            </w:rPr>
                            <w:t xml:space="preserve"> Kontrolinių pirkimų atlikimo </w:t>
                          </w:r>
                          <w:r>
                            <w:rPr>
                              <w:bCs/>
                              <w:sz w:val="22"/>
                              <w:szCs w:val="22"/>
                            </w:rPr>
                            <w:t>tvarka nustatoma socialinės apsaugos ir darbo ministro tvirtinamuose Valstybinės darbo inspekcijos nuostatuose;</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8ecb601cb111eabe008ea93139d588">
                            <w:r w:rsidRPr="00532B9F">
                              <w:rPr>
                                <w:rFonts w:ascii="Arial" w:eastAsia="MS Mincho" w:hAnsi="Arial"/>
                                <w:sz w:val="20"/>
                                <w:i/>
                                <w:iCs/>
                                <w:color w:val="0000FF" w:themeColor="hyperlink"/>
                                <w:u w:val="single"/>
                              </w:rPr>
                              <w:t>XIII-2596</w:t>
                            </w:r>
                          </w:fldSimple>
                          <w:r>
                            <w:rPr>
                              <w:rFonts w:ascii="Arial" w:eastAsia="MS Mincho" w:hAnsi="Arial"/>
                              <w:sz w:val="20"/>
                              <w:i/>
                              <w:iCs/>
                            </w:rPr>
                            <w:t>,
2019-12-03,
paskelbta TAR 2019-12-12, i. k. 2019-20029        </w:t>
                          </w:r>
                        </w:p>
                        <w:p/>
                      </w:sdtContent>
                    </w:sdt>
                    <w:sdt>
                      <w:sdtPr>
                        <w:alias w:val="9 str. 1 d. 14 p."/>
                        <w:tag w:val="part_92dd11027f9741baa49c1e01fb70baa7"/>
                        <w:lock w:val="sdtLocked"/>
                        <w:richText/>
                      </w:sdtPr>
                      <w:sdtContent>
                        <w:p>
                          <w:pPr>
                            <w:ind w:firstLine="720"/>
                            <w:jc w:val="both"/>
                            <w:rPr>
                              <w:sz w:val="22"/>
                            </w:rPr>
                          </w:pPr>
                          <w:sdt>
                            <w:sdtPr>
                              <w:alias w:val="Numeris"/>
                              <w:tag w:val="nr_92dd11027f9741baa49c1e01fb70baa7"/>
                              <w:lock w:val="sdtLocked"/>
                              <w:richText/>
                            </w:sdtPr>
                            <w:sdtContent>
                              <w:r>
                                <w:rPr>
                                  <w:sz w:val="22"/>
                                  <w:szCs w:val="22"/>
                                  <w:lang w:eastAsia="lt-LT"/>
                                </w:rPr>
                                <w:t>14</w:t>
                              </w:r>
                            </w:sdtContent>
                          </w:sdt>
                          <w:r>
                            <w:rPr>
                              <w:sz w:val="22"/>
                              <w:szCs w:val="22"/>
                              <w:lang w:eastAsia="lt-LT"/>
                            </w:rPr>
                            <w:t>) įpareigoti darbdavį atkurti iškreipiamas ar slepiamas aplinkybes, dėl kurių buvo konstatuotas nedeklaruotas darbas;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8ecb601cb111eabe008ea93139d588">
                            <w:r w:rsidRPr="00532B9F">
                              <w:rPr>
                                <w:rFonts w:ascii="Arial" w:eastAsia="MS Mincho" w:hAnsi="Arial"/>
                                <w:sz w:val="20"/>
                                <w:i/>
                                <w:iCs/>
                                <w:color w:val="0000FF" w:themeColor="hyperlink"/>
                                <w:u w:val="single"/>
                              </w:rPr>
                              <w:t>XIII-2596</w:t>
                            </w:r>
                          </w:fldSimple>
                          <w:r>
                            <w:rPr>
                              <w:rFonts w:ascii="Arial" w:eastAsia="MS Mincho" w:hAnsi="Arial"/>
                              <w:sz w:val="20"/>
                              <w:i/>
                              <w:iCs/>
                            </w:rPr>
                            <w:t>,
2019-12-03,
paskelbta TAR 2019-12-12, i. k. 2019-20029        </w:t>
                          </w:r>
                        </w:p>
                        <w:p/>
                      </w:sdtContent>
                    </w:sdt>
                    <w:sdt>
                      <w:sdtPr>
                        <w:alias w:val="9 str. 1 d. 15 p."/>
                        <w:tag w:val="part_a2baf1073c524538be4d7e31ce2bfe1e"/>
                        <w:lock w:val="sdtLocked"/>
                        <w:richText/>
                      </w:sdtPr>
                      <w:sdtContent>
                        <w:p>
                          <w:pPr>
                            <w:ind w:firstLine="720"/>
                            <w:jc w:val="both"/>
                            <w:rPr>
                              <w:sz w:val="22"/>
                            </w:rPr>
                          </w:pPr>
                          <w:sdt>
                            <w:sdtPr>
                              <w:alias w:val="Numeris"/>
                              <w:tag w:val="nr_a2baf1073c524538be4d7e31ce2bfe1e"/>
                              <w:lock w:val="sdtLocked"/>
                              <w:richText/>
                            </w:sdtPr>
                            <w:sdtContent>
                              <w:r>
                                <w:rPr>
                                  <w:sz w:val="22"/>
                                </w:rPr>
                                <w:t>15</w:t>
                              </w:r>
                            </w:sdtContent>
                          </w:sdt>
                          <w:r>
                            <w:rPr>
                              <w:sz w:val="22"/>
                            </w:rPr>
                            <w:t xml:space="preserve">) gali turėti ir kitų teisių, nustatytų kitais norminiais teisės aktais.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8ecb601cb111eabe008ea93139d588">
                            <w:r w:rsidRPr="00532B9F">
                              <w:rPr>
                                <w:rFonts w:ascii="Arial" w:eastAsia="MS Mincho" w:hAnsi="Arial"/>
                                <w:sz w:val="20"/>
                                <w:i/>
                                <w:iCs/>
                                <w:color w:val="0000FF" w:themeColor="hyperlink"/>
                                <w:u w:val="single"/>
                              </w:rPr>
                              <w:t>XIII-2596</w:t>
                            </w:r>
                          </w:fldSimple>
                          <w:r>
                            <w:rPr>
                              <w:rFonts w:ascii="Arial" w:eastAsia="MS Mincho" w:hAnsi="Arial"/>
                              <w:sz w:val="20"/>
                              <w:i/>
                              <w:iCs/>
                            </w:rPr>
                            <w:t>,
2019-12-03,
paskelbta TAR 2019-12-12, i. k. 2019-20029        </w:t>
                          </w:r>
                        </w:p>
                        <w:p/>
                      </w:sdtContent>
                    </w:sdt>
                  </w:sdtContent>
                </w:sdt>
                <w:sdt>
                  <w:sdtPr>
                    <w:alias w:val="9 str. 2 d."/>
                    <w:tag w:val="part_8f9789f856e74d8caf2674287cef4ed6"/>
                    <w:lock w:val="sdtLocked"/>
                    <w:richText/>
                  </w:sdtPr>
                  <w:sdtContent>
                    <w:p>
                      <w:pPr>
                        <w:ind w:firstLine="720"/>
                        <w:jc w:val="both"/>
                        <w:rPr>
                          <w:sz w:val="22"/>
                        </w:rPr>
                      </w:pPr>
                      <w:sdt>
                        <w:sdtPr>
                          <w:alias w:val="Numeris"/>
                          <w:tag w:val="nr_8f9789f856e74d8caf2674287cef4ed6"/>
                          <w:lock w:val="sdtLocked"/>
                          <w:richText/>
                        </w:sdtPr>
                        <w:sdtContent>
                          <w:r>
                            <w:rPr>
                              <w:sz w:val="22"/>
                            </w:rPr>
                            <w:t>2</w:t>
                          </w:r>
                        </w:sdtContent>
                      </w:sdt>
                      <w:r>
                        <w:rPr>
                          <w:sz w:val="22"/>
                        </w:rPr>
                        <w:t xml:space="preserve">. Valstybinės darbo inspekcijos inspektoriai privalo: </w:t>
                      </w:r>
                    </w:p>
                    <w:sdt>
                      <w:sdtPr>
                        <w:alias w:val="9 str. 2 d. 1 p."/>
                        <w:tag w:val="part_771f43eb06d349dfaeff5b8268a35ed9"/>
                        <w:lock w:val="sdtLocked"/>
                        <w:richText/>
                      </w:sdtPr>
                      <w:sdtContent>
                        <w:p>
                          <w:pPr>
                            <w:ind w:firstLine="720"/>
                            <w:jc w:val="both"/>
                            <w:rPr>
                              <w:sz w:val="22"/>
                            </w:rPr>
                          </w:pPr>
                          <w:sdt>
                            <w:sdtPr>
                              <w:alias w:val="Numeris"/>
                              <w:tag w:val="nr_771f43eb06d349dfaeff5b8268a35ed9"/>
                              <w:lock w:val="sdtLocked"/>
                              <w:richText/>
                            </w:sdtPr>
                            <w:sdtContent>
                              <w:r>
                                <w:rPr>
                                  <w:sz w:val="22"/>
                                </w:rPr>
                                <w:t>1</w:t>
                              </w:r>
                            </w:sdtContent>
                          </w:sdt>
                          <w:r>
                            <w:rPr>
                              <w:sz w:val="22"/>
                            </w:rPr>
                            <w:t>) nustatę darbuotojų saugos ir sveikatos bei darbo santykius reglamentuojančių norminių teisės aktų pažeidimus, Valstybinės darbo inspekcijos darbo reglamento nustatyta tvarka surašyti darbdaviui atstovaujančiam asmeniui ar darbdavio įgaliotam asmeniui reikalavimą, jame nurodyti nustatytus pažeidimus ir nustatyti laiką, per kurį minėti asmenys įpareigojami juos pašalinti;</w:t>
                          </w:r>
                        </w:p>
                      </w:sdtContent>
                    </w:sdt>
                    <w:sdt>
                      <w:sdtPr>
                        <w:alias w:val="9 str. 2 d. 2 p."/>
                        <w:tag w:val="part_e9d211f90bb44fe2bb235d446a6a7411"/>
                        <w:lock w:val="sdtLocked"/>
                        <w:richText/>
                      </w:sdtPr>
                      <w:sdtContent>
                        <w:p>
                          <w:pPr>
                            <w:ind w:firstLine="720"/>
                            <w:jc w:val="both"/>
                            <w:rPr>
                              <w:sz w:val="22"/>
                            </w:rPr>
                          </w:pPr>
                          <w:sdt>
                            <w:sdtPr>
                              <w:alias w:val="Numeris"/>
                              <w:tag w:val="nr_e9d211f90bb44fe2bb235d446a6a7411"/>
                              <w:lock w:val="sdtLocked"/>
                              <w:richText/>
                            </w:sdtPr>
                            <w:sdtContent>
                              <w:r>
                                <w:rPr>
                                  <w:sz w:val="22"/>
                                </w:rPr>
                                <w:t>2</w:t>
                              </w:r>
                            </w:sdtContent>
                          </w:sdt>
                          <w:r>
                            <w:rPr>
                              <w:sz w:val="22"/>
                            </w:rPr>
                            <w:t>) tyrimo medžiagą perduoti teisėsaugos institucijoms, jeigu nustatoma, kad darbo įstatymų, darbuotojų saugos ir sveikatos ar kitų norminių teisės aktų pažeidimas įmonėje sukėlė arba galėjo sukelti sunkių nelaimingų atsitikimų darbuotojams arba kitokių sunkių pasekmių;</w:t>
                          </w:r>
                        </w:p>
                      </w:sdtContent>
                    </w:sdt>
                    <w:sdt>
                      <w:sdtPr>
                        <w:alias w:val="9 str. 2 d. 3 p."/>
                        <w:tag w:val="part_777d5b6b0d934f6fb7bdfceeb060ff3e"/>
                        <w:lock w:val="sdtLocked"/>
                        <w:richText/>
                      </w:sdtPr>
                      <w:sdtContent>
                        <w:p>
                          <w:pPr>
                            <w:ind w:firstLine="720"/>
                            <w:jc w:val="both"/>
                            <w:rPr>
                              <w:sz w:val="22"/>
                            </w:rPr>
                          </w:pPr>
                          <w:sdt>
                            <w:sdtPr>
                              <w:alias w:val="Numeris"/>
                              <w:tag w:val="nr_777d5b6b0d934f6fb7bdfceeb060ff3e"/>
                              <w:lock w:val="sdtLocked"/>
                              <w:richText/>
                            </w:sdtPr>
                            <w:sdtContent>
                              <w:r>
                                <w:rPr>
                                  <w:sz w:val="22"/>
                                </w:rPr>
                                <w:t>3</w:t>
                              </w:r>
                            </w:sdtContent>
                          </w:sdt>
                          <w:r>
                            <w:rPr>
                              <w:sz w:val="22"/>
                            </w:rPr>
                            <w:t>) spręsti ginčą tarp darbdavio ir darbuotojo dėl darbuotojo atsisakymo dirbti motyvuojant, jog negarantuota darbuotojų sauga ir sveikata;</w:t>
                          </w:r>
                        </w:p>
                      </w:sdtContent>
                    </w:sdt>
                    <w:sdt>
                      <w:sdtPr>
                        <w:alias w:val="9 str. 2 d. 4 p."/>
                        <w:tag w:val="part_efe8b11240004e9781239608d3dcb8c2"/>
                        <w:lock w:val="sdtLocked"/>
                        <w:richText/>
                      </w:sdtPr>
                      <w:sdtContent>
                        <w:p>
                          <w:pPr>
                            <w:ind w:firstLine="720"/>
                            <w:jc w:val="both"/>
                            <w:rPr>
                              <w:sz w:val="22"/>
                            </w:rPr>
                          </w:pPr>
                          <w:sdt>
                            <w:sdtPr>
                              <w:alias w:val="Numeris"/>
                              <w:tag w:val="nr_efe8b11240004e9781239608d3dcb8c2"/>
                              <w:lock w:val="sdtLocked"/>
                              <w:richText/>
                            </w:sdtPr>
                            <w:sdtContent>
                              <w:r>
                                <w:rPr>
                                  <w:sz w:val="22"/>
                                </w:rPr>
                                <w:t>4</w:t>
                              </w:r>
                            </w:sdtContent>
                          </w:sdt>
                          <w:r>
                            <w:rPr>
                              <w:sz w:val="22"/>
                            </w:rPr>
                            <w:t xml:space="preserve">) pranešti darbdaviui atstovaujančiam asmeniui, darbdavio įgaliotam asmeniui apie darbuotojus, kurie nevykdo darbo įstatymų, darbuotojų saugos ir sveikatos bei kitų norminių teisės aktų reikalavimų; </w:t>
                          </w:r>
                        </w:p>
                      </w:sdtContent>
                    </w:sdt>
                    <w:sdt>
                      <w:sdtPr>
                        <w:alias w:val="9 str. 2 d. 5 p."/>
                        <w:tag w:val="part_3b7ca8a37b65472ea1c3e0ccdbe9be73"/>
                        <w:lock w:val="sdtLocked"/>
                        <w:richText/>
                      </w:sdtPr>
                      <w:sdtContent>
                        <w:p>
                          <w:pPr>
                            <w:ind w:firstLine="720"/>
                            <w:jc w:val="both"/>
                            <w:rPr>
                              <w:sz w:val="22"/>
                            </w:rPr>
                          </w:pPr>
                          <w:sdt>
                            <w:sdtPr>
                              <w:alias w:val="Numeris"/>
                              <w:tag w:val="nr_3b7ca8a37b65472ea1c3e0ccdbe9be73"/>
                              <w:lock w:val="sdtLocked"/>
                              <w:richText/>
                            </w:sdtPr>
                            <w:sdtContent>
                              <w:r>
                                <w:rPr>
                                  <w:sz w:val="22"/>
                                  <w:szCs w:val="22"/>
                                  <w:lang w:eastAsia="lt-LT"/>
                                </w:rPr>
                                <w:t>5</w:t>
                              </w:r>
                            </w:sdtContent>
                          </w:sdt>
                          <w:r>
                            <w:rPr>
                              <w:sz w:val="22"/>
                              <w:szCs w:val="22"/>
                              <w:lang w:eastAsia="lt-LT"/>
                            </w:rPr>
                            <w:t>) nustatę darbo įstatymų, darbuotojų saugos ir sveikatos norminių teisės aktų pažeidimus, surašyti protokolus, reikalavimus, aktus ir kitokius patvirtintos formos dokumentus;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
                      <w:sdtPr>
                        <w:alias w:val="9 str. 2 d. 6 p."/>
                        <w:tag w:val="part_0ec292897c744d91a2458964458f9e3e"/>
                        <w:lock w:val="sdtLocked"/>
                        <w:richText/>
                      </w:sdtPr>
                      <w:sdtContent>
                        <w:p>
                          <w:pPr>
                            <w:ind w:firstLine="720"/>
                            <w:jc w:val="both"/>
                            <w:rPr>
                              <w:sz w:val="22"/>
                            </w:rPr>
                          </w:pPr>
                          <w:sdt>
                            <w:sdtPr>
                              <w:alias w:val="Numeris"/>
                              <w:tag w:val="nr_0ec292897c744d91a2458964458f9e3e"/>
                              <w:lock w:val="sdtLocked"/>
                              <w:richText/>
                            </w:sdtPr>
                            <w:sdtContent>
                              <w:r>
                                <w:rPr>
                                  <w:sz w:val="22"/>
                                </w:rPr>
                                <w:t>6</w:t>
                              </w:r>
                            </w:sdtContent>
                          </w:sdt>
                          <w:r>
                            <w:rPr>
                              <w:sz w:val="22"/>
                            </w:rPr>
                            <w:t>) kreiptis į policijos pareigūnus dėl darbuotojų išvedimo iš pavojingų darbo vietų ar zonos, kai darbdaviui atstovaujantis asmuo ar darbdavio įgaliotas asmuo atsisako vykdyti Valstybinės darbo inspekcijos inspektoriaus reikalavimą sustabdyti darbus;</w:t>
                          </w:r>
                        </w:p>
                      </w:sdtContent>
                    </w:sdt>
                    <w:sdt>
                      <w:sdtPr>
                        <w:alias w:val="9 str. 2 d. 7 p."/>
                        <w:tag w:val="part_acb6d22caef14185a7e9392c55e6ab57"/>
                        <w:lock w:val="sdtLocked"/>
                        <w:richText/>
                      </w:sdtPr>
                      <w:sdtContent>
                        <w:p>
                          <w:pPr>
                            <w:ind w:firstLine="720"/>
                            <w:jc w:val="both"/>
                            <w:rPr>
                              <w:b/>
                              <w:sz w:val="22"/>
                            </w:rPr>
                          </w:pPr>
                          <w:sdt>
                            <w:sdtPr>
                              <w:alias w:val="Numeris"/>
                              <w:tag w:val="nr_acb6d22caef14185a7e9392c55e6ab57"/>
                              <w:lock w:val="sdtLocked"/>
                              <w:richText/>
                            </w:sdtPr>
                            <w:sdtContent>
                              <w:r>
                                <w:rPr>
                                  <w:sz w:val="22"/>
                                </w:rPr>
                                <w:t>7</w:t>
                              </w:r>
                            </w:sdtContent>
                          </w:sdt>
                          <w:r>
                            <w:rPr>
                              <w:sz w:val="22"/>
                            </w:rPr>
                            <w:t>) gerbti tikrinamo subjekto teises ir teisėtus interesus;</w:t>
                          </w:r>
                        </w:p>
                      </w:sdtContent>
                    </w:sdt>
                    <w:sdt>
                      <w:sdtPr>
                        <w:alias w:val="9 str. 2 d. 8 p."/>
                        <w:tag w:val="part_edcf953bb3d643d58ba7896419348a9c"/>
                        <w:lock w:val="sdtLocked"/>
                        <w:richText/>
                      </w:sdtPr>
                      <w:sdtContent>
                        <w:p>
                          <w:pPr>
                            <w:ind w:firstLine="720"/>
                            <w:jc w:val="both"/>
                            <w:rPr>
                              <w:b/>
                              <w:sz w:val="22"/>
                            </w:rPr>
                          </w:pPr>
                          <w:sdt>
                            <w:sdtPr>
                              <w:alias w:val="Numeris"/>
                              <w:tag w:val="nr_edcf953bb3d643d58ba7896419348a9c"/>
                              <w:lock w:val="sdtLocked"/>
                              <w:richText/>
                            </w:sdtPr>
                            <w:sdtContent>
                              <w:r>
                                <w:rPr>
                                  <w:sz w:val="22"/>
                                </w:rPr>
                                <w:t>8</w:t>
                              </w:r>
                            </w:sdtContent>
                          </w:sdt>
                          <w:r>
                            <w:rPr>
                              <w:sz w:val="22"/>
                            </w:rPr>
                            <w:t>) saugoti ir neatskleisti valstybės, darbdavių</w:t>
                          </w:r>
                          <w:r>
                            <w:rPr>
                              <w:b/>
                              <w:sz w:val="22"/>
                            </w:rPr>
                            <w:t xml:space="preserve"> </w:t>
                          </w:r>
                          <w:r>
                            <w:rPr>
                              <w:sz w:val="22"/>
                            </w:rPr>
                            <w:t>komercinę paslaptį sudarančios informacijos, kurią jie sužinojo atlikdami tarnybines pareigas;</w:t>
                          </w:r>
                        </w:p>
                      </w:sdtContent>
                    </w:sdt>
                    <w:sdt>
                      <w:sdtPr>
                        <w:alias w:val="9 p."/>
                        <w:tag w:val="part_78cb9514f275462e80942ebe0f125a9b"/>
                        <w:lock w:val="sdtLocked"/>
                        <w:richText/>
                      </w:sdtPr>
                      <w:sdtContent>
                        <w:p>
                          <w:pPr>
                            <w:tabs>
                              <w:tab w:val="left" w:pos="993"/>
                            </w:tabs>
                            <w:ind w:firstLine="720"/>
                            <w:jc w:val="both"/>
                            <w:rPr>
                              <w:b/>
                              <w:sz w:val="22"/>
                            </w:rPr>
                          </w:pPr>
                          <w:sdt>
                            <w:sdtPr>
                              <w:alias w:val="Numeris"/>
                              <w:tag w:val="nr_78cb9514f275462e80942ebe0f125a9b"/>
                              <w:lock w:val="sdtLocked"/>
                              <w:richText/>
                            </w:sdtPr>
                            <w:sdtContent>
                              <w:r>
                                <w:rPr>
                                  <w:bCs/>
                                  <w:sz w:val="22"/>
                                  <w:szCs w:val="22"/>
                                  <w:lang w:eastAsia="lt-LT"/>
                                </w:rPr>
                                <w:t>9</w:t>
                              </w:r>
                            </w:sdtContent>
                          </w:sdt>
                          <w:r>
                            <w:rPr>
                              <w:bCs/>
                              <w:sz w:val="22"/>
                              <w:szCs w:val="22"/>
                              <w:lang w:eastAsia="lt-LT"/>
                            </w:rPr>
                            <w:t>) vadovauti atliekant šio Įstatymo 11</w:t>
                          </w:r>
                          <w:r>
                            <w:rPr>
                              <w:bCs/>
                              <w:sz w:val="22"/>
                              <w:szCs w:val="22"/>
                              <w:vertAlign w:val="superscript"/>
                              <w:lang w:eastAsia="lt-LT"/>
                            </w:rPr>
                            <w:t>1</w:t>
                          </w:r>
                          <w:r>
                            <w:rPr>
                              <w:bCs/>
                              <w:sz w:val="22"/>
                              <w:szCs w:val="22"/>
                              <w:lang w:eastAsia="lt-LT"/>
                            </w:rPr>
                            <w:t xml:space="preserve"> straipsnio 1 dalyje nurodytus patikrinimus;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9 str. 2 d. 10 p."/>
                        <w:tag w:val="part_439b4c001cd04fb789077da4e2f09173"/>
                        <w:lock w:val="sdtLocked"/>
                        <w:richText/>
                      </w:sdtPr>
                      <w:sdtContent>
                        <w:p>
                          <w:pPr>
                            <w:ind w:firstLine="720"/>
                            <w:jc w:val="both"/>
                            <w:rPr>
                              <w:sz w:val="22"/>
                            </w:rPr>
                          </w:pPr>
                          <w:sdt>
                            <w:sdtPr>
                              <w:alias w:val="Numeris"/>
                              <w:tag w:val="nr_439b4c001cd04fb789077da4e2f09173"/>
                              <w:lock w:val="sdtLocked"/>
                              <w:richText/>
                            </w:sdtPr>
                            <w:sdtContent>
                              <w:r>
                                <w:rPr>
                                  <w:sz w:val="22"/>
                                </w:rPr>
                                <w:t>10</w:t>
                              </w:r>
                            </w:sdtContent>
                          </w:sdt>
                          <w:r>
                            <w:rPr>
                              <w:sz w:val="22"/>
                            </w:rPr>
                            <w:t>) vykdyti kitų norminių teisės aktų nustatytas pareigas.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Content>
                </w:sdt>
                <w:sdt>
                  <w:sdtPr>
                    <w:alias w:val="9 str. 3 d."/>
                    <w:tag w:val="part_69e607057c0744b4ae5a81e3e7b1866c"/>
                    <w:lock w:val="sdtLocked"/>
                    <w:richText/>
                  </w:sdtPr>
                  <w:sdtContent>
                    <w:p>
                      <w:pPr>
                        <w:ind w:firstLine="720"/>
                        <w:jc w:val="both"/>
                        <w:rPr>
                          <w:sz w:val="22"/>
                          <w:szCs w:val="22"/>
                        </w:rPr>
                      </w:pPr>
                      <w:sdt>
                        <w:sdtPr>
                          <w:alias w:val="Numeris"/>
                          <w:tag w:val="nr_69e607057c0744b4ae5a81e3e7b1866c"/>
                          <w:lock w:val="sdtLocked"/>
                          <w:richText/>
                        </w:sdtPr>
                        <w:sdtContent>
                          <w:r>
                            <w:rPr>
                              <w:sz w:val="22"/>
                              <w:szCs w:val="22"/>
                            </w:rPr>
                            <w:t>3</w:t>
                          </w:r>
                        </w:sdtContent>
                      </w:sdt>
                      <w:r>
                        <w:rPr>
                          <w:sz w:val="22"/>
                          <w:szCs w:val="22"/>
                        </w:rPr>
                        <w:t>. Valstybinės darbo inspekcijos inspektoriai inspektavimo metu turi informuoti trečiosios šalies piliečius apie jų teises, numatytas Lietuvos Respublikos darbo kodekse ir kituose teisės aktuose.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sdtContent>
                </w:sdt>
                <w:sdt>
                  <w:sdtPr>
                    <w:alias w:val="9 str. 4 d."/>
                    <w:tag w:val="part_7b8ddf8797974f49be1fd743a5ffbb1f"/>
                    <w:lock w:val="sdtLocked"/>
                    <w:richText/>
                  </w:sdtPr>
                  <w:sdtContent>
                    <w:p>
                      <w:pPr>
                        <w:tabs>
                          <w:tab w:val="left" w:pos="993"/>
                        </w:tabs>
                        <w:ind w:firstLine="720"/>
                        <w:jc w:val="both"/>
                        <w:rPr>
                          <w:b/>
                          <w:sz w:val="22"/>
                        </w:rPr>
                      </w:pPr>
                      <w:sdt>
                        <w:sdtPr>
                          <w:alias w:val="Numeris"/>
                          <w:tag w:val="nr_7b8ddf8797974f49be1fd743a5ffbb1f"/>
                          <w:lock w:val="sdtLocked"/>
                          <w:richText/>
                        </w:sdtPr>
                        <w:sdtContent>
                          <w:r>
                            <w:rPr>
                              <w:bCs/>
                              <w:sz w:val="22"/>
                              <w:szCs w:val="22"/>
                              <w:lang w:eastAsia="lt-LT"/>
                            </w:rPr>
                            <w:t>4</w:t>
                          </w:r>
                        </w:sdtContent>
                      </w:sdt>
                      <w:r>
                        <w:rPr>
                          <w:bCs/>
                          <w:sz w:val="22"/>
                          <w:szCs w:val="22"/>
                          <w:lang w:eastAsia="lt-LT"/>
                        </w:rPr>
                        <w:t>. Trečiosios šalies pilietis yra užsienietis, kuris nėra Europos Sąjungos valstybės narės pilietis ir kuris nesinaudoja laisvo judėjimo Europos Sąjungoje teise, kaip apibrėžta 2016 m. kovo 9 d. Europos Parlamento ir Tarybos reglamento (ES) 2016/399 dėl taisyklių, reglamentuojančių asmenų judėjimą per sienas, Sąjungos kodekso (Šengeno sienų kodeksas) su visais pakeitimais 2 straipsnio 5 punkte.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p>
                  <w:pPr>
                    <w:jc w:val="both"/>
                    <w:rPr>
                      <w:bCs/>
                      <w:i/>
                      <w:iCs/>
                      <w:sz w:val="20"/>
                    </w:rPr>
                  </w:pPr>
                  <w:r>
                    <w:rPr>
                      <w:bCs/>
                      <w:i/>
                      <w:iCs/>
                      <w:sz w:val="20"/>
                    </w:rPr>
                    <w:t>Straipsnio pakeitimai:</w:t>
                  </w:r>
                </w:p>
                <w:p>
                  <w:pPr>
                    <w:rPr>
                      <w:rFonts w:eastAsia="MS Mincho"/>
                      <w:i/>
                      <w:iCs/>
                      <w:sz w:val="20"/>
                    </w:rPr>
                  </w:pPr>
                  <w:r>
                    <w:rPr>
                      <w:rFonts w:eastAsia="MS Mincho"/>
                      <w:i/>
                      <w:iCs/>
                      <w:sz w:val="20"/>
                    </w:rPr>
                    <w:t xml:space="preserve">Nr. </w:t>
                  </w:r>
                  <w:hyperlink r:id="rId12" w:history="1">
                    <w:r>
                      <w:rPr>
                        <w:rFonts w:eastAsia="MS Mincho"/>
                        <w:i/>
                        <w:iCs/>
                        <w:color w:val="0000FF"/>
                        <w:sz w:val="20"/>
                        <w:u w:val="single"/>
                      </w:rPr>
                      <w:t>X-1842</w:t>
                    </w:r>
                  </w:hyperlink>
                  <w:r>
                    <w:rPr>
                      <w:rFonts w:eastAsia="MS Mincho"/>
                      <w:i/>
                      <w:iCs/>
                      <w:sz w:val="20"/>
                    </w:rPr>
                    <w:t>, 2008-11-14, Žin., 2008, Nr. 137-5386 (2008-11-29)</w:t>
                  </w:r>
                </w:p>
                <w:p>
                  <w:pPr>
                    <w:jc w:val="both"/>
                    <w:rPr>
                      <w:i/>
                      <w:sz w:val="20"/>
                    </w:rPr>
                  </w:pPr>
                  <w:r>
                    <w:rPr>
                      <w:i/>
                      <w:sz w:val="20"/>
                    </w:rPr>
                    <w:t xml:space="preserve">Nr. </w:t>
                  </w:r>
                  <w:hyperlink r:id="rId13" w:history="1">
                    <w:r>
                      <w:rPr>
                        <w:i/>
                        <w:color w:val="0000FF"/>
                        <w:sz w:val="20"/>
                        <w:u w:val="single"/>
                      </w:rPr>
                      <w:t>XI-2128</w:t>
                    </w:r>
                  </w:hyperlink>
                  <w:r>
                    <w:rPr>
                      <w:i/>
                      <w:sz w:val="20"/>
                    </w:rPr>
                    <w:t>, 2012-06-26, Žin., 2012, Nr. 80-4139 (2012-07-10)</w:t>
                  </w:r>
                </w:p>
                <w:p>
                  <w:pPr>
                    <w:rPr>
                      <w:i/>
                      <w:sz w:val="20"/>
                    </w:rPr>
                  </w:pPr>
                  <w:r>
                    <w:rPr>
                      <w:i/>
                      <w:sz w:val="20"/>
                    </w:rPr>
                    <w:t xml:space="preserve">Nr. </w:t>
                  </w:r>
                  <w:hyperlink r:id="rId14" w:history="1">
                    <w:r>
                      <w:rPr>
                        <w:i/>
                        <w:color w:val="0000FF"/>
                        <w:sz w:val="20"/>
                        <w:u w:val="single"/>
                      </w:rPr>
                      <w:t>XI-2193</w:t>
                    </w:r>
                  </w:hyperlink>
                  <w:r>
                    <w:rPr>
                      <w:i/>
                      <w:sz w:val="20"/>
                    </w:rPr>
                    <w:t>, 2012-06-30, Žin., 2012, Nr. 82-4272 (2012-07-13)</w:t>
                  </w:r>
                </w:p>
                <w:p>
                  <w:pPr>
                    <w:ind w:firstLine="720"/>
                    <w:jc w:val="both"/>
                    <w:rPr>
                      <w:b/>
                      <w:sz w:val="22"/>
                    </w:rPr>
                  </w:pPr>
                </w:p>
              </w:sdtContent>
            </w:sdt>
            <w:sdt>
              <w:sdtPr>
                <w:alias w:val="10 str."/>
                <w:tag w:val="part_2245b77b3d53418bb2e49166dd2c073f"/>
                <w:lock w:val="sdtLocked"/>
                <w:richText/>
              </w:sdtPr>
              <w:sdtContent>
                <w:p>
                  <w:pPr>
                    <w:ind w:left="2410" w:hanging="1690"/>
                    <w:jc w:val="both"/>
                    <w:rPr>
                      <w:sz w:val="22"/>
                      <w:szCs w:val="22"/>
                      <w:lang w:eastAsia="lt-LT"/>
                    </w:rPr>
                  </w:pPr>
                  <w:sdt>
                    <w:sdtPr>
                      <w:alias w:val="Numeris"/>
                      <w:tag w:val="nr_2245b77b3d53418bb2e49166dd2c073f"/>
                      <w:lock w:val="sdtLocked"/>
                      <w:richText/>
                    </w:sdtPr>
                    <w:sdtContent>
                      <w:r>
                        <w:rPr>
                          <w:b/>
                          <w:sz w:val="22"/>
                          <w:szCs w:val="22"/>
                          <w:lang w:eastAsia="lt-LT"/>
                        </w:rPr>
                        <w:t>10</w:t>
                      </w:r>
                    </w:sdtContent>
                  </w:sdt>
                  <w:r>
                    <w:rPr>
                      <w:b/>
                      <w:sz w:val="22"/>
                      <w:szCs w:val="22"/>
                      <w:lang w:eastAsia="lt-LT"/>
                    </w:rPr>
                    <w:t xml:space="preserve"> straipsnis. </w:t>
                  </w:r>
                  <w:sdt>
                    <w:sdtPr>
                      <w:alias w:val="Pavadinimas"/>
                      <w:tag w:val="title_2245b77b3d53418bb2e49166dd2c073f"/>
                      <w:lock w:val="sdtLocked"/>
                      <w:richText/>
                    </w:sdtPr>
                    <w:sdtContent>
                      <w:r>
                        <w:rPr>
                          <w:b/>
                          <w:sz w:val="22"/>
                          <w:szCs w:val="22"/>
                          <w:lang w:eastAsia="lt-LT"/>
                        </w:rPr>
                        <w:t>Valstybinės darbo inspekcijos inspektorių veiksmų ir sprendimų apskundimas</w:t>
                      </w:r>
                      <w:r>
                        <w:rPr>
                          <w:sz w:val="22"/>
                          <w:szCs w:val="22"/>
                          <w:lang w:eastAsia="lt-LT"/>
                        </w:rPr>
                        <w:t xml:space="preserve"> </w:t>
                      </w:r>
                    </w:sdtContent>
                  </w:sdt>
                </w:p>
                <w:sdt>
                  <w:sdtPr>
                    <w:alias w:val="10 str. 1 d."/>
                    <w:tag w:val="part_adc958fad86a4b65803a4a7dc3c7b1a2"/>
                    <w:lock w:val="sdtLocked"/>
                    <w:richText/>
                  </w:sdtPr>
                  <w:sdtContent>
                    <w:p>
                      <w:pPr>
                        <w:ind w:firstLine="720"/>
                        <w:jc w:val="both"/>
                        <w:rPr>
                          <w:b/>
                          <w:sz w:val="22"/>
                        </w:rPr>
                      </w:pPr>
                      <w:r>
                        <w:rPr>
                          <w:sz w:val="22"/>
                          <w:szCs w:val="22"/>
                          <w:lang w:eastAsia="lt-LT"/>
                        </w:rPr>
                        <w:t>Valstybinės darbo inspekcijos inspektorių veiksmai ir sprendimai gali būti skundžiami vyriausiajam valstybiniam darbo inspektoriui arba Lietuvos Respublikos administracinių bylų teisenos įstatymo nustatyta tvarka administraciniam teismui. Vyriausiojo valstybinio darbo inspektoriaus sprendimai gali būti skundžiami administraciniam teismui.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Content>
        </w:sdt>
        <w:sdt>
          <w:sdtPr>
            <w:alias w:val="skirsnis"/>
            <w:tag w:val="part_f671b6d646764b55aeb4ad850c30368c"/>
            <w:lock w:val="sdtLocked"/>
            <w:richText/>
          </w:sdtPr>
          <w:sdtContent>
            <w:p>
              <w:pPr>
                <w:jc w:val="center"/>
                <w:rPr>
                  <w:b/>
                  <w:sz w:val="22"/>
                </w:rPr>
              </w:pPr>
              <w:sdt>
                <w:sdtPr>
                  <w:alias w:val="Numeris"/>
                  <w:tag w:val="nr_f671b6d646764b55aeb4ad850c30368c"/>
                  <w:lock w:val="sdtLocked"/>
                  <w:richText/>
                </w:sdtPr>
                <w:sdtContent>
                  <w:r>
                    <w:rPr>
                      <w:b/>
                      <w:sz w:val="22"/>
                    </w:rPr>
                    <w:t>KETVIRTASIS</w:t>
                  </w:r>
                </w:sdtContent>
              </w:sdt>
              <w:r>
                <w:rPr>
                  <w:b/>
                  <w:sz w:val="22"/>
                </w:rPr>
                <w:t xml:space="preserve"> SKIRSNIS</w:t>
              </w:r>
            </w:p>
            <w:p>
              <w:pPr>
                <w:jc w:val="center"/>
                <w:rPr>
                  <w:b/>
                  <w:sz w:val="22"/>
                </w:rPr>
              </w:pPr>
              <w:sdt>
                <w:sdtPr>
                  <w:alias w:val="Pavadinimas"/>
                  <w:tag w:val="title_f671b6d646764b55aeb4ad850c30368c"/>
                  <w:lock w:val="sdtLocked"/>
                  <w:richText/>
                </w:sdtPr>
                <w:sdtContent>
                  <w:r>
                    <w:rPr>
                      <w:b/>
                      <w:sz w:val="22"/>
                    </w:rPr>
                    <w:t>INSPEKTAVIMO TVARKA</w:t>
                  </w:r>
                </w:sdtContent>
              </w:sdt>
            </w:p>
            <w:p>
              <w:pPr>
                <w:ind w:firstLine="720"/>
                <w:rPr>
                  <w:sz w:val="22"/>
                </w:rPr>
              </w:pPr>
            </w:p>
            <w:sdt>
              <w:sdtPr>
                <w:alias w:val="11 str."/>
                <w:tag w:val="part_4d665c30f70f48639f8cfc9768e384ea"/>
                <w:lock w:val="sdtLocked"/>
                <w:richText/>
              </w:sdtPr>
              <w:sdtContent>
                <w:p>
                  <w:pPr>
                    <w:ind w:firstLine="720"/>
                    <w:jc w:val="both"/>
                    <w:rPr>
                      <w:sz w:val="22"/>
                    </w:rPr>
                  </w:pPr>
                  <w:sdt>
                    <w:sdtPr>
                      <w:alias w:val="Numeris"/>
                      <w:tag w:val="nr_4d665c30f70f48639f8cfc9768e384ea"/>
                      <w:lock w:val="sdtLocked"/>
                      <w:richText/>
                    </w:sdtPr>
                    <w:sdtContent>
                      <w:r>
                        <w:rPr>
                          <w:b/>
                          <w:sz w:val="22"/>
                        </w:rPr>
                        <w:t>11</w:t>
                      </w:r>
                    </w:sdtContent>
                  </w:sdt>
                  <w:r>
                    <w:rPr>
                      <w:b/>
                      <w:sz w:val="22"/>
                    </w:rPr>
                    <w:t xml:space="preserve"> straipsnis. </w:t>
                  </w:r>
                  <w:sdt>
                    <w:sdtPr>
                      <w:alias w:val="Pavadinimas"/>
                      <w:tag w:val="title_4d665c30f70f48639f8cfc9768e384ea"/>
                      <w:lock w:val="sdtLocked"/>
                      <w:richText/>
                    </w:sdtPr>
                    <w:sdtContent>
                      <w:r>
                        <w:rPr>
                          <w:b/>
                          <w:sz w:val="22"/>
                        </w:rPr>
                        <w:t xml:space="preserve">Inspektavimas </w:t>
                      </w:r>
                    </w:sdtContent>
                  </w:sdt>
                </w:p>
                <w:sdt>
                  <w:sdtPr>
                    <w:alias w:val="11 str. 1 d."/>
                    <w:tag w:val="part_1816dc2d88d94e55aa738d2534188f21"/>
                    <w:lock w:val="sdtLocked"/>
                    <w:richText/>
                  </w:sdtPr>
                  <w:sdtContent>
                    <w:p>
                      <w:pPr>
                        <w:tabs>
                          <w:tab w:val="left" w:pos="709"/>
                          <w:tab w:val="left" w:pos="993"/>
                          <w:tab w:val="left" w:pos="1134"/>
                        </w:tabs>
                        <w:ind w:firstLine="720"/>
                        <w:jc w:val="both"/>
                        <w:rPr>
                          <w:sz w:val="22"/>
                        </w:rPr>
                      </w:pPr>
                      <w:sdt>
                        <w:sdtPr>
                          <w:alias w:val="Numeris"/>
                          <w:tag w:val="nr_1816dc2d88d94e55aa738d2534188f21"/>
                          <w:lock w:val="sdtLocked"/>
                          <w:richText/>
                        </w:sdtPr>
                        <w:sdtContent>
                          <w:r>
                            <w:rPr>
                              <w:sz w:val="22"/>
                              <w:szCs w:val="22"/>
                              <w:lang w:eastAsia="lt-LT"/>
                            </w:rPr>
                            <w:t>1</w:t>
                          </w:r>
                        </w:sdtContent>
                      </w:sdt>
                      <w:r>
                        <w:rPr>
                          <w:sz w:val="22"/>
                          <w:szCs w:val="22"/>
                          <w:lang w:eastAsia="lt-LT"/>
                        </w:rPr>
                        <w:t>. Valstybinės darbo inspekcijos inspektoriai praneša darbdaviui atstovaujančiam asmeniui ar (ir) savarankiškai dirbančiam asmeniui apie inspektavimą, jeigu nemano, kad toks pranešimas gali pakenkti atlikti pareigas, ir (ar) gyvenamosios patalpos savininkui, naudotojui šio Įstatymo 9 straipsnio 1 dalies 1 punkte nustatyta tvarka, jeigu savarankiška veikla vykdoma gyvenamosiose patalpose.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11 str. 2 d."/>
                    <w:tag w:val="part_8a5633017fb54b2b93e246b824fa13c5"/>
                    <w:lock w:val="sdtLocked"/>
                    <w:richText/>
                  </w:sdtPr>
                  <w:sdtContent>
                    <w:p>
                      <w:pPr>
                        <w:ind w:firstLine="720"/>
                        <w:jc w:val="both"/>
                        <w:rPr>
                          <w:b/>
                          <w:sz w:val="22"/>
                        </w:rPr>
                      </w:pPr>
                      <w:sdt>
                        <w:sdtPr>
                          <w:alias w:val="Numeris"/>
                          <w:tag w:val="nr_8a5633017fb54b2b93e246b824fa13c5"/>
                          <w:lock w:val="sdtLocked"/>
                          <w:richText/>
                        </w:sdtPr>
                        <w:sdtContent>
                          <w:r>
                            <w:rPr>
                              <w:sz w:val="22"/>
                            </w:rPr>
                            <w:t>2</w:t>
                          </w:r>
                        </w:sdtContent>
                      </w:sdt>
                      <w:r>
                        <w:rPr>
                          <w:sz w:val="22"/>
                        </w:rPr>
                        <w:t xml:space="preserve">. Valstybinės darbo inspekcijos inspektoriai apie savo atvykimą praneša darbuotojų atstovams, jei inspektavimas atliekamas jų prašymu. </w:t>
                      </w:r>
                    </w:p>
                  </w:sdtContent>
                </w:sdt>
                <w:sdt>
                  <w:sdtPr>
                    <w:alias w:val="11 str. 3 d."/>
                    <w:tag w:val="part_a02984f42eff45bd9f417475861da7be"/>
                    <w:lock w:val="sdtLocked"/>
                    <w:richText/>
                  </w:sdtPr>
                  <w:sdtContent>
                    <w:p>
                      <w:pPr>
                        <w:ind w:firstLine="720"/>
                        <w:jc w:val="both"/>
                        <w:rPr>
                          <w:sz w:val="22"/>
                          <w:szCs w:val="22"/>
                        </w:rPr>
                      </w:pPr>
                      <w:sdt>
                        <w:sdtPr>
                          <w:alias w:val="Numeris"/>
                          <w:tag w:val="nr_a02984f42eff45bd9f417475861da7be"/>
                          <w:lock w:val="sdtLocked"/>
                          <w:richText/>
                        </w:sdtPr>
                        <w:sdtContent>
                          <w:r>
                            <w:rPr>
                              <w:sz w:val="22"/>
                              <w:szCs w:val="22"/>
                              <w:lang w:eastAsia="lt-LT"/>
                            </w:rPr>
                            <w:t>3</w:t>
                          </w:r>
                        </w:sdtContent>
                      </w:sdt>
                      <w:r>
                        <w:rPr>
                          <w:sz w:val="22"/>
                          <w:szCs w:val="22"/>
                          <w:lang w:eastAsia="lt-LT"/>
                        </w:rPr>
                        <w:t>. Darbdavys privalo sudaryti darbo sąlygas Valstybinės darbo inspekcijos inspektoriams, atliekantiems tarnybines pareigas, ir jų pasitelktiems specialistams, kurie atlieka kontrolinius darbo aplinkos parametrų matavimus ar darbuotojų saugos ir sveikatos ekspertizes tiriant įvykius darbe, dėl kurių darbuotojai patyrė žalą sveikatai, ar profesines ligas.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5dca601e5b11e586708c6593c243ce">
                        <w:r w:rsidRPr="00532B9F">
                          <w:rPr>
                            <w:rFonts w:ascii="Arial" w:eastAsia="MS Mincho" w:hAnsi="Arial"/>
                            <w:sz w:val="20"/>
                            <w:i/>
                            <w:iCs/>
                            <w:color w:val="0000FF" w:themeColor="hyperlink"/>
                            <w:u w:val="single"/>
                          </w:rPr>
                          <w:t>XII-1805</w:t>
                        </w:r>
                      </w:fldSimple>
                      <w:r>
                        <w:rPr>
                          <w:rFonts w:ascii="Arial" w:eastAsia="MS Mincho" w:hAnsi="Arial"/>
                          <w:sz w:val="20"/>
                          <w:i/>
                          <w:iCs/>
                        </w:rPr>
                        <w:t>,
2015-06-18,
paskelbta TAR 2015-06-29, i. k. 2015-10365            </w:t>
                      </w:r>
                    </w:p>
                    <w:p/>
                  </w:sdtContent>
                </w:sdt>
                <w:sdt>
                  <w:sdtPr>
                    <w:alias w:val="11 str. 4 d."/>
                    <w:tag w:val="part_a452d750c1324e0398d2b1d3509a95c8"/>
                    <w:lock w:val="sdtLocked"/>
                    <w:richText/>
                  </w:sdtPr>
                  <w:sdtContent>
                    <w:p>
                      <w:pPr>
                        <w:tabs>
                          <w:tab w:val="left" w:pos="709"/>
                          <w:tab w:val="left" w:pos="993"/>
                          <w:tab w:val="left" w:pos="1134"/>
                        </w:tabs>
                        <w:ind w:firstLine="720"/>
                        <w:jc w:val="both"/>
                        <w:rPr>
                          <w:sz w:val="22"/>
                        </w:rPr>
                      </w:pPr>
                      <w:sdt>
                        <w:sdtPr>
                          <w:alias w:val="Numeris"/>
                          <w:tag w:val="nr_a452d750c1324e0398d2b1d3509a95c8"/>
                          <w:lock w:val="sdtLocked"/>
                          <w:richText/>
                        </w:sdtPr>
                        <w:sdtContent>
                          <w:r>
                            <w:rPr>
                              <w:sz w:val="22"/>
                              <w:szCs w:val="22"/>
                              <w:lang w:eastAsia="lt-LT"/>
                            </w:rPr>
                            <w:t>4</w:t>
                          </w:r>
                        </w:sdtContent>
                      </w:sdt>
                      <w:r>
                        <w:rPr>
                          <w:sz w:val="22"/>
                          <w:szCs w:val="22"/>
                          <w:lang w:eastAsia="lt-LT"/>
                        </w:rPr>
                        <w:t>. Valstybinės darbo inspekcijos inspektoriai, atlikę inspektavimą ir nustatę darbo įstatymų, darbuotojų saugos ir sveikatos norminių teisės aktų pažeidimų, surašo patvirtintos formos dokumentus (reikalavimą, protokolą, aktą, nutarimą ir kt.). Jie įteikiami darbdaviui atstovaujančiam asmeniui</w:t>
                      </w:r>
                      <w:r>
                        <w:rPr>
                          <w:b/>
                          <w:sz w:val="22"/>
                          <w:szCs w:val="22"/>
                          <w:lang w:eastAsia="lt-LT"/>
                        </w:rPr>
                        <w:t xml:space="preserve"> </w:t>
                      </w:r>
                      <w:r>
                        <w:rPr>
                          <w:sz w:val="22"/>
                          <w:szCs w:val="22"/>
                          <w:lang w:eastAsia="lt-LT"/>
                        </w:rPr>
                        <w:t>ar</w:t>
                      </w:r>
                      <w:r>
                        <w:rPr>
                          <w:b/>
                          <w:sz w:val="22"/>
                          <w:szCs w:val="22"/>
                          <w:lang w:eastAsia="lt-LT"/>
                        </w:rPr>
                        <w:t xml:space="preserve"> </w:t>
                      </w:r>
                      <w:r>
                        <w:rPr>
                          <w:sz w:val="22"/>
                          <w:szCs w:val="22"/>
                          <w:lang w:eastAsia="lt-LT"/>
                        </w:rPr>
                        <w:t>darbdavio įgaliotam asmeniui</w:t>
                      </w:r>
                      <w:r>
                        <w:rPr>
                          <w:b/>
                          <w:sz w:val="22"/>
                          <w:szCs w:val="22"/>
                          <w:lang w:eastAsia="lt-LT"/>
                        </w:rPr>
                        <w:t xml:space="preserve"> </w:t>
                      </w:r>
                      <w:r>
                        <w:rPr>
                          <w:sz w:val="22"/>
                          <w:szCs w:val="22"/>
                          <w:lang w:eastAsia="lt-LT"/>
                        </w:rPr>
                        <w:t>arba savarankiškai dirbančiam asmeniui pasirašytinai arba išsiunčiami paštu ar elektroninių ryšių priemonėmis.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11 str. 5 d."/>
                    <w:tag w:val="part_00eb8e369e96465ab1fa72c74b7b65d2"/>
                    <w:lock w:val="sdtLocked"/>
                    <w:richText/>
                  </w:sdtPr>
                  <w:sdtContent>
                    <w:p>
                      <w:pPr>
                        <w:ind w:firstLine="720"/>
                        <w:jc w:val="both"/>
                        <w:rPr>
                          <w:b/>
                          <w:sz w:val="22"/>
                        </w:rPr>
                      </w:pPr>
                      <w:sdt>
                        <w:sdtPr>
                          <w:alias w:val="Numeris"/>
                          <w:tag w:val="nr_00eb8e369e96465ab1fa72c74b7b65d2"/>
                          <w:lock w:val="sdtLocked"/>
                          <w:richText/>
                        </w:sdtPr>
                        <w:sdtContent>
                          <w:r>
                            <w:rPr>
                              <w:sz w:val="22"/>
                            </w:rPr>
                            <w:t>5</w:t>
                          </w:r>
                        </w:sdtContent>
                      </w:sdt>
                      <w:r>
                        <w:rPr>
                          <w:sz w:val="22"/>
                        </w:rPr>
                        <w:t>. Su inspektavimo rezultatais ir surašytais dokumentais darbuotojų atstovai supažindinami jų prašymu.</w:t>
                      </w:r>
                    </w:p>
                  </w:sdtContent>
                </w:sdt>
                <w:sdt>
                  <w:sdtPr>
                    <w:alias w:val="11 str. 6 d."/>
                    <w:tag w:val="part_7946362cb9e64a4fa8c81a4c6f7cbd03"/>
                    <w:lock w:val="sdtLocked"/>
                    <w:richText/>
                  </w:sdtPr>
                  <w:sdtContent>
                    <w:p>
                      <w:pPr>
                        <w:ind w:firstLine="720"/>
                        <w:jc w:val="both"/>
                        <w:rPr>
                          <w:sz w:val="22"/>
                        </w:rPr>
                      </w:pPr>
                      <w:sdt>
                        <w:sdtPr>
                          <w:alias w:val="Numeris"/>
                          <w:tag w:val="nr_7946362cb9e64a4fa8c81a4c6f7cbd03"/>
                          <w:lock w:val="sdtLocked"/>
                          <w:richText/>
                        </w:sdtPr>
                        <w:sdtContent>
                          <w:r>
                            <w:rPr>
                              <w:sz w:val="22"/>
                              <w:szCs w:val="22"/>
                              <w:lang w:eastAsia="lt-LT"/>
                            </w:rPr>
                            <w:t>6</w:t>
                          </w:r>
                        </w:sdtContent>
                      </w:sdt>
                      <w:r>
                        <w:rPr>
                          <w:sz w:val="22"/>
                          <w:szCs w:val="22"/>
                          <w:lang w:eastAsia="lt-LT"/>
                        </w:rPr>
                        <w:t>. Valstybinės darbo inspekcijos inspektorių reikalavimai ir nurodymai yra privalomi.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
                  <w:sdtPr>
                    <w:alias w:val="11 str. 7 d."/>
                    <w:tag w:val="part_97d158880fb543a3a973c88ef476a804"/>
                    <w:lock w:val="sdtLocked"/>
                    <w:richText/>
                  </w:sdtPr>
                  <w:sdtContent>
                    <w:p>
                      <w:pPr>
                        <w:ind w:firstLine="720"/>
                        <w:jc w:val="both"/>
                        <w:rPr>
                          <w:sz w:val="22"/>
                        </w:rPr>
                      </w:pPr>
                      <w:sdt>
                        <w:sdtPr>
                          <w:alias w:val="Numeris"/>
                          <w:tag w:val="nr_97d158880fb543a3a973c88ef476a804"/>
                          <w:lock w:val="sdtLocked"/>
                          <w:richText/>
                        </w:sdtPr>
                        <w:sdtContent>
                          <w:r>
                            <w:rPr>
                              <w:sz w:val="22"/>
                            </w:rPr>
                            <w:t>7</w:t>
                          </w:r>
                        </w:sdtContent>
                      </w:sdt>
                      <w:r>
                        <w:rPr>
                          <w:sz w:val="22"/>
                        </w:rPr>
                        <w:t xml:space="preserve">. Inspektavimo vykdymo tvarka nustatoma socialinės apsaugos ir darbo ministro tvirtinamuose Valstybinės darbo inspekcijos nuostatuose. </w:t>
                      </w:r>
                    </w:p>
                    <w:p>
                      <w:pPr>
                        <w:ind w:firstLine="720"/>
                        <w:rPr>
                          <w:sz w:val="22"/>
                        </w:rPr>
                      </w:pPr>
                    </w:p>
                  </w:sdtContent>
                </w:sdt>
              </w:sdtContent>
            </w:sdt>
            <w:sdt>
              <w:sdtPr>
                <w:alias w:val="11-1 str."/>
                <w:tag w:val="part_c4e225a00bd547db9a6d08779c0fd3c3"/>
                <w:lock w:val="sdtLocked"/>
                <w:richText/>
              </w:sdtPr>
              <w:sdtContent>
                <w:p>
                  <w:pPr>
                    <w:ind w:left="2268" w:hanging="1548"/>
                    <w:jc w:val="both"/>
                    <w:rPr>
                      <w:sz w:val="22"/>
                      <w:szCs w:val="22"/>
                      <w:lang w:eastAsia="lt-LT"/>
                    </w:rPr>
                  </w:pPr>
                  <w:sdt>
                    <w:sdtPr>
                      <w:alias w:val="Numeris"/>
                      <w:tag w:val="nr_c4e225a00bd547db9a6d08779c0fd3c3"/>
                      <w:lock w:val="sdtLocked"/>
                      <w:richText/>
                    </w:sdtPr>
                    <w:sdtContent>
                      <w:r>
                        <w:rPr>
                          <w:b/>
                          <w:bCs/>
                          <w:sz w:val="22"/>
                          <w:szCs w:val="22"/>
                          <w:lang w:eastAsia="lt-LT"/>
                        </w:rPr>
                        <w:t>11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4e225a00bd547db9a6d08779c0fd3c3"/>
                      <w:lock w:val="sdtLocked"/>
                      <w:richText/>
                    </w:sdtPr>
                    <w:sdtContent>
                      <w:r>
                        <w:rPr>
                          <w:b/>
                          <w:bCs/>
                          <w:sz w:val="22"/>
                          <w:szCs w:val="22"/>
                          <w:lang w:eastAsia="lt-LT"/>
                        </w:rPr>
                        <w:t>Kitų Europos Sąjungos valstybių narių, Europos laisvosios prekybos asociacijos valstybių narių darbo inspektorių ir kitų pareigūnų dalyvavimas patikrinimuose Lietuvos Respublikos teritorijoje</w:t>
                      </w:r>
                    </w:sdtContent>
                  </w:sdt>
                </w:p>
                <w:sdt>
                  <w:sdtPr>
                    <w:alias w:val="11-1 str. 1 d."/>
                    <w:tag w:val="part_ab54f2621bf74d569cfca68cd1481bae"/>
                    <w:lock w:val="sdtLocked"/>
                    <w:richText/>
                  </w:sdtPr>
                  <w:sdtContent>
                    <w:p>
                      <w:pPr>
                        <w:ind w:firstLine="720"/>
                        <w:jc w:val="both"/>
                        <w:rPr>
                          <w:sz w:val="22"/>
                          <w:szCs w:val="22"/>
                          <w:lang w:eastAsia="lt-LT"/>
                        </w:rPr>
                      </w:pPr>
                      <w:sdt>
                        <w:sdtPr>
                          <w:alias w:val="Numeris"/>
                          <w:tag w:val="nr_ab54f2621bf74d569cfca68cd1481bae"/>
                          <w:lock w:val="sdtLocked"/>
                          <w:richText/>
                        </w:sdtPr>
                        <w:sdtContent>
                          <w:r>
                            <w:rPr>
                              <w:sz w:val="22"/>
                              <w:szCs w:val="22"/>
                              <w:lang w:eastAsia="lt-LT"/>
                            </w:rPr>
                            <w:t>1</w:t>
                          </w:r>
                        </w:sdtContent>
                      </w:sdt>
                      <w:r>
                        <w:rPr>
                          <w:sz w:val="22"/>
                          <w:szCs w:val="22"/>
                          <w:lang w:eastAsia="lt-LT"/>
                        </w:rPr>
                        <w:t xml:space="preserve">. Kai yra sudaryti dvišaliai ar daugiašaliai susitarimai, Valstybinės darbo inspekcijos vykdomuose patikrinimuose Lietuvos Respublikos teritorijoje gali dalyvauti kitų Europos Sąjungos valstybių narių, Europos laisvosios prekybos asociacijos valstybių narių darbo inspektoriai ir kiti pareigūnai (toliau – užsienio valstybių darbo inspektoriai ir kiti pareigūnai). </w:t>
                      </w:r>
                    </w:p>
                  </w:sdtContent>
                </w:sdt>
                <w:sdt>
                  <w:sdtPr>
                    <w:alias w:val="11-1 str. 2 d."/>
                    <w:tag w:val="part_af9c0122538d43aaa811e5317011e45d"/>
                    <w:lock w:val="sdtLocked"/>
                    <w:richText/>
                  </w:sdtPr>
                  <w:sdtContent>
                    <w:p>
                      <w:pPr>
                        <w:ind w:firstLine="720"/>
                        <w:jc w:val="both"/>
                        <w:rPr>
                          <w:sz w:val="22"/>
                        </w:rPr>
                      </w:pPr>
                      <w:sdt>
                        <w:sdtPr>
                          <w:alias w:val="Numeris"/>
                          <w:tag w:val="nr_af9c0122538d43aaa811e5317011e45d"/>
                          <w:lock w:val="sdtLocked"/>
                          <w:richText/>
                        </w:sdtPr>
                        <w:sdtContent>
                          <w:r>
                            <w:rPr>
                              <w:sz w:val="22"/>
                              <w:szCs w:val="22"/>
                              <w:lang w:eastAsia="lt-LT"/>
                            </w:rPr>
                            <w:t>2</w:t>
                          </w:r>
                        </w:sdtContent>
                      </w:sdt>
                      <w:r>
                        <w:rPr>
                          <w:sz w:val="22"/>
                          <w:szCs w:val="22"/>
                          <w:lang w:eastAsia="lt-LT"/>
                        </w:rPr>
                        <w:t>. Kartu su Valstybinės darbo inspekcijos inspektoriais šio straipsnio 1 dalyje nurodytuose patikrinimuose dalyvaujantys užsienio valstybių darbo inspektoriai ir kiti pareigūnai turi šio Įstatymo 9 straipsnio 1 dalies 3 ir 12 punktuose nustatytas teises bei 9 straipsnio 2 dalies 7 ir 8 punktuose nustatytas pareigas.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12 str."/>
                <w:tag w:val="part_e4e41a87df1f4f069d4b7e6b025739a4"/>
                <w:lock w:val="sdtLocked"/>
                <w:richText/>
              </w:sdtPr>
              <w:sdtContent>
                <w:p>
                  <w:pPr>
                    <w:ind w:firstLine="720"/>
                    <w:jc w:val="both"/>
                    <w:rPr>
                      <w:b/>
                      <w:bCs/>
                      <w:color w:val="000000"/>
                      <w:sz w:val="22"/>
                      <w:szCs w:val="22"/>
                      <w:lang w:eastAsia="lt-LT"/>
                    </w:rPr>
                  </w:pPr>
                  <w:sdt>
                    <w:sdtPr>
                      <w:alias w:val="Numeris"/>
                      <w:tag w:val="nr_e4e41a87df1f4f069d4b7e6b025739a4"/>
                      <w:lock w:val="sdtLocked"/>
                      <w:richText/>
                    </w:sdtPr>
                    <w:sdtContent>
                      <w:r>
                        <w:rPr>
                          <w:b/>
                          <w:bCs/>
                          <w:color w:val="000000"/>
                          <w:sz w:val="22"/>
                          <w:szCs w:val="22"/>
                          <w:lang w:eastAsia="lt-LT"/>
                        </w:rPr>
                        <w:t>12</w:t>
                      </w:r>
                    </w:sdtContent>
                  </w:sdt>
                  <w:r>
                    <w:rPr>
                      <w:b/>
                      <w:bCs/>
                      <w:color w:val="000000"/>
                      <w:sz w:val="22"/>
                      <w:szCs w:val="22"/>
                      <w:lang w:eastAsia="lt-LT"/>
                    </w:rPr>
                    <w:t xml:space="preserve"> straipsnis. </w:t>
                  </w:r>
                  <w:sdt>
                    <w:sdtPr>
                      <w:alias w:val="Pavadinimas"/>
                      <w:tag w:val="title_e4e41a87df1f4f069d4b7e6b025739a4"/>
                      <w:lock w:val="sdtLocked"/>
                      <w:richText/>
                    </w:sdtPr>
                    <w:sdtContent>
                      <w:r>
                        <w:rPr>
                          <w:b/>
                          <w:bCs/>
                          <w:color w:val="000000"/>
                          <w:sz w:val="22"/>
                          <w:szCs w:val="22"/>
                          <w:lang w:eastAsia="lt-LT"/>
                        </w:rPr>
                        <w:t xml:space="preserve">Išlaidų darbuotojų saugos ir sveikatos ekspertizėms atlyginimas </w:t>
                      </w:r>
                    </w:sdtContent>
                  </w:sdt>
                </w:p>
                <w:sdt>
                  <w:sdtPr>
                    <w:alias w:val="12 str. 1 d."/>
                    <w:tag w:val="part_0f4e4e68db3c486a912344181aa85516"/>
                    <w:lock w:val="sdtLocked"/>
                    <w:richText/>
                  </w:sdtPr>
                  <w:sdtContent>
                    <w:p>
                      <w:pPr>
                        <w:ind w:firstLine="720"/>
                        <w:jc w:val="both"/>
                        <w:rPr>
                          <w:i/>
                          <w:sz w:val="20"/>
                        </w:rPr>
                      </w:pPr>
                      <w:r>
                        <w:rPr>
                          <w:sz w:val="22"/>
                          <w:szCs w:val="22"/>
                        </w:rPr>
                        <w:t xml:space="preserve">Išlaidas Valstybinės darbo inspekcijos paskirtoms </w:t>
                      </w:r>
                      <w:r>
                        <w:rPr>
                          <w:bCs/>
                          <w:color w:val="000000"/>
                          <w:sz w:val="22"/>
                          <w:szCs w:val="22"/>
                        </w:rPr>
                        <w:t xml:space="preserve">darbuotojų saugos ir sveikatos </w:t>
                      </w:r>
                      <w:r>
                        <w:rPr>
                          <w:sz w:val="22"/>
                          <w:szCs w:val="22"/>
                        </w:rPr>
                        <w:t>ekspertizėms, kurias atlieka nevalstybinės įstaigos tirdamos įvykius darbe, dėl kurių darbuotojai patyrė žalą sveikatai, profesines ligas, apmoka Valstybinė darbo inspekcija iš jai šiam tikslui skirtų valstybės biudžeto lėšų.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5dca601e5b11e586708c6593c243ce">
                    <w:r w:rsidRPr="00532B9F">
                      <w:rPr>
                        <w:rFonts w:ascii="Arial" w:eastAsia="MS Mincho" w:hAnsi="Arial"/>
                        <w:sz w:val="20"/>
                        <w:i/>
                        <w:iCs/>
                        <w:color w:val="0000FF" w:themeColor="hyperlink"/>
                        <w:u w:val="single"/>
                      </w:rPr>
                      <w:t>XII-1805</w:t>
                    </w:r>
                  </w:fldSimple>
                  <w:r>
                    <w:rPr>
                      <w:rFonts w:ascii="Arial" w:eastAsia="MS Mincho" w:hAnsi="Arial"/>
                      <w:sz w:val="20"/>
                      <w:i/>
                      <w:iCs/>
                    </w:rPr>
                    <w:t>,
2015-06-18,
paskelbta TAR 2015-06-29, i. k. 2015-10365            </w:t>
                  </w:r>
                </w:p>
                <w:p/>
              </w:sdtContent>
            </w:sdt>
          </w:sdtContent>
        </w:sdt>
        <w:sdt>
          <w:sdtPr>
            <w:alias w:val="skirsnis"/>
            <w:tag w:val="part_3a924c6ceead4c9cb60b3ed8b58c25a2"/>
            <w:lock w:val="sdtLocked"/>
            <w:richText/>
          </w:sdtPr>
          <w:sdtContent>
            <w:p>
              <w:pPr>
                <w:jc w:val="center"/>
                <w:rPr>
                  <w:rFonts w:eastAsia="Calibri"/>
                  <w:b/>
                  <w:sz w:val="22"/>
                  <w:szCs w:val="22"/>
                </w:rPr>
              </w:pPr>
              <w:sdt>
                <w:sdtPr>
                  <w:alias w:val="Numeris"/>
                  <w:tag w:val="nr_3a924c6ceead4c9cb60b3ed8b58c25a2"/>
                  <w:lock w:val="sdtLocked"/>
                  <w:richText/>
                </w:sdtPr>
                <w:sdtContent>
                  <w:r>
                    <w:rPr>
                      <w:rFonts w:eastAsia="Calibri"/>
                      <w:b/>
                      <w:sz w:val="22"/>
                      <w:szCs w:val="22"/>
                    </w:rPr>
                    <w:t>KETVIRTASIS</w:t>
                  </w:r>
                  <w:r>
                    <w:rPr>
                      <w:rFonts w:eastAsia="Calibri"/>
                      <w:b/>
                      <w:sz w:val="22"/>
                      <w:szCs w:val="22"/>
                      <w:vertAlign w:val="superscript"/>
                    </w:rPr>
                    <w:t>1</w:t>
                  </w:r>
                </w:sdtContent>
              </w:sdt>
              <w:r>
                <w:rPr>
                  <w:rFonts w:eastAsia="Calibri"/>
                  <w:b/>
                  <w:sz w:val="22"/>
                  <w:szCs w:val="22"/>
                </w:rPr>
                <w:t xml:space="preserve"> SKIRSNIS</w:t>
              </w:r>
            </w:p>
            <w:p>
              <w:pPr>
                <w:jc w:val="center"/>
                <w:rPr>
                  <w:rFonts w:eastAsia="Calibri"/>
                  <w:b/>
                  <w:sz w:val="22"/>
                  <w:szCs w:val="22"/>
                </w:rPr>
              </w:pPr>
              <w:sdt>
                <w:sdtPr>
                  <w:alias w:val="Pavadinimas"/>
                  <w:tag w:val="title_3a924c6ceead4c9cb60b3ed8b58c25a2"/>
                  <w:lock w:val="sdtLocked"/>
                  <w:richText/>
                </w:sdtPr>
                <w:sdtContent>
                  <w:r>
                    <w:rPr>
                      <w:rFonts w:eastAsia="Calibri"/>
                      <w:b/>
                      <w:sz w:val="22"/>
                      <w:szCs w:val="22"/>
                    </w:rPr>
                    <w:t>TARPVALSTYBINIS PRAŠYMŲ DĖL FINANSINIŲ ADMINISTRACINIŲ SANKCIJŲ IR (AR) BAUDŲ IŠIEŠKOJIMO ARBA PRANEŠIMŲ APIE SPRENDIMUS DĖL TOKIŲ SANKCIJŲ IR (AR) BAUDŲ SKYRIMO VYKDYMAS</w:t>
                  </w:r>
                </w:sdtContent>
              </w:sdt>
            </w:p>
            <w:p>
              <w:pPr>
                <w:ind w:firstLine="720"/>
                <w:jc w:val="center"/>
                <w:rPr>
                  <w:rFonts w:eastAsia="Calibri"/>
                  <w:b/>
                  <w:sz w:val="22"/>
                  <w:szCs w:val="22"/>
                </w:rPr>
              </w:pPr>
            </w:p>
            <w:sdt>
              <w:sdtPr>
                <w:alias w:val="12-1 str."/>
                <w:tag w:val="part_9d819f968b044f9f8b11a1c585a976a6"/>
                <w:lock w:val="sdtLocked"/>
                <w:richText/>
              </w:sdtPr>
              <w:sdtContent>
                <w:p>
                  <w:pPr>
                    <w:ind w:left="2835" w:hanging="2115"/>
                    <w:jc w:val="both"/>
                    <w:rPr>
                      <w:rFonts w:eastAsia="Calibri"/>
                      <w:b/>
                      <w:bCs/>
                      <w:sz w:val="22"/>
                      <w:szCs w:val="22"/>
                    </w:rPr>
                  </w:pPr>
                  <w:sdt>
                    <w:sdtPr>
                      <w:alias w:val="Numeris"/>
                      <w:tag w:val="nr_9d819f968b044f9f8b11a1c585a976a6"/>
                      <w:lock w:val="sdtLocked"/>
                      <w:richText/>
                    </w:sdtPr>
                    <w:sdtContent>
                      <w:r>
                        <w:rPr>
                          <w:rFonts w:eastAsia="Calibri"/>
                          <w:b/>
                          <w:bCs/>
                          <w:sz w:val="22"/>
                          <w:szCs w:val="22"/>
                        </w:rPr>
                        <w:t>12</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9d819f968b044f9f8b11a1c585a976a6"/>
                      <w:lock w:val="sdtLocked"/>
                      <w:richText/>
                    </w:sdtPr>
                    <w:sdtContent>
                      <w:r>
                        <w:rPr>
                          <w:rFonts w:eastAsia="Calibri"/>
                          <w:b/>
                          <w:bCs/>
                          <w:sz w:val="22"/>
                          <w:szCs w:val="22"/>
                        </w:rPr>
                        <w:t>Bendradarbiavimas vykdant prašymus dėl finansinės administracinės sankcijos ir (ar) baudos išieškojimo ir pranešimus apie sprendimą dėl tokios sankcijos ir (ar) baudos skyrimo</w:t>
                      </w:r>
                    </w:sdtContent>
                  </w:sdt>
                </w:p>
                <w:sdt>
                  <w:sdtPr>
                    <w:alias w:val="12-1 str. 1 d."/>
                    <w:tag w:val="part_532ce70ce3704b048c22907db90842e8"/>
                    <w:lock w:val="sdtLocked"/>
                    <w:richText/>
                  </w:sdtPr>
                  <w:sdtContent>
                    <w:p>
                      <w:pPr>
                        <w:ind w:firstLine="720"/>
                        <w:jc w:val="both"/>
                        <w:rPr>
                          <w:rFonts w:eastAsia="Calibri"/>
                          <w:sz w:val="22"/>
                          <w:szCs w:val="22"/>
                        </w:rPr>
                      </w:pPr>
                      <w:sdt>
                        <w:sdtPr>
                          <w:alias w:val="Numeris"/>
                          <w:tag w:val="nr_532ce70ce3704b048c22907db90842e8"/>
                          <w:lock w:val="sdtLocked"/>
                          <w:richText/>
                        </w:sdtPr>
                        <w:sdtContent>
                          <w:r>
                            <w:rPr>
                              <w:rFonts w:eastAsia="Calibri"/>
                              <w:sz w:val="22"/>
                              <w:szCs w:val="22"/>
                            </w:rPr>
                            <w:t>1</w:t>
                          </w:r>
                        </w:sdtContent>
                      </w:sdt>
                      <w:r>
                        <w:rPr>
                          <w:rFonts w:eastAsia="Calibri"/>
                          <w:sz w:val="22"/>
                          <w:szCs w:val="22"/>
                        </w:rPr>
                        <w:t>. Valstybinė darbo inspekcija, gavusi kitos valstybės narės kompetentingos institucijos (toliau – prašančioji institucija) prašymą dėl finansinės administracinės sankcijos ir (ar) baudos išieškojimo arba pranešimą apie sprendimą dėl tokios sankcijos ir (ar) baudos skyrimo, vadovaudamasi šio Įstatymo 12</w:t>
                      </w:r>
                      <w:r>
                        <w:rPr>
                          <w:rFonts w:eastAsia="Calibri"/>
                          <w:sz w:val="22"/>
                          <w:szCs w:val="22"/>
                          <w:vertAlign w:val="superscript"/>
                        </w:rPr>
                        <w:t>2</w:t>
                      </w:r>
                      <w:r>
                        <w:rPr>
                          <w:rFonts w:eastAsia="Calibri"/>
                          <w:sz w:val="22"/>
                          <w:szCs w:val="22"/>
                        </w:rPr>
                        <w:t xml:space="preserve"> straipsniu:</w:t>
                      </w:r>
                    </w:p>
                    <w:sdt>
                      <w:sdtPr>
                        <w:alias w:val="12-1 str. 1 d. 1 p."/>
                        <w:tag w:val="part_c5b61fe616b94c4f859c7af302730c49"/>
                        <w:lock w:val="sdtLocked"/>
                        <w:richText/>
                      </w:sdtPr>
                      <w:sdtContent>
                        <w:p>
                          <w:pPr>
                            <w:ind w:firstLine="720"/>
                            <w:jc w:val="both"/>
                            <w:rPr>
                              <w:rFonts w:eastAsia="Calibri"/>
                              <w:sz w:val="22"/>
                              <w:szCs w:val="22"/>
                            </w:rPr>
                          </w:pPr>
                          <w:sdt>
                            <w:sdtPr>
                              <w:alias w:val="Numeris"/>
                              <w:tag w:val="nr_c5b61fe616b94c4f859c7af302730c49"/>
                              <w:lock w:val="sdtLocked"/>
                              <w:richText/>
                            </w:sdtPr>
                            <w:sdtContent>
                              <w:r>
                                <w:rPr>
                                  <w:rFonts w:eastAsia="Calibri"/>
                                  <w:sz w:val="22"/>
                                  <w:szCs w:val="22"/>
                                </w:rPr>
                                <w:t>1</w:t>
                              </w:r>
                            </w:sdtContent>
                          </w:sdt>
                          <w:r>
                            <w:rPr>
                              <w:rFonts w:eastAsia="Calibri"/>
                              <w:sz w:val="22"/>
                              <w:szCs w:val="22"/>
                            </w:rPr>
                            <w:t>) išieško prašančiosios institucijos paskirtą arba administracinių ar teisminių institucijų arba, kai taikytina, darbo ginčų teismų, vadovaujantis prašančiosios institucijos valstybės narės (toliau – prašančiosios institucijos valstybė) įstatymais ir procedūromis patvirtintą finansinę administracinę sankciją ir (ar) baudą, kurios yra toliau neskundžiamos;</w:t>
                          </w:r>
                        </w:p>
                      </w:sdtContent>
                    </w:sdt>
                    <w:sdt>
                      <w:sdtPr>
                        <w:alias w:val="12-1 str. 1 d. 2 p."/>
                        <w:tag w:val="part_9ad88716e450455ba37b7abc4025f9d9"/>
                        <w:lock w:val="sdtLocked"/>
                        <w:richText/>
                      </w:sdtPr>
                      <w:sdtContent>
                        <w:p>
                          <w:pPr>
                            <w:ind w:firstLine="720"/>
                            <w:jc w:val="both"/>
                            <w:rPr>
                              <w:rFonts w:eastAsia="Calibri"/>
                              <w:sz w:val="22"/>
                              <w:szCs w:val="22"/>
                            </w:rPr>
                          </w:pPr>
                          <w:sdt>
                            <w:sdtPr>
                              <w:alias w:val="Numeris"/>
                              <w:tag w:val="nr_9ad88716e450455ba37b7abc4025f9d9"/>
                              <w:lock w:val="sdtLocked"/>
                              <w:richText/>
                            </w:sdtPr>
                            <w:sdtContent>
                              <w:r>
                                <w:rPr>
                                  <w:rFonts w:eastAsia="Calibri"/>
                                  <w:sz w:val="22"/>
                                  <w:szCs w:val="22"/>
                                </w:rPr>
                                <w:t>2</w:t>
                              </w:r>
                            </w:sdtContent>
                          </w:sdt>
                          <w:r>
                            <w:rPr>
                              <w:rFonts w:eastAsia="Calibri"/>
                              <w:sz w:val="22"/>
                              <w:szCs w:val="22"/>
                            </w:rPr>
                            <w:t>) praneša atsakovui apie sprendimą, kuriuo skiriama finansinė administracinė sankcija ir (ar) bauda;</w:t>
                          </w:r>
                        </w:p>
                      </w:sdtContent>
                    </w:sdt>
                    <w:sdt>
                      <w:sdtPr>
                        <w:alias w:val="12-1 str. 1 d. 3 p."/>
                        <w:tag w:val="part_0f86b5de14864be5a2e735897a3e2c64"/>
                        <w:lock w:val="sdtLocked"/>
                        <w:richText/>
                      </w:sdtPr>
                      <w:sdtContent>
                        <w:p>
                          <w:pPr>
                            <w:ind w:firstLine="720"/>
                            <w:jc w:val="both"/>
                            <w:rPr>
                              <w:rFonts w:eastAsia="Calibri"/>
                              <w:sz w:val="22"/>
                              <w:szCs w:val="22"/>
                            </w:rPr>
                          </w:pPr>
                          <w:sdt>
                            <w:sdtPr>
                              <w:alias w:val="Numeris"/>
                              <w:tag w:val="nr_0f86b5de14864be5a2e735897a3e2c64"/>
                              <w:lock w:val="sdtLocked"/>
                              <w:richText/>
                            </w:sdtPr>
                            <w:sdtContent>
                              <w:r>
                                <w:rPr>
                                  <w:rFonts w:eastAsia="Calibri"/>
                                  <w:sz w:val="22"/>
                                  <w:szCs w:val="22"/>
                                </w:rPr>
                                <w:t>3</w:t>
                              </w:r>
                            </w:sdtContent>
                          </w:sdt>
                          <w:r>
                            <w:rPr>
                              <w:rFonts w:eastAsia="Calibri"/>
                              <w:sz w:val="22"/>
                              <w:szCs w:val="22"/>
                            </w:rPr>
                            <w:t>) praneša atsakovui apie kitus atitinkamus dokumentus, susijusius su finansinės administracinės sankcijos ir (ar) baudos išieškojimu, įskaitant teismo sprendimą ar galutinį sprendimą, kuris gali būti pateiktas patvirtintos kopijos forma, sudarančius prašymo dėl finansinės administracinės sankcijos ir (ar) baudos išieškojimo teisinį pagrindą ir teisę jį vykdyti.</w:t>
                          </w:r>
                        </w:p>
                      </w:sdtContent>
                    </w:sdt>
                  </w:sdtContent>
                </w:sdt>
                <w:sdt>
                  <w:sdtPr>
                    <w:alias w:val="12-1 str. 2 d."/>
                    <w:tag w:val="part_dc41ecd875844265942cebc808da80e9"/>
                    <w:lock w:val="sdtLocked"/>
                    <w:richText/>
                  </w:sdtPr>
                  <w:sdtContent>
                    <w:p>
                      <w:pPr>
                        <w:ind w:firstLine="720"/>
                        <w:jc w:val="both"/>
                        <w:rPr>
                          <w:rFonts w:eastAsia="Calibri"/>
                          <w:sz w:val="22"/>
                          <w:szCs w:val="22"/>
                        </w:rPr>
                      </w:pPr>
                      <w:sdt>
                        <w:sdtPr>
                          <w:alias w:val="Numeris"/>
                          <w:tag w:val="nr_dc41ecd875844265942cebc808da80e9"/>
                          <w:lock w:val="sdtLocked"/>
                          <w:richText/>
                        </w:sdtPr>
                        <w:sdtContent>
                          <w:r>
                            <w:rPr>
                              <w:rFonts w:eastAsia="Calibri"/>
                              <w:sz w:val="22"/>
                              <w:szCs w:val="22"/>
                            </w:rPr>
                            <w:t>2</w:t>
                          </w:r>
                        </w:sdtContent>
                      </w:sdt>
                      <w:r>
                        <w:rPr>
                          <w:rFonts w:eastAsia="Calibri"/>
                          <w:sz w:val="22"/>
                          <w:szCs w:val="22"/>
                        </w:rPr>
                        <w:t xml:space="preserve">. Valstybinė darbo inspekcija atlieka šio straipsnio 1 dalyje numatytus veiksmus, jeigu prašančiosios institucijos prašymas dėl finansinės administracinės sankcijos ir (ar) baudos išieškojimo arba pranešimas apie sprendimą, kuriuo skiriama finansinė administracinė sankcija ir (ar) bauda, pateiktas pagal prašančiosios institucijos valstybėje narėje galiojančius įstatymus, kitus teisės aktus ir administracinę praktiką. Toks prašymas pateikiamas tuo atveju, kai prašančioji institucija negali įvykdyti išieškojimo ar pateikti pranešimo pagal savo įstatymus, kitus teisės aktus ir administracinę praktiką. </w:t>
                      </w:r>
                    </w:p>
                  </w:sdtContent>
                </w:sdt>
                <w:sdt>
                  <w:sdtPr>
                    <w:alias w:val="12-1 str. 3 d."/>
                    <w:tag w:val="part_f1314c1989324f99bc0ca4b54d2ebfff"/>
                    <w:lock w:val="sdtLocked"/>
                    <w:richText/>
                  </w:sdtPr>
                  <w:sdtContent>
                    <w:p>
                      <w:pPr>
                        <w:ind w:firstLine="720"/>
                        <w:jc w:val="both"/>
                        <w:rPr>
                          <w:rFonts w:eastAsia="Calibri"/>
                          <w:sz w:val="22"/>
                          <w:szCs w:val="22"/>
                        </w:rPr>
                      </w:pPr>
                      <w:sdt>
                        <w:sdtPr>
                          <w:alias w:val="Numeris"/>
                          <w:tag w:val="nr_f1314c1989324f99bc0ca4b54d2ebfff"/>
                          <w:lock w:val="sdtLocked"/>
                          <w:richText/>
                        </w:sdtPr>
                        <w:sdtContent>
                          <w:r>
                            <w:rPr>
                              <w:sz w:val="22"/>
                              <w:szCs w:val="22"/>
                            </w:rPr>
                            <w:t>3</w:t>
                          </w:r>
                        </w:sdtContent>
                      </w:sdt>
                      <w:r>
                        <w:rPr>
                          <w:sz w:val="22"/>
                          <w:szCs w:val="22"/>
                        </w:rPr>
                        <w:t xml:space="preserve">. Valstybinė darbo inspekcija, gavusi prašymą išieškoti finansinę </w:t>
                      </w:r>
                      <w:r>
                        <w:rPr>
                          <w:iCs/>
                          <w:sz w:val="22"/>
                          <w:szCs w:val="22"/>
                        </w:rPr>
                        <w:t>administracinę sankciją ir (ar) baudą arba pranešimą apie sprendimą, kuriuo skiriama tokia sankcija ir (ar) bauda, perduotą per Vidaus rinkos informacinę sistemą ir laikantis šiame skirsnyje nurodytų reikalavimų, jį pripažįsta nereikalaudama atlikti papildomų formalumų ir nedelsdama imasi visų būtinų priemonių jam įvykdyti, išskyrus atvejus, kai Valstybinė darbo inspekcija nusprendžia vadovautis šio Įstatymo 12</w:t>
                      </w:r>
                      <w:r>
                        <w:rPr>
                          <w:iCs/>
                          <w:sz w:val="22"/>
                          <w:szCs w:val="22"/>
                          <w:vertAlign w:val="superscript"/>
                        </w:rPr>
                        <w:t>3</w:t>
                      </w:r>
                      <w:r>
                        <w:rPr>
                          <w:iCs/>
                          <w:sz w:val="22"/>
                          <w:szCs w:val="22"/>
                        </w:rPr>
                        <w:t xml:space="preserve"> straipsnyje numatytais atsisakymo vykdyti prašymą pagrindais.</w:t>
                      </w:r>
                    </w:p>
                  </w:sdtContent>
                </w:sdt>
                <w:sdt>
                  <w:sdtPr>
                    <w:alias w:val="12-1 str. 4 d."/>
                    <w:tag w:val="part_0cf7741514c14f42a08f2d2793cac63b"/>
                    <w:lock w:val="sdtLocked"/>
                    <w:richText/>
                  </w:sdtPr>
                  <w:sdtContent>
                    <w:p>
                      <w:pPr>
                        <w:ind w:firstLine="720"/>
                        <w:jc w:val="both"/>
                        <w:rPr>
                          <w:sz w:val="22"/>
                          <w:szCs w:val="22"/>
                        </w:rPr>
                      </w:pPr>
                      <w:sdt>
                        <w:sdtPr>
                          <w:alias w:val="Numeris"/>
                          <w:tag w:val="nr_0cf7741514c14f42a08f2d2793cac63b"/>
                          <w:lock w:val="sdtLocked"/>
                          <w:richText/>
                        </w:sdtPr>
                        <w:sdtContent>
                          <w:r>
                            <w:rPr>
                              <w:sz w:val="22"/>
                              <w:szCs w:val="22"/>
                            </w:rPr>
                            <w:t>4</w:t>
                          </w:r>
                        </w:sdtContent>
                      </w:sdt>
                      <w:r>
                        <w:rPr>
                          <w:sz w:val="22"/>
                          <w:szCs w:val="22"/>
                        </w:rPr>
                        <w:t>. Siekdama išieškoti finansinę administracinę sankciją ir (ar) baudą ar pateikti pranešimą apie sprendimą, kuriuo skiriama tokia sankcija ir (ar) bauda, Valstybinė darbo inspekcija vadovaujasi Lietuvos Respublikos teisės aktais, taikomais dėl tokio paties, o jeigu toks nenumatytas, – panašaus pobūdžio pažeidimo ar sprendimo.</w:t>
                      </w:r>
                    </w:p>
                    <w:p>
                      <w:pPr>
                        <w:ind w:firstLine="720"/>
                        <w:jc w:val="both"/>
                        <w:rPr>
                          <w:sz w:val="22"/>
                          <w:szCs w:val="22"/>
                        </w:rPr>
                      </w:pPr>
                    </w:p>
                  </w:sdtContent>
                </w:sdt>
              </w:sdtContent>
            </w:sdt>
            <w:sdt>
              <w:sdtPr>
                <w:alias w:val="12-2 str."/>
                <w:tag w:val="part_ba17d12cfbef4aa1b3d65a77ce2324d6"/>
                <w:lock w:val="sdtLocked"/>
                <w:richText/>
              </w:sdtPr>
              <w:sdtContent>
                <w:p>
                  <w:pPr>
                    <w:ind w:left="2268" w:hanging="1548"/>
                    <w:jc w:val="both"/>
                    <w:rPr>
                      <w:rFonts w:eastAsia="Calibri"/>
                      <w:b/>
                      <w:bCs/>
                      <w:sz w:val="22"/>
                      <w:szCs w:val="22"/>
                    </w:rPr>
                  </w:pPr>
                  <w:sdt>
                    <w:sdtPr>
                      <w:alias w:val="Numeris"/>
                      <w:tag w:val="nr_ba17d12cfbef4aa1b3d65a77ce2324d6"/>
                      <w:lock w:val="sdtLocked"/>
                      <w:richText/>
                    </w:sdtPr>
                    <w:sdtContent>
                      <w:r>
                        <w:rPr>
                          <w:rFonts w:eastAsia="Calibri"/>
                          <w:b/>
                          <w:bCs/>
                          <w:sz w:val="22"/>
                          <w:szCs w:val="22"/>
                        </w:rPr>
                        <w:t>12</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ba17d12cfbef4aa1b3d65a77ce2324d6"/>
                      <w:lock w:val="sdtLocked"/>
                      <w:richText/>
                    </w:sdtPr>
                    <w:sdtContent>
                      <w:r>
                        <w:rPr>
                          <w:rFonts w:eastAsia="Calibri"/>
                          <w:b/>
                          <w:bCs/>
                          <w:sz w:val="22"/>
                          <w:szCs w:val="22"/>
                        </w:rPr>
                        <w:t xml:space="preserve">Prašymas dėl </w:t>
                      </w:r>
                      <w:r>
                        <w:rPr>
                          <w:rFonts w:eastAsia="Calibri"/>
                          <w:b/>
                          <w:iCs/>
                          <w:sz w:val="22"/>
                          <w:szCs w:val="22"/>
                        </w:rPr>
                        <w:t>finansinės administracinės sankcijos ir (ar) baudos</w:t>
                      </w:r>
                      <w:r>
                        <w:rPr>
                          <w:rFonts w:eastAsia="Calibri"/>
                          <w:b/>
                          <w:bCs/>
                          <w:sz w:val="22"/>
                          <w:szCs w:val="22"/>
                        </w:rPr>
                        <w:t xml:space="preserve"> išieškojimo ar pranešimas apie sprendimą dėl tokios sankcijos ir (ar) baudos skyrimo</w:t>
                      </w:r>
                    </w:sdtContent>
                  </w:sdt>
                </w:p>
                <w:sdt>
                  <w:sdtPr>
                    <w:alias w:val="12-2 str. 1 d."/>
                    <w:tag w:val="part_d08f4c385d9b4080838249c91aeb304e"/>
                    <w:lock w:val="sdtLocked"/>
                    <w:richText/>
                  </w:sdtPr>
                  <w:sdtContent>
                    <w:p>
                      <w:pPr>
                        <w:ind w:firstLine="720"/>
                        <w:jc w:val="both"/>
                        <w:rPr>
                          <w:rFonts w:eastAsia="Calibri"/>
                          <w:bCs/>
                          <w:sz w:val="22"/>
                          <w:szCs w:val="22"/>
                        </w:rPr>
                      </w:pPr>
                      <w:sdt>
                        <w:sdtPr>
                          <w:alias w:val="Numeris"/>
                          <w:tag w:val="nr_d08f4c385d9b4080838249c91aeb304e"/>
                          <w:lock w:val="sdtLocked"/>
                          <w:richText/>
                        </w:sdtPr>
                        <w:sdtContent>
                          <w:r>
                            <w:rPr>
                              <w:rFonts w:eastAsia="Calibri"/>
                              <w:iCs/>
                              <w:sz w:val="22"/>
                              <w:szCs w:val="22"/>
                            </w:rPr>
                            <w:t>1</w:t>
                          </w:r>
                        </w:sdtContent>
                      </w:sdt>
                      <w:r>
                        <w:rPr>
                          <w:rFonts w:eastAsia="Calibri"/>
                          <w:iCs/>
                          <w:sz w:val="22"/>
                          <w:szCs w:val="22"/>
                        </w:rPr>
                        <w:t>. Prašančiosios institucijos prašymas dėl finansinės administracinės sankcijos ir (ar) baudos išieškojimo, taip pat pranešimas apie sprendimą dėl tokios sankcijos ir (ar) baudos skyrimo vykdomi nedelsiant, remiantis duomenimis, nurodytais Europos Komisijos patvirtintame bendrajame dokumente (toliau – bendrasis dokumentas), kuriame turi būti nurodoma:</w:t>
                      </w:r>
                    </w:p>
                    <w:sdt>
                      <w:sdtPr>
                        <w:alias w:val="12-2 str. 1 d. 1 p."/>
                        <w:tag w:val="part_e33fd264a5a144fdab1db2acad887160"/>
                        <w:lock w:val="sdtLocked"/>
                        <w:richText/>
                      </w:sdtPr>
                      <w:sdtContent>
                        <w:p>
                          <w:pPr>
                            <w:ind w:firstLine="720"/>
                            <w:jc w:val="both"/>
                            <w:rPr>
                              <w:rFonts w:eastAsia="Calibri"/>
                              <w:sz w:val="22"/>
                              <w:szCs w:val="22"/>
                            </w:rPr>
                          </w:pPr>
                          <w:sdt>
                            <w:sdtPr>
                              <w:alias w:val="Numeris"/>
                              <w:tag w:val="nr_e33fd264a5a144fdab1db2acad887160"/>
                              <w:lock w:val="sdtLocked"/>
                              <w:richText/>
                            </w:sdtPr>
                            <w:sdtContent>
                              <w:r>
                                <w:rPr>
                                  <w:rFonts w:eastAsia="Calibri"/>
                                  <w:sz w:val="22"/>
                                  <w:szCs w:val="22"/>
                                </w:rPr>
                                <w:t>1</w:t>
                              </w:r>
                            </w:sdtContent>
                          </w:sdt>
                          <w:r>
                            <w:rPr>
                              <w:rFonts w:eastAsia="Calibri"/>
                              <w:sz w:val="22"/>
                              <w:szCs w:val="22"/>
                            </w:rPr>
                            <w:t>) adresato vardas ir pavardė (pavadinimas) ir žinomas adresas, taip pat bet kokie kiti susiję duomenys ar informacija adresato tapatybei nustatyti;</w:t>
                          </w:r>
                        </w:p>
                      </w:sdtContent>
                    </w:sdt>
                    <w:sdt>
                      <w:sdtPr>
                        <w:alias w:val="12-2 str. 1 d. 2 p."/>
                        <w:tag w:val="part_53ab30ab82d44c239ad8fec7408950ad"/>
                        <w:lock w:val="sdtLocked"/>
                        <w:richText/>
                      </w:sdtPr>
                      <w:sdtContent>
                        <w:p>
                          <w:pPr>
                            <w:ind w:firstLine="720"/>
                            <w:jc w:val="both"/>
                            <w:rPr>
                              <w:rFonts w:eastAsia="Calibri"/>
                              <w:sz w:val="22"/>
                              <w:szCs w:val="22"/>
                            </w:rPr>
                          </w:pPr>
                          <w:sdt>
                            <w:sdtPr>
                              <w:alias w:val="Numeris"/>
                              <w:tag w:val="nr_53ab30ab82d44c239ad8fec7408950ad"/>
                              <w:lock w:val="sdtLocked"/>
                              <w:richText/>
                            </w:sdtPr>
                            <w:sdtContent>
                              <w:r>
                                <w:rPr>
                                  <w:rFonts w:eastAsia="Calibri"/>
                                  <w:sz w:val="22"/>
                                  <w:szCs w:val="22"/>
                                </w:rPr>
                                <w:t>2</w:t>
                              </w:r>
                            </w:sdtContent>
                          </w:sdt>
                          <w:r>
                            <w:rPr>
                              <w:rFonts w:eastAsia="Calibri"/>
                              <w:sz w:val="22"/>
                              <w:szCs w:val="22"/>
                            </w:rPr>
                            <w:t>) pažeidimo faktų ir aplinkybių santrauka, pažeidimo pobūdis ir atitinkamos taikytinos taisyklės;</w:t>
                          </w:r>
                        </w:p>
                      </w:sdtContent>
                    </w:sdt>
                    <w:sdt>
                      <w:sdtPr>
                        <w:alias w:val="12-2 str. 1 d. 3 p."/>
                        <w:tag w:val="part_793a951d107f4b0e8480840faffd9c17"/>
                        <w:lock w:val="sdtLocked"/>
                        <w:richText/>
                      </w:sdtPr>
                      <w:sdtContent>
                        <w:p>
                          <w:pPr>
                            <w:ind w:firstLine="720"/>
                            <w:jc w:val="both"/>
                            <w:rPr>
                              <w:rFonts w:eastAsia="Calibri"/>
                              <w:sz w:val="22"/>
                              <w:szCs w:val="22"/>
                            </w:rPr>
                          </w:pPr>
                          <w:sdt>
                            <w:sdtPr>
                              <w:alias w:val="Numeris"/>
                              <w:tag w:val="nr_793a951d107f4b0e8480840faffd9c17"/>
                              <w:lock w:val="sdtLocked"/>
                              <w:richText/>
                            </w:sdtPr>
                            <w:sdtContent>
                              <w:r>
                                <w:rPr>
                                  <w:rFonts w:eastAsia="Calibri"/>
                                  <w:sz w:val="22"/>
                                  <w:szCs w:val="22"/>
                                </w:rPr>
                                <w:t>3</w:t>
                              </w:r>
                            </w:sdtContent>
                          </w:sdt>
                          <w:r>
                            <w:rPr>
                              <w:rFonts w:eastAsia="Calibri"/>
                              <w:sz w:val="22"/>
                              <w:szCs w:val="22"/>
                            </w:rPr>
                            <w:t>) dokumentas, kuriuo leidžiama vykdyti reikalavimą prašančiosios institucijos valstybėje, ir visa kita svarbi informacija ar dokumentas, įskaitant teisinio pobūdžio informaciją ar dokumentus, susijusius su pagrindiniu reikalavimu, finansine administracine sankcija ir (ar) bauda;</w:t>
                          </w:r>
                        </w:p>
                      </w:sdtContent>
                    </w:sdt>
                    <w:sdt>
                      <w:sdtPr>
                        <w:alias w:val="12-2 str. 1 d. 4 p."/>
                        <w:tag w:val="part_e32c7e5cb29d4092888924f1ab22abf9"/>
                        <w:lock w:val="sdtLocked"/>
                        <w:richText/>
                      </w:sdtPr>
                      <w:sdtContent>
                        <w:p>
                          <w:pPr>
                            <w:ind w:firstLine="720"/>
                            <w:jc w:val="both"/>
                            <w:rPr>
                              <w:rFonts w:eastAsia="Calibri"/>
                              <w:sz w:val="22"/>
                              <w:szCs w:val="22"/>
                            </w:rPr>
                          </w:pPr>
                          <w:sdt>
                            <w:sdtPr>
                              <w:alias w:val="Numeris"/>
                              <w:tag w:val="nr_e32c7e5cb29d4092888924f1ab22abf9"/>
                              <w:lock w:val="sdtLocked"/>
                              <w:richText/>
                            </w:sdtPr>
                            <w:sdtContent>
                              <w:r>
                                <w:rPr>
                                  <w:rFonts w:eastAsia="Calibri"/>
                                  <w:sz w:val="22"/>
                                  <w:szCs w:val="22"/>
                                </w:rPr>
                                <w:t>4</w:t>
                              </w:r>
                            </w:sdtContent>
                          </w:sdt>
                          <w:r>
                            <w:rPr>
                              <w:rFonts w:eastAsia="Calibri"/>
                              <w:sz w:val="22"/>
                              <w:szCs w:val="22"/>
                            </w:rPr>
                            <w:t xml:space="preserve">) kompetentingos institucijos, atsakingos už finansinės administracinės sankcijos ir (ar) baudos įvertinimą, ir, jeigu tai kita institucija, kompetentingos institucijos, iš kurios galima gauti papildomos informacijos apie finansinę administracinę sankciją ir (ar) baudą arba galimybes ginčyti mokėjimo pareigą ar sprendimą, kuriuo ji paskirta, pavadinimas, adresas ir kiti kontaktiniai duomenys. </w:t>
                          </w:r>
                        </w:p>
                      </w:sdtContent>
                    </w:sdt>
                  </w:sdtContent>
                </w:sdt>
                <w:sdt>
                  <w:sdtPr>
                    <w:alias w:val="12-2 str. 2 d."/>
                    <w:tag w:val="part_a5c6e00a36c44b4f8e2d2cb2edea1ff4"/>
                    <w:lock w:val="sdtLocked"/>
                    <w:richText/>
                  </w:sdtPr>
                  <w:sdtContent>
                    <w:p>
                      <w:pPr>
                        <w:ind w:firstLine="720"/>
                        <w:jc w:val="both"/>
                        <w:rPr>
                          <w:rFonts w:eastAsia="Calibri"/>
                          <w:sz w:val="22"/>
                          <w:szCs w:val="22"/>
                        </w:rPr>
                      </w:pPr>
                      <w:sdt>
                        <w:sdtPr>
                          <w:alias w:val="Numeris"/>
                          <w:tag w:val="nr_a5c6e00a36c44b4f8e2d2cb2edea1ff4"/>
                          <w:lock w:val="sdtLocked"/>
                          <w:richText/>
                        </w:sdtPr>
                        <w:sdtContent>
                          <w:r>
                            <w:rPr>
                              <w:rFonts w:eastAsia="Calibri"/>
                              <w:sz w:val="22"/>
                              <w:szCs w:val="22"/>
                            </w:rPr>
                            <w:t>2</w:t>
                          </w:r>
                        </w:sdtContent>
                      </w:sdt>
                      <w:r>
                        <w:rPr>
                          <w:rFonts w:eastAsia="Calibri"/>
                          <w:sz w:val="22"/>
                          <w:szCs w:val="22"/>
                        </w:rPr>
                        <w:t>. Šio straipsnio 1 dalyje nurodytame bendrajame dokumente taip pat nurodoma:</w:t>
                      </w:r>
                    </w:p>
                    <w:sdt>
                      <w:sdtPr>
                        <w:alias w:val="12-2 str. 2 d. 1 p."/>
                        <w:tag w:val="part_d2da54897f8f490392dc881d3d2861db"/>
                        <w:lock w:val="sdtLocked"/>
                        <w:richText/>
                      </w:sdtPr>
                      <w:sdtContent>
                        <w:p>
                          <w:pPr>
                            <w:ind w:firstLine="720"/>
                            <w:jc w:val="both"/>
                            <w:rPr>
                              <w:rFonts w:eastAsia="Calibri"/>
                              <w:sz w:val="22"/>
                              <w:szCs w:val="22"/>
                            </w:rPr>
                          </w:pPr>
                          <w:sdt>
                            <w:sdtPr>
                              <w:alias w:val="Numeris"/>
                              <w:tag w:val="nr_d2da54897f8f490392dc881d3d2861db"/>
                              <w:lock w:val="sdtLocked"/>
                              <w:richText/>
                            </w:sdtPr>
                            <w:sdtContent>
                              <w:r>
                                <w:rPr>
                                  <w:rFonts w:eastAsia="Calibri"/>
                                  <w:sz w:val="22"/>
                                  <w:szCs w:val="22"/>
                                </w:rPr>
                                <w:t>1</w:t>
                              </w:r>
                            </w:sdtContent>
                          </w:sdt>
                          <w:r>
                            <w:rPr>
                              <w:rFonts w:eastAsia="Calibri"/>
                              <w:sz w:val="22"/>
                              <w:szCs w:val="22"/>
                            </w:rPr>
                            <w:t>) kai pateikiamas pranešimas apie sprendimą dėl finansinės administracinės sankcijos ir (ar) baudos skyrimo – pranešimo tikslas ir laikotarpis, per kurį jis turi būti įvykdytas;</w:t>
                          </w:r>
                        </w:p>
                      </w:sdtContent>
                    </w:sdt>
                    <w:sdt>
                      <w:sdtPr>
                        <w:alias w:val="12-2 str. 2 d. 2 p."/>
                        <w:tag w:val="part_5bc37d8f47b644c4ab490ece4ddb176f"/>
                        <w:lock w:val="sdtLocked"/>
                        <w:richText/>
                      </w:sdtPr>
                      <w:sdtContent>
                        <w:p>
                          <w:pPr>
                            <w:ind w:firstLine="720"/>
                            <w:jc w:val="both"/>
                            <w:rPr>
                              <w:rFonts w:eastAsia="Calibri"/>
                              <w:sz w:val="22"/>
                              <w:szCs w:val="22"/>
                            </w:rPr>
                          </w:pPr>
                          <w:sdt>
                            <w:sdtPr>
                              <w:alias w:val="Numeris"/>
                              <w:tag w:val="nr_5bc37d8f47b644c4ab490ece4ddb176f"/>
                              <w:lock w:val="sdtLocked"/>
                              <w:richText/>
                            </w:sdtPr>
                            <w:sdtContent>
                              <w:r>
                                <w:rPr>
                                  <w:rFonts w:eastAsia="Calibri"/>
                                  <w:sz w:val="22"/>
                                  <w:szCs w:val="22"/>
                                </w:rPr>
                                <w:t>2</w:t>
                              </w:r>
                            </w:sdtContent>
                          </w:sdt>
                          <w:r>
                            <w:rPr>
                              <w:rFonts w:eastAsia="Calibri"/>
                              <w:sz w:val="22"/>
                              <w:szCs w:val="22"/>
                            </w:rPr>
                            <w:t xml:space="preserve">) kai pateikiamas prašymas dėl </w:t>
                          </w:r>
                          <w:r>
                            <w:rPr>
                              <w:rFonts w:eastAsia="Calibri"/>
                              <w:iCs/>
                              <w:sz w:val="22"/>
                              <w:szCs w:val="22"/>
                            </w:rPr>
                            <w:t xml:space="preserve">finansinės administracinės sankcijos ir (ar) baudos </w:t>
                          </w:r>
                          <w:r>
                            <w:rPr>
                              <w:rFonts w:eastAsia="Calibri"/>
                              <w:sz w:val="22"/>
                              <w:szCs w:val="22"/>
                            </w:rPr>
                            <w:t>išieškojimo – data, kada teismo sprendimas arba sprendimas tampa vykdytinas arba galutinis, finansinės administracinės sankcijos ir (ar) baudos pobūdžio ir dydžio aprašymas, visos datos, turinčios reikšmės sprendimo vykdymui, įskaitant tai, ar teismo sprendimas arba sprendimas buvo įteiktas atsakovui (atsakovams) ir kaip buvo įteiktas, ar jis buvo paskelbtas atsakovui (atsakovams) nedalyvaujant, taip pat prašančiosios institucijos patvirtinimas, kad sankcija ir (ar) bauda yra neskundžiama, ir pagrindinis reikalavimas, dėl kurio teikiamas prašymas, ir jį sudarančių elementų apibūdinimas.</w:t>
                          </w:r>
                        </w:p>
                      </w:sdtContent>
                    </w:sdt>
                  </w:sdtContent>
                </w:sdt>
                <w:sdt>
                  <w:sdtPr>
                    <w:alias w:val="12-2 str. 3 d."/>
                    <w:tag w:val="part_7641ce1be1484b0e8e2be9eea3a84699"/>
                    <w:lock w:val="sdtLocked"/>
                    <w:richText/>
                  </w:sdtPr>
                  <w:sdtContent>
                    <w:p>
                      <w:pPr>
                        <w:ind w:firstLine="720"/>
                        <w:jc w:val="both"/>
                        <w:rPr>
                          <w:rFonts w:eastAsia="Calibri"/>
                          <w:sz w:val="22"/>
                          <w:szCs w:val="22"/>
                        </w:rPr>
                      </w:pPr>
                      <w:sdt>
                        <w:sdtPr>
                          <w:alias w:val="Numeris"/>
                          <w:tag w:val="nr_7641ce1be1484b0e8e2be9eea3a84699"/>
                          <w:lock w:val="sdtLocked"/>
                          <w:richText/>
                        </w:sdtPr>
                        <w:sdtContent>
                          <w:r>
                            <w:rPr>
                              <w:rFonts w:eastAsia="Calibri"/>
                              <w:sz w:val="22"/>
                              <w:szCs w:val="22"/>
                            </w:rPr>
                            <w:t>3</w:t>
                          </w:r>
                        </w:sdtContent>
                      </w:sdt>
                      <w:r>
                        <w:rPr>
                          <w:rFonts w:eastAsia="Calibri"/>
                          <w:sz w:val="22"/>
                          <w:szCs w:val="22"/>
                        </w:rPr>
                        <w:t xml:space="preserve">. Valstybinė darbo inspekcija, vadovaudamasi Lietuvos Respublikos teisės aktais, imasi visų būtinų veiksmų, kad ne vėliau kaip per 20 darbo dienų nuo prašymo ar pranešimo gavimo dienos informuotų atsakovą apie prašymą dėl </w:t>
                      </w:r>
                      <w:r>
                        <w:rPr>
                          <w:rFonts w:eastAsia="Calibri"/>
                          <w:iCs/>
                          <w:sz w:val="22"/>
                          <w:szCs w:val="22"/>
                        </w:rPr>
                        <w:t xml:space="preserve">finansinės administracinės sankcijos ir (ar) baudos </w:t>
                      </w:r>
                      <w:r>
                        <w:rPr>
                          <w:rFonts w:eastAsia="Calibri"/>
                          <w:sz w:val="22"/>
                          <w:szCs w:val="22"/>
                        </w:rPr>
                        <w:t>išieškojimo ar pranešimą apie sprendimą dėl tokios sankcijos ir (ar) baudos skyrimo ir, kai būtina, apie atitinkamus Valstybinei darbo inspekcijai pateiktus dokumentus.</w:t>
                      </w:r>
                    </w:p>
                  </w:sdtContent>
                </w:sdt>
                <w:sdt>
                  <w:sdtPr>
                    <w:alias w:val="12-2 str. 4 d."/>
                    <w:tag w:val="part_d215f229c36942e18b990322ff92b0bb"/>
                    <w:lock w:val="sdtLocked"/>
                    <w:richText/>
                  </w:sdtPr>
                  <w:sdtContent>
                    <w:p>
                      <w:pPr>
                        <w:ind w:firstLine="720"/>
                        <w:jc w:val="both"/>
                        <w:rPr>
                          <w:rFonts w:eastAsia="Calibri"/>
                          <w:sz w:val="22"/>
                          <w:szCs w:val="22"/>
                        </w:rPr>
                      </w:pPr>
                      <w:sdt>
                        <w:sdtPr>
                          <w:alias w:val="Numeris"/>
                          <w:tag w:val="nr_d215f229c36942e18b990322ff92b0bb"/>
                          <w:lock w:val="sdtLocked"/>
                          <w:richText/>
                        </w:sdtPr>
                        <w:sdtContent>
                          <w:r>
                            <w:rPr>
                              <w:rFonts w:eastAsia="Calibri"/>
                              <w:sz w:val="22"/>
                              <w:szCs w:val="22"/>
                            </w:rPr>
                            <w:t>4</w:t>
                          </w:r>
                        </w:sdtContent>
                      </w:sdt>
                      <w:r>
                        <w:rPr>
                          <w:rFonts w:eastAsia="Calibri"/>
                          <w:sz w:val="22"/>
                          <w:szCs w:val="22"/>
                        </w:rPr>
                        <w:t>. Valstybinė darbo inspekcija ne vėliau kaip per 10 darbo dienų nuo prašymo ar pranešimo gavimo dienos informuoja prašančiąją instituciją apie:</w:t>
                      </w:r>
                    </w:p>
                    <w:sdt>
                      <w:sdtPr>
                        <w:alias w:val="12-2 str. 4 d. 1 p."/>
                        <w:tag w:val="part_9f9569aacc2c4f6097804f2661911581"/>
                        <w:lock w:val="sdtLocked"/>
                        <w:richText/>
                      </w:sdtPr>
                      <w:sdtContent>
                        <w:p>
                          <w:pPr>
                            <w:ind w:firstLine="720"/>
                            <w:jc w:val="both"/>
                            <w:rPr>
                              <w:rFonts w:eastAsia="Calibri"/>
                              <w:sz w:val="22"/>
                              <w:szCs w:val="22"/>
                            </w:rPr>
                          </w:pPr>
                          <w:sdt>
                            <w:sdtPr>
                              <w:alias w:val="Numeris"/>
                              <w:tag w:val="nr_9f9569aacc2c4f6097804f2661911581"/>
                              <w:lock w:val="sdtLocked"/>
                              <w:richText/>
                            </w:sdtPr>
                            <w:sdtContent>
                              <w:r>
                                <w:rPr>
                                  <w:rFonts w:eastAsia="Calibri"/>
                                  <w:sz w:val="22"/>
                                  <w:szCs w:val="22"/>
                                </w:rPr>
                                <w:t>1</w:t>
                              </w:r>
                            </w:sdtContent>
                          </w:sdt>
                          <w:r>
                            <w:rPr>
                              <w:rFonts w:eastAsia="Calibri"/>
                              <w:sz w:val="22"/>
                              <w:szCs w:val="22"/>
                            </w:rPr>
                            <w:t xml:space="preserve">) veiksmus, kurių ji ėmėsi vykdydama prašančiosios institucijos prašymą dėl </w:t>
                          </w:r>
                          <w:r>
                            <w:rPr>
                              <w:rFonts w:eastAsia="Calibri"/>
                              <w:iCs/>
                              <w:sz w:val="22"/>
                              <w:szCs w:val="22"/>
                            </w:rPr>
                            <w:t xml:space="preserve">finansinės administracinės sankcijos ir (ar) baudos </w:t>
                          </w:r>
                          <w:r>
                            <w:rPr>
                              <w:rFonts w:eastAsia="Calibri"/>
                              <w:sz w:val="22"/>
                              <w:szCs w:val="22"/>
                            </w:rPr>
                            <w:t>išieškojimo ar pranešimą apie sprendimą dėl tokios sankcijos ir (ar) baudos skyrimo, ir nurodo datą, kada adresatui buvo įteiktas pranešimas;</w:t>
                          </w:r>
                        </w:p>
                      </w:sdtContent>
                    </w:sdt>
                    <w:sdt>
                      <w:sdtPr>
                        <w:alias w:val="12-2 str. 4 d. 2 p."/>
                        <w:tag w:val="part_b4cfa421d0dd42bd95b664e2c093c83f"/>
                        <w:lock w:val="sdtLocked"/>
                        <w:richText/>
                      </w:sdtPr>
                      <w:sdtContent>
                        <w:p>
                          <w:pPr>
                            <w:ind w:firstLine="720"/>
                            <w:jc w:val="both"/>
                            <w:rPr>
                              <w:rFonts w:eastAsia="Calibri"/>
                              <w:strike/>
                              <w:sz w:val="22"/>
                              <w:szCs w:val="22"/>
                            </w:rPr>
                          </w:pPr>
                          <w:sdt>
                            <w:sdtPr>
                              <w:alias w:val="Numeris"/>
                              <w:tag w:val="nr_b4cfa421d0dd42bd95b664e2c093c83f"/>
                              <w:lock w:val="sdtLocked"/>
                              <w:richText/>
                            </w:sdtPr>
                            <w:sdtContent>
                              <w:r>
                                <w:rPr>
                                  <w:rFonts w:eastAsia="Calibri"/>
                                  <w:sz w:val="22"/>
                                  <w:szCs w:val="22"/>
                                </w:rPr>
                                <w:t>2</w:t>
                              </w:r>
                            </w:sdtContent>
                          </w:sdt>
                          <w:r>
                            <w:rPr>
                              <w:rFonts w:eastAsia="Calibri"/>
                              <w:sz w:val="22"/>
                              <w:szCs w:val="22"/>
                            </w:rPr>
                            <w:t>) atsisakymo vykdyti prašymą priežastis, jeigu ji, vadovaudamasi šio Įstatymo 12</w:t>
                          </w:r>
                          <w:r>
                            <w:rPr>
                              <w:rFonts w:eastAsia="Calibri"/>
                              <w:sz w:val="22"/>
                              <w:szCs w:val="22"/>
                              <w:vertAlign w:val="superscript"/>
                            </w:rPr>
                            <w:t>4</w:t>
                          </w:r>
                          <w:r>
                            <w:rPr>
                              <w:rFonts w:eastAsia="Calibri"/>
                              <w:sz w:val="22"/>
                              <w:szCs w:val="22"/>
                            </w:rPr>
                            <w:t xml:space="preserve"> straipsnio nuostatomis, atsisako vykdyti prašymą dėl finansinės administracinės sankcijos ir (ar) baudos išieškojimo ar </w:t>
                          </w:r>
                          <w:r>
                            <w:rPr>
                              <w:rFonts w:eastAsia="Calibri"/>
                              <w:bCs/>
                              <w:sz w:val="22"/>
                              <w:szCs w:val="22"/>
                            </w:rPr>
                            <w:t>pranešimą apie sprendimą dėl tokios sankcijos ir (ar) baudos skyrimo</w:t>
                          </w:r>
                          <w:r>
                            <w:rPr>
                              <w:rFonts w:eastAsia="Calibri"/>
                              <w:sz w:val="22"/>
                              <w:szCs w:val="22"/>
                            </w:rPr>
                            <w:t>.</w:t>
                          </w:r>
                        </w:p>
                        <w:p>
                          <w:pPr>
                            <w:ind w:firstLine="720"/>
                            <w:jc w:val="both"/>
                            <w:rPr>
                              <w:rFonts w:eastAsia="Calibri"/>
                              <w:sz w:val="22"/>
                              <w:szCs w:val="22"/>
                            </w:rPr>
                          </w:pPr>
                        </w:p>
                      </w:sdtContent>
                    </w:sdt>
                  </w:sdtContent>
                </w:sdt>
              </w:sdtContent>
            </w:sdt>
            <w:sdt>
              <w:sdtPr>
                <w:alias w:val="12-3 str."/>
                <w:tag w:val="part_28390dc376c5400d8a04a0f6bfc42261"/>
                <w:lock w:val="sdtLocked"/>
                <w:richText/>
              </w:sdtPr>
              <w:sdtContent>
                <w:p>
                  <w:pPr>
                    <w:ind w:firstLine="720"/>
                    <w:rPr>
                      <w:rFonts w:eastAsia="Calibri"/>
                      <w:b/>
                      <w:bCs/>
                      <w:sz w:val="22"/>
                      <w:szCs w:val="22"/>
                    </w:rPr>
                  </w:pPr>
                  <w:sdt>
                    <w:sdtPr>
                      <w:alias w:val="Numeris"/>
                      <w:tag w:val="nr_28390dc376c5400d8a04a0f6bfc42261"/>
                      <w:lock w:val="sdtLocked"/>
                      <w:richText/>
                    </w:sdtPr>
                    <w:sdtContent>
                      <w:r>
                        <w:rPr>
                          <w:rFonts w:eastAsia="Calibri"/>
                          <w:b/>
                          <w:bCs/>
                          <w:sz w:val="22"/>
                          <w:szCs w:val="22"/>
                        </w:rPr>
                        <w:t>12</w:t>
                      </w:r>
                      <w:r>
                        <w:rPr>
                          <w:rFonts w:eastAsia="Calibri"/>
                          <w:b/>
                          <w:bCs/>
                          <w:sz w:val="22"/>
                          <w:szCs w:val="22"/>
                          <w:vertAlign w:val="superscript"/>
                        </w:rPr>
                        <w:t>3</w:t>
                      </w:r>
                    </w:sdtContent>
                  </w:sdt>
                  <w:r>
                    <w:rPr>
                      <w:rFonts w:eastAsia="Calibri"/>
                      <w:b/>
                      <w:bCs/>
                      <w:sz w:val="22"/>
                      <w:szCs w:val="22"/>
                    </w:rPr>
                    <w:t xml:space="preserve"> straipsnis. </w:t>
                  </w:r>
                  <w:sdt>
                    <w:sdtPr>
                      <w:alias w:val="Pavadinimas"/>
                      <w:tag w:val="title_28390dc376c5400d8a04a0f6bfc42261"/>
                      <w:lock w:val="sdtLocked"/>
                      <w:richText/>
                    </w:sdtPr>
                    <w:sdtContent>
                      <w:r>
                        <w:rPr>
                          <w:rFonts w:eastAsia="Calibri"/>
                          <w:b/>
                          <w:bCs/>
                          <w:sz w:val="22"/>
                          <w:szCs w:val="22"/>
                        </w:rPr>
                        <w:t>Atsisakymo vykdyti prašymą ar pranešimą pagrindai</w:t>
                      </w:r>
                    </w:sdtContent>
                  </w:sdt>
                </w:p>
                <w:sdt>
                  <w:sdtPr>
                    <w:alias w:val="12-3 str. 1 d."/>
                    <w:tag w:val="part_4e60bf384d284a31a8aaac5bbccd5fae"/>
                    <w:lock w:val="sdtLocked"/>
                    <w:richText/>
                  </w:sdtPr>
                  <w:sdtContent>
                    <w:p>
                      <w:pPr>
                        <w:ind w:firstLine="720"/>
                        <w:jc w:val="both"/>
                        <w:rPr>
                          <w:rFonts w:eastAsia="Calibri"/>
                          <w:bCs/>
                          <w:sz w:val="22"/>
                          <w:szCs w:val="22"/>
                        </w:rPr>
                      </w:pPr>
                      <w:sdt>
                        <w:sdtPr>
                          <w:alias w:val="Numeris"/>
                          <w:tag w:val="nr_4e60bf384d284a31a8aaac5bbccd5fae"/>
                          <w:lock w:val="sdtLocked"/>
                          <w:richText/>
                        </w:sdtPr>
                        <w:sdtContent>
                          <w:r>
                            <w:rPr>
                              <w:rFonts w:eastAsia="Calibri"/>
                              <w:bCs/>
                              <w:sz w:val="22"/>
                              <w:szCs w:val="22"/>
                            </w:rPr>
                            <w:t>1</w:t>
                          </w:r>
                        </w:sdtContent>
                      </w:sdt>
                      <w:r>
                        <w:rPr>
                          <w:rFonts w:eastAsia="Calibri"/>
                          <w:bCs/>
                          <w:sz w:val="22"/>
                          <w:szCs w:val="22"/>
                        </w:rPr>
                        <w:t xml:space="preserve">. Valstybinė darbo inspekcija turi teisę atsisakyti vykdyti prašančiosios institucijos prašymą dėl </w:t>
                      </w:r>
                      <w:r>
                        <w:rPr>
                          <w:rFonts w:eastAsia="Calibri"/>
                          <w:iCs/>
                          <w:sz w:val="22"/>
                          <w:szCs w:val="22"/>
                        </w:rPr>
                        <w:t>finansinės administracinės sankcijos ir (ar) baudos</w:t>
                      </w:r>
                      <w:r>
                        <w:rPr>
                          <w:rFonts w:eastAsia="Calibri"/>
                          <w:bCs/>
                          <w:sz w:val="22"/>
                          <w:szCs w:val="22"/>
                        </w:rPr>
                        <w:t xml:space="preserve"> išieškojimo ar pranešimą apie sprendimą </w:t>
                      </w:r>
                      <w:r>
                        <w:rPr>
                          <w:rFonts w:eastAsia="Calibri"/>
                          <w:sz w:val="22"/>
                          <w:szCs w:val="22"/>
                        </w:rPr>
                        <w:t>dėl</w:t>
                      </w:r>
                      <w:r>
                        <w:rPr>
                          <w:rFonts w:eastAsia="Calibri"/>
                          <w:iCs/>
                          <w:color w:val="00B050"/>
                          <w:sz w:val="22"/>
                          <w:szCs w:val="22"/>
                        </w:rPr>
                        <w:t xml:space="preserve"> </w:t>
                      </w:r>
                      <w:r>
                        <w:rPr>
                          <w:rFonts w:eastAsia="Calibri"/>
                          <w:iCs/>
                          <w:sz w:val="22"/>
                          <w:szCs w:val="22"/>
                        </w:rPr>
                        <w:t>tokios sankcijos ir (ar) baudos skyrimo</w:t>
                      </w:r>
                      <w:r>
                        <w:rPr>
                          <w:rFonts w:eastAsia="Calibri"/>
                          <w:bCs/>
                          <w:sz w:val="22"/>
                          <w:szCs w:val="22"/>
                        </w:rPr>
                        <w:t>, jeigu prašančiosios institucijos prašyme nėra pateikta šio Įstatymo 12</w:t>
                      </w:r>
                      <w:r>
                        <w:rPr>
                          <w:rFonts w:eastAsia="Calibri"/>
                          <w:bCs/>
                          <w:sz w:val="22"/>
                          <w:szCs w:val="22"/>
                          <w:vertAlign w:val="superscript"/>
                        </w:rPr>
                        <w:t>2</w:t>
                      </w:r>
                      <w:r>
                        <w:rPr>
                          <w:rFonts w:eastAsia="Calibri"/>
                          <w:bCs/>
                          <w:sz w:val="22"/>
                          <w:szCs w:val="22"/>
                        </w:rPr>
                        <w:t xml:space="preserve"> straipsnio 1 ir 2 dalyse nurodyta informacija, prašymas nėra išsamus arba akivaizdžiai neatitinka pagrindinio sprendimo. </w:t>
                      </w:r>
                    </w:p>
                  </w:sdtContent>
                </w:sdt>
                <w:sdt>
                  <w:sdtPr>
                    <w:alias w:val="12-3 str. 2 d."/>
                    <w:tag w:val="part_0460522a734b4c5c82b4ef7b482ebd60"/>
                    <w:lock w:val="sdtLocked"/>
                    <w:richText/>
                  </w:sdtPr>
                  <w:sdtContent>
                    <w:p>
                      <w:pPr>
                        <w:ind w:firstLine="720"/>
                        <w:jc w:val="both"/>
                        <w:rPr>
                          <w:rFonts w:eastAsia="Calibri"/>
                          <w:bCs/>
                          <w:sz w:val="22"/>
                          <w:szCs w:val="22"/>
                        </w:rPr>
                      </w:pPr>
                      <w:sdt>
                        <w:sdtPr>
                          <w:alias w:val="Numeris"/>
                          <w:tag w:val="nr_0460522a734b4c5c82b4ef7b482ebd60"/>
                          <w:lock w:val="sdtLocked"/>
                          <w:richText/>
                        </w:sdtPr>
                        <w:sdtContent>
                          <w:r>
                            <w:rPr>
                              <w:rFonts w:eastAsia="Calibri"/>
                              <w:bCs/>
                              <w:sz w:val="22"/>
                              <w:szCs w:val="22"/>
                            </w:rPr>
                            <w:t>2</w:t>
                          </w:r>
                        </w:sdtContent>
                      </w:sdt>
                      <w:r>
                        <w:rPr>
                          <w:rFonts w:eastAsia="Calibri"/>
                          <w:bCs/>
                          <w:sz w:val="22"/>
                          <w:szCs w:val="22"/>
                        </w:rPr>
                        <w:t xml:space="preserve">. Valstybinė darbo inspekcija gali atsisakyti vykdyti prašymą dėl </w:t>
                      </w:r>
                      <w:r>
                        <w:rPr>
                          <w:rFonts w:eastAsia="Calibri"/>
                          <w:iCs/>
                          <w:sz w:val="22"/>
                          <w:szCs w:val="22"/>
                        </w:rPr>
                        <w:t>finansinės administracinės sankcijos ir (ar) baudos</w:t>
                      </w:r>
                      <w:r>
                        <w:rPr>
                          <w:rFonts w:eastAsia="Calibri"/>
                          <w:bCs/>
                          <w:sz w:val="22"/>
                          <w:szCs w:val="22"/>
                        </w:rPr>
                        <w:t xml:space="preserve"> išieškojimo šiomis aplinkybėmis:</w:t>
                      </w:r>
                    </w:p>
                    <w:sdt>
                      <w:sdtPr>
                        <w:alias w:val="12-3 str. 2 d. 1 p."/>
                        <w:tag w:val="part_cc8b8f8c7431465ba856bfa8bded7b4e"/>
                        <w:lock w:val="sdtLocked"/>
                        <w:richText/>
                      </w:sdtPr>
                      <w:sdtContent>
                        <w:p>
                          <w:pPr>
                            <w:ind w:firstLine="720"/>
                            <w:jc w:val="both"/>
                            <w:rPr>
                              <w:rFonts w:eastAsia="Calibri"/>
                              <w:bCs/>
                              <w:sz w:val="22"/>
                              <w:szCs w:val="22"/>
                            </w:rPr>
                          </w:pPr>
                          <w:sdt>
                            <w:sdtPr>
                              <w:alias w:val="Numeris"/>
                              <w:tag w:val="nr_cc8b8f8c7431465ba856bfa8bded7b4e"/>
                              <w:lock w:val="sdtLocked"/>
                              <w:richText/>
                            </w:sdtPr>
                            <w:sdtContent>
                              <w:r>
                                <w:rPr>
                                  <w:rFonts w:eastAsia="Calibri"/>
                                  <w:bCs/>
                                  <w:sz w:val="22"/>
                                  <w:szCs w:val="22"/>
                                </w:rPr>
                                <w:t>1</w:t>
                              </w:r>
                            </w:sdtContent>
                          </w:sdt>
                          <w:r>
                            <w:rPr>
                              <w:rFonts w:eastAsia="Calibri"/>
                              <w:bCs/>
                              <w:sz w:val="22"/>
                              <w:szCs w:val="22"/>
                            </w:rPr>
                            <w:t>) Valstybinei darbo inspekcijai atlikus tyrimą paaiškėja, kad numatytos išlaidos ar ištekliai, reikalingi finansinei administracinei sankcijai ir (ar) baudai išieškoti, yra neproporcingi išieškotinai sumai arba dėl to kiltų didelių sunkumų;</w:t>
                          </w:r>
                        </w:p>
                      </w:sdtContent>
                    </w:sdt>
                    <w:sdt>
                      <w:sdtPr>
                        <w:alias w:val="12-3 str. 2 d. 2 p."/>
                        <w:tag w:val="part_ceece4e7ef7142dcb9ab717c87efe10c"/>
                        <w:lock w:val="sdtLocked"/>
                        <w:richText/>
                      </w:sdtPr>
                      <w:sdtContent>
                        <w:p>
                          <w:pPr>
                            <w:ind w:firstLine="720"/>
                            <w:jc w:val="both"/>
                            <w:rPr>
                              <w:rFonts w:eastAsia="Calibri"/>
                              <w:bCs/>
                              <w:sz w:val="22"/>
                              <w:szCs w:val="22"/>
                            </w:rPr>
                          </w:pPr>
                          <w:sdt>
                            <w:sdtPr>
                              <w:alias w:val="Numeris"/>
                              <w:tag w:val="nr_ceece4e7ef7142dcb9ab717c87efe10c"/>
                              <w:lock w:val="sdtLocked"/>
                              <w:richText/>
                            </w:sdtPr>
                            <w:sdtContent>
                              <w:r>
                                <w:rPr>
                                  <w:rFonts w:eastAsia="Calibri"/>
                                  <w:bCs/>
                                  <w:sz w:val="22"/>
                                  <w:szCs w:val="22"/>
                                </w:rPr>
                                <w:t>2</w:t>
                              </w:r>
                            </w:sdtContent>
                          </w:sdt>
                          <w:r>
                            <w:rPr>
                              <w:rFonts w:eastAsia="Calibri"/>
                              <w:bCs/>
                              <w:sz w:val="22"/>
                              <w:szCs w:val="22"/>
                            </w:rPr>
                            <w:t>) bendra finansinė administracinė sankcija ir (ar) bauda yra mažesnė negu 350 eurų arba tos sumos atitikmuo;</w:t>
                          </w:r>
                        </w:p>
                      </w:sdtContent>
                    </w:sdt>
                    <w:sdt>
                      <w:sdtPr>
                        <w:alias w:val="12-3 str. 2 d. 3 p."/>
                        <w:tag w:val="part_cf1a4e3ceeaa4ba68e6e0a7b55224ffb"/>
                        <w:lock w:val="sdtLocked"/>
                        <w:richText/>
                      </w:sdtPr>
                      <w:sdtContent>
                        <w:p>
                          <w:pPr>
                            <w:ind w:firstLine="720"/>
                            <w:jc w:val="both"/>
                            <w:rPr>
                              <w:rFonts w:eastAsia="Calibri"/>
                              <w:bCs/>
                              <w:sz w:val="22"/>
                              <w:szCs w:val="22"/>
                            </w:rPr>
                          </w:pPr>
                          <w:sdt>
                            <w:sdtPr>
                              <w:alias w:val="Numeris"/>
                              <w:tag w:val="nr_cf1a4e3ceeaa4ba68e6e0a7b55224ffb"/>
                              <w:lock w:val="sdtLocked"/>
                              <w:richText/>
                            </w:sdtPr>
                            <w:sdtContent>
                              <w:r>
                                <w:rPr>
                                  <w:rFonts w:eastAsia="Calibri"/>
                                  <w:bCs/>
                                  <w:sz w:val="22"/>
                                  <w:szCs w:val="22"/>
                                </w:rPr>
                                <w:t>3</w:t>
                              </w:r>
                            </w:sdtContent>
                          </w:sdt>
                          <w:r>
                            <w:rPr>
                              <w:rFonts w:eastAsia="Calibri"/>
                              <w:bCs/>
                              <w:sz w:val="22"/>
                              <w:szCs w:val="22"/>
                            </w:rPr>
                            <w:t>) negerbiamos atsakovų pagrindinės teisės ir laisvės, įtvirtintos Lietuvos Respublikos Konstitucijoje.</w:t>
                          </w:r>
                        </w:p>
                        <w:p>
                          <w:pPr>
                            <w:ind w:firstLine="720"/>
                            <w:jc w:val="both"/>
                            <w:rPr>
                              <w:rFonts w:eastAsia="Calibri"/>
                              <w:bCs/>
                              <w:sz w:val="22"/>
                              <w:szCs w:val="22"/>
                            </w:rPr>
                          </w:pPr>
                        </w:p>
                      </w:sdtContent>
                    </w:sdt>
                  </w:sdtContent>
                </w:sdt>
              </w:sdtContent>
            </w:sdt>
            <w:sdt>
              <w:sdtPr>
                <w:alias w:val="12-4 str."/>
                <w:tag w:val="part_83985164cb604313ab1660544a774af5"/>
                <w:lock w:val="sdtLocked"/>
                <w:richText/>
              </w:sdtPr>
              <w:sdtContent>
                <w:p>
                  <w:pPr>
                    <w:ind w:firstLine="720"/>
                    <w:rPr>
                      <w:sz w:val="22"/>
                      <w:szCs w:val="22"/>
                      <w:lang w:eastAsia="lt-LT"/>
                    </w:rPr>
                  </w:pPr>
                  <w:sdt>
                    <w:sdtPr>
                      <w:alias w:val="Numeris"/>
                      <w:tag w:val="nr_83985164cb604313ab1660544a774af5"/>
                      <w:lock w:val="sdtLocked"/>
                      <w:richText/>
                    </w:sdtPr>
                    <w:sdtContent>
                      <w:r>
                        <w:rPr>
                          <w:b/>
                          <w:bCs/>
                          <w:sz w:val="22"/>
                          <w:szCs w:val="22"/>
                          <w:lang w:eastAsia="lt-LT"/>
                        </w:rPr>
                        <w:t>12</w:t>
                      </w:r>
                      <w:r>
                        <w:rPr>
                          <w:b/>
                          <w:bCs/>
                          <w:sz w:val="22"/>
                          <w:szCs w:val="22"/>
                          <w:vertAlign w:val="superscript"/>
                          <w:lang w:eastAsia="lt-LT"/>
                        </w:rPr>
                        <w:t>4</w:t>
                      </w:r>
                    </w:sdtContent>
                  </w:sdt>
                  <w:r>
                    <w:rPr>
                      <w:b/>
                      <w:bCs/>
                      <w:sz w:val="22"/>
                      <w:szCs w:val="22"/>
                      <w:lang w:eastAsia="lt-LT"/>
                    </w:rPr>
                    <w:t xml:space="preserve"> straipsnis. </w:t>
                  </w:r>
                  <w:sdt>
                    <w:sdtPr>
                      <w:alias w:val="Pavadinimas"/>
                      <w:tag w:val="title_83985164cb604313ab1660544a774af5"/>
                      <w:lock w:val="sdtLocked"/>
                      <w:richText/>
                    </w:sdtPr>
                    <w:sdtContent>
                      <w:r>
                        <w:rPr>
                          <w:b/>
                          <w:bCs/>
                          <w:sz w:val="22"/>
                          <w:szCs w:val="22"/>
                          <w:lang w:eastAsia="lt-LT"/>
                        </w:rPr>
                        <w:t>Procedūros sustabdymas</w:t>
                      </w:r>
                    </w:sdtContent>
                  </w:sdt>
                </w:p>
                <w:sdt>
                  <w:sdtPr>
                    <w:alias w:val="12-4 str. 1 d."/>
                    <w:tag w:val="part_7507a32a7cb543f0be13fcd7570f1862"/>
                    <w:lock w:val="sdtLocked"/>
                    <w:richText/>
                  </w:sdtPr>
                  <w:sdtContent>
                    <w:p>
                      <w:pPr>
                        <w:ind w:firstLine="720"/>
                        <w:jc w:val="both"/>
                        <w:rPr>
                          <w:sz w:val="22"/>
                          <w:szCs w:val="22"/>
                        </w:rPr>
                      </w:pPr>
                      <w:r>
                        <w:rPr>
                          <w:sz w:val="22"/>
                          <w:szCs w:val="22"/>
                          <w:lang w:eastAsia="lt-LT"/>
                        </w:rPr>
                        <w:t>Jeigu vykdant prašymą dėl finansinės administracinės sankcijos ir (ar) baudos išieškojimo ar pranešimą apie sprendimą dėl tokios sankcijos ir (ar) baudos skyrimo atsakovas ar suinteresuotoji šalis prašančiosios institucijos valstybėje narėje užginčija arba apskundžia finansinę administracinę sankciją ir (ar) baudą, ir (arba) pagrindinį reikalavimą, Valstybinė darbo inspekcija sustabdo tarpvalstybinę paskirtos finansinės administracinės sankcijos ir (ar) baudos vykdymo procedūrą iki tol, kol valstybės narės atitinkama kompetentinga įstaiga ar institucija šiuo klausimu priims sprendimą.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51370627511e8acbae39398545bed">
                    <w:r w:rsidRPr="00532B9F">
                      <w:rPr>
                        <w:rFonts w:ascii="Arial" w:eastAsia="MS Mincho" w:hAnsi="Arial"/>
                        <w:sz w:val="20"/>
                        <w:i/>
                        <w:iCs/>
                        <w:color w:val="0000FF" w:themeColor="hyperlink"/>
                        <w:u w:val="single"/>
                      </w:rPr>
                      <w:t>XIII-1160</w:t>
                    </w:r>
                  </w:fldSimple>
                  <w:r>
                    <w:rPr>
                      <w:rFonts w:ascii="Arial" w:eastAsia="MS Mincho" w:hAnsi="Arial"/>
                      <w:sz w:val="20"/>
                      <w:i/>
                      <w:iCs/>
                    </w:rPr>
                    <w:t>,
2018-05-17,
paskelbta TAR 2018-05-28, i. k. 2018-08533            </w:t>
                  </w:r>
                </w:p>
                <w:p/>
              </w:sdtContent>
            </w:sdt>
            <w:sdt>
              <w:sdtPr>
                <w:alias w:val="12-5 str."/>
                <w:tag w:val="part_aae45617e7a14732853672ddc76fd284"/>
                <w:lock w:val="sdtLocked"/>
                <w:richText/>
              </w:sdtPr>
              <w:sdtContent>
                <w:p>
                  <w:pPr>
                    <w:ind w:firstLine="720"/>
                    <w:rPr>
                      <w:rFonts w:eastAsia="Calibri"/>
                      <w:b/>
                      <w:bCs/>
                      <w:sz w:val="22"/>
                      <w:szCs w:val="22"/>
                    </w:rPr>
                  </w:pPr>
                  <w:sdt>
                    <w:sdtPr>
                      <w:alias w:val="Numeris"/>
                      <w:tag w:val="nr_aae45617e7a14732853672ddc76fd284"/>
                      <w:lock w:val="sdtLocked"/>
                      <w:richText/>
                    </w:sdtPr>
                    <w:sdtContent>
                      <w:r>
                        <w:rPr>
                          <w:rFonts w:eastAsia="Calibri"/>
                          <w:b/>
                          <w:bCs/>
                          <w:sz w:val="22"/>
                          <w:szCs w:val="22"/>
                        </w:rPr>
                        <w:t>12</w:t>
                      </w:r>
                      <w:r>
                        <w:rPr>
                          <w:rFonts w:eastAsia="Calibri"/>
                          <w:b/>
                          <w:bCs/>
                          <w:sz w:val="22"/>
                          <w:szCs w:val="22"/>
                          <w:vertAlign w:val="superscript"/>
                        </w:rPr>
                        <w:t>5</w:t>
                      </w:r>
                    </w:sdtContent>
                  </w:sdt>
                  <w:r>
                    <w:rPr>
                      <w:rFonts w:eastAsia="Calibri"/>
                      <w:b/>
                      <w:bCs/>
                      <w:sz w:val="22"/>
                      <w:szCs w:val="22"/>
                    </w:rPr>
                    <w:t xml:space="preserve"> straipsnis. </w:t>
                  </w:r>
                  <w:sdt>
                    <w:sdtPr>
                      <w:alias w:val="Pavadinimas"/>
                      <w:tag w:val="title_aae45617e7a14732853672ddc76fd284"/>
                      <w:lock w:val="sdtLocked"/>
                      <w:richText/>
                    </w:sdtPr>
                    <w:sdtContent>
                      <w:r>
                        <w:rPr>
                          <w:rFonts w:eastAsia="Calibri"/>
                          <w:b/>
                          <w:bCs/>
                          <w:sz w:val="22"/>
                          <w:szCs w:val="22"/>
                        </w:rPr>
                        <w:t>Išlaidų atlyginimas</w:t>
                      </w:r>
                    </w:sdtContent>
                  </w:sdt>
                </w:p>
                <w:sdt>
                  <w:sdtPr>
                    <w:alias w:val="12-5 str. 1 d."/>
                    <w:tag w:val="part_3ae6ef1b282740d69b1fb07f09074971"/>
                    <w:lock w:val="sdtLocked"/>
                    <w:richText/>
                  </w:sdtPr>
                  <w:sdtContent>
                    <w:p>
                      <w:pPr>
                        <w:ind w:firstLine="720"/>
                        <w:jc w:val="both"/>
                        <w:rPr>
                          <w:rFonts w:eastAsia="Calibri"/>
                          <w:bCs/>
                          <w:sz w:val="22"/>
                          <w:szCs w:val="22"/>
                        </w:rPr>
                      </w:pPr>
                      <w:sdt>
                        <w:sdtPr>
                          <w:alias w:val="Numeris"/>
                          <w:tag w:val="nr_3ae6ef1b282740d69b1fb07f09074971"/>
                          <w:lock w:val="sdtLocked"/>
                          <w:richText/>
                        </w:sdtPr>
                        <w:sdtContent>
                          <w:r>
                            <w:rPr>
                              <w:rFonts w:eastAsia="Calibri"/>
                              <w:bCs/>
                              <w:sz w:val="22"/>
                              <w:szCs w:val="22"/>
                            </w:rPr>
                            <w:t>1</w:t>
                          </w:r>
                        </w:sdtContent>
                      </w:sdt>
                      <w:r>
                        <w:rPr>
                          <w:rFonts w:eastAsia="Calibri"/>
                          <w:bCs/>
                          <w:sz w:val="22"/>
                          <w:szCs w:val="22"/>
                        </w:rPr>
                        <w:t xml:space="preserve">. Šiame skirsnyje nurodytos išieškotų </w:t>
                      </w:r>
                      <w:r>
                        <w:rPr>
                          <w:rFonts w:eastAsia="Calibri"/>
                          <w:iCs/>
                          <w:sz w:val="22"/>
                          <w:szCs w:val="22"/>
                        </w:rPr>
                        <w:t xml:space="preserve">finansinių administracinių </w:t>
                      </w:r>
                      <w:r>
                        <w:rPr>
                          <w:rFonts w:eastAsia="Calibri"/>
                          <w:bCs/>
                          <w:sz w:val="22"/>
                          <w:szCs w:val="22"/>
                        </w:rPr>
                        <w:t xml:space="preserve">sankcijų ir (ar) baudų sumos įskaitomos į valstybės biudžetą. </w:t>
                      </w:r>
                    </w:p>
                  </w:sdtContent>
                </w:sdt>
                <w:sdt>
                  <w:sdtPr>
                    <w:alias w:val="12-5 str. 2 d."/>
                    <w:tag w:val="part_d8469752150c464f806d1e748ddb4855"/>
                    <w:lock w:val="sdtLocked"/>
                    <w:richText/>
                  </w:sdtPr>
                  <w:sdtContent>
                    <w:p>
                      <w:pPr>
                        <w:ind w:firstLine="720"/>
                        <w:jc w:val="both"/>
                        <w:rPr>
                          <w:rFonts w:eastAsia="Calibri"/>
                          <w:sz w:val="22"/>
                          <w:szCs w:val="22"/>
                        </w:rPr>
                      </w:pPr>
                      <w:sdt>
                        <w:sdtPr>
                          <w:alias w:val="Numeris"/>
                          <w:tag w:val="nr_d8469752150c464f806d1e748ddb4855"/>
                          <w:lock w:val="sdtLocked"/>
                          <w:richText/>
                        </w:sdtPr>
                        <w:sdtContent>
                          <w:r>
                            <w:rPr>
                              <w:rFonts w:eastAsia="Calibri"/>
                              <w:sz w:val="22"/>
                              <w:szCs w:val="22"/>
                            </w:rPr>
                            <w:t>2</w:t>
                          </w:r>
                        </w:sdtContent>
                      </w:sdt>
                      <w:r>
                        <w:rPr>
                          <w:rFonts w:eastAsia="Calibri"/>
                          <w:sz w:val="22"/>
                          <w:szCs w:val="22"/>
                        </w:rPr>
                        <w:t>. Valstybinė darbo inspekcija, vadovaudamasi Lietuvos Respublikos teisės aktais, užsienio valiuta apskaičiuotą baudą perskaičiuoja į eurus pagal oficialų Lietuvos banko skelbiamą euro ir užsienio valiutų kursą, skelbtą finansinės administracinės sankcijos ir (ar) baudos paskyrimo dieną.</w:t>
                      </w:r>
                    </w:p>
                  </w:sdtContent>
                </w:sdt>
                <w:sdt>
                  <w:sdtPr>
                    <w:alias w:val="12-5 str. 3 d."/>
                    <w:tag w:val="part_e852b72219d449b696d5b6c2dde88145"/>
                    <w:lock w:val="sdtLocked"/>
                    <w:richText/>
                  </w:sdtPr>
                  <w:sdtContent>
                    <w:p>
                      <w:pPr>
                        <w:ind w:firstLine="720"/>
                        <w:jc w:val="both"/>
                      </w:pPr>
                      <w:sdt>
                        <w:sdtPr>
                          <w:alias w:val="Numeris"/>
                          <w:tag w:val="nr_e852b72219d449b696d5b6c2dde88145"/>
                          <w:lock w:val="sdtLocked"/>
                          <w:richText/>
                        </w:sdtPr>
                        <w:sdtContent>
                          <w:r>
                            <w:rPr>
                              <w:sz w:val="22"/>
                              <w:szCs w:val="22"/>
                            </w:rPr>
                            <w:t>3</w:t>
                          </w:r>
                        </w:sdtContent>
                      </w:sdt>
                      <w:r>
                        <w:rPr>
                          <w:sz w:val="22"/>
                          <w:szCs w:val="22"/>
                        </w:rPr>
                        <w:t>. Valstybinė darbo inspekcija prisiima visas išlaidas, patirtas teikiant pagalbą prašančiosioms institucijoms pagal šio skirsnio nuostatas.</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sdtContent>
        </w:sdt>
        <w:sdt>
          <w:sdtPr>
            <w:alias w:val="skirsnis"/>
            <w:tag w:val="part_bb1cb114fd4d4636a218bdae1298ab60"/>
            <w:lock w:val="sdtLocked"/>
            <w:richText/>
          </w:sdtPr>
          <w:sdtContent>
            <w:p>
              <w:pPr>
                <w:jc w:val="center"/>
                <w:rPr>
                  <w:b/>
                  <w:sz w:val="22"/>
                </w:rPr>
              </w:pPr>
              <w:sdt>
                <w:sdtPr>
                  <w:alias w:val="Numeris"/>
                  <w:tag w:val="nr_bb1cb114fd4d4636a218bdae1298ab60"/>
                  <w:lock w:val="sdtLocked"/>
                  <w:richText/>
                </w:sdtPr>
                <w:sdtContent>
                  <w:r>
                    <w:rPr>
                      <w:b/>
                      <w:sz w:val="22"/>
                    </w:rPr>
                    <w:t>PENKTASIS</w:t>
                  </w:r>
                </w:sdtContent>
              </w:sdt>
              <w:r>
                <w:rPr>
                  <w:b/>
                  <w:sz w:val="22"/>
                </w:rPr>
                <w:t xml:space="preserve"> SKIRSNIS</w:t>
              </w:r>
            </w:p>
            <w:p>
              <w:pPr>
                <w:jc w:val="center"/>
                <w:rPr>
                  <w:b/>
                  <w:sz w:val="22"/>
                </w:rPr>
              </w:pPr>
              <w:sdt>
                <w:sdtPr>
                  <w:alias w:val="Pavadinimas"/>
                  <w:tag w:val="title_bb1cb114fd4d4636a218bdae1298ab60"/>
                  <w:lock w:val="sdtLocked"/>
                  <w:richText/>
                </w:sdtPr>
                <w:sdtContent>
                  <w:r>
                    <w:rPr>
                      <w:b/>
                      <w:sz w:val="22"/>
                    </w:rPr>
                    <w:t>BAIGIAMOSIOS NUOSTATOS</w:t>
                  </w:r>
                </w:sdtContent>
              </w:sdt>
            </w:p>
            <w:p>
              <w:pPr>
                <w:ind w:firstLine="720"/>
                <w:rPr>
                  <w:b/>
                  <w:sz w:val="22"/>
                </w:rPr>
              </w:pPr>
            </w:p>
            <w:sdt>
              <w:sdtPr>
                <w:alias w:val="13 str."/>
                <w:tag w:val="part_f8390f599cd74dae8fb2e868bf87f9ab"/>
                <w:lock w:val="sdtLocked"/>
                <w:richText/>
              </w:sdtPr>
              <w:sdtContent>
                <w:p>
                  <w:pPr>
                    <w:ind w:firstLine="720"/>
                    <w:rPr>
                      <w:b/>
                      <w:sz w:val="22"/>
                    </w:rPr>
                  </w:pPr>
                  <w:sdt>
                    <w:sdtPr>
                      <w:alias w:val="Numeris"/>
                      <w:tag w:val="nr_f8390f599cd74dae8fb2e868bf87f9ab"/>
                      <w:lock w:val="sdtLocked"/>
                      <w:richText/>
                    </w:sdtPr>
                    <w:sdtContent>
                      <w:r>
                        <w:rPr>
                          <w:b/>
                          <w:sz w:val="22"/>
                        </w:rPr>
                        <w:t>13</w:t>
                      </w:r>
                    </w:sdtContent>
                  </w:sdt>
                  <w:r>
                    <w:rPr>
                      <w:b/>
                      <w:sz w:val="22"/>
                    </w:rPr>
                    <w:t xml:space="preserve"> straipsnis. </w:t>
                  </w:r>
                  <w:sdt>
                    <w:sdtPr>
                      <w:alias w:val="Pavadinimas"/>
                      <w:tag w:val="title_f8390f599cd74dae8fb2e868bf87f9ab"/>
                      <w:lock w:val="sdtLocked"/>
                      <w:richText/>
                    </w:sdtPr>
                    <w:sdtContent>
                      <w:r>
                        <w:rPr>
                          <w:b/>
                          <w:sz w:val="22"/>
                        </w:rPr>
                        <w:t xml:space="preserve">Valstybinės darbo inspekcijos santykiai su kitais subjektais </w:t>
                      </w:r>
                    </w:sdtContent>
                  </w:sdt>
                </w:p>
                <w:sdt>
                  <w:sdtPr>
                    <w:alias w:val="13 str. 1 d."/>
                    <w:tag w:val="part_672a7e8082e74b3bae72d6b8b16affd7"/>
                    <w:lock w:val="sdtLocked"/>
                    <w:richText/>
                  </w:sdtPr>
                  <w:sdtContent>
                    <w:p>
                      <w:pPr>
                        <w:ind w:firstLine="720"/>
                        <w:jc w:val="both"/>
                        <w:rPr>
                          <w:strike/>
                          <w:sz w:val="22"/>
                        </w:rPr>
                      </w:pPr>
                      <w:r>
                        <w:rPr>
                          <w:sz w:val="22"/>
                        </w:rPr>
                        <w:t xml:space="preserve">Valstybinė darbo inspekcija, atlikdama jai pavestas funkcijas, bendradarbiauja ir keičiasi informacija su valstybės ir savivaldybių institucijomis bei įstaigomis, profesinėmis sąjungomis, darbo tarybomis, darbdavių organizacijomis, kitų valstybių analogiškomis tarnybomis. </w:t>
                      </w:r>
                    </w:p>
                    <w:p>
                      <w:pPr>
                        <w:ind w:firstLine="720"/>
                        <w:jc w:val="both"/>
                        <w:rPr>
                          <w:sz w:val="22"/>
                        </w:rPr>
                      </w:pPr>
                    </w:p>
                  </w:sdtContent>
                </w:sdt>
              </w:sdtContent>
            </w:sdt>
            <w:sdt>
              <w:sdtPr>
                <w:alias w:val="13-1 str."/>
                <w:tag w:val="part_775ed2ee6dec42458807236c81199574"/>
                <w:lock w:val="sdtLocked"/>
                <w:richText/>
              </w:sdtPr>
              <w:sdtContent>
                <w:p>
                  <w:pPr>
                    <w:pStyle w:val="PlainText"/>
                    <w:ind w:firstLine="567"/>
                    <w:jc w:val="both"/>
                    <w:rPr>
                      <w:rFonts w:ascii="Arial" w:hAnsi="Arial"/>
                      <w:b/>
                      <w:bCs/>
                      <w:sz w:val="22"/>
                    </w:rPr>
                  </w:pPr>
                  <w:r>
                    <w:rPr>
                      <w:rFonts w:ascii="Arial" w:hAnsi="Arial"/>
                      <w:b/>
                      <w:sz w:val="22"/>
                    </w:rPr>
                    <w:t>13</w:t>
                  </w:r>
                  <w:r>
                    <w:rPr>
                      <w:rFonts w:ascii="Arial" w:hAnsi="Arial"/>
                      <w:b/>
                      <w:vertAlign w:val="superscript"/>
                      <w:sz w:val="22"/>
                    </w:rPr>
                    <w:t>1</w:t>
                  </w:r>
                  <w:r>
                    <w:rPr>
                      <w:rFonts w:ascii="Arial" w:hAnsi="Arial"/>
                      <w:b/>
                      <w:sz w:val="22"/>
                    </w:rPr>
                    <w:t xml:space="preserve"> straipsnis.</w:t>
                  </w:r>
                  <w:r>
                    <w:rPr>
                      <w:rFonts w:ascii="Arial" w:eastAsia="MS Mincho" w:hAnsi="Arial"/>
                      <w:sz w:val="20"/>
                      <w:i/>
                      <w:iCs/>
                    </w:rPr>
                    <w:t xml:space="preserve"> Neteko galios nuo 2017-07-01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sdtContent>
            </w:sdt>
            <w:sdt>
              <w:sdtPr>
                <w:alias w:val="13-2 str."/>
                <w:tag w:val="part_eb38765feb584f92b7cad69f7a4dfef4"/>
                <w:lock w:val="sdtLocked"/>
                <w:richText/>
              </w:sdtPr>
              <w:sdtContent>
                <w:p>
                  <w:pPr>
                    <w:ind w:left="2268" w:hanging="1548"/>
                    <w:jc w:val="both"/>
                    <w:rPr>
                      <w:b/>
                      <w:bCs/>
                      <w:sz w:val="22"/>
                      <w:szCs w:val="22"/>
                    </w:rPr>
                  </w:pPr>
                  <w:sdt>
                    <w:sdtPr>
                      <w:alias w:val="Numeris"/>
                      <w:tag w:val="nr_eb38765feb584f92b7cad69f7a4dfef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eb38765feb584f92b7cad69f7a4dfef4"/>
                      <w:lock w:val="sdtLocked"/>
                      <w:richText/>
                    </w:sdtPr>
                    <w:sdtContent>
                      <w:r>
                        <w:rPr>
                          <w:b/>
                          <w:bCs/>
                          <w:sz w:val="22"/>
                          <w:szCs w:val="22"/>
                        </w:rPr>
                        <w:t>Informacijos apie darbdavių (juridinių ir fizinių asmenų) padarytus teisės pažeidimus viešinimas</w:t>
                      </w:r>
                      <w:r>
                        <w:rPr>
                          <w:sz w:val="22"/>
                          <w:szCs w:val="22"/>
                          <w:lang w:eastAsia="lt-LT"/>
                        </w:rPr>
                        <w:t xml:space="preserve"> </w:t>
                      </w:r>
                    </w:sdtContent>
                  </w:sdt>
                </w:p>
                <w:sdt>
                  <w:sdtPr>
                    <w:alias w:val="13-2 str. 1 d."/>
                    <w:tag w:val="part_b0801ab0d06c47149cc082c3d0775758"/>
                    <w:lock w:val="sdtLocked"/>
                    <w:richText/>
                  </w:sdtPr>
                  <w:sdtContent>
                    <w:p>
                      <w:pPr>
                        <w:ind w:firstLine="720"/>
                        <w:jc w:val="both"/>
                        <w:rPr>
                          <w:sz w:val="22"/>
                          <w:szCs w:val="22"/>
                        </w:rPr>
                      </w:pPr>
                      <w:sdt>
                        <w:sdtPr>
                          <w:alias w:val="Numeris"/>
                          <w:tag w:val="nr_b0801ab0d06c47149cc082c3d0775758"/>
                          <w:lock w:val="sdtLocked"/>
                          <w:richText/>
                        </w:sdtPr>
                        <w:sdtContent>
                          <w:r>
                            <w:rPr>
                              <w:sz w:val="22"/>
                              <w:szCs w:val="22"/>
                            </w:rPr>
                            <w:t>1</w:t>
                          </w:r>
                        </w:sdtContent>
                      </w:sdt>
                      <w:r>
                        <w:rPr>
                          <w:sz w:val="22"/>
                          <w:szCs w:val="22"/>
                        </w:rPr>
                        <w:t>. Valstybinė darbo inspekcija, siekdama vykdyti šio įstatymo 4 straipsnyje nurodytų pažeidimų prevenciją ir informuoti asmenis, siekiančius įsidarbinti, ir darbuotojus, savo interneto svetainėje vyriausiojo valstybinio darbo inspektoriaus nustatyta tvarka viešina informaciją apie darbdavių (juridinių ir fizinių asmenų) padarytus teisės pažeidimus, nurodydama:</w:t>
                      </w:r>
                    </w:p>
                    <w:sdt>
                      <w:sdtPr>
                        <w:alias w:val="13-2 str. 1 d. 1 p."/>
                        <w:tag w:val="part_015cfe318ee34200a009d008db056abd"/>
                        <w:lock w:val="sdtLocked"/>
                        <w:richText/>
                      </w:sdtPr>
                      <w:sdtContent>
                        <w:p>
                          <w:pPr>
                            <w:ind w:firstLine="720"/>
                            <w:jc w:val="both"/>
                            <w:rPr>
                              <w:sz w:val="22"/>
                              <w:szCs w:val="22"/>
                            </w:rPr>
                          </w:pPr>
                          <w:sdt>
                            <w:sdtPr>
                              <w:alias w:val="Numeris"/>
                              <w:tag w:val="nr_015cfe318ee34200a009d008db056abd"/>
                              <w:lock w:val="sdtLocked"/>
                              <w:richText/>
                            </w:sdtPr>
                            <w:sdtContent>
                              <w:r>
                                <w:rPr>
                                  <w:sz w:val="22"/>
                                  <w:szCs w:val="22"/>
                                </w:rPr>
                                <w:t>1</w:t>
                              </w:r>
                            </w:sdtContent>
                          </w:sdt>
                          <w:r>
                            <w:rPr>
                              <w:sz w:val="22"/>
                              <w:szCs w:val="22"/>
                            </w:rPr>
                            <w:t xml:space="preserve">) darbdavio – juridinio asmens teisinę formą, pavadinimą, juridinio asmens kodą ir padarytą teisės pažeidimą, jeigu darbdavio – juridinio asmens vadovas ar kitas atsakingas asmuo yra baustas už padarytą administracinį nusižengimą, numatytą Lietuvos Respublikos administracinių nusižengimų kodekso 589 straipsnio 58 punkte nurodytame Administracinių nusižengimų kodekso straipsnyje; </w:t>
                          </w:r>
                        </w:p>
                      </w:sdtContent>
                    </w:sdt>
                    <w:sdt>
                      <w:sdtPr>
                        <w:alias w:val="13-2 str. 1 d. 2 p."/>
                        <w:tag w:val="part_65068f018f0243d1ade2174ca901f606"/>
                        <w:lock w:val="sdtLocked"/>
                        <w:richText/>
                      </w:sdtPr>
                      <w:sdtContent>
                        <w:p>
                          <w:pPr>
                            <w:ind w:firstLine="720"/>
                            <w:jc w:val="both"/>
                            <w:rPr>
                              <w:sz w:val="22"/>
                              <w:szCs w:val="22"/>
                            </w:rPr>
                          </w:pPr>
                          <w:sdt>
                            <w:sdtPr>
                              <w:alias w:val="Numeris"/>
                              <w:tag w:val="nr_65068f018f0243d1ade2174ca901f606"/>
                              <w:lock w:val="sdtLocked"/>
                              <w:richText/>
                            </w:sdtPr>
                            <w:sdtContent>
                              <w:r>
                                <w:rPr>
                                  <w:sz w:val="22"/>
                                  <w:szCs w:val="22"/>
                                </w:rPr>
                                <w:t>2</w:t>
                              </w:r>
                            </w:sdtContent>
                          </w:sdt>
                          <w:r>
                            <w:rPr>
                              <w:sz w:val="22"/>
                              <w:szCs w:val="22"/>
                            </w:rPr>
                            <w:t>) darbdavio – fizinio asmens vardą, pavardę, gimimo metus ir padarytą teisės pažeidimą, jeigu darbdavys – fizinis asmuo yra baustas už padarytą administracinį nusižengimą, numatytą Administracinių nusižengimų kodekso 95, 99 ir 100 straipsniuose;</w:t>
                          </w:r>
                        </w:p>
                      </w:sdtContent>
                    </w:sdt>
                    <w:sdt>
                      <w:sdtPr>
                        <w:alias w:val="13-2 str. 1 d. 3 p."/>
                        <w:tag w:val="part_e7d4a2bed4a941e59a8002e1c5704ffa"/>
                        <w:lock w:val="sdtLocked"/>
                        <w:richText/>
                      </w:sdtPr>
                      <w:sdtContent>
                        <w:p>
                          <w:pPr>
                            <w:ind w:firstLine="720"/>
                            <w:jc w:val="both"/>
                            <w:rPr>
                              <w:sz w:val="22"/>
                              <w:szCs w:val="22"/>
                            </w:rPr>
                          </w:pPr>
                          <w:sdt>
                            <w:sdtPr>
                              <w:alias w:val="Numeris"/>
                              <w:tag w:val="nr_e7d4a2bed4a941e59a8002e1c5704ffa"/>
                              <w:lock w:val="sdtLocked"/>
                              <w:richText/>
                            </w:sdtPr>
                            <w:sdtContent>
                              <w:r>
                                <w:rPr>
                                  <w:sz w:val="22"/>
                                  <w:szCs w:val="22"/>
                                </w:rPr>
                                <w:t>3</w:t>
                              </w:r>
                            </w:sdtContent>
                          </w:sdt>
                          <w:r>
                            <w:rPr>
                              <w:sz w:val="22"/>
                              <w:szCs w:val="22"/>
                            </w:rPr>
                            <w:t>) darbdavio – juridinio asmens teisinę formą, pavadinimą, juridinio asmens kodą ir padarytą teisės pažeidimą, jeigu darbdavys – juridinis asmuo yra baustas už padarytą teisės pažeidimą, numatytą Lietuvos Respublikos užimtumo įstatymo 56 straipsnio 1 ir 7 dalyse, 56</w:t>
                          </w:r>
                          <w:r>
                            <w:rPr>
                              <w:sz w:val="22"/>
                              <w:szCs w:val="22"/>
                              <w:vertAlign w:val="superscript"/>
                            </w:rPr>
                            <w:t>1 </w:t>
                          </w:r>
                          <w:r>
                            <w:rPr>
                              <w:sz w:val="22"/>
                              <w:szCs w:val="22"/>
                            </w:rPr>
                            <w:t>straipsnio 1 dalyje, 57 straipsnio 1, 2 ir 3 dalyse, 58 straipsnio 1 dalyje ir 59</w:t>
                          </w:r>
                          <w:r>
                            <w:rPr>
                              <w:sz w:val="22"/>
                              <w:szCs w:val="22"/>
                              <w:vertAlign w:val="superscript"/>
                            </w:rPr>
                            <w:t>1</w:t>
                          </w:r>
                          <w:r>
                            <w:rPr>
                              <w:sz w:val="22"/>
                              <w:szCs w:val="22"/>
                            </w:rPr>
                            <w:t xml:space="preserve"> straipsnyje. </w:t>
                          </w:r>
                        </w:p>
                      </w:sdtContent>
                    </w:sdt>
                  </w:sdtContent>
                </w:sdt>
                <w:sdt>
                  <w:sdtPr>
                    <w:alias w:val="13-2 str. 2 d."/>
                    <w:tag w:val="part_24f4446949f44954b9cceb83e81f22cb"/>
                    <w:lock w:val="sdtLocked"/>
                    <w:richText/>
                  </w:sdtPr>
                  <w:sdtContent>
                    <w:p>
                      <w:pPr>
                        <w:ind w:firstLine="720"/>
                        <w:jc w:val="both"/>
                        <w:rPr>
                          <w:sz w:val="22"/>
                        </w:rPr>
                      </w:pPr>
                      <w:sdt>
                        <w:sdtPr>
                          <w:alias w:val="Numeris"/>
                          <w:tag w:val="nr_24f4446949f44954b9cceb83e81f22cb"/>
                          <w:lock w:val="sdtLocked"/>
                          <w:richText/>
                        </w:sdtPr>
                        <w:sdtContent>
                          <w:r>
                            <w:rPr>
                              <w:sz w:val="22"/>
                              <w:szCs w:val="22"/>
                            </w:rPr>
                            <w:t>2</w:t>
                          </w:r>
                        </w:sdtContent>
                      </w:sdt>
                      <w:r>
                        <w:rPr>
                          <w:sz w:val="22"/>
                          <w:szCs w:val="22"/>
                        </w:rPr>
                        <w:t>. Šio straipsnio 1 dalyje nurodyta informacija (fizinių asmenų – nekopijuojamu formatu) viešinama vienus metus, išskyrus informaciją dėl padarytų teisės pažeidimų, numatytų Užimtumo įstatymo 56 straipsnio 1 ir 7 dalyse ir 56</w:t>
                      </w:r>
                      <w:r>
                        <w:rPr>
                          <w:sz w:val="22"/>
                          <w:szCs w:val="22"/>
                          <w:vertAlign w:val="superscript"/>
                        </w:rPr>
                        <w:t xml:space="preserve">1 </w:t>
                      </w:r>
                      <w:r>
                        <w:rPr>
                          <w:sz w:val="22"/>
                          <w:szCs w:val="22"/>
                        </w:rPr>
                        <w:t>straipsnio 1 dalyje, – ši informacija viešinama trejus metus, nuo Valstybinės darbo inspekcijos administracinio nurodymo įvykdymo dienos arba nuo nutarimo administracinio nusižengimo ar administracinėje byloje įsiteisėjimo dienos. Suėjus atitinkamai vienų ar trejų metų terminui, šio straipsnio 1 dalyje nurodyta informacija pašalinama iš Valstybinės darbo inspekcijos interneto svetainės.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83c8a01e6211ef8b14c5bcce136045">
                    <w:r w:rsidRPr="00532B9F">
                      <w:rPr>
                        <w:rFonts w:ascii="Arial" w:eastAsia="MS Mincho" w:hAnsi="Arial"/>
                        <w:sz w:val="20"/>
                        <w:i/>
                        <w:iCs/>
                        <w:color w:val="0000FF" w:themeColor="hyperlink"/>
                        <w:u w:val="single"/>
                      </w:rPr>
                      <w:t>XIV-2658</w:t>
                    </w:r>
                  </w:fldSimple>
                  <w:r>
                    <w:rPr>
                      <w:rFonts w:ascii="Arial" w:eastAsia="MS Mincho" w:hAnsi="Arial"/>
                      <w:sz w:val="20"/>
                      <w:i/>
                      <w:iCs/>
                    </w:rPr>
                    <w:t>,
2024-05-16,
paskelbta TAR 2024-05-30, i. k. 2024-09699        </w:t>
                  </w:r>
                </w:p>
                <w:p/>
              </w:sdtContent>
            </w:sdt>
            <w:sdt>
              <w:sdtPr>
                <w:alias w:val="14 str."/>
                <w:tag w:val="part_f86469c4e4bd4758bd092b90e31aa6ff"/>
                <w:lock w:val="sdtLocked"/>
                <w:richText/>
              </w:sdtPr>
              <w:sdtContent>
                <w:p>
                  <w:pPr>
                    <w:ind w:firstLine="720"/>
                    <w:jc w:val="both"/>
                    <w:rPr>
                      <w:b/>
                      <w:sz w:val="22"/>
                    </w:rPr>
                  </w:pPr>
                  <w:sdt>
                    <w:sdtPr>
                      <w:alias w:val="Numeris"/>
                      <w:tag w:val="nr_f86469c4e4bd4758bd092b90e31aa6ff"/>
                      <w:lock w:val="sdtLocked"/>
                      <w:richText/>
                    </w:sdtPr>
                    <w:sdtContent>
                      <w:r>
                        <w:rPr>
                          <w:b/>
                          <w:sz w:val="22"/>
                        </w:rPr>
                        <w:t>14</w:t>
                      </w:r>
                    </w:sdtContent>
                  </w:sdt>
                  <w:r>
                    <w:rPr>
                      <w:b/>
                      <w:sz w:val="22"/>
                    </w:rPr>
                    <w:t xml:space="preserve"> straipsnis. </w:t>
                  </w:r>
                  <w:sdt>
                    <w:sdtPr>
                      <w:alias w:val="Pavadinimas"/>
                      <w:tag w:val="title_f86469c4e4bd4758bd092b90e31aa6ff"/>
                      <w:lock w:val="sdtLocked"/>
                      <w:richText/>
                    </w:sdtPr>
                    <w:sdtContent>
                      <w:r>
                        <w:rPr>
                          <w:b/>
                          <w:sz w:val="22"/>
                        </w:rPr>
                        <w:t>Įstatymo įsigaliojimas</w:t>
                      </w:r>
                    </w:sdtContent>
                  </w:sdt>
                </w:p>
                <w:sdt>
                  <w:sdtPr>
                    <w:alias w:val="14 str. 1 d."/>
                    <w:tag w:val="part_f73eb85ab09b4b6ca53b4503d855b56a"/>
                    <w:lock w:val="sdtLocked"/>
                    <w:richText/>
                  </w:sdtPr>
                  <w:sdtContent>
                    <w:p>
                      <w:pPr>
                        <w:ind w:firstLine="720"/>
                        <w:jc w:val="both"/>
                        <w:rPr>
                          <w:sz w:val="22"/>
                        </w:rPr>
                      </w:pPr>
                      <w:sdt>
                        <w:sdtPr>
                          <w:alias w:val="Numeris"/>
                          <w:tag w:val="nr_f73eb85ab09b4b6ca53b4503d855b56a"/>
                          <w:lock w:val="sdtLocked"/>
                          <w:richText/>
                        </w:sdtPr>
                        <w:sdtContent>
                          <w:r>
                            <w:rPr>
                              <w:sz w:val="22"/>
                            </w:rPr>
                            <w:t>1</w:t>
                          </w:r>
                        </w:sdtContent>
                      </w:sdt>
                      <w:r>
                        <w:rPr>
                          <w:sz w:val="22"/>
                        </w:rPr>
                        <w:t xml:space="preserve">. Šis Įstatymas įsigalioja nuo </w:t>
                      </w:r>
                      <w:smartTag w:uri="urn:schemas-microsoft-com:office:smarttags" w:element="metricconverter">
                        <w:smartTagPr>
                          <w:attr w:name="ProductID" w:val="2004 m"/>
                        </w:smartTagPr>
                        <w:r>
                          <w:rPr>
                            <w:sz w:val="22"/>
                          </w:rPr>
                          <w:t>2004 m</w:t>
                        </w:r>
                      </w:smartTag>
                      <w:r>
                        <w:rPr>
                          <w:sz w:val="22"/>
                        </w:rPr>
                        <w:t>. sausio 1 d.</w:t>
                      </w:r>
                    </w:p>
                  </w:sdtContent>
                </w:sdt>
                <w:sdt>
                  <w:sdtPr>
                    <w:alias w:val="14 str. 2 d."/>
                    <w:tag w:val="part_06f858e850f74683b17b689ac6aee71a"/>
                    <w:lock w:val="sdtLocked"/>
                    <w:richText/>
                  </w:sdtPr>
                  <w:sdtContent>
                    <w:p>
                      <w:pPr>
                        <w:ind w:firstLine="720"/>
                        <w:jc w:val="both"/>
                        <w:rPr>
                          <w:sz w:val="22"/>
                        </w:rPr>
                      </w:pPr>
                      <w:sdt>
                        <w:sdtPr>
                          <w:alias w:val="Numeris"/>
                          <w:tag w:val="nr_06f858e850f74683b17b689ac6aee71a"/>
                          <w:lock w:val="sdtLocked"/>
                          <w:richText/>
                        </w:sdtPr>
                        <w:sdtContent>
                          <w:r>
                            <w:rPr>
                              <w:sz w:val="22"/>
                            </w:rPr>
                            <w:t>2</w:t>
                          </w:r>
                        </w:sdtContent>
                      </w:sdt>
                      <w:r>
                        <w:rPr>
                          <w:sz w:val="22"/>
                        </w:rPr>
                        <w:t>. Įsigaliojus šiam Įstatymui, netenka galios:</w:t>
                      </w:r>
                    </w:p>
                    <w:sdt>
                      <w:sdtPr>
                        <w:alias w:val="14 str. 2 d. 1 p."/>
                        <w:tag w:val="part_bceceb282f714f13a0a341377d8a1b26"/>
                        <w:lock w:val="sdtLocked"/>
                        <w:richText/>
                      </w:sdtPr>
                      <w:sdtContent>
                        <w:p>
                          <w:pPr>
                            <w:ind w:firstLine="720"/>
                            <w:jc w:val="both"/>
                            <w:rPr>
                              <w:sz w:val="22"/>
                            </w:rPr>
                          </w:pPr>
                          <w:sdt>
                            <w:sdtPr>
                              <w:alias w:val="Numeris"/>
                              <w:tag w:val="nr_bceceb282f714f13a0a341377d8a1b26"/>
                              <w:lock w:val="sdtLocked"/>
                              <w:richText/>
                            </w:sdtPr>
                            <w:sdtContent>
                              <w:r>
                                <w:rPr>
                                  <w:sz w:val="22"/>
                                </w:rPr>
                                <w:t>1</w:t>
                              </w:r>
                            </w:sdtContent>
                          </w:sdt>
                          <w:r>
                            <w:rPr>
                              <w:sz w:val="22"/>
                            </w:rPr>
                            <w:t xml:space="preserve">) Lietuvos Respublikos valstybinės darbo inspekcijos įstatymas (Žin., 1994, Nr. </w:t>
                          </w:r>
                          <w:hyperlink r:id="rId15" w:history="1">
                            <w:r>
                              <w:rPr>
                                <w:color w:val="0000FF"/>
                                <w:sz w:val="22"/>
                                <w:u w:val="single"/>
                              </w:rPr>
                              <w:t>87-1644</w:t>
                            </w:r>
                          </w:hyperlink>
                          <w:r>
                            <w:rPr>
                              <w:sz w:val="22"/>
                            </w:rPr>
                            <w:t xml:space="preserve">); </w:t>
                          </w:r>
                        </w:p>
                      </w:sdtContent>
                    </w:sdt>
                    <w:sdt>
                      <w:sdtPr>
                        <w:alias w:val="14 str. 2 d. 2 p."/>
                        <w:tag w:val="part_0ca2a609fcbf46bda340820c60be6ae2"/>
                        <w:lock w:val="sdtLocked"/>
                        <w:richText/>
                      </w:sdtPr>
                      <w:sdtContent>
                        <w:p>
                          <w:pPr>
                            <w:ind w:firstLine="720"/>
                            <w:jc w:val="both"/>
                            <w:rPr>
                              <w:sz w:val="22"/>
                            </w:rPr>
                          </w:pPr>
                          <w:sdt>
                            <w:sdtPr>
                              <w:alias w:val="Numeris"/>
                              <w:tag w:val="nr_0ca2a609fcbf46bda340820c60be6ae2"/>
                              <w:lock w:val="sdtLocked"/>
                              <w:richText/>
                            </w:sdtPr>
                            <w:sdtContent>
                              <w:r>
                                <w:rPr>
                                  <w:sz w:val="22"/>
                                </w:rPr>
                                <w:t>2</w:t>
                              </w:r>
                            </w:sdtContent>
                          </w:sdt>
                          <w:r>
                            <w:rPr>
                              <w:sz w:val="22"/>
                            </w:rPr>
                            <w:t xml:space="preserve">) Lietuvos Respublikos valstybinės darbo inspekcijos įstatymo 6 ir 15 straipsnių pakeitimo ir papildymo įstatymas (Žin., 1996, Nr. </w:t>
                          </w:r>
                          <w:hyperlink r:id="rId16" w:history="1">
                            <w:r>
                              <w:rPr>
                                <w:color w:val="0000FF"/>
                                <w:sz w:val="22"/>
                                <w:u w:val="single"/>
                              </w:rPr>
                              <w:t>41-987</w:t>
                            </w:r>
                          </w:hyperlink>
                          <w:r>
                            <w:rPr>
                              <w:sz w:val="22"/>
                            </w:rPr>
                            <w:t>);</w:t>
                          </w:r>
                        </w:p>
                      </w:sdtContent>
                    </w:sdt>
                    <w:sdt>
                      <w:sdtPr>
                        <w:alias w:val="14 str. 2 d. 3 p."/>
                        <w:tag w:val="part_0d51eefabf8744e59c82cecad30bce5e"/>
                        <w:lock w:val="sdtLocked"/>
                        <w:richText/>
                      </w:sdtPr>
                      <w:sdtContent>
                        <w:p>
                          <w:pPr>
                            <w:ind w:firstLine="720"/>
                            <w:jc w:val="both"/>
                            <w:rPr>
                              <w:sz w:val="22"/>
                            </w:rPr>
                          </w:pPr>
                          <w:sdt>
                            <w:sdtPr>
                              <w:alias w:val="Numeris"/>
                              <w:tag w:val="nr_0d51eefabf8744e59c82cecad30bce5e"/>
                              <w:lock w:val="sdtLocked"/>
                              <w:richText/>
                            </w:sdtPr>
                            <w:sdtContent>
                              <w:r>
                                <w:rPr>
                                  <w:sz w:val="22"/>
                                </w:rPr>
                                <w:t>3</w:t>
                              </w:r>
                            </w:sdtContent>
                          </w:sdt>
                          <w:r>
                            <w:rPr>
                              <w:sz w:val="22"/>
                            </w:rPr>
                            <w:t xml:space="preserve">) Lietuvos Respublikos valstybinės darbo inspekcijos įstatymo 6 straipsnio pakeitimo įstatymas (Žin., 1997, Nr. </w:t>
                          </w:r>
                          <w:hyperlink r:id="rId17" w:history="1">
                            <w:r>
                              <w:rPr>
                                <w:color w:val="0000FF"/>
                                <w:sz w:val="22"/>
                                <w:u w:val="single"/>
                              </w:rPr>
                              <w:t>67-1654</w:t>
                            </w:r>
                          </w:hyperlink>
                          <w:r>
                            <w:rPr>
                              <w:sz w:val="22"/>
                            </w:rPr>
                            <w:t>);</w:t>
                          </w:r>
                        </w:p>
                      </w:sdtContent>
                    </w:sdt>
                    <w:sdt>
                      <w:sdtPr>
                        <w:alias w:val="14 str. 2 d. 4 p."/>
                        <w:tag w:val="part_c10a3b7111c04e46832bccd5ec61f550"/>
                        <w:lock w:val="sdtLocked"/>
                        <w:richText/>
                      </w:sdtPr>
                      <w:sdtContent>
                        <w:p>
                          <w:pPr>
                            <w:ind w:firstLine="720"/>
                            <w:jc w:val="both"/>
                            <w:rPr>
                              <w:sz w:val="22"/>
                            </w:rPr>
                          </w:pPr>
                          <w:sdt>
                            <w:sdtPr>
                              <w:alias w:val="Numeris"/>
                              <w:tag w:val="nr_c10a3b7111c04e46832bccd5ec61f550"/>
                              <w:lock w:val="sdtLocked"/>
                              <w:richText/>
                            </w:sdtPr>
                            <w:sdtContent>
                              <w:r>
                                <w:rPr>
                                  <w:sz w:val="22"/>
                                </w:rPr>
                                <w:t>4</w:t>
                              </w:r>
                            </w:sdtContent>
                          </w:sdt>
                          <w:r>
                            <w:rPr>
                              <w:sz w:val="22"/>
                            </w:rPr>
                            <w:t xml:space="preserve">) Lietuvos Respublikos valstybinės darbo inspekcijos įstatymo 4, 5, 6, 7, 8, 12, 13, 15, 18, 21, 25 straipsnių pakeitimo ir papildymo įstatymas (Žin., 1998, Nr. </w:t>
                          </w:r>
                          <w:hyperlink r:id="rId18" w:history="1">
                            <w:r>
                              <w:rPr>
                                <w:color w:val="0000FF"/>
                                <w:sz w:val="22"/>
                                <w:u w:val="single"/>
                              </w:rPr>
                              <w:t>98-2712</w:t>
                            </w:r>
                          </w:hyperlink>
                          <w:r>
                            <w:rPr>
                              <w:sz w:val="22"/>
                            </w:rPr>
                            <w:t>);</w:t>
                          </w:r>
                        </w:p>
                      </w:sdtContent>
                    </w:sdt>
                    <w:sdt>
                      <w:sdtPr>
                        <w:alias w:val="14 str. 2 d. 5 p."/>
                        <w:tag w:val="part_cea5e23388974a28a0bc88211f9d435a"/>
                        <w:lock w:val="sdtLocked"/>
                        <w:richText/>
                      </w:sdtPr>
                      <w:sdtContent>
                        <w:p>
                          <w:pPr>
                            <w:ind w:firstLine="720"/>
                            <w:jc w:val="both"/>
                            <w:rPr>
                              <w:sz w:val="22"/>
                            </w:rPr>
                          </w:pPr>
                          <w:sdt>
                            <w:sdtPr>
                              <w:alias w:val="Numeris"/>
                              <w:tag w:val="nr_cea5e23388974a28a0bc88211f9d435a"/>
                              <w:lock w:val="sdtLocked"/>
                              <w:richText/>
                            </w:sdtPr>
                            <w:sdtContent>
                              <w:r>
                                <w:rPr>
                                  <w:sz w:val="22"/>
                                </w:rPr>
                                <w:t>5</w:t>
                              </w:r>
                            </w:sdtContent>
                          </w:sdt>
                          <w:r>
                            <w:rPr>
                              <w:sz w:val="22"/>
                            </w:rPr>
                            <w:t xml:space="preserve">) Lietuvos Respublikos valstybinės darbo inspekcijos įstatymo 11 straipsnio papildymo įstatymas (Žin., 1999, Nr. </w:t>
                          </w:r>
                          <w:hyperlink r:id="rId19" w:history="1">
                            <w:r>
                              <w:rPr>
                                <w:color w:val="0000FF"/>
                                <w:sz w:val="22"/>
                                <w:u w:val="single"/>
                              </w:rPr>
                              <w:t>33-952</w:t>
                            </w:r>
                          </w:hyperlink>
                          <w:r>
                            <w:rPr>
                              <w:sz w:val="22"/>
                            </w:rPr>
                            <w:t>);</w:t>
                          </w:r>
                        </w:p>
                      </w:sdtContent>
                    </w:sdt>
                    <w:sdt>
                      <w:sdtPr>
                        <w:alias w:val="14 str. 2 d. 6 p."/>
                        <w:tag w:val="part_fea7f3305b0b406bb265ec72f00e7b54"/>
                        <w:lock w:val="sdtLocked"/>
                        <w:richText/>
                      </w:sdtPr>
                      <w:sdtContent>
                        <w:p>
                          <w:pPr>
                            <w:ind w:firstLine="720"/>
                            <w:jc w:val="both"/>
                            <w:rPr>
                              <w:sz w:val="22"/>
                            </w:rPr>
                          </w:pPr>
                          <w:sdt>
                            <w:sdtPr>
                              <w:alias w:val="Numeris"/>
                              <w:tag w:val="nr_fea7f3305b0b406bb265ec72f00e7b54"/>
                              <w:lock w:val="sdtLocked"/>
                              <w:richText/>
                            </w:sdtPr>
                            <w:sdtContent>
                              <w:r>
                                <w:rPr>
                                  <w:sz w:val="22"/>
                                </w:rPr>
                                <w:t>6</w:t>
                              </w:r>
                            </w:sdtContent>
                          </w:sdt>
                          <w:r>
                            <w:rPr>
                              <w:sz w:val="22"/>
                            </w:rPr>
                            <w:t>) Lietuvos Respublikos valstybinės darbo inspekcijos įstatymo 7 ir 8 straipsnių papildymo įstatymas (Žin., 2000, Nr.</w:t>
                          </w:r>
                          <w:hyperlink r:id="rId20" w:history="1">
                            <w:r>
                              <w:rPr>
                                <w:color w:val="0000FF"/>
                                <w:sz w:val="22"/>
                                <w:u w:val="single"/>
                              </w:rPr>
                              <w:t>61-1829</w:t>
                            </w:r>
                          </w:hyperlink>
                          <w:r>
                            <w:rPr>
                              <w:sz w:val="22"/>
                            </w:rPr>
                            <w:t xml:space="preserve">). </w:t>
                          </w:r>
                        </w:p>
                        <w:p>
                          <w:pPr>
                            <w:ind w:firstLine="720"/>
                            <w:rPr>
                              <w:sz w:val="22"/>
                            </w:rPr>
                          </w:pPr>
                        </w:p>
                      </w:sdtContent>
                    </w:sdt>
                  </w:sdtContent>
                </w:sdt>
              </w:sdtContent>
            </w:sdt>
          </w:sdtContent>
        </w:sdt>
        <w:sdt>
          <w:sdtPr>
            <w:alias w:val="signatura"/>
            <w:tag w:val="part_18f0e5d2379945869072e9e390ae8056"/>
            <w:lock w:val="sdtLocked"/>
            <w:richText/>
          </w:sdtPr>
          <w:sdtContent>
            <w:p>
              <w:pPr>
                <w:ind w:firstLine="720"/>
                <w:jc w:val="both"/>
                <w:rPr>
                  <w:sz w:val="22"/>
                </w:rPr>
              </w:pPr>
              <w:r>
                <w:rPr>
                  <w:i/>
                  <w:sz w:val="22"/>
                </w:rPr>
                <w:t xml:space="preserve">Skelbiu šį Lietuvos Respublikos Seimo priimtą įstatymą. </w:t>
              </w:r>
            </w:p>
            <w:p>
              <w:pPr>
                <w:tabs>
                  <w:tab w:val="right" w:pos="8730"/>
                </w:tabs>
                <w:rPr>
                  <w:caps/>
                  <w:sz w:val="22"/>
                </w:rPr>
              </w:pPr>
            </w:p>
            <w:p>
              <w:pPr>
                <w:tabs>
                  <w:tab w:val="right" w:pos="8730"/>
                </w:tabs>
                <w:rPr>
                  <w:caps/>
                  <w:sz w:val="22"/>
                </w:rPr>
              </w:pPr>
            </w:p>
            <w:p>
              <w:pPr>
                <w:tabs>
                  <w:tab w:val="right" w:pos="8730"/>
                </w:tabs>
                <w:rPr>
                  <w:caps/>
                  <w:sz w:val="22"/>
                </w:rPr>
              </w:pPr>
            </w:p>
            <w:p>
              <w:pPr>
                <w:rPr>
                  <w:rFonts w:eastAsia="MS Mincho"/>
                  <w:sz w:val="22"/>
                </w:rPr>
              </w:pPr>
              <w:r>
                <w:rPr>
                  <w:caps/>
                  <w:sz w:val="22"/>
                </w:rPr>
                <w:t>RESPUBLIKOS PREZIDENTAS</w:t>
                <w:tab/>
                <w:tab/>
                <w:tab/>
                <w:tab/>
                <w:tab/>
              </w:r>
              <w:r>
                <w:rPr>
                  <w:sz w:val="22"/>
                </w:rPr>
                <w:t>ROLANDAS PAKSAS</w:t>
              </w:r>
            </w:p>
            <w:p>
              <w:pPr>
                <w:jc w:val="both"/>
                <w:rPr>
                  <w:rFonts w:eastAsia="MS Mincho"/>
                  <w:b/>
                  <w:bCs/>
                  <w:sz w:val="20"/>
                </w:rPr>
              </w:pPr>
            </w:p>
          </w:sdtContent>
        </w:sdt>
      </w:sdtContent>
    </w:sdt>
    <w:sdt>
      <w:sdtPr>
        <w:alias w:val="pr."/>
        <w:tag w:val="part_a1dd251fac6e4f21938755454e1f5f47"/>
        <w:lock w:val="sdtLocked"/>
        <w:richText/>
      </w:sdtPr>
      <w:sdtContent>
        <w:p>
          <w:pPr>
            <w:ind w:firstLine="5760"/>
            <w:jc w:val="both"/>
            <w:sectPr>
              <w:headerReference w:type="even" r:id="rId21"/>
              <w:headerReference w:type="default" r:id="rId22"/>
              <w:footerReference w:type="even" r:id="rId23"/>
              <w:footerReference w:type="default" r:id="rId24"/>
              <w:headerReference w:type="first" r:id="rId25"/>
              <w:footerReference w:type="first" r:id="rId26"/>
              <w:type w:val="continuous"/>
              <w:pgSz w:w="11907" w:h="16840" w:code="9"/>
              <w:pgMar w:top="1440" w:right="1152" w:bottom="1152" w:left="2016" w:header="706" w:footer="706" w:gutter="0"/>
              <w:cols w:space="720"/>
              <w:titlePg/>
            </w:sectPr>
          </w:pPr>
        </w:p>
        <w:p>
          <w:pPr>
            <w:ind w:firstLine="5760"/>
            <w:jc w:val="both"/>
            <w:rPr>
              <w:sz w:val="22"/>
              <w:szCs w:val="22"/>
              <w:lang w:eastAsia="lt-LT"/>
            </w:rPr>
          </w:pPr>
          <w:r>
            <w:rPr>
              <w:sz w:val="22"/>
              <w:szCs w:val="22"/>
              <w:lang w:eastAsia="lt-LT"/>
            </w:rPr>
            <w:t>Lietuvos Respublikos</w:t>
          </w:r>
        </w:p>
        <w:p>
          <w:pPr>
            <w:ind w:firstLine="5760"/>
            <w:jc w:val="both"/>
            <w:rPr>
              <w:sz w:val="22"/>
              <w:szCs w:val="22"/>
              <w:lang w:eastAsia="lt-LT"/>
            </w:rPr>
          </w:pPr>
          <w:r>
            <w:rPr>
              <w:sz w:val="22"/>
              <w:szCs w:val="22"/>
              <w:lang w:eastAsia="lt-LT"/>
            </w:rPr>
            <w:t>valstybinės darbo inspekcijos</w:t>
          </w:r>
        </w:p>
        <w:p>
          <w:pPr>
            <w:ind w:firstLine="5760"/>
            <w:jc w:val="both"/>
            <w:rPr>
              <w:sz w:val="22"/>
              <w:szCs w:val="22"/>
              <w:lang w:eastAsia="lt-LT"/>
            </w:rPr>
          </w:pPr>
          <w:r>
            <w:rPr>
              <w:sz w:val="22"/>
              <w:szCs w:val="22"/>
              <w:lang w:eastAsia="lt-LT"/>
            </w:rPr>
            <w:t>įstatymo</w:t>
          </w:r>
        </w:p>
        <w:p>
          <w:pPr>
            <w:ind w:firstLine="5760"/>
            <w:jc w:val="both"/>
            <w:rPr>
              <w:sz w:val="22"/>
              <w:szCs w:val="22"/>
              <w:lang w:eastAsia="lt-LT"/>
            </w:rPr>
          </w:pPr>
          <w:r>
            <w:rPr>
              <w:sz w:val="22"/>
              <w:szCs w:val="22"/>
              <w:lang w:eastAsia="lt-LT"/>
            </w:rPr>
            <w:t>priedas</w:t>
          </w:r>
        </w:p>
        <w:p>
          <w:pPr>
            <w:ind w:firstLine="720"/>
            <w:rPr>
              <w:sz w:val="22"/>
              <w:szCs w:val="22"/>
              <w:lang w:eastAsia="lt-LT"/>
            </w:rPr>
          </w:pPr>
        </w:p>
        <w:p>
          <w:pPr>
            <w:jc w:val="center"/>
            <w:rPr>
              <w:b/>
              <w:sz w:val="22"/>
              <w:szCs w:val="22"/>
              <w:lang w:eastAsia="lt-LT"/>
            </w:rPr>
          </w:pPr>
          <w:sdt>
            <w:sdtPr>
              <w:alias w:val="Pavadinimas"/>
              <w:tag w:val="title_a1dd251fac6e4f21938755454e1f5f47"/>
              <w:lock w:val="sdtLocked"/>
              <w:richText/>
            </w:sdtPr>
            <w:sdtContent>
              <w:r>
                <w:rPr>
                  <w:b/>
                  <w:sz w:val="22"/>
                  <w:szCs w:val="22"/>
                  <w:lang w:eastAsia="lt-LT"/>
                </w:rPr>
                <w:t>ĮGYVENDINAMI EUROPOS SĄJUNGOS TEISĖS AKTAI</w:t>
              </w:r>
            </w:sdtContent>
          </w:sdt>
        </w:p>
        <w:p>
          <w:pPr>
            <w:jc w:val="both"/>
            <w:rPr>
              <w:sz w:val="22"/>
              <w:szCs w:val="22"/>
              <w:lang w:eastAsia="lt-LT"/>
            </w:rPr>
          </w:pPr>
        </w:p>
        <w:sdt>
          <w:sdtPr>
            <w:alias w:val="pr. 1 p."/>
            <w:tag w:val="part_7095c5e4380a45b385d653ea4d62da80"/>
            <w:lock w:val="sdtLocked"/>
            <w:richText/>
          </w:sdtPr>
          <w:sdtContent>
            <w:p>
              <w:pPr>
                <w:ind w:firstLine="720"/>
                <w:jc w:val="both"/>
                <w:rPr>
                  <w:sz w:val="22"/>
                  <w:szCs w:val="22"/>
                  <w:lang w:eastAsia="lt-LT"/>
                </w:rPr>
              </w:pPr>
              <w:sdt>
                <w:sdtPr>
                  <w:alias w:val="Numeris"/>
                  <w:tag w:val="nr_7095c5e4380a45b385d653ea4d62da80"/>
                  <w:lock w:val="sdtLocked"/>
                  <w:richText/>
                </w:sdtPr>
                <w:sdtContent>
                  <w:r>
                    <w:rPr>
                      <w:sz w:val="22"/>
                      <w:szCs w:val="22"/>
                      <w:lang w:eastAsia="lt-LT"/>
                    </w:rPr>
                    <w:t>1</w:t>
                  </w:r>
                </w:sdtContent>
              </w:sdt>
              <w:r>
                <w:rPr>
                  <w:sz w:val="22"/>
                  <w:szCs w:val="22"/>
                  <w:lang w:eastAsia="lt-LT"/>
                </w:rPr>
                <w:t xml:space="preserve">. </w:t>
              </w:r>
              <w:r>
                <w:rPr>
                  <w:sz w:val="22"/>
                  <w:szCs w:val="22"/>
                </w:rPr>
                <w:t>2009 m. birželio 18 d. Europos Parlamento ir Tarybos direktyva 2009/52/EB, kuria numatomi sankcijų ir priemonių nelegaliai esančių trečiųjų šalių piliečių darbdaviams būtiniausi standartai (OL 2009 L 168, p. 24).</w:t>
              </w:r>
            </w:p>
          </w:sdtContent>
        </w:sdt>
        <w:sdt>
          <w:sdtPr>
            <w:alias w:val="pr. 2 p."/>
            <w:tag w:val="part_c864ef67d5c644a8b48385e2870638c6"/>
            <w:lock w:val="sdtLocked"/>
            <w:richText/>
          </w:sdtPr>
          <w:sdtContent>
            <w:p>
              <w:pPr>
                <w:ind w:firstLine="720"/>
                <w:jc w:val="both"/>
              </w:pPr>
              <w:sdt>
                <w:sdtPr>
                  <w:alias w:val="Numeris"/>
                  <w:tag w:val="nr_c864ef67d5c644a8b48385e2870638c6"/>
                  <w:lock w:val="sdtLocked"/>
                  <w:richText/>
                </w:sdtPr>
                <w:sdtContent>
                  <w:r>
                    <w:rPr>
                      <w:sz w:val="22"/>
                      <w:szCs w:val="22"/>
                      <w:lang w:eastAsia="lt-LT"/>
                    </w:rPr>
                    <w:t>2</w:t>
                  </w:r>
                </w:sdtContent>
              </w:sdt>
              <w:r>
                <w:rPr>
                  <w:sz w:val="22"/>
                  <w:szCs w:val="22"/>
                  <w:lang w:eastAsia="lt-LT"/>
                </w:rPr>
                <w:t xml:space="preserve">. </w:t>
              </w:r>
              <w:r>
                <w:rPr>
                  <w:sz w:val="22"/>
                  <w:szCs w:val="22"/>
                </w:rPr>
                <w:t>2014 m. gegužės 15 d. Europos Parlamento ir Tarybos direktyva 2014/67/ES dėl Direktyvos 96/71/EB dėl darbuotojų komandiravimo paslaugų teikimo sistemoje vykdymo užtikrinimo ir kuria iš dalies keičiamas Reglamentas (ES) Nr. 1024/2012 dėl administracinio bendradarbiavimo per Vidaus rinkos informacinę sistemą (IMI reglamentas) (OL L 159, p. 11).</w:t>
              </w:r>
            </w:p>
          </w:sdtContent>
        </w:sdt>
        <w:p>
          <w:pPr>
            <w:jc w:val="both"/>
            <w:rPr>
              <w:i/>
              <w:sz w:val="20"/>
            </w:rPr>
          </w:pPr>
          <w:r>
            <w:rPr>
              <w:i/>
              <w:sz w:val="20"/>
            </w:rPr>
            <w:t>Įstatymas papildytas priedu:</w:t>
          </w:r>
        </w:p>
        <w:p>
          <w:pPr>
            <w:jc w:val="both"/>
          </w:pPr>
          <w:r>
            <w:rPr>
              <w:i/>
              <w:sz w:val="20"/>
            </w:rPr>
            <w:t xml:space="preserve">Nr. </w:t>
          </w:r>
          <w:hyperlink r:id="rId27" w:history="1">
            <w:r>
              <w:rPr>
                <w:rStyle w:val="Hipersaitas"/>
                <w:i/>
                <w:sz w:val="20"/>
              </w:rPr>
              <w:t>XI-2193</w:t>
            </w:r>
          </w:hyperlink>
          <w:r>
            <w:rPr>
              <w:i/>
              <w:sz w:val="20"/>
            </w:rPr>
            <w:t>, 2012-06-30, Žin., 2012, Nr. 82-4272 (2012-07-13)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0b34e07e7211e6b969d7ae07280e89">
            <w:r w:rsidRPr="00532B9F">
              <w:rPr>
                <w:rFonts w:ascii="Arial" w:eastAsia="MS Mincho" w:hAnsi="Arial"/>
                <w:sz w:val="20"/>
                <w:i/>
                <w:iCs/>
                <w:color w:val="0000FF" w:themeColor="hyperlink"/>
                <w:u w:val="single"/>
              </w:rPr>
              <w:t>XII-2606</w:t>
            </w:r>
          </w:fldSimple>
          <w:r>
            <w:rPr>
              <w:rFonts w:ascii="Arial" w:eastAsia="MS Mincho" w:hAnsi="Arial"/>
              <w:sz w:val="20"/>
              <w:i/>
              <w:iCs/>
            </w:rPr>
            <w:t>,
2016-09-14,
paskelbta TAR 2016-09-19, i. k. 2016-23711            </w:t>
          </w:r>
        </w:p>
        <w:p/>
      </w:sdtContent>
    </w:sdt>
    <w:sdt>
      <w:sdtPr>
        <w:alias w:val="pr."/>
        <w:tag w:val="part_115d282235cc43cb8499b1209912814e"/>
        <w:lock w:val="sdtLocked"/>
        <w:richText/>
      </w:sdtPr>
      <w:sdtContent>
        <w:p>
          <w:pPr>
            <w:ind w:left="5670"/>
            <w:jc w:val="both"/>
            <w:rPr>
              <w:sz w:val="22"/>
              <w:szCs w:val="22"/>
              <w:lang w:eastAsia="lt-LT"/>
            </w:rPr>
          </w:pPr>
          <w:r>
            <w:rPr>
              <w:sz w:val="22"/>
              <w:szCs w:val="22"/>
              <w:lang w:eastAsia="lt-LT"/>
            </w:rPr>
            <w:t>Lietuvos Respublikos</w:t>
          </w:r>
        </w:p>
        <w:p>
          <w:pPr>
            <w:ind w:left="5670"/>
            <w:jc w:val="both"/>
            <w:rPr>
              <w:sz w:val="22"/>
              <w:szCs w:val="22"/>
              <w:lang w:eastAsia="lt-LT"/>
            </w:rPr>
          </w:pPr>
          <w:r>
            <w:rPr>
              <w:sz w:val="22"/>
              <w:szCs w:val="22"/>
              <w:lang w:eastAsia="lt-LT"/>
            </w:rPr>
            <w:t>valstybinės darbo inspekcijos</w:t>
          </w:r>
        </w:p>
        <w:p>
          <w:pPr>
            <w:ind w:left="5670"/>
            <w:jc w:val="both"/>
            <w:rPr>
              <w:sz w:val="22"/>
              <w:szCs w:val="22"/>
              <w:lang w:eastAsia="lt-LT"/>
            </w:rPr>
          </w:pPr>
          <w:r>
            <w:rPr>
              <w:sz w:val="22"/>
              <w:szCs w:val="22"/>
              <w:lang w:eastAsia="lt-LT"/>
            </w:rPr>
            <w:t>įstatymo</w:t>
          </w:r>
        </w:p>
        <w:p>
          <w:pPr>
            <w:ind w:left="5670"/>
            <w:jc w:val="both"/>
            <w:rPr>
              <w:sz w:val="22"/>
              <w:szCs w:val="22"/>
              <w:lang w:eastAsia="lt-LT"/>
            </w:rPr>
          </w:pPr>
          <w:r>
            <w:rPr>
              <w:sz w:val="22"/>
              <w:szCs w:val="22"/>
              <w:lang w:eastAsia="lt-LT"/>
            </w:rPr>
            <w:t>priedas</w:t>
          </w:r>
        </w:p>
        <w:p>
          <w:pPr>
            <w:ind w:firstLine="720"/>
            <w:rPr>
              <w:sz w:val="22"/>
              <w:szCs w:val="22"/>
              <w:lang w:eastAsia="lt-LT"/>
            </w:rPr>
          </w:pPr>
        </w:p>
        <w:p>
          <w:pPr>
            <w:jc w:val="center"/>
            <w:rPr>
              <w:b/>
              <w:sz w:val="22"/>
              <w:szCs w:val="22"/>
              <w:lang w:eastAsia="lt-LT"/>
            </w:rPr>
          </w:pPr>
          <w:sdt>
            <w:sdtPr>
              <w:alias w:val="Pavadinimas"/>
              <w:tag w:val="title_115d282235cc43cb8499b1209912814e"/>
              <w:lock w:val="sdtLocked"/>
              <w:richText/>
            </w:sdtPr>
            <w:sdtContent>
              <w:r>
                <w:rPr>
                  <w:b/>
                  <w:sz w:val="22"/>
                  <w:szCs w:val="22"/>
                  <w:lang w:eastAsia="lt-LT"/>
                </w:rPr>
                <w:t>ĮGYVENDINAMI EUROPOS SĄJUNGOS TEISĖS AKTAI</w:t>
              </w:r>
            </w:sdtContent>
          </w:sdt>
        </w:p>
        <w:p>
          <w:pPr>
            <w:ind w:firstLine="720"/>
            <w:jc w:val="both"/>
            <w:rPr>
              <w:sz w:val="22"/>
              <w:szCs w:val="22"/>
              <w:lang w:eastAsia="lt-LT"/>
            </w:rPr>
          </w:pPr>
        </w:p>
        <w:sdt>
          <w:sdtPr>
            <w:alias w:val="pr. 1 p."/>
            <w:tag w:val="part_b05dfd3152794913a7900029a72e1488"/>
            <w:lock w:val="sdtLocked"/>
            <w:richText/>
          </w:sdtPr>
          <w:sdtContent>
            <w:p>
              <w:pPr>
                <w:ind w:firstLine="720"/>
                <w:jc w:val="both"/>
                <w:rPr>
                  <w:sz w:val="22"/>
                  <w:szCs w:val="22"/>
                  <w:lang w:eastAsia="lt-LT"/>
                </w:rPr>
              </w:pPr>
              <w:sdt>
                <w:sdtPr>
                  <w:alias w:val="Numeris"/>
                  <w:tag w:val="nr_b05dfd3152794913a7900029a72e1488"/>
                  <w:lock w:val="sdtLocked"/>
                  <w:richText/>
                </w:sdtPr>
                <w:sdtContent>
                  <w:r>
                    <w:rPr>
                      <w:sz w:val="22"/>
                      <w:szCs w:val="22"/>
                      <w:lang w:eastAsia="lt-LT"/>
                    </w:rPr>
                    <w:t>1</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2 p."/>
            <w:tag w:val="part_c895d4acf2fc43c39cbf30606d1ed2e2"/>
            <w:lock w:val="sdtLocked"/>
            <w:richText/>
          </w:sdtPr>
          <w:sdtContent>
            <w:p>
              <w:pPr>
                <w:ind w:firstLine="720"/>
                <w:jc w:val="both"/>
                <w:rPr>
                  <w:sz w:val="22"/>
                  <w:szCs w:val="22"/>
                  <w:lang w:eastAsia="lt-LT"/>
                </w:rPr>
              </w:pPr>
              <w:sdt>
                <w:sdtPr>
                  <w:alias w:val="Numeris"/>
                  <w:tag w:val="nr_c895d4acf2fc43c39cbf30606d1ed2e2"/>
                  <w:lock w:val="sdtLocked"/>
                  <w:richText/>
                </w:sdtPr>
                <w:sdtContent>
                  <w:r>
                    <w:rPr>
                      <w:sz w:val="22"/>
                      <w:szCs w:val="22"/>
                      <w:lang w:eastAsia="lt-LT"/>
                    </w:rPr>
                    <w:t>2</w:t>
                  </w:r>
                </w:sdtContent>
              </w:sdt>
              <w:r>
                <w:rPr>
                  <w:sz w:val="22"/>
                  <w:szCs w:val="22"/>
                  <w:lang w:eastAsia="lt-LT"/>
                </w:rPr>
                <w:t>. 2014 m. gegužės 15 d. Europos Parlamento ir Tarybos direktyva 2014/67/ES dėl Direktyvos 96/71/EB dėl darbuotojų komandiravimo paslaugų teikimo sistemoje vykdymo užtikrinimo ir kuria iš dalies keičiamas Reglamentas (ES) Nr. 1024/2012 dėl administracinio bendradarbiavimo per Vidaus rinkos informacinę sistemą (IMI reglamentas).</w:t>
              </w:r>
            </w:p>
          </w:sdtContent>
        </w:sdt>
        <w:sdt>
          <w:sdtPr>
            <w:alias w:val="pr. 3 p."/>
            <w:tag w:val="part_60c904fb86384a12baa4aa90d3bed157"/>
            <w:lock w:val="sdtLocked"/>
            <w:richText/>
          </w:sdtPr>
          <w:sdtContent>
            <w:p>
              <w:pPr>
                <w:tabs>
                  <w:tab w:val="left" w:pos="993"/>
                </w:tabs>
                <w:ind w:firstLine="720"/>
                <w:jc w:val="both"/>
              </w:pPr>
              <w:sdt>
                <w:sdtPr>
                  <w:alias w:val="Numeris"/>
                  <w:tag w:val="nr_60c904fb86384a12baa4aa90d3bed157"/>
                  <w:lock w:val="sdtLocked"/>
                  <w:richText/>
                </w:sdtPr>
                <w:sdtContent>
                  <w:r>
                    <w:rPr>
                      <w:sz w:val="22"/>
                      <w:szCs w:val="22"/>
                      <w:lang w:eastAsia="lt-LT"/>
                    </w:rPr>
                    <w:t>3</w:t>
                  </w:r>
                </w:sdtContent>
              </w:sdt>
              <w:r>
                <w:rPr>
                  <w:sz w:val="22"/>
                  <w:szCs w:val="22"/>
                  <w:lang w:eastAsia="lt-LT"/>
                </w:rPr>
                <w:t>. 2019 m. birželio 20 d. Europos Parlamento ir Tarybos reglamentas (ES) 2019/1149, kuriuo įsteigiama Europos darbo institucija, iš dalies keičiami reglamentai (EB) Nr. 883/2004, (ES) Nr. 492/2011 ir (ES) 2016/589 ir panaikinamas Sprendimas (ES) 2016/344.</w:t>
              </w:r>
              <w:r>
                <w:t xml:space="preserve"> </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74c3c0282b11ecad73e69048767e8c">
            <w:r w:rsidRPr="00532B9F">
              <w:rPr>
                <w:rFonts w:ascii="Arial" w:eastAsia="MS Mincho" w:hAnsi="Arial"/>
                <w:sz w:val="20"/>
                <w:i/>
                <w:iCs/>
                <w:color w:val="0000FF" w:themeColor="hyperlink"/>
                <w:u w:val="single"/>
              </w:rPr>
              <w:t>XIV-552</w:t>
            </w:r>
          </w:fldSimple>
          <w:r>
            <w:rPr>
              <w:rFonts w:ascii="Arial" w:eastAsia="MS Mincho" w:hAnsi="Arial"/>
              <w:sz w:val="20"/>
              <w:i/>
              <w:iCs/>
            </w:rPr>
            <w:t>,
2021-09-30,
paskelbta TAR 2021-10-08, i. k. 2021-21219        </w:t>
          </w:r>
        </w:p>
        <w:p/>
      </w:sdtContent>
    </w:sdt>
    <w:sdt>
      <w:sdtPr>
        <w:alias w:val="priedas"/>
        <w:tag w:val="part_2720fe79c27e463aa658c6cb120658a7"/>
        <w:lock w:val="sdtLocked"/>
        <w:richText/>
      </w:sdtPr>
      <w:sdtContent>
        <w:sdt>
          <w:sdtPr>
            <w:alias w:val="Pavadinimas"/>
            <w:tag w:val="title_2720fe79c27e463aa658c6cb120658a7"/>
            <w:lock w:val="sdtLocked"/>
            <w:richText/>
          </w:sdtPr>
          <w:sdtContent>
            <w:p>
              <w:pPr>
                <w:jc w:val="both"/>
              </w:pPr>
            </w:p>
            <w:p>
              <w:pPr>
                <w:jc w:val="both"/>
              </w:pPr>
            </w:p>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28" w:history="1">
                <w:r>
                  <w:rPr>
                    <w:rFonts w:eastAsia="MS Mincho"/>
                  </w:rPr>
                  <w:t>X-1841</w:t>
                </w:r>
              </w:hyperlink>
              <w:r>
                <w:rPr>
                  <w:rFonts w:eastAsia="MS Mincho"/>
                </w:rPr>
                <w:t>, 2008-11-14, Žin., 2008, Nr. 137-5385 (2008-11-29)</w:t>
              </w:r>
            </w:p>
            <w:p>
              <w:pPr>
                <w:jc w:val="both"/>
                <w:rPr>
                  <w:rFonts w:eastAsia="MS Mincho"/>
                </w:rPr>
              </w:pPr>
              <w:r>
                <w:rPr>
                  <w:rFonts w:eastAsia="MS Mincho"/>
                </w:rPr>
                <w:t>VALSTYBINĖS DARBO INSPEKCIJOS ĮSTATYMO 6 IR 8 STRAIPSNIŲ PAKEITIMO IR PAPILDYMO ĮSTATYMAS</w:t>
              </w:r>
            </w:p>
            <w:p>
              <w:pPr>
                <w:jc w:val="both"/>
                <w:rPr>
                  <w:b/>
                  <w:szCs w:val="24"/>
                </w:rPr>
              </w:pPr>
              <w:r>
                <w:rPr>
                  <w:szCs w:val="24"/>
                </w:rPr>
                <w:t xml:space="preserve">Šis įstatymas įsigalioja </w:t>
              </w:r>
              <w:r>
                <w:rPr>
                  <w:b/>
                  <w:szCs w:val="24"/>
                </w:rPr>
                <w:t>2011 m. sausio 1 d.</w:t>
              </w:r>
            </w:p>
            <w:p>
              <w:pPr>
                <w:jc w:val="both"/>
                <w:rPr>
                  <w:szCs w:val="24"/>
                </w:rPr>
              </w:pPr>
              <w:r>
                <w:t>Valstybinės darbo inspekcijos įstatymo 6 straipsnio 24 punkto nuostatos dėl duomenų apie darbo priemonių, darbo sąlygų neatitiktį darbuotojų saugos ir sveikatos teisės aktų nustatytiems reikalavimams teikimo įsigalioja 2012 m. sausio 1 d.</w:t>
              </w:r>
            </w:p>
            <w:p>
              <w:pPr>
                <w:ind w:left="720"/>
                <w:rPr>
                  <w:b/>
                </w:rPr>
              </w:pPr>
              <w:r>
                <w:rPr>
                  <w:b/>
                </w:rPr>
                <w:t>Įstatymo įsigaliojimo pakeitimai.</w:t>
              </w:r>
            </w:p>
            <w:p>
              <w:pPr>
                <w:ind w:left="720"/>
              </w:pPr>
              <w:r>
                <w:t>1.1.</w:t>
              </w:r>
            </w:p>
            <w:p>
              <w:pPr>
                <w:ind w:left="720"/>
              </w:pPr>
              <w:r>
                <w:t>Lietuvos Respublikos Seimas, Įstatymas</w:t>
              </w:r>
            </w:p>
            <w:p>
              <w:pPr>
                <w:ind w:left="720"/>
              </w:pPr>
              <w:r>
                <w:t xml:space="preserve">Nr. </w:t>
              </w:r>
              <w:hyperlink r:id="rId29" w:history="1">
                <w:r>
                  <w:t>XI-402</w:t>
                </w:r>
              </w:hyperlink>
              <w:r>
                <w:t>, 2009-07-23, Žin., 2009, Nr. 93-3991 (2009-08-04)</w:t>
              </w:r>
            </w:p>
            <w:p>
              <w:pPr>
                <w:ind w:left="720"/>
                <w:jc w:val="both"/>
              </w:pPr>
              <w:r>
                <w:t>VALSTYBINĖS DARBO INSPEKCIJOS ĮSTATYMO 6 IR 8 STRAIPSNIŲ PAKEITIMO IR PAPILDYMO ĮSTATYMO 3 STRAIPSNIO PAKEITIMO ĮSTATYMAS</w:t>
              </w:r>
            </w:p>
            <w:p>
              <w:pPr>
                <w:jc w:val="both"/>
                <w:rPr>
                  <w:rFonts w:eastAsia="MS Mincho"/>
                </w:rPr>
              </w:pPr>
            </w:p>
            <w:p>
              <w:pPr>
                <w:rPr>
                  <w:rFonts w:eastAsia="MS Mincho"/>
                </w:rPr>
              </w:pPr>
              <w:r>
                <w:rPr>
                  <w:rFonts w:eastAsia="MS Mincho"/>
                </w:rPr>
                <w:t>2.</w:t>
              </w:r>
            </w:p>
            <w:p>
              <w:pPr>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0" w:history="1">
                <w:r>
                  <w:rPr>
                    <w:rFonts w:eastAsia="MS Mincho"/>
                  </w:rPr>
                  <w:t>X-1842</w:t>
                </w:r>
              </w:hyperlink>
              <w:r>
                <w:rPr>
                  <w:rFonts w:eastAsia="MS Mincho"/>
                </w:rPr>
                <w:t>, 2008-11-14, Žin., 2008, Nr. 137-5386 (2008-11-29)</w:t>
              </w:r>
            </w:p>
            <w:p>
              <w:pPr>
                <w:jc w:val="both"/>
                <w:rPr>
                  <w:rFonts w:eastAsia="MS Mincho"/>
                </w:rPr>
              </w:pPr>
              <w:r>
                <w:rPr>
                  <w:rFonts w:eastAsia="MS Mincho"/>
                </w:rPr>
                <w:t>VALSTYBINĖS DARBO INSPEKCIJOS ĮSTATYMO 9 STRAIPSNIO PAKEITIMO IR PAPILDYMO ĮSTATYMAS</w:t>
              </w:r>
            </w:p>
            <w:p/>
            <w:p>
              <w:r>
                <w:t>3.</w:t>
              </w:r>
            </w:p>
            <w:p>
              <w:r>
                <w:t>Lietuvos Respublikos Seimas, Įstatymas</w:t>
              </w:r>
            </w:p>
            <w:p>
              <w:pPr>
                <w:jc w:val="both"/>
              </w:pPr>
              <w:r>
                <w:t xml:space="preserve">Nr. </w:t>
              </w:r>
              <w:hyperlink r:id="rId31" w:history="1">
                <w:r>
                  <w:t>XI-2128</w:t>
                </w:r>
              </w:hyperlink>
              <w:r>
                <w:t>, 2012-06-26, Žin., 2012, Nr. 80-4139 (2012-07-10)</w:t>
              </w:r>
            </w:p>
            <w:p>
              <w:pPr>
                <w:jc w:val="both"/>
              </w:pPr>
              <w:r>
                <w:t>VALSTYBINĖS DARBO INSPEKCIJOS ĮSTATYMO 5, 6, 7, 8, 9 STRAIPSNIŲ PAKEITIMO IR PAPILDYMO ĮSTATYMAS</w:t>
              </w:r>
            </w:p>
            <w:p>
              <w:r>
                <w:t xml:space="preserve">Šio įstatymo 2 straipsnis ir 4 straipsnio 6 ir 7 dalys įsigalioja </w:t>
              </w:r>
              <w:smartTag w:uri="urn:schemas-microsoft-com:office:smarttags" w:element="metricconverter">
                <w:smartTagPr>
                  <w:attr w:name="ProductID" w:val="2013 m"/>
                </w:smartTagPr>
                <w:r>
                  <w:t>2013 m</w:t>
                </w:r>
              </w:smartTag>
              <w:r>
                <w:t>. sausio 1 d.</w:t>
              </w:r>
            </w:p>
            <w:p>
              <w:pPr>
                <w:rPr>
                  <w:sz w:val="22"/>
                  <w:szCs w:val="22"/>
                </w:rPr>
              </w:pPr>
            </w:p>
            <w:p>
              <w:r>
                <w:t>4.</w:t>
              </w:r>
            </w:p>
            <w:p>
              <w:r>
                <w:t>Lietuvos Respublikos Seimas, Įstatymas</w:t>
              </w:r>
            </w:p>
            <w:p>
              <w:r>
                <w:t xml:space="preserve">Nr. </w:t>
              </w:r>
              <w:hyperlink r:id="rId32" w:history="1">
                <w:r>
                  <w:t>XI-2193</w:t>
                </w:r>
              </w:hyperlink>
              <w:r>
                <w:t>, 2012-06-30, Žin., 2012, Nr. 82-4272 (2012-07-13)</w:t>
              </w:r>
            </w:p>
            <w:p>
              <w:r>
                <w:t>VALSTYBINĖS DARBO INSPEKCIJOS ĮSTATYMO 1, 6, 9 STRAIPSNIŲ PAKEITIMO IR PAPILDYMO, ĮSTATYMO PAPILDYMO KETVIRTUOJU(1) SKIRSNIU, 13(1) STRAIPSNIU IR PRIEDU ĮSTATYMAS</w:t>
              </w:r>
            </w:p>
            <w:p>
              <w:pPr>
                <w:jc w:val="both"/>
                <w:rPr>
                  <w:sz w:val="20"/>
                </w:rPr>
              </w:pPr>
              <w:r>
                <w:rPr>
                  <w:sz w:val="20"/>
                </w:rPr>
                <w:t>Šis įstatymas, išskyrus šio straipsnio 2 ir 3 dalis, įsigalioja 2012 m. rugpjūčio 1 d.</w:t>
              </w:r>
            </w:p>
            <w:p>
              <w:pPr>
                <w:jc w:val="both"/>
              </w:pPr>
              <w:r>
                <w:t>Šio įstatymo 2 straipsnyje nurodyti Lietuvos Respublikos valstybinės darbo inspekcijos įstatymo 6 straipsnio 25, 26 ir 27 punktai nuo 2013 m. sausio 1 d. laikomi atitinkamai Lietuvos Respublikos valstybinės darbo inspekcijos įstatymo 6 straipsnio 26, 27 ir 28 punktais.</w:t>
              </w:r>
            </w:p>
            <w:p>
              <w:pPr>
                <w:jc w:val="both"/>
                <w:rPr>
                  <w:rFonts w:eastAsia="MS Mincho"/>
                  <w:b/>
                  <w:bCs/>
                </w:rPr>
              </w:pPr>
            </w:p>
          </w:sdtContent>
        </w:sdt>
        <w:p>
          <w:pPr>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d4859404a0011e483c6e89f9dba57fd">
            <w:r w:rsidRPr="00532B9F">
              <w:rPr>
                <w:rFonts w:ascii="Arial" w:eastAsia="MS Mincho" w:hAnsi="Arial"/>
                <w:sz w:val="20"/>
                <w:iCs/>
                <w:color w:val="0000FF" w:themeColor="hyperlink"/>
                <w:u w:val="single"/>
              </w:rPr>
              <w:t>XII-1144</w:t>
            </w:r>
          </w:fldSimple>
          <w:r>
            <w:rPr>
              <w:rFonts w:ascii="Arial" w:eastAsia="MS Mincho" w:hAnsi="Arial"/>
              <w:sz w:val="20"/>
              <w:iCs/>
            </w:rPr>
            <w:t>,
2014-09-23,
paskelbta TAR 2014-10-02, i. k. 2014-13456                </w:t>
          </w:r>
        </w:p>
        <w:p>
          <w:pPr>
            <w:jc w:val="both"/>
            <w:rPr>
              <w:rFonts w:ascii="Arial" w:hAnsi="Arial"/>
            </w:rPr>
          </w:pPr>
          <w:r>
            <w:rPr>
              <w:rFonts w:ascii="Arial" w:hAnsi="Arial"/>
              <w:sz w:val="20"/>
            </w:rPr>
            <w:t>Lietuvos Respublikos valstybinės darbo inspekcijos įstatymo Nr. IX-1768 12-1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8135b04adf11e4a8328599cac64d82">
            <w:r w:rsidRPr="00532B9F">
              <w:rPr>
                <w:rFonts w:ascii="Arial" w:eastAsia="MS Mincho" w:hAnsi="Arial"/>
                <w:sz w:val="20"/>
                <w:iCs/>
                <w:color w:val="0000FF" w:themeColor="hyperlink"/>
                <w:u w:val="single"/>
              </w:rPr>
              <w:t>XII-1155</w:t>
            </w:r>
          </w:fldSimple>
          <w:r>
            <w:rPr>
              <w:rFonts w:ascii="Arial" w:eastAsia="MS Mincho" w:hAnsi="Arial"/>
              <w:sz w:val="20"/>
              <w:iCs/>
            </w:rPr>
            <w:t>,
2014-09-25,
paskelbta TAR 2014-10-03, i. k. 2014-13598                </w:t>
          </w:r>
        </w:p>
        <w:p>
          <w:pPr>
            <w:jc w:val="both"/>
            <w:rPr>
              <w:rFonts w:ascii="Arial" w:hAnsi="Arial"/>
            </w:rPr>
          </w:pPr>
          <w:r>
            <w:rPr>
              <w:rFonts w:ascii="Arial" w:hAnsi="Arial"/>
              <w:sz w:val="20"/>
            </w:rPr>
            <w:t>Lietuvos Respublikos valstybinės darbo inspekcijos įstatymo Nr. IX-1768 6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d43990e7ff11e4a4809231b4b55019">
            <w:r w:rsidRPr="00532B9F">
              <w:rPr>
                <w:rFonts w:ascii="Arial" w:eastAsia="MS Mincho" w:hAnsi="Arial"/>
                <w:sz w:val="20"/>
                <w:iCs/>
                <w:color w:val="0000FF" w:themeColor="hyperlink"/>
                <w:u w:val="single"/>
              </w:rPr>
              <w:t>XII-1617</w:t>
            </w:r>
          </w:fldSimple>
          <w:r>
            <w:rPr>
              <w:rFonts w:ascii="Arial" w:eastAsia="MS Mincho" w:hAnsi="Arial"/>
              <w:sz w:val="20"/>
              <w:iCs/>
            </w:rPr>
            <w:t>,
2015-04-16,
paskelbta TAR 2015-04-21, i. k. 2015-06061                </w:t>
          </w:r>
        </w:p>
        <w:p>
          <w:pPr>
            <w:jc w:val="both"/>
            <w:rPr>
              <w:rFonts w:ascii="Arial" w:hAnsi="Arial"/>
            </w:rPr>
          </w:pPr>
          <w:r>
            <w:rPr>
              <w:rFonts w:ascii="Arial" w:hAnsi="Arial"/>
              <w:sz w:val="20"/>
            </w:rPr>
            <w:t>Lietuvos Respublikos valstybinės darbo inspekcijos įstatymo Nr. IX-1768 12-1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5dca601e5b11e586708c6593c243ce">
            <w:r w:rsidRPr="00532B9F">
              <w:rPr>
                <w:rFonts w:ascii="Arial" w:eastAsia="MS Mincho" w:hAnsi="Arial"/>
                <w:sz w:val="20"/>
                <w:iCs/>
                <w:color w:val="0000FF" w:themeColor="hyperlink"/>
                <w:u w:val="single"/>
              </w:rPr>
              <w:t>XII-1805</w:t>
            </w:r>
          </w:fldSimple>
          <w:r>
            <w:rPr>
              <w:rFonts w:ascii="Arial" w:eastAsia="MS Mincho" w:hAnsi="Arial"/>
              <w:sz w:val="20"/>
              <w:iCs/>
            </w:rPr>
            <w:t>,
2015-06-18,
paskelbta TAR 2015-06-29, i. k. 2015-10365                </w:t>
          </w:r>
        </w:p>
        <w:p>
          <w:pPr>
            <w:jc w:val="both"/>
            <w:rPr>
              <w:rFonts w:ascii="Arial" w:hAnsi="Arial"/>
            </w:rPr>
          </w:pPr>
          <w:r>
            <w:rPr>
              <w:rFonts w:ascii="Arial" w:hAnsi="Arial"/>
              <w:sz w:val="20"/>
            </w:rPr>
            <w:t>Lietuvos Respublikos valstybinės darbo inspekcijos įstatymo Nr. IX-1768 6, 9, 11 ir 12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0fcd608d2811e58711b884b80daa4f">
            <w:r w:rsidRPr="00532B9F">
              <w:rPr>
                <w:rFonts w:ascii="Arial" w:eastAsia="MS Mincho" w:hAnsi="Arial"/>
                <w:sz w:val="20"/>
                <w:iCs/>
                <w:color w:val="0000FF" w:themeColor="hyperlink"/>
                <w:u w:val="single"/>
              </w:rPr>
              <w:t>XII-1994</w:t>
            </w:r>
          </w:fldSimple>
          <w:r>
            <w:rPr>
              <w:rFonts w:ascii="Arial" w:eastAsia="MS Mincho" w:hAnsi="Arial"/>
              <w:sz w:val="20"/>
              <w:iCs/>
            </w:rPr>
            <w:t>,
2015-11-05,
paskelbta TAR 2015-11-17, i. k. 2015-18262                </w:t>
          </w:r>
        </w:p>
        <w:p>
          <w:pPr>
            <w:jc w:val="both"/>
            <w:rPr>
              <w:rFonts w:ascii="Arial" w:hAnsi="Arial"/>
            </w:rPr>
          </w:pPr>
          <w:r>
            <w:rPr>
              <w:rFonts w:ascii="Arial" w:hAnsi="Arial"/>
              <w:sz w:val="20"/>
            </w:rPr>
            <w:t>Lietuvos Respublikos valstybinės darbo inspekcijos įstatymo Nr. IX-1768 8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9729c03c5911e6bcc5c96b48152012">
            <w:r w:rsidRPr="00532B9F">
              <w:rPr>
                <w:rFonts w:ascii="Arial" w:eastAsia="MS Mincho" w:hAnsi="Arial"/>
                <w:sz w:val="20"/>
                <w:iCs/>
                <w:color w:val="0000FF" w:themeColor="hyperlink"/>
                <w:u w:val="single"/>
              </w:rPr>
              <w:t>XII-2438</w:t>
            </w:r>
          </w:fldSimple>
          <w:r>
            <w:rPr>
              <w:rFonts w:ascii="Arial" w:eastAsia="MS Mincho" w:hAnsi="Arial"/>
              <w:sz w:val="20"/>
              <w:iCs/>
            </w:rPr>
            <w:t>,
2016-06-16,
paskelbta TAR 2016-06-27, i. k. 2016-17711                </w:t>
          </w:r>
        </w:p>
        <w:p>
          <w:pPr>
            <w:jc w:val="both"/>
            <w:rPr>
              <w:rFonts w:ascii="Arial" w:hAnsi="Arial"/>
            </w:rPr>
          </w:pPr>
          <w:r>
            <w:rPr>
              <w:rFonts w:ascii="Arial" w:hAnsi="Arial"/>
              <w:sz w:val="20"/>
            </w:rPr>
            <w:t>Lietuvos Respublikos valstybinės darbo inspekcijos įstatymo Nr. IX-1768 6 straipsnio ir priedo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7993f03c5811e6bcc5c96b48152012">
            <w:r w:rsidRPr="00532B9F">
              <w:rPr>
                <w:rFonts w:ascii="Arial" w:eastAsia="MS Mincho" w:hAnsi="Arial"/>
                <w:sz w:val="20"/>
                <w:iCs/>
                <w:color w:val="0000FF" w:themeColor="hyperlink"/>
                <w:u w:val="single"/>
              </w:rPr>
              <w:t>XII-2435</w:t>
            </w:r>
          </w:fldSimple>
          <w:r>
            <w:rPr>
              <w:rFonts w:ascii="Arial" w:eastAsia="MS Mincho" w:hAnsi="Arial"/>
              <w:sz w:val="20"/>
              <w:iCs/>
            </w:rPr>
            <w:t>,
2016-06-16,
paskelbta TAR 2016-06-27, i. k. 2016-17708                </w:t>
          </w:r>
        </w:p>
        <w:p>
          <w:pPr>
            <w:jc w:val="both"/>
            <w:rPr>
              <w:rFonts w:ascii="Arial" w:hAnsi="Arial"/>
            </w:rPr>
          </w:pPr>
          <w:r>
            <w:rPr>
              <w:rFonts w:ascii="Arial" w:hAnsi="Arial"/>
              <w:sz w:val="20"/>
            </w:rPr>
            <w:t>Lietuvos Respublikos valstybinės darbo inspekcijos įstatymo Nr. IX-1768 12-1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0b34e07e7211e6b969d7ae07280e89">
            <w:r w:rsidRPr="00532B9F">
              <w:rPr>
                <w:rFonts w:ascii="Arial" w:eastAsia="MS Mincho" w:hAnsi="Arial"/>
                <w:sz w:val="20"/>
                <w:iCs/>
                <w:color w:val="0000FF" w:themeColor="hyperlink"/>
                <w:u w:val="single"/>
              </w:rPr>
              <w:t>XII-2606</w:t>
            </w:r>
          </w:fldSimple>
          <w:r>
            <w:rPr>
              <w:rFonts w:ascii="Arial" w:eastAsia="MS Mincho" w:hAnsi="Arial"/>
              <w:sz w:val="20"/>
              <w:iCs/>
            </w:rPr>
            <w:t>,
2016-09-14,
paskelbta TAR 2016-09-19, i. k. 2016-23711                </w:t>
          </w:r>
        </w:p>
        <w:p>
          <w:pPr>
            <w:jc w:val="both"/>
            <w:rPr>
              <w:rFonts w:ascii="Arial" w:hAnsi="Arial"/>
            </w:rPr>
          </w:pPr>
          <w:r>
            <w:rPr>
              <w:rFonts w:ascii="Arial" w:hAnsi="Arial"/>
              <w:sz w:val="20"/>
            </w:rPr>
            <w:t>Lietuvos Respublikos valstybinės darbo inspekcijos įstatymo Nr. IX-1768 1, 6, 8, 9 straipsnių, ketvirtojo-1 skirsnio ir priedo pakeitimo bei 13-1 straipsnio pripažinimo netekusiu galios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377f10cd9611e6a2cac7383cbb90a3">
            <w:r w:rsidRPr="00532B9F">
              <w:rPr>
                <w:rFonts w:ascii="Arial" w:eastAsia="MS Mincho" w:hAnsi="Arial"/>
                <w:sz w:val="20"/>
                <w:iCs/>
                <w:color w:val="0000FF" w:themeColor="hyperlink"/>
                <w:u w:val="single"/>
              </w:rPr>
              <w:t>XIII-135</w:t>
            </w:r>
          </w:fldSimple>
          <w:r>
            <w:rPr>
              <w:rFonts w:ascii="Arial" w:eastAsia="MS Mincho" w:hAnsi="Arial"/>
              <w:sz w:val="20"/>
              <w:iCs/>
            </w:rPr>
            <w:t>,
2016-12-20,
paskelbta TAR 2016-12-29, i. k. 2016-29839                </w:t>
          </w:r>
        </w:p>
        <w:p>
          <w:pPr>
            <w:jc w:val="both"/>
            <w:rPr>
              <w:rFonts w:ascii="Arial" w:hAnsi="Arial"/>
            </w:rPr>
          </w:pPr>
          <w:r>
            <w:rPr>
              <w:rFonts w:ascii="Arial" w:hAnsi="Arial"/>
              <w:sz w:val="20"/>
            </w:rPr>
            <w:t>Lietuvos Respublikos valstybinės darbo inspekcijos įstatymo Nr. IX-1768 1, 6, 8, 9 straipsnių, ketvirtojo-1 skirsnio ir priedo pakeitimo bei 13-1 straipsnio pripažinimo netekusiu galios įstatymo Nr. XII-2606 2 ir 8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03b700e3f611e7b3f0a470b0373cb2">
            <w:r w:rsidRPr="00532B9F">
              <w:rPr>
                <w:rFonts w:ascii="Arial" w:eastAsia="MS Mincho" w:hAnsi="Arial"/>
                <w:sz w:val="20"/>
                <w:iCs/>
                <w:color w:val="0000FF" w:themeColor="hyperlink"/>
                <w:u w:val="single"/>
              </w:rPr>
              <w:t>XIII-855</w:t>
            </w:r>
          </w:fldSimple>
          <w:r>
            <w:rPr>
              <w:rFonts w:ascii="Arial" w:eastAsia="MS Mincho" w:hAnsi="Arial"/>
              <w:sz w:val="20"/>
              <w:iCs/>
            </w:rPr>
            <w:t>,
2017-12-07,
paskelbta TAR 2017-12-18, i. k. 2017-20337                </w:t>
          </w:r>
        </w:p>
        <w:p>
          <w:pPr>
            <w:jc w:val="both"/>
            <w:rPr>
              <w:rFonts w:ascii="Arial" w:hAnsi="Arial"/>
            </w:rPr>
          </w:pPr>
          <w:r>
            <w:rPr>
              <w:rFonts w:ascii="Arial" w:hAnsi="Arial"/>
              <w:sz w:val="20"/>
            </w:rPr>
            <w:t>Lietuvos Respublikos valstybinės darbo inspekcijos įstatymo Nr. IX-1768 6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051370627511e8acbae39398545bed">
            <w:r w:rsidRPr="00532B9F">
              <w:rPr>
                <w:rFonts w:ascii="Arial" w:eastAsia="MS Mincho" w:hAnsi="Arial"/>
                <w:sz w:val="20"/>
                <w:iCs/>
                <w:color w:val="0000FF" w:themeColor="hyperlink"/>
                <w:u w:val="single"/>
              </w:rPr>
              <w:t>XIII-1160</w:t>
            </w:r>
          </w:fldSimple>
          <w:r>
            <w:rPr>
              <w:rFonts w:ascii="Arial" w:eastAsia="MS Mincho" w:hAnsi="Arial"/>
              <w:sz w:val="20"/>
              <w:iCs/>
            </w:rPr>
            <w:t>,
2018-05-17,
paskelbta TAR 2018-05-28, i. k. 2018-08533                </w:t>
          </w:r>
        </w:p>
        <w:p>
          <w:pPr>
            <w:jc w:val="both"/>
            <w:rPr>
              <w:rFonts w:ascii="Arial" w:hAnsi="Arial"/>
            </w:rPr>
          </w:pPr>
          <w:r>
            <w:rPr>
              <w:rFonts w:ascii="Arial" w:hAnsi="Arial"/>
              <w:sz w:val="20"/>
            </w:rPr>
            <w:t>Lietuvos Respublikos valstybinės darbo inspekcijos įstatymo Nr. IX-1768 1, 4, 5, 6, 7, 8, 9, 10, 11 ir 12-4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8ecb601cb111eabe008ea93139d588">
            <w:r w:rsidRPr="00532B9F">
              <w:rPr>
                <w:rFonts w:ascii="Arial" w:eastAsia="MS Mincho" w:hAnsi="Arial"/>
                <w:sz w:val="20"/>
                <w:iCs/>
                <w:color w:val="0000FF" w:themeColor="hyperlink"/>
                <w:u w:val="single"/>
              </w:rPr>
              <w:t>XIII-2596</w:t>
            </w:r>
          </w:fldSimple>
          <w:r>
            <w:rPr>
              <w:rFonts w:ascii="Arial" w:eastAsia="MS Mincho" w:hAnsi="Arial"/>
              <w:sz w:val="20"/>
              <w:iCs/>
            </w:rPr>
            <w:t>,
2019-12-03,
paskelbta TAR 2019-12-12, i. k. 2019-20029                </w:t>
          </w:r>
        </w:p>
        <w:p>
          <w:pPr>
            <w:jc w:val="both"/>
            <w:rPr>
              <w:rFonts w:ascii="Arial" w:hAnsi="Arial"/>
            </w:rPr>
          </w:pPr>
          <w:r>
            <w:rPr>
              <w:rFonts w:ascii="Arial" w:hAnsi="Arial"/>
              <w:sz w:val="20"/>
            </w:rPr>
            <w:t>Lietuvos Respublikos valstybinės darbo inspekcijos įstatymo Nr. IX-1768 9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74c3c0282b11ecad73e69048767e8c">
            <w:r w:rsidRPr="00532B9F">
              <w:rPr>
                <w:rFonts w:ascii="Arial" w:eastAsia="MS Mincho" w:hAnsi="Arial"/>
                <w:sz w:val="20"/>
                <w:iCs/>
                <w:color w:val="0000FF" w:themeColor="hyperlink"/>
                <w:u w:val="single"/>
              </w:rPr>
              <w:t>XIV-552</w:t>
            </w:r>
          </w:fldSimple>
          <w:r>
            <w:rPr>
              <w:rFonts w:ascii="Arial" w:eastAsia="MS Mincho" w:hAnsi="Arial"/>
              <w:sz w:val="20"/>
              <w:iCs/>
            </w:rPr>
            <w:t>,
2021-09-30,
paskelbta TAR 2021-10-08, i. k. 2021-21219                </w:t>
          </w:r>
        </w:p>
        <w:p>
          <w:pPr>
            <w:jc w:val="both"/>
            <w:rPr>
              <w:rFonts w:ascii="Arial" w:hAnsi="Arial"/>
            </w:rPr>
          </w:pPr>
          <w:r>
            <w:rPr>
              <w:rFonts w:ascii="Arial" w:hAnsi="Arial"/>
              <w:sz w:val="20"/>
            </w:rPr>
            <w:t>Lietuvos Respublikos valstybinės darbo inspekcijos įstatymo Nr. IX-1768 1, 4, 8, 9, 11 straipsnių, priedo pakeitimo ir Įstatymo papildymo 11-1 straipsniu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83c8a01e6211ef8b14c5bcce136045">
            <w:r w:rsidRPr="00532B9F">
              <w:rPr>
                <w:rFonts w:ascii="Arial" w:eastAsia="MS Mincho" w:hAnsi="Arial"/>
                <w:sz w:val="20"/>
                <w:iCs/>
                <w:color w:val="0000FF" w:themeColor="hyperlink"/>
                <w:u w:val="single"/>
              </w:rPr>
              <w:t>XIV-2658</w:t>
            </w:r>
          </w:fldSimple>
          <w:r>
            <w:rPr>
              <w:rFonts w:ascii="Arial" w:eastAsia="MS Mincho" w:hAnsi="Arial"/>
              <w:sz w:val="20"/>
              <w:iCs/>
            </w:rPr>
            <w:t>,
2024-05-16,
paskelbta TAR 2024-05-30, i. k. 2024-09699                </w:t>
          </w:r>
        </w:p>
        <w:p>
          <w:pPr>
            <w:jc w:val="both"/>
            <w:rPr>
              <w:rFonts w:ascii="Arial" w:hAnsi="Arial"/>
            </w:rPr>
          </w:pPr>
          <w:r>
            <w:rPr>
              <w:rFonts w:ascii="Arial" w:hAnsi="Arial"/>
              <w:sz w:val="20"/>
            </w:rPr>
            <w:t>Lietuvos Respublikos valstybinės darbo inspekcijos įstatymo Nr. IX-1768 papildymo 13-2 straipsniu įstatymas</w:t>
          </w:r>
        </w:p>
        <w:p>
          <w:pPr>
            <w:jc w:val="both"/>
            <w:rPr>
              <w:rFonts w:ascii="Arial" w:hAnsi="Arial"/>
              <w:sz w:val="20"/>
            </w:rPr>
          </w:pPr>
        </w:p>
        <w:p>
          <w:pPr>
            <w:widowControl w:val="0"/>
            <w:rPr>
              <w:rFonts w:ascii="Arial" w:hAnsi="Arial"/>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47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C3ADF29"/>
  <w15:docId w15:val="{5B2B75C4-9AC9-4FEA-9C19-D09ABCDC0B9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unhideWhenUsed/>
    <w:rPr>
      <w:color w:val="0000FF"/>
      <w:u w:val="single"/>
    </w:rPr>
  </w:style>
  <w:style w:type="character" w:customStyle="1" w:styleId="PaprastasistekstasDiagrama">
    <w:name w:val="Paprastasis tekstas Diagrama"/>
    <w:aliases w:val="Hyperlink Diagrama"/>
    <w:basedOn w:val="Numatytasispastraiposriftas"/>
    <w:link w:val="Paprastasistekstas"/>
    <w:locked/>
    <w:rPr>
      <w:rFonts w:ascii="Courier New" w:hAnsi="Courier New" w:cs="Courier New"/>
      <w:sz w:val="20"/>
    </w:rPr>
  </w:style>
  <w:style w:type="paragraph" w:styleId="Paprastasistekstas">
    <w:name w:val="Plain Text"/>
    <w:aliases w:val="Hyperlink"/>
    <w:basedOn w:val="prastasis"/>
    <w:link w:val="PaprastasistekstasDiagrama"/>
    <w:unhideWhenUsed/>
    <w:rPr>
      <w:rFonts w:ascii="Courier New" w:hAnsi="Courier New" w:cs="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unhideWhenUsed/>
    <w:rPr>
      <w:color w:val="0000FF"/>
      <w:u w:val="single"/>
    </w:rPr>
  </w:style>
  <w:style w:type="character" w:customStyle="1" w:styleId="PaprastasistekstasDiagrama">
    <w:name w:val="Paprastasis tekstas Diagrama"/>
    <w:aliases w:val="Hyperlink Diagrama"/>
    <w:basedOn w:val="Numatytasispastraiposriftas"/>
    <w:link w:val="Paprastasistekstas"/>
    <w:locked/>
    <w:rPr>
      <w:rFonts w:ascii="Courier New" w:hAnsi="Courier New" w:cs="Courier New"/>
      <w:sz w:val="20"/>
    </w:rPr>
  </w:style>
  <w:style w:type="paragraph" w:styleId="Paprastasistekstas">
    <w:name w:val="Plain Text"/>
    <w:aliases w:val="Hyperlink"/>
    <w:basedOn w:val="prastasis"/>
    <w:link w:val="PaprastasistekstasDiagrama"/>
    <w:unhideWhenUsed/>
    <w:rPr>
      <w:rFonts w:ascii="Courier New" w:hAnsi="Courier New" w:cs="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62469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350414&amp;b="/>
  <Relationship Id="rId11" Type="http://schemas.openxmlformats.org/officeDocument/2006/relationships/hyperlink" TargetMode="External" Target="http://www3.lrs.lt/cgi-bin/preps2?a=429158&amp;b="/>
  <Relationship Id="rId12" Type="http://schemas.openxmlformats.org/officeDocument/2006/relationships/hyperlink" TargetMode="External" Target="http://www3.lrs.lt/cgi-bin/preps2?a=331631&amp;b="/>
  <Relationship Id="rId13" Type="http://schemas.openxmlformats.org/officeDocument/2006/relationships/hyperlink" TargetMode="External" Target="http://www3.lrs.lt/cgi-bin/preps2?a=429158&amp;b="/>
  <Relationship Id="rId14" Type="http://schemas.openxmlformats.org/officeDocument/2006/relationships/hyperlink" TargetMode="External" Target="http://www3.lrs.lt/cgi-bin/preps2?a=429560&amp;b="/>
  <Relationship Id="rId15" Type="http://schemas.openxmlformats.org/officeDocument/2006/relationships/hyperlink" TargetMode="External" Target="http://www3.lrs.lt/cgi-bin/preps2?a=5973&amp;b="/>
  <Relationship Id="rId16" Type="http://schemas.openxmlformats.org/officeDocument/2006/relationships/hyperlink" TargetMode="External" Target="http://www3.lrs.lt/cgi-bin/preps2?a=27128&amp;b="/>
  <Relationship Id="rId17" Type="http://schemas.openxmlformats.org/officeDocument/2006/relationships/hyperlink" TargetMode="External" Target="http://www3.lrs.lt/cgi-bin/preps2?a=41664&amp;b="/>
  <Relationship Id="rId18" Type="http://schemas.openxmlformats.org/officeDocument/2006/relationships/hyperlink" TargetMode="External" Target="http://www3.lrs.lt/cgi-bin/preps2?a=66098&amp;b="/>
  <Relationship Id="rId19" Type="http://schemas.openxmlformats.org/officeDocument/2006/relationships/hyperlink" TargetMode="External" Target="http://www3.lrs.lt/cgi-bin/preps2?a=77958&amp;b="/>
  <Relationship Id="rId2" Type="http://schemas.openxmlformats.org/officeDocument/2006/relationships/fontTable" Target="fontTable.xml"/>
  <Relationship Id="rId20" Type="http://schemas.openxmlformats.org/officeDocument/2006/relationships/hyperlink" TargetMode="External" Target="http://www3.lrs.lt/cgi-bin/preps2?a=105851&amp;b="/>
  <Relationship Id="rId21" Type="http://schemas.openxmlformats.org/officeDocument/2006/relationships/header" Target="header34.xml"/>
  <Relationship Id="rId22" Type="http://schemas.openxmlformats.org/officeDocument/2006/relationships/header" Target="header35.xml"/>
  <Relationship Id="rId23" Type="http://schemas.openxmlformats.org/officeDocument/2006/relationships/footer" Target="footer34.xml"/>
  <Relationship Id="rId24" Type="http://schemas.openxmlformats.org/officeDocument/2006/relationships/footer" Target="footer35.xml"/>
  <Relationship Id="rId25" Type="http://schemas.openxmlformats.org/officeDocument/2006/relationships/header" Target="header36.xml"/>
  <Relationship Id="rId26" Type="http://schemas.openxmlformats.org/officeDocument/2006/relationships/footer" Target="footer36.xml"/>
  <Relationship Id="rId27" Type="http://schemas.openxmlformats.org/officeDocument/2006/relationships/hyperlink" TargetMode="External" Target="http://www3.lrs.lt/cgi-bin/preps2?a=429560&amp;b="/>
  <Relationship Id="rId28" Type="http://schemas.openxmlformats.org/officeDocument/2006/relationships/hyperlink" TargetMode="External" Target="http://www3.lrs.lt/cgi-bin/preps2?a=331630&amp;b="/>
  <Relationship Id="rId29" Type="http://schemas.openxmlformats.org/officeDocument/2006/relationships/hyperlink" TargetMode="External" Target="http://www3.lrs.lt/cgi-bin/preps2?a=350414&amp;b="/>
  <Relationship Id="rId3" Type="http://schemas.openxmlformats.org/officeDocument/2006/relationships/footnotes" Target="footnotes.xml"/>
  <Relationship Id="rId30" Type="http://schemas.openxmlformats.org/officeDocument/2006/relationships/hyperlink" TargetMode="External" Target="http://www3.lrs.lt/cgi-bin/preps2?a=331631&amp;b="/>
  <Relationship Id="rId31" Type="http://schemas.openxmlformats.org/officeDocument/2006/relationships/hyperlink" TargetMode="External" Target="http://www3.lrs.lt/cgi-bin/preps2?a=429158&amp;b="/>
  <Relationship Id="rId32" Type="http://schemas.openxmlformats.org/officeDocument/2006/relationships/hyperlink" TargetMode="External" Target="http://www3.lrs.lt/cgi-bin/preps2?a=429560&amp;b="/>
  <Relationship Id="rId33" Type="http://schemas.openxmlformats.org/officeDocument/2006/relationships/hyperlink" TargetMode="External" Target="http://www3.lrs.lt/cgi-bin/preps2?a=429158&amp;b="/>
  <Relationship Id="rId34" Type="http://schemas.openxmlformats.org/officeDocument/2006/relationships/hyperlink" TargetMode="External" Target="http://www3.lrs.lt/cgi-bin/preps2?a=331630&amp;b="/>
  <Relationship Id="rId35" Type="http://schemas.openxmlformats.org/officeDocument/2006/relationships/hyperlink" TargetMode="External" Target="http://www3.lrs.lt/cgi-bin/preps2?a=350414&amp;b="/>
  <Relationship Id="rId36" Type="http://schemas.openxmlformats.org/officeDocument/2006/relationships/hyperlink" TargetMode="External" Target="http://www3.lrs.lt/cgi-bin/preps2?a=429158&amp;b="/>
  <Relationship Id="rId37" Type="http://schemas.openxmlformats.org/officeDocument/2006/relationships/hyperlink" TargetMode="External" Target="http://www3.lrs.lt/cgi-bin/preps2?a=429560&amp;b="/>
  <Relationship Id="rId38" Type="http://schemas.openxmlformats.org/officeDocument/2006/relationships/hyperlink" TargetMode="External" Target="http://www3.lrs.lt/cgi-bin/preps2?a=429158&amp;b="/>
  <Relationship Id="rId39"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429560&amp;b="/>
  <Relationship Id="rId9" Type="http://schemas.openxmlformats.org/officeDocument/2006/relationships/hyperlink" TargetMode="External" Target="http://www3.lrs.lt/cgi-bin/preps2?a=33163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325efbec5d4c5fb4d4226c5b2d92da" PartId="c4bba54132024ee684cba459adce55ad">
    <Part Type="skirsnis" Nr="1" Title="BENDROSIOS NUOSTATOS" DocPartId="ee93dca51b484389a08cb3ab48963499" PartId="4ef6d231a11a41c6af3c96fa48451a01">
      <Part Type="straipsnis" Nr="1" Abbr="1 str." Title="Įstatymo paskirtis" DocPartId="de6d4bd44fac46a4aa36c990d886b8e8" PartId="df333597dd0b4ee3a3fe8234575fe760">
        <Part Type="strDalis" Nr="1" Abbr="1 str. 1 d." DocPartId="82ca627304ab4b46ba3d36c90b484e72" PartId="b11501685ddc42129593b23daf21083e"/>
        <Part Type="strDalis" Nr="2" Abbr="1 str. 2 d." DocPartId="17e272ac0fea433d9afee22db8b15962" PartId="7fd2bbfeb97e43669185ef301eeea02e"/>
        <Part Type="strDalis" Nr="3" Abbr="3 d." DocPartId="4294559e775a4fe892aa9c111e85319b" PartId="a0c00d6f8f664ca6a1c3a1627e28c5e8"/>
        <Part Type="strDalis" Nr="4" Abbr="1 str. 4 d." DocPartId="d844aa79a32c4992b6c6405081396a3c" PartId="10547d503ec34418b5047544a87ac145"/>
      </Part>
      <Part Type="straipsnis" Nr="2" Abbr="2 str." Title="Valstybinės darbo inspekcijos teisinis statusas" DocPartId="b97f944cc3744fbd836d12995d9c6ba2" PartId="20cf5be8a25942c1b56ca8cc9db6d753">
        <Part Type="strDalis" Nr="1" Abbr="2 str. 1 d." DocPartId="451e250af76e4f138743c90cf3812aaf" PartId="493b43527f40415d8e86e575198d96d2"/>
        <Part Type="strDalis" Nr="2" Abbr="2 str. 2 d." DocPartId="9e82fbf9424c416d9dfc5d39b8d5cd11" PartId="df7f0338bd7f454391518a10f37560de"/>
      </Part>
      <Part Type="straipsnis" Nr="3" Abbr="3 str." Title="Valstybinės darbo inspekcijos veiklos teisiniai pagrindai" DocPartId="84e534690beb4bfaad9ac96838efdc0b" PartId="63add7f012e64323a4a05b298df8b0ba">
        <Part Type="strDalis" Nr="1" Abbr="3 str. 1 d." DocPartId="5385b1fa842b4e5fa641f217c0aa5785" PartId="fb0025379b584c978e4c7fdaf6cfc810"/>
      </Part>
      <Part Type="straipsnis" Nr="4" Abbr="4 str." Title="Valstybinės darbo inspekcijos kompetencija" DocPartId="5a419b793ff748ac9809b946417431bf" PartId="ed5cd57235a342b58eb4dfa83fc7ba6f">
        <Part Type="strDalis" Nr="1" Abbr="4 str. 1 d." DocPartId="25daf8e400124cf2994e4b854fa9d63f" PartId="56a7867e7e1e42afbd65b0c1050454a4"/>
      </Part>
    </Part>
    <Part Type="skirsnis" Nr="2" Title="VALSTYBINĖS DARBO INSPEKCIJOS STRUKTŪRA IR FUNKCIJOS" DocPartId="00f9a370d46540948da4e5989b4dad66" PartId="eeaeb9d8348447a89ec76f324b1d58b4">
      <Part Type="straipsnis" Nr="5" Abbr="5 str." Title="Valstybinės darbo inspekcijos struktūra" DocPartId="6d2b3f3180ab439a9721cb4d37003895" PartId="dc0acb65091d42d48595d4d015d750aa">
        <Part Type="strDalis" Nr="1" Abbr="5 str. 1 d." DocPartId="8d0547aee3d84fcbafce249005bb249c" PartId="fbaf300c2e744cf1a2ccbae47c77b621"/>
      </Part>
      <Part Type="straipsnis" Nr="6" Abbr="6 str." Title="Valstybinės darbo inspekcijos funkcijos" DocPartId="f41bdc8b334c4038b346c6575bb0ed3b" PartId="4a86e7f98e16431288bc26432f60577e">
        <Part Type="strDalis" Nr="1" Abbr="6 str. 1 d." DocPartId="6f1cb257dbdf4060a245b14270b16701" PartId="851d0d236f01420d83c20be2f9f3c22f"/>
      </Part>
    </Part>
    <Part Type="skirsnis" Nr="3" Title="VALSTYBINĖS DARBO INSPEKCIJOS INSPEKTORIAI" DocPartId="54e5e5cec6a542f98d5aba7c80600939" PartId="3e78a41fb42c40ca99e9ff05b3b824e8">
      <Part Type="straipsnis" Nr="7" Abbr="7 str." Title="Valstybinės darbo inspekcijos inspektoriai" DocPartId="f0b7b1425e2b4a96b9cbe14bd67de236" PartId="637573931ae4451d9ab44cee9db0004b">
        <Part Type="strDalis" Nr="1" Abbr="7 str. 1 d." DocPartId="9f5a8b439ca94d87b99d769e1f659a47" PartId="10a040f3e02a411aade1a8be6dbe61e9">
          <Part Type="strPunktas" Nr="1" Abbr="7 str. 1 d. 1 p." DocPartId="70b9eddb603e4dabbd44c7725d969905" PartId="9522c57cc90049dfb140c208e2022076"/>
          <Part Type="strPunktas" Nr="2" Abbr="7 str. 1 d. 2 p." DocPartId="e3f0cb457f634663bbc8d5a36a901cc9" PartId="2cb8b7892bda48d0a26d0db7c8f6a00a"/>
          <Part Type="strPunktas" Nr="3" Abbr="7 str. 1 d. 3 p." DocPartId="14b9f465be18451fbc17aa978a1495f4" PartId="2f90ca47dbba4e1a82abee0ff18f5cbf"/>
          <Part Type="strPunktas" Nr="4" Abbr="7 str. 1 d. 4 p." DocPartId="c0ca84f0bd3141a386508c36465ec116" PartId="d24957f0a9424294ab38700204a0c612"/>
          <Part Type="strPunktas" Nr="5" Abbr="7 str. 1 d. 5 p." DocPartId="3dafb4d4106e466397e64142f2324d60" PartId="09dab48d5c3949ae81a09305564064f7"/>
        </Part>
        <Part Type="strDalis" Nr="2" Abbr="7 str. 2 d." DocPartId="0e121ccd5a7e446e83c43b7056b55fb4" PartId="7cbc8257bc9c41818d0c3033b17130ad"/>
      </Part>
      <Part Type="straipsnis" Nr="8" Abbr="8 str." Title="Vyriausiasis valstybinis darbo inspektorius" DocPartId="f1b9afaa637140e5aecfc3271d1c8b31" PartId="c1f340987fe6498b860e226187a88eb0">
        <Part Type="strDalis" Nr="1" Abbr="8 str. 1 d." DocPartId="df4c8026659a4ceabeda457972ed281d" PartId="584d70505e0a411cae09e3fce18573d0"/>
        <Part Type="strDalis" Nr="2" Abbr="8 str. 2 d." DocPartId="81e7ccf34e9f49018b40307242c40ddc" PartId="1901ae27e80a4ae790519a9e1963f9be">
          <Part Type="strPunktas" Nr="1" Abbr="8 str. 2 d. 1 p." DocPartId="a4c8680877c94b1ca42460f4710dcd9d" PartId="688a4598ac514c89ac06ab8d6109c4be"/>
          <Part Type="strPunktas" Nr="2" Abbr="8 str. 2 d. 2 p." DocPartId="82fa45fbfad34b77b0683efffcf5bc0a" PartId="c570cc32b0e24f74b14f0e7a5468c566"/>
          <Part Type="strPunktas" Nr="3" Abbr="8 str. 2 d. 3 p." DocPartId="655aa93696dc4258ac0cdc122a7e6ee7" PartId="b31abf3fce204170a412a22e0449571d"/>
          <Part Type="strPunktas" Nr="4" Abbr="8 str. 2 d. 4 p." DocPartId="fd5702e5a8524bcf9c1f5da4ecf843c3" PartId="f6029518533c476782d6f9adaadf84eb"/>
          <Part Type="strPunktas" Nr="5" Abbr="8 str. 2 d. 5 p." DocPartId="b0e46b18b3c645f68d5d18ed1f083449" PartId="3be4904d9d6a4b0eaf87e319ccc8e079"/>
          <Part Type="strPunktas" Nr="6" Abbr="8 str. 2 d. 6 p." DocPartId="23cb8617ba134c879f5fb16a025836a7" PartId="80b76a3a66a0470a919de8d215d47538"/>
          <Part Type="strPunktas" Nr="7" Abbr="8 str. 2 d. 7 p." DocPartId="48cefa59da66466bb7466eaace1559ac" PartId="6cff61c976d548039853f55bed7754d8"/>
          <Part Type="strPunktas" Nr="8" Abbr="8 str. 2 d. 8 p." DocPartId="4b85ed2944dc4f7eb955ae3b64db54c3" PartId="63be64f71368437497308bc404452186"/>
          <Part Type="strPunktas" Nr="9" Abbr="8 str. 2 d. 9 p." DocPartId="bdf6f97e4f7b4fa5baee154c14ce8835" PartId="50bdc2ef8a57479cb78d1f68d6b7ca79"/>
          <Part Type="strPunktas" Nr="10" Abbr="8 str. 2 d. 10 p." DocPartId="63f9e30c8f404d5183aeb1eef28ffa1c" PartId="7fb7f4ccab574034a03ef202185de3f4"/>
          <Part Type="strPunktas" Nr="11" Abbr="8 str. 2 d. 11 p." DocPartId="5b071fb8afcc406d9649e8112d37b1db" PartId="c61eef3c852540bbb03c22f61524cb18"/>
          <Part Type="strPunktas" Nr="12" Abbr="12 p." DocPartId="4f9f9eb66f01453c95bd4df0cb2e7f79" PartId="ba4093c7a02f4245a17c9a01255ec904"/>
          <Part Type="strPunktas" Nr="13" Abbr="8 str. 2 d. 13 p." DocPartId="50b4215e0037493eb9b05ccfb17ed81a" PartId="ff2a064eee3d4b078d0f9783a4aa103c"/>
        </Part>
        <Part Type="strDalis" Nr="3" Abbr="3 d." DocPartId="9d10cd18882548e48817be1dfdd514e9" PartId="52b941235208494bbf894b455d3dab24">
          <Part Type="strPunktas" Nr="1" Abbr="3 d. 1 p." DocPartId="6f4426e4f41940c98d9c960d8ba40fe2" PartId="4225cac42a734a6b9c4c482c1a5d3ed7"/>
          <Part Type="strPunktas" Nr="2" Abbr="3 d. 2 p." DocPartId="ae5b64d7d9bc4520a0feb9fb2ee20c3d" PartId="9a4c6410c0314e67bed3045d0d6eba40"/>
          <Part Type="strPunktas" Nr="3" Abbr="3 d. 3 p." DocPartId="5521fbad157340ecb7815e8159ea19c3" PartId="d3e725cd5e964169af0ed73e34a074d9"/>
          <Part Type="strPunktas" Nr="4" Abbr="3 d. 4 p." DocPartId="21220ab915eb4169ae4ce56a24334b43" PartId="ce4aa6e02cdd431eb3f77fefc69be78a"/>
        </Part>
      </Part>
      <Part Type="straipsnis" Nr="9" Abbr="9 str." Title="Valstybinės darbo inspekcijos inspektorių teisės ir pareigos" DocPartId="1ef8708858354bcb94d54583f3df21a1" PartId="cd24b5f2f85c44499bfdc2a3bda629fd">
        <Part Type="strDalis" Nr="1" Abbr="9 str. 1 d." DocPartId="a92bd346152147ffa33923e7ea652409" PartId="fd638e1d691e44968a1a1e4f978b1abb">
          <Part Type="strPunktas" Nr="1" Abbr="9 str. 1 d. 1 p." DocPartId="4cef8eda2e3a422e8dd77c0724dd85fb" PartId="dfc0344f13c6497bb78b8629266774b0"/>
          <Part Type="strPunktas" Nr="2" Abbr="9 str. 1 d. 2 p." DocPartId="9ad5f09cbd6e4c52a1f4ee05482d865d" PartId="c306bc30f5ff41c1bba6dc5482f39eaa"/>
          <Part Type="strPunktas" Nr="3" Abbr="9 str. 1 d. 3 p." DocPartId="a3cf02ec2b104da59d41adac57db45e3" PartId="f16d690701e045b387e891b1a60d390c"/>
          <Part Type="strPunktas" Nr="4" Abbr="9 str. 1 d. 4 p." DocPartId="85170c8a628747bc8eb786f018a3f036" PartId="9798e335fb594f72a4379539fae10654"/>
          <Part Type="strPunktas" Nr="5" Abbr="9 str. 1 d. 5 p." DocPartId="08a0d915c98142fc9ab76fbe33072da6" PartId="0be4cc1e9eaf4eed850cfd7c3795f920"/>
          <Part Type="strPunktas" Nr="6" Abbr="9 str. 1 d. 6 p." DocPartId="c6a4716f91de4b7d8c82765dc26004ce" PartId="4cbae2fa1b934ffeb77362ac5b459d55"/>
          <Part Type="strPunktas" Nr="7" Abbr="9 str. 1 d. 7 p." DocPartId="e794f43d7b3d4e5fa291039b23d69291" PartId="f6aa03507ce0465387964ed9d522b7d6"/>
          <Part Type="strPunktas" Nr="8" Abbr="9 str. 1 d. 8 p." DocPartId="7f78da5fe778423aa4ba1ae2e6ccf937" PartId="5613020ab3354cd692be8de7d9e2d23d"/>
          <Part Type="strPunktas" Nr="9" Abbr="9 str. 1 d. 9 p." DocPartId="d674f3a9122d4a47a7b14c0116123c16" PartId="08761f5ecb25427f8f840815a7236173"/>
          <Part Type="strPunktas" Nr="10" Abbr="9 str. 1 d. 10 p." DocPartId="defc724fe21d40d9ab3de4afb2e8d05f" PartId="64786586f0e64104b6a50c316f12f585"/>
          <Part Type="strPunktas" Nr="11" Abbr="9 str. 1 d. 11 p." DocPartId="35b5c354ff774058ad1f3f182afc46ca" PartId="bf3cdfac1493449e9123dc04920e7520"/>
          <Part Type="strPunktas" Nr="12" Abbr="9 str. 1 d. 12 p." DocPartId="75c8cc40e1a6419090851cb6c2eca5fb" PartId="4491b1d58b444c17bfa1cf659c867f05"/>
          <Part Type="strPunktas" Nr="13" Abbr="13 p." DocPartId="cedf9ce88d0a4dc4b38c3edae668b41a" PartId="b0163fda7cf94a4b844cc46e61649e47"/>
          <Part Type="strPunktas" Nr="14" Abbr="9 str. 1 d. 14 p." DocPartId="391eee773cd9462abebbd7395cc5eef2" PartId="92dd11027f9741baa49c1e01fb70baa7"/>
          <Part Type="strPunktas" Nr="15" Abbr="9 str. 1 d. 15 p." DocPartId="ada9f7e622be4dd8ae8bc3d0912a6370" PartId="a2baf1073c524538be4d7e31ce2bfe1e"/>
        </Part>
        <Part Type="strDalis" Nr="2" Abbr="9 str. 2 d." DocPartId="8250d9d51c0e4a068d4175ed831c6f97" PartId="8f9789f856e74d8caf2674287cef4ed6">
          <Part Type="strPunktas" Nr="1" Abbr="9 str. 2 d. 1 p." DocPartId="53c25de3ce26496db386ff90c5aa3752" PartId="771f43eb06d349dfaeff5b8268a35ed9"/>
          <Part Type="strPunktas" Nr="2" Abbr="9 str. 2 d. 2 p." DocPartId="c6a5e966bf834afe9404ae3df87bbe62" PartId="e9d211f90bb44fe2bb235d446a6a7411"/>
          <Part Type="strPunktas" Nr="3" Abbr="9 str. 2 d. 3 p." DocPartId="fac9f332081d4c97a87b44210b101013" PartId="777d5b6b0d934f6fb7bdfceeb060ff3e"/>
          <Part Type="strPunktas" Nr="4" Abbr="9 str. 2 d. 4 p." DocPartId="91df68737bc64b898aeccc80cdf5d6d0" PartId="efe8b11240004e9781239608d3dcb8c2"/>
          <Part Type="strPunktas" Nr="5" Abbr="9 str. 2 d. 5 p." DocPartId="d29a05dee5574b31ab59b5cbdcc691c7" PartId="3b7ca8a37b65472ea1c3e0ccdbe9be73"/>
          <Part Type="strPunktas" Nr="6" Abbr="9 str. 2 d. 6 p." DocPartId="5c704f8811d543da851a06f54edb3f66" PartId="0ec292897c744d91a2458964458f9e3e"/>
          <Part Type="strPunktas" Nr="7" Abbr="9 str. 2 d. 7 p." DocPartId="2fb93ea8e5dc46e4902dd7354960420e" PartId="acb6d22caef14185a7e9392c55e6ab57"/>
          <Part Type="strPunktas" Nr="8" Abbr="9 str. 2 d. 8 p." DocPartId="0f69c797634e4f86934d15c4c18c1f9d" PartId="edcf953bb3d643d58ba7896419348a9c"/>
          <Part Type="strPunktas" Nr="9" Abbr="9 p." DocPartId="480f3d3dd8844a50aeff6042a71b5ccc" PartId="78cb9514f275462e80942ebe0f125a9b"/>
          <Part Type="strPunktas" Nr="10" Abbr="9 str. 2 d. 10 p." DocPartId="36f08e609fd74cacaa8676cec9663076" PartId="439b4c001cd04fb789077da4e2f09173"/>
        </Part>
        <Part Type="strDalis" Nr="3" Abbr="9 str. 3 d." DocPartId="bcf5860a01464a72ba943f43473cc260" PartId="69e607057c0744b4ae5a81e3e7b1866c"/>
        <Part Type="strDalis" Nr="4" Abbr="9 str. 4 d." DocPartId="94a379a00503483ea3348072ece6faee" PartId="7b8ddf8797974f49be1fd743a5ffbb1f"/>
      </Part>
      <Part Type="straipsnis" Nr="10" Abbr="10 str." Title="Valstybinės darbo inspekcijos inspektorių veiksmų ir sprendimų apskundimas" DocPartId="ad746ea3b6524af5a399a1bb8dfa59b2" PartId="2245b77b3d53418bb2e49166dd2c073f">
        <Part Type="strDalis" Nr="1" Abbr="10 str. 1 d." DocPartId="7d12e34704b249c38a32559fad0f033f" PartId="adc958fad86a4b65803a4a7dc3c7b1a2"/>
      </Part>
    </Part>
    <Part Type="skirsnis" Nr="4" Title="INSPEKTAVIMO TVARKA" DocPartId="ab56dcc5666447f0844356e218a4011e" PartId="f671b6d646764b55aeb4ad850c30368c">
      <Part Type="straipsnis" Nr="11" Abbr="11 str." Title="Inspektavimas" DocPartId="6129a542bb5e41f28e5abdda6413a56c" PartId="4d665c30f70f48639f8cfc9768e384ea">
        <Part Type="strDalis" Nr="1" Abbr="11 str. 1 d." DocPartId="af483429f401415a877a3530dc98df05" PartId="1816dc2d88d94e55aa738d2534188f21"/>
        <Part Type="strDalis" Nr="2" Abbr="11 str. 2 d." DocPartId="3d3c4dca12f5407797d522d09e775035" PartId="8a5633017fb54b2b93e246b824fa13c5"/>
        <Part Type="strDalis" Nr="3" Abbr="11 str. 3 d." DocPartId="5b7a2fb76aa04515aaf3f8279dea7d38" PartId="a02984f42eff45bd9f417475861da7be"/>
        <Part Type="strDalis" Nr="4" Abbr="11 str. 4 d." DocPartId="a5002dcfaa2242cb8d58a9bdbed144ee" PartId="a452d750c1324e0398d2b1d3509a95c8"/>
        <Part Type="strDalis" Nr="5" Abbr="11 str. 5 d." DocPartId="9302b8f97e6a4e2a9105e25434bb995d" PartId="00eb8e369e96465ab1fa72c74b7b65d2"/>
        <Part Type="strDalis" Nr="6" Abbr="11 str. 6 d." DocPartId="72cbf85563b74550b238210f4a34d6de" PartId="7946362cb9e64a4fa8c81a4c6f7cbd03"/>
        <Part Type="strDalis" Nr="7" Abbr="11 str. 7 d." DocPartId="76df987a9fee4da7ab6487bf26f19e0e" PartId="97d158880fb543a3a973c88ef476a804"/>
      </Part>
      <Part Type="straipsnis" Nr="11-1" Abbr="11-1 str." Title="Kitų Europos Sąjungos valstybių narių, Europos laisvosios prekybos asociacijos valstybių narių darbo inspektorių ir kitų pareigūnų dalyvavimas patikrinimuose Lietuvos Respublikos teritorijoje" DocPartId="9f55af353fae4e6dba7aca863823d452" PartId="c4e225a00bd547db9a6d08779c0fd3c3">
        <Part Type="strDalis" Nr="1" Abbr="11-1 str. 1 d." DocPartId="4b96d0d15083470caf9f4a324d9a7a87" PartId="ab54f2621bf74d569cfca68cd1481bae"/>
        <Part Type="strDalis" Nr="2" Abbr="11-1 str. 2 d." DocPartId="f8ad9ea16ef44b0183556241c7bb9740" PartId="af9c0122538d43aaa811e5317011e45d"/>
      </Part>
      <Part Type="straipsnis" Nr="12" Abbr="12 str." Title="Išlaidų darbuotojų saugos ir sveikatos ekspertizėms atlyginimas" DocPartId="866a1a5f212d4f19bb817b522298cb54" PartId="e4e41a87df1f4f069d4b7e6b025739a4">
        <Part Type="strDalis" Nr="1" Abbr="12 str. 1 d." DocPartId="d45854c59e324538b4c8ecead459dfcd" PartId="0f4e4e68db3c486a912344181aa85516"/>
      </Part>
    </Part>
    <Part Type="skirsnis" Nr="4-1" Title="TARPVALSTYBINIS PRAŠYMŲ DĖL FINANSINIŲ ADMINISTRACINIŲ SANKCIJŲ IR (AR) BAUDŲ IŠIEŠKOJIMO ARBA PRANEŠIMŲ APIE SPRENDIMUS DĖL TOKIŲ SANKCIJŲ IR (AR) BAUDŲ SKYRIMO VYKDYMAS" DocPartId="213472c99cda45329670bf30b5ebfded" PartId="3a924c6ceead4c9cb60b3ed8b58c25a2">
      <Part Type="straipsnis" Nr="12-1" Abbr="12-1 str." Title="Bendradarbiavimas vykdant prašymus dėl finansinės administracinės sankcijos ir (ar) baudos išieškojimo ir pranešimus apie sprendimą dėl tokios sankcijos ir (ar) baudos skyrimo" DocPartId="73567278b25d495b83ca3fe2e5fd919d" PartId="9d819f968b044f9f8b11a1c585a976a6">
        <Part Type="strDalis" Nr="1" Abbr="12-1 str. 1 d." DocPartId="08f9ac31e44f46099c527bd4f6bd1137" PartId="532ce70ce3704b048c22907db90842e8">
          <Part Type="strPunktas" Nr="1" Abbr="12-1 str. 1 d. 1 p." DocPartId="cd1063278a824459b733875d3874d97a" PartId="c5b61fe616b94c4f859c7af302730c49"/>
          <Part Type="strPunktas" Nr="2" Abbr="12-1 str. 1 d. 2 p." DocPartId="60b62decf03c4e17a56c18354ea824b4" PartId="9ad88716e450455ba37b7abc4025f9d9"/>
          <Part Type="strPunktas" Nr="3" Abbr="12-1 str. 1 d. 3 p." DocPartId="dc6b75aa5c914fde8edb58aea9c8a473" PartId="0f86b5de14864be5a2e735897a3e2c64"/>
        </Part>
        <Part Type="strDalis" Nr="2" Abbr="12-1 str. 2 d." DocPartId="a93804f20c704c62afcee8dfc8bf689e" PartId="dc41ecd875844265942cebc808da80e9"/>
        <Part Type="strDalis" Nr="3" Abbr="12-1 str. 3 d." DocPartId="fef52e43a2094d61b7f25d9a9d3f10d5" PartId="f1314c1989324f99bc0ca4b54d2ebfff"/>
        <Part Type="strDalis" Nr="4" Abbr="12-1 str. 4 d." DocPartId="fa322832ba2a4b77be5f3dab0075c826" PartId="0cf7741514c14f42a08f2d2793cac63b"/>
      </Part>
      <Part Type="straipsnis" Nr="12-2" Abbr="12-2 str." Title="Prašymas dėl finansinės administracinės sankcijos ir (ar) baudos išieškojimo ar pranešimas apie sprendimą dėl tokios sankcijos ir (ar) baudos skyrimo" DocPartId="5f2627159c464e8a8e7a1fafc5bcc017" PartId="ba17d12cfbef4aa1b3d65a77ce2324d6">
        <Part Type="strDalis" Nr="1" Abbr="12-2 str. 1 d." DocPartId="d615ec84bb204e858a60e908521a90de" PartId="d08f4c385d9b4080838249c91aeb304e">
          <Part Type="strPunktas" Nr="1" Abbr="12-2 str. 1 d. 1 p." DocPartId="301065fdbf5f4d5d89d3a598c70b8c03" PartId="e33fd264a5a144fdab1db2acad887160"/>
          <Part Type="strPunktas" Nr="2" Abbr="12-2 str. 1 d. 2 p." DocPartId="59826ec3d73242e5a21cc4eb5de081a9" PartId="53ab30ab82d44c239ad8fec7408950ad"/>
          <Part Type="strPunktas" Nr="3" Abbr="12-2 str. 1 d. 3 p." DocPartId="20232e45af9a4dee9d23b50e99932135" PartId="793a951d107f4b0e8480840faffd9c17"/>
          <Part Type="strPunktas" Nr="4" Abbr="12-2 str. 1 d. 4 p." DocPartId="fbc8dc22710f415c8490f1edf5a099c3" PartId="e32c7e5cb29d4092888924f1ab22abf9"/>
        </Part>
        <Part Type="strDalis" Nr="2" Abbr="12-2 str. 2 d." DocPartId="41598d6e35a847c3b2a521f33c6248df" PartId="a5c6e00a36c44b4f8e2d2cb2edea1ff4">
          <Part Type="strPunktas" Nr="1" Abbr="12-2 str. 2 d. 1 p." DocPartId="86548fce91834ce3a512abde630e0eaa" PartId="d2da54897f8f490392dc881d3d2861db"/>
          <Part Type="strPunktas" Nr="2" Abbr="12-2 str. 2 d. 2 p." DocPartId="844230a264de4253a5bd96bb1cbf25f8" PartId="5bc37d8f47b644c4ab490ece4ddb176f"/>
        </Part>
        <Part Type="strDalis" Nr="3" Abbr="12-2 str. 3 d." DocPartId="065d9b129eb243ffbae01ecced063f3d" PartId="7641ce1be1484b0e8e2be9eea3a84699"/>
        <Part Type="strDalis" Nr="4" Abbr="12-2 str. 4 d." DocPartId="c3b6271f58df4bb5909a120a631afd9d" PartId="d215f229c36942e18b990322ff92b0bb">
          <Part Type="strPunktas" Nr="1" Abbr="12-2 str. 4 d. 1 p." DocPartId="440b8bc5aca0465da7d1fb4d6012005d" PartId="9f9569aacc2c4f6097804f2661911581"/>
          <Part Type="strPunktas" Nr="2" Abbr="12-2 str. 4 d. 2 p." DocPartId="01eaa2dae25149c09d5b922047551d76" PartId="b4cfa421d0dd42bd95b664e2c093c83f"/>
        </Part>
      </Part>
      <Part Type="straipsnis" Nr="12-3" Abbr="12-3 str." Title="Atsisakymo vykdyti prašymą ar pranešimą pagrindai" DocPartId="869a0d66a27e416fa68873ee151ffd1c" PartId="28390dc376c5400d8a04a0f6bfc42261">
        <Part Type="strDalis" Nr="1" Abbr="12-3 str. 1 d." DocPartId="881957518b054ac8a45aa2eff96cd09e" PartId="4e60bf384d284a31a8aaac5bbccd5fae"/>
        <Part Type="strDalis" Nr="2" Abbr="12-3 str. 2 d." DocPartId="71382cd10f144827951cbbfac3bb8bbe" PartId="0460522a734b4c5c82b4ef7b482ebd60">
          <Part Type="strPunktas" Nr="1" Abbr="12-3 str. 2 d. 1 p." DocPartId="85e5df0d088a445fa752ea4bf7dfba79" PartId="cc8b8f8c7431465ba856bfa8bded7b4e"/>
          <Part Type="strPunktas" Nr="2" Abbr="12-3 str. 2 d. 2 p." DocPartId="7ba449fc0b594077b9c54f20e58634ff" PartId="ceece4e7ef7142dcb9ab717c87efe10c"/>
          <Part Type="strPunktas" Nr="3" Abbr="12-3 str. 2 d. 3 p." DocPartId="2584a521c9284612adf3aa64495ef869" PartId="cf1a4e3ceeaa4ba68e6e0a7b55224ffb"/>
        </Part>
      </Part>
      <Part Type="straipsnis" Nr="12-4" Abbr="12-4 str." Title="Procedūros sustabdymas" DocPartId="595d35f8c9a44f2da5a5bee4a3c8739c" PartId="83985164cb604313ab1660544a774af5">
        <Part Type="strDalis" Nr="1" Abbr="12-4 str. 1 d." DocPartId="ec4f92b1cae24b58a82e47df2a81d24b" PartId="7507a32a7cb543f0be13fcd7570f1862"/>
      </Part>
      <Part Type="straipsnis" Nr="12-5" Abbr="12-5 str." Title="Išlaidų atlyginimas" DocPartId="6c4a6bc35f3a4c88b281d6922cc10ebe" PartId="aae45617e7a14732853672ddc76fd284">
        <Part Type="strDalis" Nr="1" Abbr="12-5 str. 1 d." DocPartId="a1f257acf94f49e8a7f6421768d78d1b" PartId="3ae6ef1b282740d69b1fb07f09074971"/>
        <Part Type="strDalis" Nr="2" Abbr="12-5 str. 2 d." DocPartId="25accf92ac344dd79456da83291ec040" PartId="d8469752150c464f806d1e748ddb4855"/>
        <Part Type="strDalis" Nr="3" Abbr="12-5 str. 3 d." DocPartId="4f4882c26a324a7f9e52b9e1beba25ac" PartId="e852b72219d449b696d5b6c2dde88145"/>
      </Part>
    </Part>
    <Part Type="skirsnis" Nr="5" Title="BAIGIAMOSIOS NUOSTATOS" DocPartId="2ecc592613814b2a8efa0556bcfcc7dc" PartId="bb1cb114fd4d4636a218bdae1298ab60">
      <Part Type="straipsnis" Nr="13" Abbr="13 str." Title="Valstybinės darbo inspekcijos santykiai su kitais subjektais" DocPartId="6c86ba01c569469690e8d80a03b37cfc" PartId="f8390f599cd74dae8fb2e868bf87f9ab">
        <Part Type="strDalis" Nr="1" Abbr="13 str. 1 d." DocPartId="b2bae18027be44aa8a5ea5327762f88d" PartId="672a7e8082e74b3bae72d6b8b16affd7"/>
      </Part>
      <Part Type="straipsnis" Nr="13-1" Abbr="13-1 str." Title="Trečiosios šalies piliečio atstovavimas" DocPartId="b10cde8fa05445d19efd5562f0a25725" PartId="775ed2ee6dec42458807236c81199574"/>
      <Part Type="straipsnis" Nr="13-2" Abbr="13-2 str." Title="Informacijos apie darbdavių (juridinių ir fizinių asmenų) padarytus teisės pažeidimus viešinimas" DocPartId="b3ea87932d9540cdb5f06c2aa441e2a5" PartId="eb38765feb584f92b7cad69f7a4dfef4">
        <Part Type="strDalis" Nr="1" Abbr="13-2 str. 1 d." DocPartId="c3c912cbb5dd41db9674036dc99f156a" PartId="b0801ab0d06c47149cc082c3d0775758">
          <Part Type="strPunktas" Nr="1" Abbr="13-2 str. 1 d. 1 p." DocPartId="d23b18908f8142e1815d160488556088" PartId="015cfe318ee34200a009d008db056abd"/>
          <Part Type="strPunktas" Nr="2" Abbr="13-2 str. 1 d. 2 p." DocPartId="aca8662498f040a5b04afbf0d666b694" PartId="65068f018f0243d1ade2174ca901f606"/>
          <Part Type="strPunktas" Nr="3" Abbr="13-2 str. 1 d. 3 p." DocPartId="a182fc150ee2453b9e8b05b69d2f1453" PartId="e7d4a2bed4a941e59a8002e1c5704ffa"/>
        </Part>
        <Part Type="strDalis" Nr="2" Abbr="13-2 str. 2 d." DocPartId="18e1e87327254d54be8c998ffdbb9a19" PartId="24f4446949f44954b9cceb83e81f22cb"/>
      </Part>
      <Part Type="straipsnis" Nr="14" Abbr="14 str." Title="Įstatymo įsigaliojimas" DocPartId="a6188f2d4092462194a26357eee4142c" PartId="f86469c4e4bd4758bd092b90e31aa6ff">
        <Part Type="strDalis" Nr="1" Abbr="14 str. 1 d." DocPartId="17223c225681452fa2aaf1693311529f" PartId="f73eb85ab09b4b6ca53b4503d855b56a"/>
        <Part Type="strDalis" Nr="2" Abbr="14 str. 2 d." DocPartId="22db97ac6a2344d7b8eb85ef03971638" PartId="06f858e850f74683b17b689ac6aee71a">
          <Part Type="strPunktas" Nr="1" Abbr="14 str. 2 d. 1 p." DocPartId="00393ccb31514b53a2e1038f056bc161" PartId="bceceb282f714f13a0a341377d8a1b26"/>
          <Part Type="strPunktas" Nr="2" Abbr="14 str. 2 d. 2 p." DocPartId="96f67e3b7be044b38c5070f99659397f" PartId="0ca2a609fcbf46bda340820c60be6ae2"/>
          <Part Type="strPunktas" Nr="3" Abbr="14 str. 2 d. 3 p." DocPartId="b37e7abc30e04e6f87afa4eb35a9d9c1" PartId="0d51eefabf8744e59c82cecad30bce5e"/>
          <Part Type="strPunktas" Nr="4" Abbr="14 str. 2 d. 4 p." DocPartId="0b6bfc13f94642e084e12cbb843b7804" PartId="c10a3b7111c04e46832bccd5ec61f550"/>
          <Part Type="strPunktas" Nr="5" Abbr="14 str. 2 d. 5 p." DocPartId="455856b8c10741b995fa96a47c90d33b" PartId="cea5e23388974a28a0bc88211f9d435a"/>
          <Part Type="strPunktas" Nr="6" Abbr="14 str. 2 d. 6 p." DocPartId="945f2aa14c0948f28db5e546c6132e5b" PartId="fea7f3305b0b406bb265ec72f00e7b54"/>
        </Part>
      </Part>
    </Part>
    <Part Type="signatura" DocPartId="95e3f2306f6f48fb9f1c92ce34f68ad2" PartId="18f0e5d2379945869072e9e390ae8056"/>
  </Part>
  <Part Type="priedas" Abbr="pr." Title="ĮGYVENDINAMI EUROPOS SĄJUNGOS TEISĖS AKTAI" DocPartId="06dc8b6c23bf46559ba9c6896ce002c3" PartId="a1dd251fac6e4f21938755454e1f5f47">
    <Part Type="punktas" Nr="1" Abbr="pr. 1 p." DocPartId="b56d369a0062425d9f9250807b0b8b1f" PartId="7095c5e4380a45b385d653ea4d62da80"/>
    <Part Type="punktas" Nr="2" Abbr="pr. 2 p." DocPartId="e88f8a46eed540939f0bd745f7f1d641" PartId="c864ef67d5c644a8b48385e2870638c6"/>
  </Part>
  <Part Type="priedas" Abbr="pr." Title="ĮGYVENDINAMI EUROPOS SĄJUNGOS TEISĖS AKTAI" DocPartId="fcd9f4896ce54048a2e37eed77bd3bb5" PartId="115d282235cc43cb8499b1209912814e">
    <Part Type="punktas" Nr="1" Abbr="pr. 1 p." DocPartId="85f5c311b6b444b98dd3a7340f59d682" PartId="b05dfd3152794913a7900029a72e1488"/>
    <Part Type="punktas" Nr="2" Abbr="pr. 2 p." DocPartId="c608ade29bf249e1811e2f7369d20026" PartId="c895d4acf2fc43c39cbf30606d1ed2e2"/>
    <Part Type="punktas" Nr="3" Abbr="pr. 3 p." DocPartId="3bd79583f5e3451489c8d48b4fcc380b" PartId="60c904fb86384a12baa4aa90d3bed157"/>
  </Part>
  <Part Type="priedas" Title="Pakeitimai:" DocPartId="c1656b7930c4494f96651ce9e5e3c7b0" PartId="2720fe79c27e463aa658c6cb120658a7"/>
</Parts>
</file>

<file path=customXml/itemProps1.xml><?xml version="1.0" encoding="utf-8"?>
<ds:datastoreItem xmlns:ds="http://schemas.openxmlformats.org/officeDocument/2006/customXml" ds:itemID="{9697668C-2C06-45F5-AFF5-CB6ED65887AF}">
  <ds:schemaRefs>
    <ds:schemaRef ds:uri="http://lrs.lt/TAIS/DocParts"/>
  </ds:schemaRefs>
</ds:datastoreItem>
</file>

<file path=docProps/app.xml><?xml version="1.0" encoding="utf-8"?>
<Properties xmlns="http://schemas.openxmlformats.org/officeDocument/2006/extended-properties">
  <Template>Normal.dotm</Template>
  <TotalTime>96</TotalTime>
  <Pages>11</Pages>
  <Words>4526</Words>
  <Characters>34732</Characters>
  <Application>Microsoft Office Word</Application>
  <DocSecurity>0</DocSecurity>
  <Lines>289</Lines>
  <Paragraphs>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39180</CharactersWithSpaces>
  <SharedDoc>false</SharedDoc>
  <HyperlinkBase/>
  <HLinks>
    <vt:vector xmlns:vt="http://schemas.openxmlformats.org/officeDocument/2006/docPropsVTypes" size="132" baseType="variant">
      <vt:variant>
        <vt:i4>1704017</vt:i4>
      </vt:variant>
      <vt:variant>
        <vt:i4>87</vt:i4>
      </vt:variant>
      <vt:variant>
        <vt:i4>0</vt:i4>
      </vt:variant>
      <vt:variant>
        <vt:i4>5</vt:i4>
      </vt:variant>
      <vt:variant>
        <vt:lpwstr>http://www3.lrs.lt/cgi-bin/preps2?a=429560&amp;b=</vt:lpwstr>
      </vt:variant>
      <vt:variant>
        <vt:lpwstr/>
      </vt:variant>
      <vt:variant>
        <vt:i4>1310811</vt:i4>
      </vt:variant>
      <vt:variant>
        <vt:i4>78</vt:i4>
      </vt:variant>
      <vt:variant>
        <vt:i4>0</vt:i4>
      </vt:variant>
      <vt:variant>
        <vt:i4>5</vt:i4>
      </vt:variant>
      <vt:variant>
        <vt:lpwstr>http://www3.lrs.lt/cgi-bin/preps2?a=105851&amp;b=</vt:lpwstr>
      </vt:variant>
      <vt:variant>
        <vt:lpwstr/>
      </vt:variant>
      <vt:variant>
        <vt:i4>5636120</vt:i4>
      </vt:variant>
      <vt:variant>
        <vt:i4>75</vt:i4>
      </vt:variant>
      <vt:variant>
        <vt:i4>0</vt:i4>
      </vt:variant>
      <vt:variant>
        <vt:i4>5</vt:i4>
      </vt:variant>
      <vt:variant>
        <vt:lpwstr>http://www3.lrs.lt/cgi-bin/preps2?a=77958&amp;b=</vt:lpwstr>
      </vt:variant>
      <vt:variant>
        <vt:lpwstr/>
      </vt:variant>
      <vt:variant>
        <vt:i4>5963792</vt:i4>
      </vt:variant>
      <vt:variant>
        <vt:i4>72</vt:i4>
      </vt:variant>
      <vt:variant>
        <vt:i4>0</vt:i4>
      </vt:variant>
      <vt:variant>
        <vt:i4>5</vt:i4>
      </vt:variant>
      <vt:variant>
        <vt:lpwstr>http://www3.lrs.lt/cgi-bin/preps2?a=66098&amp;b=</vt:lpwstr>
      </vt:variant>
      <vt:variant>
        <vt:lpwstr/>
      </vt:variant>
      <vt:variant>
        <vt:i4>5439512</vt:i4>
      </vt:variant>
      <vt:variant>
        <vt:i4>69</vt:i4>
      </vt:variant>
      <vt:variant>
        <vt:i4>0</vt:i4>
      </vt:variant>
      <vt:variant>
        <vt:i4>5</vt:i4>
      </vt:variant>
      <vt:variant>
        <vt:lpwstr>http://www3.lrs.lt/cgi-bin/preps2?a=41664&amp;b=</vt:lpwstr>
      </vt:variant>
      <vt:variant>
        <vt:lpwstr/>
      </vt:variant>
      <vt:variant>
        <vt:i4>5308437</vt:i4>
      </vt:variant>
      <vt:variant>
        <vt:i4>66</vt:i4>
      </vt:variant>
      <vt:variant>
        <vt:i4>0</vt:i4>
      </vt:variant>
      <vt:variant>
        <vt:i4>5</vt:i4>
      </vt:variant>
      <vt:variant>
        <vt:lpwstr>http://www3.lrs.lt/cgi-bin/preps2?a=27128&amp;b=</vt:lpwstr>
      </vt:variant>
      <vt:variant>
        <vt:lpwstr/>
      </vt:variant>
      <vt:variant>
        <vt:i4>2556008</vt:i4>
      </vt:variant>
      <vt:variant>
        <vt:i4>63</vt:i4>
      </vt:variant>
      <vt:variant>
        <vt:i4>0</vt:i4>
      </vt:variant>
      <vt:variant>
        <vt:i4>5</vt:i4>
      </vt:variant>
      <vt:variant>
        <vt:lpwstr>http://www3.lrs.lt/cgi-bin/preps2?a=5973&amp;b=</vt:lpwstr>
      </vt:variant>
      <vt:variant>
        <vt:lpwstr/>
      </vt:variant>
      <vt:variant>
        <vt:i4>1704017</vt:i4>
      </vt:variant>
      <vt:variant>
        <vt:i4>60</vt:i4>
      </vt:variant>
      <vt:variant>
        <vt:i4>0</vt:i4>
      </vt:variant>
      <vt:variant>
        <vt:i4>5</vt:i4>
      </vt:variant>
      <vt:variant>
        <vt:lpwstr>http://www3.lrs.lt/cgi-bin/preps2?a=429560&amp;b=</vt:lpwstr>
      </vt:variant>
      <vt:variant>
        <vt:lpwstr/>
      </vt:variant>
      <vt:variant>
        <vt:i4>1704017</vt:i4>
      </vt:variant>
      <vt:variant>
        <vt:i4>57</vt:i4>
      </vt:variant>
      <vt:variant>
        <vt:i4>0</vt:i4>
      </vt:variant>
      <vt:variant>
        <vt:i4>5</vt:i4>
      </vt:variant>
      <vt:variant>
        <vt:lpwstr>http://www3.lrs.lt/cgi-bin/preps2?a=429560&amp;b=</vt:lpwstr>
      </vt:variant>
      <vt:variant>
        <vt:lpwstr/>
      </vt:variant>
      <vt:variant>
        <vt:i4>1704017</vt:i4>
      </vt:variant>
      <vt:variant>
        <vt:i4>54</vt:i4>
      </vt:variant>
      <vt:variant>
        <vt:i4>0</vt:i4>
      </vt:variant>
      <vt:variant>
        <vt:i4>5</vt:i4>
      </vt:variant>
      <vt:variant>
        <vt:lpwstr>http://www3.lrs.lt/cgi-bin/preps2?a=429560&amp;b=</vt:lpwstr>
      </vt:variant>
      <vt:variant>
        <vt:lpwstr/>
      </vt:variant>
      <vt:variant>
        <vt:i4>1441874</vt:i4>
      </vt:variant>
      <vt:variant>
        <vt:i4>51</vt:i4>
      </vt:variant>
      <vt:variant>
        <vt:i4>0</vt:i4>
      </vt:variant>
      <vt:variant>
        <vt:i4>5</vt:i4>
      </vt:variant>
      <vt:variant>
        <vt:lpwstr>http://www3.lrs.lt/cgi-bin/preps2?a=429158&amp;b=</vt:lpwstr>
      </vt:variant>
      <vt:variant>
        <vt:lpwstr/>
      </vt:variant>
      <vt:variant>
        <vt:i4>1638491</vt:i4>
      </vt:variant>
      <vt:variant>
        <vt:i4>48</vt:i4>
      </vt:variant>
      <vt:variant>
        <vt:i4>0</vt:i4>
      </vt:variant>
      <vt:variant>
        <vt:i4>5</vt:i4>
      </vt:variant>
      <vt:variant>
        <vt:lpwstr>http://www3.lrs.lt/cgi-bin/preps2?a=331631&amp;b=</vt:lpwstr>
      </vt:variant>
      <vt:variant>
        <vt:lpwstr/>
      </vt:variant>
      <vt:variant>
        <vt:i4>1441874</vt:i4>
      </vt:variant>
      <vt:variant>
        <vt:i4>45</vt:i4>
      </vt:variant>
      <vt:variant>
        <vt:i4>0</vt:i4>
      </vt:variant>
      <vt:variant>
        <vt:i4>5</vt:i4>
      </vt:variant>
      <vt:variant>
        <vt:lpwstr>http://www3.lrs.lt/cgi-bin/preps2?a=429158&amp;b=</vt:lpwstr>
      </vt:variant>
      <vt:variant>
        <vt:lpwstr/>
      </vt:variant>
      <vt:variant>
        <vt:i4>1572952</vt:i4>
      </vt:variant>
      <vt:variant>
        <vt:i4>42</vt:i4>
      </vt:variant>
      <vt:variant>
        <vt:i4>0</vt:i4>
      </vt:variant>
      <vt:variant>
        <vt:i4>5</vt:i4>
      </vt:variant>
      <vt:variant>
        <vt:lpwstr>http://www3.lrs.lt/cgi-bin/preps2?a=350414&amp;b=</vt:lpwstr>
      </vt:variant>
      <vt:variant>
        <vt:lpwstr/>
      </vt:variant>
      <vt:variant>
        <vt:i4>1572955</vt:i4>
      </vt:variant>
      <vt:variant>
        <vt:i4>39</vt:i4>
      </vt:variant>
      <vt:variant>
        <vt:i4>0</vt:i4>
      </vt:variant>
      <vt:variant>
        <vt:i4>5</vt:i4>
      </vt:variant>
      <vt:variant>
        <vt:lpwstr>http://www3.lrs.lt/cgi-bin/preps2?a=331630&amp;b=</vt:lpwstr>
      </vt:variant>
      <vt:variant>
        <vt:lpwstr/>
      </vt:variant>
      <vt:variant>
        <vt:i4>1441874</vt:i4>
      </vt:variant>
      <vt:variant>
        <vt:i4>36</vt:i4>
      </vt:variant>
      <vt:variant>
        <vt:i4>0</vt:i4>
      </vt:variant>
      <vt:variant>
        <vt:i4>5</vt:i4>
      </vt:variant>
      <vt:variant>
        <vt:lpwstr>http://www3.lrs.lt/cgi-bin/preps2?a=429158&amp;b=</vt:lpwstr>
      </vt:variant>
      <vt:variant>
        <vt:lpwstr/>
      </vt:variant>
      <vt:variant>
        <vt:i4>1704017</vt:i4>
      </vt:variant>
      <vt:variant>
        <vt:i4>33</vt:i4>
      </vt:variant>
      <vt:variant>
        <vt:i4>0</vt:i4>
      </vt:variant>
      <vt:variant>
        <vt:i4>5</vt:i4>
      </vt:variant>
      <vt:variant>
        <vt:lpwstr>http://www3.lrs.lt/cgi-bin/preps2?a=429560&amp;b=</vt:lpwstr>
      </vt:variant>
      <vt:variant>
        <vt:lpwstr/>
      </vt:variant>
      <vt:variant>
        <vt:i4>1441874</vt:i4>
      </vt:variant>
      <vt:variant>
        <vt:i4>30</vt:i4>
      </vt:variant>
      <vt:variant>
        <vt:i4>0</vt:i4>
      </vt:variant>
      <vt:variant>
        <vt:i4>5</vt:i4>
      </vt:variant>
      <vt:variant>
        <vt:lpwstr>http://www3.lrs.lt/cgi-bin/preps2?a=429158&amp;b=</vt:lpwstr>
      </vt:variant>
      <vt:variant>
        <vt:lpwstr/>
      </vt:variant>
      <vt:variant>
        <vt:i4>1572952</vt:i4>
      </vt:variant>
      <vt:variant>
        <vt:i4>27</vt:i4>
      </vt:variant>
      <vt:variant>
        <vt:i4>0</vt:i4>
      </vt:variant>
      <vt:variant>
        <vt:i4>5</vt:i4>
      </vt:variant>
      <vt:variant>
        <vt:lpwstr>http://www3.lrs.lt/cgi-bin/preps2?a=350414&amp;b=</vt:lpwstr>
      </vt:variant>
      <vt:variant>
        <vt:lpwstr/>
      </vt:variant>
      <vt:variant>
        <vt:i4>1572955</vt:i4>
      </vt:variant>
      <vt:variant>
        <vt:i4>24</vt:i4>
      </vt:variant>
      <vt:variant>
        <vt:i4>0</vt:i4>
      </vt:variant>
      <vt:variant>
        <vt:i4>5</vt:i4>
      </vt:variant>
      <vt:variant>
        <vt:lpwstr>http://www3.lrs.lt/cgi-bin/preps2?a=331630&amp;b=</vt:lpwstr>
      </vt:variant>
      <vt:variant>
        <vt:lpwstr/>
      </vt:variant>
      <vt:variant>
        <vt:i4>1441874</vt:i4>
      </vt:variant>
      <vt:variant>
        <vt:i4>21</vt:i4>
      </vt:variant>
      <vt:variant>
        <vt:i4>0</vt:i4>
      </vt:variant>
      <vt:variant>
        <vt:i4>5</vt:i4>
      </vt:variant>
      <vt:variant>
        <vt:lpwstr>http://www3.lrs.lt/cgi-bin/preps2?a=429158&amp;b=</vt:lpwstr>
      </vt:variant>
      <vt:variant>
        <vt:lpwstr/>
      </vt:variant>
      <vt:variant>
        <vt:i4>1704017</vt:i4>
      </vt:variant>
      <vt:variant>
        <vt:i4>18</vt:i4>
      </vt:variant>
      <vt:variant>
        <vt:i4>0</vt:i4>
      </vt:variant>
      <vt:variant>
        <vt:i4>5</vt:i4>
      </vt:variant>
      <vt:variant>
        <vt:lpwstr>http://www3.lrs.lt/cgi-bin/preps2?a=429560&amp;b=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2014-10-02T13:03:00Z</dcterms:created>
  <dc:creator>vimani</dc:creator>
  <lastModifiedBy>TAMALIŪNIENĖ Vilija</lastModifiedBy>
  <lastPrinted>2003-10-28T07:06:00Z</lastPrinted>
  <dcterms:modified xsi:type="dcterms:W3CDTF">2024-06-05T07:58:00Z</dcterms:modified>
  <revision>33</revision>
</coreProperties>
</file>