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88c902741c44ec9896e6cbd18d03c53"/>
        <w:lock w:val="sdtLocked"/>
        <w:richText/>
      </w:sdtPr>
      <w:sdtContent>
        <w:p>
          <w:pPr>
            <w:jc w:val="both"/>
            <w:rPr>
              <w:rFonts w:ascii="Times New Roman" w:hAnsi="Times New Roman"/>
            </w:rPr>
          </w:pPr>
          <w:r>
            <w:rPr>
              <w:rFonts w:ascii="Times New Roman" w:hAnsi="Times New Roman"/>
              <w:b/>
              <w:i/>
            </w:rPr>
            <w:t>Suvestinė redakcija nuo 2019-10-10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DD2E86C4BA69">
            <w:r w:rsidRPr="00532B9F">
              <w:rPr>
                <w:rFonts w:ascii="Times New Roman" w:eastAsia="MS Mincho" w:hAnsi="Times New Roman"/>
                <w:sz w:val="20"/>
                <w:i/>
                <w:iCs/>
                <w:color w:val="0000FF" w:themeColor="hyperlink"/>
                <w:u w:val="single"/>
              </w:rPr>
              <w:t>54-2396</w:t>
            </w:r>
          </w:fldSimple>
          <w:r>
            <w:rPr>
              <w:rFonts w:ascii="Times New Roman" w:eastAsia="MS Mincho" w:hAnsi="Times New Roman"/>
              <w:sz w:val="20"/>
              <w:i/>
              <w:iCs/>
            </w:rPr>
            <w:t>, i. k. 1031100NUTA00000685</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0" o:title=""/>
              </v:shape>
              <w:control r:id="rId11"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VIEŠOSIOS TVARKOS APSAUGOS KOMENDANTŪROS NUOSTATŲ IR SPECIALAUS LEIDIMO, SUTEIKIANČIO TEISĘ BŪTI TERITORIJOJE, KURIOJE ĮVESTA NEPAPRASTOJI PADĖTIS, IŠDAVIMO TAISYKLIŲ PATVIRTINIMO</w:t>
          </w:r>
        </w:p>
        <w:p>
          <w:pPr>
            <w:jc w:val="center"/>
            <w:rPr>
              <w:color w:val="000000"/>
            </w:rPr>
          </w:pPr>
        </w:p>
        <w:p>
          <w:pPr>
            <w:jc w:val="center"/>
            <w:rPr>
              <w:color w:val="000000"/>
            </w:rPr>
          </w:pPr>
          <w:r>
            <w:rPr>
              <w:color w:val="000000"/>
            </w:rPr>
            <w:t>2003 m. gegužės 29 d. Nr. 685</w:t>
          </w:r>
        </w:p>
        <w:p>
          <w:pPr>
            <w:jc w:val="center"/>
            <w:rPr>
              <w:color w:val="000000"/>
            </w:rPr>
          </w:pPr>
          <w:r>
            <w:rPr>
              <w:color w:val="000000"/>
            </w:rPr>
            <w:t>Vilnius</w:t>
          </w:r>
        </w:p>
        <w:p>
          <w:pPr>
            <w:ind w:firstLine="709"/>
            <w:jc w:val="both"/>
            <w:rPr>
              <w:color w:val="000000"/>
            </w:rPr>
          </w:pPr>
        </w:p>
        <w:sdt>
          <w:sdtPr>
            <w:alias w:val="preambule"/>
            <w:tag w:val="part_6aea0a379f884eac94cd026e457d6e6e"/>
            <w:lock w:val="sdtLocked"/>
            <w:richText/>
          </w:sdtPr>
          <w:sdtContent>
            <w:p>
              <w:pPr>
                <w:tabs>
                  <w:tab w:val="left" w:pos="1134"/>
                </w:tabs>
                <w:ind w:firstLine="720"/>
                <w:jc w:val="both"/>
                <w:rPr>
                  <w:color w:val="000000"/>
                </w:rPr>
              </w:pPr>
              <w:r>
                <w:rPr>
                  <w:rFonts w:eastAsia="Calibri"/>
                  <w:color w:val="000000"/>
                  <w:szCs w:val="24"/>
                  <w:lang w:eastAsia="lt-LT"/>
                </w:rPr>
                <w:t xml:space="preserve">Vadovaudamasi Lietuvos Respublikos nepaprastosios padėties įstatymo </w:t>
              </w:r>
              <w:r>
                <w:rPr>
                  <w:rFonts w:eastAsia="Calibri"/>
                  <w:szCs w:val="24"/>
                  <w:lang w:eastAsia="lt-LT"/>
                </w:rPr>
                <w:t>15 straipsnio 7 dalimi, Lietuvos Respublikos Vyriausybė</w:t>
              </w:r>
              <w:r>
                <w:rPr>
                  <w:rFonts w:eastAsia="Calibri"/>
                  <w:spacing w:val="80"/>
                  <w:szCs w:val="24"/>
                  <w:lang w:eastAsia="lt-LT"/>
                </w:rPr>
                <w:t> nutaria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99F57C6B0DE">
                <w:r w:rsidRPr="00532B9F">
                  <w:rPr>
                    <w:rFonts w:ascii="Times New Roman" w:eastAsia="MS Mincho" w:hAnsi="Times New Roman"/>
                    <w:sz w:val="20"/>
                    <w:i/>
                    <w:iCs/>
                    <w:color w:val="0000FF" w:themeColor="hyperlink"/>
                    <w:u w:val="single"/>
                  </w:rPr>
                  <w:t>890</w:t>
                </w:r>
              </w:fldSimple>
              <w:r>
                <w:rPr>
                  <w:rFonts w:ascii="Times New Roman" w:eastAsia="MS Mincho" w:hAnsi="Times New Roman"/>
                  <w:sz w:val="20"/>
                  <w:i/>
                  <w:iCs/>
                </w:rPr>
                <w:t>,
2010-06-21,
Žin., 2010, Nr.
78-4023 (2010-06-30), i. k. 1101100NUTA00000890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
          <w:sdtPr>
            <w:alias w:val="pastraipa"/>
            <w:tag w:val="part_bae26d85eebc44af82a280d6dad85054"/>
            <w:lock w:val="sdtLocked"/>
            <w:richText/>
          </w:sdtPr>
          <w:sdtContent>
            <w:p>
              <w:pPr>
                <w:ind w:firstLine="709"/>
                <w:jc w:val="both"/>
                <w:rPr>
                  <w:color w:val="000000"/>
                </w:rPr>
              </w:pPr>
              <w:r>
                <w:rPr>
                  <w:color w:val="000000"/>
                </w:rPr>
                <w:t>Patvirtinti pridedamus:</w:t>
              </w:r>
            </w:p>
          </w:sdtContent>
        </w:sdt>
        <w:sdt>
          <w:sdtPr>
            <w:alias w:val="1 p."/>
            <w:tag w:val="part_1ba8d61a81254d0d9cb3ab48508c0d2f"/>
            <w:lock w:val="sdtLocked"/>
            <w:richText/>
          </w:sdtPr>
          <w:sdtContent>
            <w:p>
              <w:pPr>
                <w:ind w:firstLine="709"/>
                <w:jc w:val="both"/>
                <w:rPr>
                  <w:color w:val="000000"/>
                </w:rPr>
              </w:pPr>
              <w:sdt>
                <w:sdtPr>
                  <w:alias w:val="Numeris"/>
                  <w:tag w:val="nr_1ba8d61a81254d0d9cb3ab48508c0d2f"/>
                  <w:lock w:val="sdtLocked"/>
                  <w:richText/>
                </w:sdtPr>
                <w:sdtContent>
                  <w:r>
                    <w:rPr>
                      <w:color w:val="000000"/>
                    </w:rPr>
                    <w:t>1</w:t>
                  </w:r>
                </w:sdtContent>
              </w:sdt>
              <w:r>
                <w:rPr>
                  <w:color w:val="000000"/>
                </w:rPr>
                <w:t>. Viešosios tvarkos apsaugos komendantūros nuostatus.</w:t>
              </w:r>
            </w:p>
          </w:sdtContent>
        </w:sdt>
        <w:sdt>
          <w:sdtPr>
            <w:alias w:val="2 p."/>
            <w:tag w:val="part_b4755871f03248f69bbfb3bd187e7cc0"/>
            <w:lock w:val="sdtLocked"/>
            <w:richText/>
          </w:sdtPr>
          <w:sdtContent>
            <w:p>
              <w:pPr>
                <w:ind w:firstLine="709"/>
                <w:jc w:val="both"/>
                <w:rPr>
                  <w:color w:val="000000"/>
                </w:rPr>
              </w:pPr>
              <w:sdt>
                <w:sdtPr>
                  <w:alias w:val="Numeris"/>
                  <w:tag w:val="nr_b4755871f03248f69bbfb3bd187e7cc0"/>
                  <w:lock w:val="sdtLocked"/>
                  <w:richText/>
                </w:sdtPr>
                <w:sdtContent>
                  <w:r>
                    <w:rPr>
                      <w:color w:val="000000"/>
                    </w:rPr>
                    <w:t>2</w:t>
                  </w:r>
                </w:sdtContent>
              </w:sdt>
              <w:r>
                <w:rPr>
                  <w:color w:val="000000"/>
                </w:rPr>
                <w:t>. Specialaus leidimo, suteikiančio teisę būti teritorijoje, kurioje įvesta nepaprastoji padėtis, išdavimo taisykles.</w:t>
              </w:r>
            </w:p>
          </w:sdtContent>
        </w:sdt>
        <w:sdt>
          <w:sdtPr>
            <w:alias w:val="signatura"/>
            <w:tag w:val="part_3eec7c576fda4cfea55fd6c29fe5401c"/>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aps/>
                </w:rPr>
              </w:pPr>
              <w:r>
                <w:rPr>
                  <w:caps/>
                </w:rPr>
                <w:t>VIDAUS REIKALŲ MINISTRAS</w:t>
                <w:tab/>
                <w:t>VIRGILIJUS BULOVAS</w:t>
              </w:r>
            </w:p>
            <w:p>
              <w:pPr>
                <w:ind w:firstLine="5102"/>
                <w:rPr>
                  <w:color w:val="000000"/>
                </w:rPr>
              </w:pPr>
            </w:p>
          </w:sdtContent>
        </w:sdt>
      </w:sdtContent>
    </w:sdt>
    <w:sdt>
      <w:sdtPr>
        <w:alias w:val="patvirtinta"/>
        <w:tag w:val="part_229bfa63d88e414394ba8c36f42ceba6"/>
        <w:lock w:val="sdtLocked"/>
        <w:richText/>
      </w:sdtPr>
      <w:sdtContent>
        <w:p>
          <w:pPr>
            <w:ind w:firstLine="5102"/>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ind w:firstLine="5102"/>
            <w:rPr>
              <w:color w:val="000000"/>
            </w:rPr>
          </w:pPr>
          <w:r>
            <w:rPr>
              <w:color w:val="000000"/>
            </w:rPr>
            <w:t>PATVIRTINTA</w:t>
          </w:r>
        </w:p>
        <w:p>
          <w:pPr>
            <w:ind w:firstLine="5102"/>
            <w:rPr>
              <w:color w:val="000000"/>
            </w:rPr>
          </w:pPr>
          <w:r>
            <w:rPr>
              <w:color w:val="000000"/>
            </w:rPr>
            <w:t>Lietuvos Respublikos Vyriausybės</w:t>
          </w:r>
        </w:p>
        <w:p>
          <w:pPr>
            <w:ind w:firstLine="5102"/>
            <w:rPr>
              <w:color w:val="000000"/>
            </w:rPr>
          </w:pPr>
          <w:r>
            <w:rPr>
              <w:color w:val="000000"/>
            </w:rPr>
            <w:t xml:space="preserve">2003 m. gegužės 29 d. nutarimu </w:t>
          </w:r>
        </w:p>
        <w:p>
          <w:pPr>
            <w:ind w:firstLine="5102"/>
            <w:rPr>
              <w:color w:val="000000"/>
            </w:rPr>
          </w:pPr>
          <w:r>
            <w:rPr>
              <w:color w:val="000000"/>
            </w:rPr>
            <w:t>Nr. 685</w:t>
          </w:r>
        </w:p>
        <w:p>
          <w:pPr>
            <w:jc w:val="center"/>
            <w:rPr>
              <w:color w:val="000000"/>
            </w:rPr>
          </w:pPr>
        </w:p>
        <w:p>
          <w:pPr>
            <w:jc w:val="center"/>
            <w:rPr>
              <w:b/>
              <w:color w:val="000000"/>
            </w:rPr>
          </w:pPr>
          <w:sdt>
            <w:sdtPr>
              <w:alias w:val="Pavadinimas"/>
              <w:tag w:val="title_229bfa63d88e414394ba8c36f42ceba6"/>
              <w:lock w:val="sdtLocked"/>
              <w:richText/>
            </w:sdtPr>
            <w:sdtContent>
              <w:r>
                <w:rPr>
                  <w:b/>
                  <w:color w:val="000000"/>
                </w:rPr>
                <w:t>VIEŠOSIOS TVARKOS APSAUGOS KOMENDANTŪROS NUOSTATAI</w:t>
              </w:r>
            </w:sdtContent>
          </w:sdt>
        </w:p>
        <w:p>
          <w:pPr>
            <w:jc w:val="center"/>
            <w:rPr>
              <w:b/>
              <w:color w:val="000000"/>
            </w:rPr>
          </w:pPr>
        </w:p>
        <w:sdt>
          <w:sdtPr>
            <w:alias w:val="skyrius"/>
            <w:tag w:val="part_07614d293f6c451ba7bc39bf136003bf"/>
            <w:lock w:val="sdtLocked"/>
            <w:richText/>
          </w:sdtPr>
          <w:sdtContent>
            <w:p>
              <w:pPr>
                <w:jc w:val="center"/>
                <w:rPr>
                  <w:b/>
                  <w:color w:val="000000"/>
                </w:rPr>
              </w:pPr>
              <w:sdt>
                <w:sdtPr>
                  <w:alias w:val="Numeris"/>
                  <w:tag w:val="nr_07614d293f6c451ba7bc39bf136003bf"/>
                  <w:lock w:val="sdtLocked"/>
                  <w:richText/>
                </w:sdtPr>
                <w:sdtContent>
                  <w:r>
                    <w:rPr>
                      <w:b/>
                      <w:color w:val="000000"/>
                    </w:rPr>
                    <w:t>I</w:t>
                  </w:r>
                </w:sdtContent>
              </w:sdt>
              <w:r>
                <w:rPr>
                  <w:b/>
                  <w:color w:val="000000"/>
                </w:rPr>
                <w:t xml:space="preserve">. </w:t>
              </w:r>
              <w:sdt>
                <w:sdtPr>
                  <w:alias w:val="Pavadinimas"/>
                  <w:tag w:val="title_07614d293f6c451ba7bc39bf136003bf"/>
                  <w:lock w:val="sdtLocked"/>
                  <w:richText/>
                </w:sdtPr>
                <w:sdtContent>
                  <w:r>
                    <w:rPr>
                      <w:b/>
                      <w:color w:val="000000"/>
                    </w:rPr>
                    <w:t>BENDROSIOS NUOSTATOS</w:t>
                  </w:r>
                </w:sdtContent>
              </w:sdt>
            </w:p>
            <w:p>
              <w:pPr>
                <w:jc w:val="center"/>
                <w:rPr>
                  <w:b/>
                  <w:color w:val="000000"/>
                </w:rPr>
              </w:pPr>
            </w:p>
            <w:sdt>
              <w:sdtPr>
                <w:alias w:val="1 p."/>
                <w:tag w:val="part_4ce9e470e6e349f2be0ecf180dd7b76f"/>
                <w:lock w:val="sdtLocked"/>
                <w:richText/>
              </w:sdtPr>
              <w:sdtContent>
                <w:p>
                  <w:pPr>
                    <w:ind w:firstLine="709"/>
                    <w:jc w:val="both"/>
                    <w:rPr>
                      <w:color w:val="000000"/>
                    </w:rPr>
                  </w:pPr>
                  <w:sdt>
                    <w:sdtPr>
                      <w:alias w:val="Numeris"/>
                      <w:tag w:val="nr_4ce9e470e6e349f2be0ecf180dd7b76f"/>
                      <w:lock w:val="sdtLocked"/>
                      <w:richText/>
                    </w:sdtPr>
                    <w:sdtContent>
                      <w:r>
                        <w:rPr>
                          <w:color w:val="000000"/>
                        </w:rPr>
                        <w:t>1</w:t>
                      </w:r>
                    </w:sdtContent>
                  </w:sdt>
                  <w:r>
                    <w:rPr>
                      <w:color w:val="000000"/>
                    </w:rPr>
                    <w:t>. Viešosios tvarkos apsaugos komendantūros nuostatai (toliau vadinama – Nuostatai) reglamentuoja viešosios tvarkos apsaugos komendantūros (toliau vadinama – komendantūra) steigimą ir veiklą.</w:t>
                  </w:r>
                </w:p>
              </w:sdtContent>
            </w:sdt>
            <w:sdt>
              <w:sdtPr>
                <w:alias w:val="2 p."/>
                <w:tag w:val="part_7ca94023e1084905b26aca130ee1fa24"/>
                <w:lock w:val="sdtLocked"/>
                <w:richText/>
              </w:sdtPr>
              <w:sdtContent>
                <w:p>
                  <w:pPr>
                    <w:tabs>
                      <w:tab w:val="left" w:pos="168"/>
                      <w:tab w:val="left" w:pos="1194"/>
                    </w:tabs>
                    <w:ind w:firstLine="720"/>
                    <w:jc w:val="both"/>
                    <w:rPr>
                      <w:color w:val="000000"/>
                    </w:rPr>
                  </w:pPr>
                  <w:sdt>
                    <w:sdtPr>
                      <w:alias w:val="Numeris"/>
                      <w:tag w:val="nr_7ca94023e1084905b26aca130ee1fa24"/>
                      <w:lock w:val="sdtLocked"/>
                      <w:richText/>
                    </w:sdtPr>
                    <w:sdtContent>
                      <w:r>
                        <w:rPr>
                          <w:szCs w:val="24"/>
                          <w:lang w:eastAsia="lt-LT"/>
                        </w:rPr>
                        <w:t>2</w:t>
                      </w:r>
                    </w:sdtContent>
                  </w:sdt>
                  <w:r>
                    <w:rPr>
                      <w:szCs w:val="24"/>
                      <w:lang w:eastAsia="lt-LT"/>
                    </w:rPr>
                    <w:t>. Šiuose Nuostatuose vartojamos sąvokos apibrėžtos Lietuvos Respublikos nepaprastosios padėties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
              <w:sdtPr>
                <w:alias w:val="3 p."/>
                <w:tag w:val="part_db71bf698d2f408f939207618bcde990"/>
                <w:lock w:val="sdtLocked"/>
                <w:richText/>
              </w:sdtPr>
              <w:sdtContent>
                <w:p>
                  <w:pPr>
                    <w:ind w:firstLine="709"/>
                    <w:jc w:val="both"/>
                    <w:rPr>
                      <w:color w:val="000000"/>
                    </w:rPr>
                  </w:pPr>
                  <w:sdt>
                    <w:sdtPr>
                      <w:alias w:val="Numeris"/>
                      <w:tag w:val="nr_db71bf698d2f408f939207618bcde990"/>
                      <w:lock w:val="sdtLocked"/>
                      <w:richText/>
                    </w:sdtPr>
                    <w:sdtContent>
                      <w:r>
                        <w:rPr>
                          <w:color w:val="000000"/>
                        </w:rPr>
                        <w:t>3</w:t>
                      </w:r>
                    </w:sdtContent>
                  </w:sdt>
                  <w:r>
                    <w:rPr>
                      <w:color w:val="000000"/>
                    </w:rPr>
                    <w:t>. Komendantūros teritorija – teritorija, kurioje įvesta nepaprastoji padėtis ir įsteigta komendantūra.</w:t>
                  </w:r>
                </w:p>
              </w:sdtContent>
            </w:sdt>
            <w:sdt>
              <w:sdtPr>
                <w:alias w:val="4 p."/>
                <w:tag w:val="part_15e8c178a44c4c46aa323c9d5fb82a79"/>
                <w:lock w:val="sdtLocked"/>
                <w:richText/>
              </w:sdtPr>
              <w:sdtContent>
                <w:p>
                  <w:pPr>
                    <w:ind w:firstLine="709"/>
                    <w:jc w:val="both"/>
                    <w:rPr>
                      <w:color w:val="000000"/>
                    </w:rPr>
                  </w:pPr>
                  <w:sdt>
                    <w:sdtPr>
                      <w:alias w:val="Numeris"/>
                      <w:tag w:val="nr_15e8c178a44c4c46aa323c9d5fb82a79"/>
                      <w:lock w:val="sdtLocked"/>
                      <w:richText/>
                    </w:sdtPr>
                    <w:sdtContent>
                      <w:r>
                        <w:rPr>
                          <w:color w:val="000000"/>
                        </w:rPr>
                        <w:t>4</w:t>
                      </w:r>
                    </w:sdtContent>
                  </w:sdt>
                  <w:r>
                    <w:rPr>
                      <w:color w:val="000000"/>
                    </w:rPr>
                    <w:t>. Komendantūra yra viešasis juridinis asmuo, turintis antspaudą su savo pavadinimu.</w:t>
                  </w:r>
                </w:p>
                <w:p>
                  <w:pPr>
                    <w:ind w:firstLine="709"/>
                    <w:jc w:val="both"/>
                    <w:rPr>
                      <w:color w:val="000000"/>
                    </w:rPr>
                  </w:pPr>
                </w:p>
              </w:sdtContent>
            </w:sdt>
          </w:sdtContent>
        </w:sdt>
        <w:sdt>
          <w:sdtPr>
            <w:alias w:val="skyrius"/>
            <w:tag w:val="part_5fb8698797b34e1baf0d58b6367c42b1"/>
            <w:lock w:val="sdtLocked"/>
            <w:richText/>
          </w:sdtPr>
          <w:sdtContent>
            <w:p>
              <w:pPr>
                <w:jc w:val="center"/>
                <w:rPr>
                  <w:b/>
                  <w:color w:val="000000"/>
                </w:rPr>
              </w:pPr>
              <w:sdt>
                <w:sdtPr>
                  <w:alias w:val="Numeris"/>
                  <w:tag w:val="nr_5fb8698797b34e1baf0d58b6367c42b1"/>
                  <w:lock w:val="sdtLocked"/>
                  <w:richText/>
                </w:sdtPr>
                <w:sdtContent>
                  <w:r>
                    <w:rPr>
                      <w:b/>
                      <w:color w:val="000000"/>
                    </w:rPr>
                    <w:t>II</w:t>
                  </w:r>
                </w:sdtContent>
              </w:sdt>
              <w:r>
                <w:rPr>
                  <w:b/>
                  <w:color w:val="000000"/>
                </w:rPr>
                <w:t xml:space="preserve">. </w:t>
              </w:r>
              <w:sdt>
                <w:sdtPr>
                  <w:alias w:val="Pavadinimas"/>
                  <w:tag w:val="title_5fb8698797b34e1baf0d58b6367c42b1"/>
                  <w:lock w:val="sdtLocked"/>
                  <w:richText/>
                </w:sdtPr>
                <w:sdtContent>
                  <w:r>
                    <w:rPr>
                      <w:b/>
                      <w:color w:val="000000"/>
                    </w:rPr>
                    <w:t>KOMENDANTŪROS STEIGIMAS</w:t>
                  </w:r>
                </w:sdtContent>
              </w:sdt>
            </w:p>
            <w:p>
              <w:pPr>
                <w:ind w:firstLine="709"/>
                <w:rPr>
                  <w:color w:val="000000"/>
                </w:rPr>
              </w:pPr>
            </w:p>
            <w:sdt>
              <w:sdtPr>
                <w:alias w:val="5 p."/>
                <w:tag w:val="part_9c87363dc42b43ecafece810b7a5011d"/>
                <w:lock w:val="sdtLocked"/>
                <w:richText/>
              </w:sdtPr>
              <w:sdtContent>
                <w:p>
                  <w:pPr>
                    <w:tabs>
                      <w:tab w:val="left" w:pos="168"/>
                      <w:tab w:val="left" w:pos="1194"/>
                    </w:tabs>
                    <w:ind w:firstLine="720"/>
                    <w:jc w:val="both"/>
                    <w:rPr>
                      <w:color w:val="000000"/>
                    </w:rPr>
                  </w:pPr>
                  <w:sdt>
                    <w:sdtPr>
                      <w:alias w:val="Numeris"/>
                      <w:tag w:val="nr_9c87363dc42b43ecafece810b7a5011d"/>
                      <w:lock w:val="sdtLocked"/>
                      <w:richText/>
                    </w:sdtPr>
                    <w:sdtContent>
                      <w:r>
                        <w:rPr>
                          <w:szCs w:val="24"/>
                          <w:lang w:eastAsia="lt-LT"/>
                        </w:rPr>
                        <w:t>5</w:t>
                      </w:r>
                    </w:sdtContent>
                  </w:sdt>
                  <w:r>
                    <w:rPr>
                      <w:szCs w:val="24"/>
                      <w:lang w:eastAsia="lt-LT"/>
                    </w:rPr>
                    <w:t xml:space="preserve">. Institucija, atsakinga už ekstremalių situacijų </w:t>
                  </w:r>
                  <w:r>
                    <w:rPr>
                      <w:bCs/>
                      <w:szCs w:val="24"/>
                      <w:lang w:eastAsia="lt-LT"/>
                    </w:rPr>
                    <w:t>ar krizė</w:t>
                  </w:r>
                  <w:r>
                    <w:rPr>
                      <w:szCs w:val="24"/>
                      <w:lang w:eastAsia="lt-LT"/>
                    </w:rPr>
                    <w:t>s valdymą, siekdama pašalinti Lietuvos Respublikos nepaprastosios padėties įstatymo 3 straipsnyje nurodytą grėsmę, koordinuoti valstybės ir savivaldybių institucijų darbą ir taikyti Lietuvos Respublikos nepaprastosios padėties įstatymo nustatytas nepaprastąsias priemones, prireikus steigia komendantūras. Komendantūra yra pavaldi steigėjui.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
              <w:sdtPr>
                <w:alias w:val="6 p."/>
                <w:tag w:val="part_1b770c0de2304701b3d9a21d70b59da1"/>
                <w:lock w:val="sdtLocked"/>
                <w:richText/>
              </w:sdtPr>
              <w:sdtContent>
                <w:p>
                  <w:pPr>
                    <w:ind w:firstLine="709"/>
                    <w:jc w:val="both"/>
                    <w:rPr>
                      <w:color w:val="000000"/>
                    </w:rPr>
                  </w:pPr>
                  <w:sdt>
                    <w:sdtPr>
                      <w:alias w:val="Numeris"/>
                      <w:tag w:val="nr_1b770c0de2304701b3d9a21d70b59da1"/>
                      <w:lock w:val="sdtLocked"/>
                      <w:richText/>
                    </w:sdtPr>
                    <w:sdtContent>
                      <w:r>
                        <w:rPr>
                          <w:color w:val="000000"/>
                        </w:rPr>
                        <w:t>6</w:t>
                      </w:r>
                    </w:sdtContent>
                  </w:sdt>
                  <w:r>
                    <w:rPr>
                      <w:color w:val="000000"/>
                    </w:rPr>
                    <w:t>. Komendantūros gali būti steigiamos:</w:t>
                  </w:r>
                </w:p>
                <w:sdt>
                  <w:sdtPr>
                    <w:alias w:val="6.1 p."/>
                    <w:tag w:val="part_417d26d4328a4f9fbf1802539fbbf8ae"/>
                    <w:lock w:val="sdtLocked"/>
                    <w:richText/>
                  </w:sdtPr>
                  <w:sdtContent>
                    <w:p>
                      <w:pPr>
                        <w:ind w:firstLine="709"/>
                        <w:jc w:val="both"/>
                        <w:rPr>
                          <w:color w:val="000000"/>
                        </w:rPr>
                      </w:pPr>
                      <w:sdt>
                        <w:sdtPr>
                          <w:alias w:val="Numeris"/>
                          <w:tag w:val="nr_417d26d4328a4f9fbf1802539fbbf8ae"/>
                          <w:lock w:val="sdtLocked"/>
                          <w:richText/>
                        </w:sdtPr>
                        <w:sdtContent>
                          <w:r>
                            <w:rPr>
                              <w:color w:val="000000"/>
                            </w:rPr>
                            <w:t>6.1</w:t>
                          </w:r>
                        </w:sdtContent>
                      </w:sdt>
                      <w:r>
                        <w:rPr>
                          <w:color w:val="000000"/>
                        </w:rPr>
                        <w:t>. visoje Lietuvos Respublikos teritorijoje;</w:t>
                      </w:r>
                    </w:p>
                  </w:sdtContent>
                </w:sdt>
                <w:sdt>
                  <w:sdtPr>
                    <w:alias w:val="6.2 p."/>
                    <w:tag w:val="part_a65cb6b81d09439580468631632a2047"/>
                    <w:lock w:val="sdtLocked"/>
                    <w:richText/>
                  </w:sdtPr>
                  <w:sdtContent>
                    <w:p>
                      <w:pPr>
                        <w:ind w:firstLine="709"/>
                        <w:jc w:val="both"/>
                        <w:rPr>
                          <w:color w:val="000000"/>
                        </w:rPr>
                      </w:pPr>
                      <w:sdt>
                        <w:sdtPr>
                          <w:alias w:val="Numeris"/>
                          <w:tag w:val="nr_a65cb6b81d09439580468631632a2047"/>
                          <w:lock w:val="sdtLocked"/>
                          <w:richText/>
                        </w:sdtPr>
                        <w:sdtContent>
                          <w:r>
                            <w:rPr>
                              <w:color w:val="000000"/>
                            </w:rPr>
                            <w:t>6.2</w:t>
                          </w:r>
                        </w:sdtContent>
                      </w:sdt>
                      <w:r>
                        <w:rPr>
                          <w:color w:val="000000"/>
                        </w:rPr>
                        <w:t>. Lietuvos Respublikos teritorijos dalyje.</w:t>
                      </w:r>
                    </w:p>
                  </w:sdtContent>
                </w:sdt>
              </w:sdtContent>
            </w:sdt>
            <w:sdt>
              <w:sdtPr>
                <w:alias w:val="7 p."/>
                <w:tag w:val="part_615a0e3be8314f0cbe641969c71122b8"/>
                <w:lock w:val="sdtLocked"/>
                <w:richText/>
              </w:sdtPr>
              <w:sdtContent>
                <w:p>
                  <w:pPr>
                    <w:ind w:firstLine="709"/>
                    <w:jc w:val="both"/>
                    <w:rPr>
                      <w:color w:val="000000"/>
                    </w:rPr>
                  </w:pPr>
                  <w:sdt>
                    <w:sdtPr>
                      <w:alias w:val="Numeris"/>
                      <w:tag w:val="nr_615a0e3be8314f0cbe641969c71122b8"/>
                      <w:lock w:val="sdtLocked"/>
                      <w:richText/>
                    </w:sdtPr>
                    <w:sdtContent>
                      <w:r>
                        <w:rPr>
                          <w:color w:val="000000"/>
                        </w:rPr>
                        <w:t>7</w:t>
                      </w:r>
                    </w:sdtContent>
                  </w:sdt>
                  <w:r>
                    <w:rPr>
                      <w:color w:val="000000"/>
                    </w:rPr>
                    <w:t>. Komendantūra steigiama visam nepaprastosios padėties laikui. Komendantūros steigiamos administracinių vienetų – savivaldybių centruose, o jeigu teritorijoje, kurioje įvesta nepaprastoji padėtis, yra daugiau kaip 2/3 apskričių, komendantūros steigiamos ir apskričių centruose.</w:t>
                  </w:r>
                </w:p>
              </w:sdtContent>
            </w:sdt>
            <w:sdt>
              <w:sdtPr>
                <w:alias w:val="8 p."/>
                <w:tag w:val="part_fc9c8086f97f411c80e9d8b1433d7657"/>
                <w:lock w:val="sdtLocked"/>
                <w:richText/>
              </w:sdtPr>
              <w:sdtContent>
                <w:p>
                  <w:pPr>
                    <w:ind w:firstLine="709"/>
                    <w:jc w:val="both"/>
                    <w:rPr>
                      <w:color w:val="000000"/>
                    </w:rPr>
                  </w:pPr>
                  <w:sdt>
                    <w:sdtPr>
                      <w:alias w:val="Numeris"/>
                      <w:tag w:val="nr_fc9c8086f97f411c80e9d8b1433d7657"/>
                      <w:lock w:val="sdtLocked"/>
                      <w:richText/>
                    </w:sdtPr>
                    <w:sdtContent>
                      <w:r>
                        <w:rPr>
                          <w:color w:val="000000"/>
                        </w:rPr>
                        <w:t>8</w:t>
                      </w:r>
                    </w:sdtContent>
                  </w:sdt>
                  <w:r>
                    <w:rPr>
                      <w:color w:val="000000"/>
                    </w:rPr>
                    <w:t>. Komendantūrai vadovauja ir už jos veiklą įstatymų ir kitų teisės aktų nustatyta tvarka atsako komendantas.</w:t>
                  </w:r>
                </w:p>
              </w:sdtContent>
            </w:sdt>
            <w:sdt>
              <w:sdtPr>
                <w:alias w:val="9 p."/>
                <w:tag w:val="part_ab467fc16f864af28747e0735a0632e6"/>
                <w:lock w:val="sdtLocked"/>
                <w:richText/>
              </w:sdtPr>
              <w:sdtContent>
                <w:p>
                  <w:pPr>
                    <w:ind w:firstLine="709"/>
                    <w:jc w:val="both"/>
                    <w:rPr>
                      <w:color w:val="000000"/>
                    </w:rPr>
                  </w:pPr>
                  <w:sdt>
                    <w:sdtPr>
                      <w:alias w:val="Numeris"/>
                      <w:tag w:val="nr_ab467fc16f864af28747e0735a0632e6"/>
                      <w:lock w:val="sdtLocked"/>
                      <w:richText/>
                    </w:sdtPr>
                    <w:sdtContent>
                      <w:r>
                        <w:rPr>
                          <w:color w:val="000000"/>
                        </w:rPr>
                        <w:t>9</w:t>
                      </w:r>
                    </w:sdtContent>
                  </w:sdt>
                  <w:r>
                    <w:rPr>
                      <w:color w:val="000000"/>
                    </w:rPr>
                    <w:t>. Komendantūros kompetenciją nustato Lietuvos Respublikos nepaprastosios padėties įstatymas, kiti įstatymai ir teisės aktai, taip pat šie Nuostatai.</w:t>
                  </w:r>
                </w:p>
              </w:sdtContent>
            </w:sdt>
            <w:sdt>
              <w:sdtPr>
                <w:alias w:val="10 p."/>
                <w:tag w:val="part_29e2ddff1c6249939ddda8112e98bd7c"/>
                <w:lock w:val="sdtLocked"/>
                <w:richText/>
              </w:sdtPr>
              <w:sdtContent>
                <w:p>
                  <w:pPr>
                    <w:ind w:firstLine="720"/>
                    <w:jc w:val="both"/>
                    <w:rPr>
                      <w:color w:val="000000"/>
                    </w:rPr>
                  </w:pPr>
                  <w:sdt>
                    <w:sdtPr>
                      <w:alias w:val="Numeris"/>
                      <w:tag w:val="nr_29e2ddff1c6249939ddda8112e98bd7c"/>
                      <w:lock w:val="sdtLocked"/>
                      <w:richText/>
                    </w:sdtPr>
                    <w:sdtContent>
                      <w:r>
                        <w:rPr>
                          <w:color w:val="000000"/>
                          <w:szCs w:val="24"/>
                          <w:lang w:eastAsia="lt-LT"/>
                        </w:rPr>
                        <w:t>10</w:t>
                      </w:r>
                    </w:sdtContent>
                  </w:sdt>
                  <w:r>
                    <w:rPr>
                      <w:color w:val="000000"/>
                      <w:szCs w:val="24"/>
                      <w:lang w:eastAsia="lt-LT"/>
                    </w:rPr>
                    <w:t>. Komendantūros darbo laiką nustato komendantas, suderinęs jį su institucija, atsakinga už ekstremalių situacijų ar krizės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Content>
        </w:sdt>
        <w:sdt>
          <w:sdtPr>
            <w:alias w:val="skyrius"/>
            <w:tag w:val="part_79b6f5fa7ae843a1817524bc994aa7bb"/>
            <w:lock w:val="sdtLocked"/>
            <w:richText/>
          </w:sdtPr>
          <w:sdtContent>
            <w:p>
              <w:pPr>
                <w:jc w:val="center"/>
                <w:rPr>
                  <w:b/>
                  <w:color w:val="000000"/>
                </w:rPr>
              </w:pPr>
              <w:sdt>
                <w:sdtPr>
                  <w:alias w:val="Numeris"/>
                  <w:tag w:val="nr_79b6f5fa7ae843a1817524bc994aa7bb"/>
                  <w:lock w:val="sdtLocked"/>
                  <w:richText/>
                </w:sdtPr>
                <w:sdtContent>
                  <w:r>
                    <w:rPr>
                      <w:b/>
                      <w:color w:val="000000"/>
                    </w:rPr>
                    <w:t>III</w:t>
                  </w:r>
                </w:sdtContent>
              </w:sdt>
              <w:r>
                <w:rPr>
                  <w:b/>
                  <w:color w:val="000000"/>
                </w:rPr>
                <w:t xml:space="preserve">. </w:t>
              </w:r>
              <w:sdt>
                <w:sdtPr>
                  <w:alias w:val="Pavadinimas"/>
                  <w:tag w:val="title_79b6f5fa7ae843a1817524bc994aa7bb"/>
                  <w:lock w:val="sdtLocked"/>
                  <w:richText/>
                </w:sdtPr>
                <w:sdtContent>
                  <w:r>
                    <w:rPr>
                      <w:b/>
                      <w:color w:val="000000"/>
                    </w:rPr>
                    <w:t>KOMENDANTŪROS UŽDAVINIAI IR FUNKCIJOS</w:t>
                  </w:r>
                </w:sdtContent>
              </w:sdt>
            </w:p>
            <w:p>
              <w:pPr>
                <w:ind w:firstLine="709"/>
                <w:rPr>
                  <w:color w:val="000000"/>
                </w:rPr>
              </w:pPr>
            </w:p>
            <w:sdt>
              <w:sdtPr>
                <w:alias w:val="11 p."/>
                <w:tag w:val="part_68a58b05cfe544358cde744871ff1da3"/>
                <w:lock w:val="sdtLocked"/>
                <w:richText/>
              </w:sdtPr>
              <w:sdtContent>
                <w:p>
                  <w:pPr>
                    <w:ind w:firstLine="709"/>
                    <w:jc w:val="both"/>
                    <w:rPr>
                      <w:color w:val="000000"/>
                    </w:rPr>
                  </w:pPr>
                  <w:sdt>
                    <w:sdtPr>
                      <w:alias w:val="Numeris"/>
                      <w:tag w:val="nr_68a58b05cfe544358cde744871ff1da3"/>
                      <w:lock w:val="sdtLocked"/>
                      <w:richText/>
                    </w:sdtPr>
                    <w:sdtContent>
                      <w:r>
                        <w:rPr>
                          <w:color w:val="000000"/>
                        </w:rPr>
                        <w:t>11</w:t>
                      </w:r>
                    </w:sdtContent>
                  </w:sdt>
                  <w:r>
                    <w:rPr>
                      <w:color w:val="000000"/>
                    </w:rPr>
                    <w:t>. Svarbiausiasis komendantūros uždavinys – pašalinti grėsmę Lietuvos Respublikos konstitucinei santvarkai ar visuomenės rimčiai, koordinuoti valstybės ir savivaldybių institucijų darbą taikant Lietuvos Respublikos nepaprastosios padėties įstatymo nustatytas nepaprastąsias priemones komendantūros teritorijoje.</w:t>
                  </w:r>
                </w:p>
              </w:sdtContent>
            </w:sdt>
            <w:sdt>
              <w:sdtPr>
                <w:alias w:val="12 p."/>
                <w:tag w:val="part_7acf6e44498a4a00971818d43cf828cf"/>
                <w:lock w:val="sdtLocked"/>
                <w:richText/>
              </w:sdtPr>
              <w:sdtContent>
                <w:p>
                  <w:pPr>
                    <w:ind w:firstLine="709"/>
                    <w:jc w:val="both"/>
                    <w:rPr>
                      <w:color w:val="000000"/>
                    </w:rPr>
                  </w:pPr>
                  <w:sdt>
                    <w:sdtPr>
                      <w:alias w:val="Numeris"/>
                      <w:tag w:val="nr_7acf6e44498a4a00971818d43cf828cf"/>
                      <w:lock w:val="sdtLocked"/>
                      <w:richText/>
                    </w:sdtPr>
                    <w:sdtContent>
                      <w:r>
                        <w:rPr>
                          <w:color w:val="000000"/>
                        </w:rPr>
                        <w:t>12</w:t>
                      </w:r>
                    </w:sdtContent>
                  </w:sdt>
                  <w:r>
                    <w:rPr>
                      <w:color w:val="000000"/>
                    </w:rPr>
                    <w:t>. Komendantūra teritorijoje, kurioje įvesta nepaprastoji padėtis, vykdo šias funkcijas:</w:t>
                  </w:r>
                </w:p>
                <w:sdt>
                  <w:sdtPr>
                    <w:alias w:val="12.1 p."/>
                    <w:tag w:val="part_60622a3db14440f7adddbbea1ac30fe8"/>
                    <w:lock w:val="sdtLocked"/>
                    <w:richText/>
                  </w:sdtPr>
                  <w:sdtContent>
                    <w:p>
                      <w:pPr>
                        <w:tabs>
                          <w:tab w:val="left" w:pos="168"/>
                          <w:tab w:val="left" w:pos="1194"/>
                        </w:tabs>
                        <w:ind w:firstLine="720"/>
                        <w:jc w:val="both"/>
                        <w:rPr>
                          <w:color w:val="000000"/>
                        </w:rPr>
                      </w:pPr>
                      <w:sdt>
                        <w:sdtPr>
                          <w:alias w:val="Numeris"/>
                          <w:tag w:val="nr_60622a3db14440f7adddbbea1ac30fe8"/>
                          <w:lock w:val="sdtLocked"/>
                          <w:richText/>
                        </w:sdtPr>
                        <w:sdtContent>
                          <w:r>
                            <w:rPr>
                              <w:szCs w:val="24"/>
                              <w:lang w:eastAsia="lt-LT"/>
                            </w:rPr>
                            <w:t>12.1</w:t>
                          </w:r>
                        </w:sdtContent>
                      </w:sdt>
                      <w:r>
                        <w:rPr>
                          <w:szCs w:val="24"/>
                          <w:lang w:eastAsia="lt-LT"/>
                        </w:rPr>
                        <w:t xml:space="preserve">. organizuoja ekstremalios situacijos </w:t>
                      </w:r>
                      <w:r>
                        <w:rPr>
                          <w:bCs/>
                          <w:szCs w:val="24"/>
                          <w:lang w:eastAsia="lt-LT"/>
                        </w:rPr>
                        <w:t>ar krizės</w:t>
                      </w:r>
                      <w:r>
                        <w:rPr>
                          <w:szCs w:val="24"/>
                          <w:lang w:eastAsia="lt-LT"/>
                        </w:rPr>
                        <w:t xml:space="preserve"> padarinių šalinimą, būtinų tam pajėgų telkimą ir išteklių kaupimą, vadovauja šiems darbams;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
                  <w:sdtPr>
                    <w:alias w:val="12.2 p."/>
                    <w:tag w:val="part_3c4bfba2214347e69c4827f39262d87f"/>
                    <w:lock w:val="sdtLocked"/>
                    <w:richText/>
                  </w:sdtPr>
                  <w:sdtContent>
                    <w:p>
                      <w:pPr>
                        <w:ind w:firstLine="709"/>
                        <w:jc w:val="both"/>
                        <w:rPr>
                          <w:color w:val="000000"/>
                        </w:rPr>
                      </w:pPr>
                      <w:sdt>
                        <w:sdtPr>
                          <w:alias w:val="Numeris"/>
                          <w:tag w:val="nr_3c4bfba2214347e69c4827f39262d87f"/>
                          <w:lock w:val="sdtLocked"/>
                          <w:richText/>
                        </w:sdtPr>
                        <w:sdtContent>
                          <w:r>
                            <w:rPr>
                              <w:color w:val="000000"/>
                            </w:rPr>
                            <w:t>12.2</w:t>
                          </w:r>
                        </w:sdtContent>
                      </w:sdt>
                      <w:r>
                        <w:rPr>
                          <w:color w:val="000000"/>
                        </w:rPr>
                        <w:t>. organizuoja viešosios tvarkos ir visuomenės rimties, žmonių ir jų turto apsaugą, taip pat gyventojų evakavimą iš gaivalinių nelaimų, katastrofų ar ginkluotų veiksmų zonos;</w:t>
                      </w:r>
                    </w:p>
                  </w:sdtContent>
                </w:sdt>
                <w:sdt>
                  <w:sdtPr>
                    <w:alias w:val="12.3 p."/>
                    <w:tag w:val="part_80f12cb4026c463a86819a6fea187d66"/>
                    <w:lock w:val="sdtLocked"/>
                    <w:richText/>
                  </w:sdtPr>
                  <w:sdtContent>
                    <w:p>
                      <w:pPr>
                        <w:ind w:firstLine="709"/>
                        <w:jc w:val="both"/>
                        <w:rPr>
                          <w:color w:val="000000"/>
                        </w:rPr>
                      </w:pPr>
                      <w:sdt>
                        <w:sdtPr>
                          <w:alias w:val="Numeris"/>
                          <w:tag w:val="nr_80f12cb4026c463a86819a6fea187d66"/>
                          <w:lock w:val="sdtLocked"/>
                          <w:richText/>
                        </w:sdtPr>
                        <w:sdtContent>
                          <w:r>
                            <w:rPr>
                              <w:color w:val="000000"/>
                            </w:rPr>
                            <w:t>12.3</w:t>
                          </w:r>
                        </w:sdtContent>
                      </w:sdt>
                      <w:r>
                        <w:rPr>
                          <w:color w:val="000000"/>
                        </w:rPr>
                        <w:t>. koordinuoja valstybės ir savivaldybių institucijų darbą taikant Lietuvos Respublikos nepaprastosios padėties įstatymo nustatytas nepaprastąsias priemones.</w:t>
                      </w:r>
                    </w:p>
                    <w:p>
                      <w:pPr>
                        <w:ind w:firstLine="709"/>
                        <w:rPr>
                          <w:color w:val="000000"/>
                        </w:rPr>
                      </w:pPr>
                    </w:p>
                  </w:sdtContent>
                </w:sdt>
              </w:sdtContent>
            </w:sdt>
          </w:sdtContent>
        </w:sdt>
        <w:sdt>
          <w:sdtPr>
            <w:alias w:val="skyrius"/>
            <w:tag w:val="part_06e3a2bb7d294c9a87fc7e3d9d4d72a5"/>
            <w:lock w:val="sdtLocked"/>
            <w:richText/>
          </w:sdtPr>
          <w:sdtContent>
            <w:p>
              <w:pPr>
                <w:jc w:val="center"/>
                <w:rPr>
                  <w:b/>
                  <w:color w:val="000000"/>
                </w:rPr>
              </w:pPr>
              <w:sdt>
                <w:sdtPr>
                  <w:alias w:val="Numeris"/>
                  <w:tag w:val="nr_06e3a2bb7d294c9a87fc7e3d9d4d72a5"/>
                  <w:lock w:val="sdtLocked"/>
                  <w:richText/>
                </w:sdtPr>
                <w:sdtContent>
                  <w:r>
                    <w:rPr>
                      <w:b/>
                      <w:color w:val="000000"/>
                    </w:rPr>
                    <w:t>IV</w:t>
                  </w:r>
                </w:sdtContent>
              </w:sdt>
              <w:r>
                <w:rPr>
                  <w:b/>
                  <w:color w:val="000000"/>
                </w:rPr>
                <w:t xml:space="preserve">. </w:t>
              </w:r>
              <w:sdt>
                <w:sdtPr>
                  <w:alias w:val="Pavadinimas"/>
                  <w:tag w:val="title_06e3a2bb7d294c9a87fc7e3d9d4d72a5"/>
                  <w:lock w:val="sdtLocked"/>
                  <w:richText/>
                </w:sdtPr>
                <w:sdtContent>
                  <w:r>
                    <w:rPr>
                      <w:b/>
                      <w:color w:val="000000"/>
                    </w:rPr>
                    <w:t>KOMENDANTŪROS TEISĖS IR PAREIGOS</w:t>
                  </w:r>
                </w:sdtContent>
              </w:sdt>
            </w:p>
            <w:p>
              <w:pPr>
                <w:ind w:firstLine="709"/>
                <w:rPr>
                  <w:color w:val="000000"/>
                </w:rPr>
              </w:pPr>
            </w:p>
            <w:sdt>
              <w:sdtPr>
                <w:alias w:val="13 p."/>
                <w:tag w:val="part_2f8a52d7d436461d8c39932eb93d6ad5"/>
                <w:lock w:val="sdtLocked"/>
                <w:richText/>
              </w:sdtPr>
              <w:sdtContent>
                <w:p>
                  <w:pPr>
                    <w:ind w:firstLine="720"/>
                    <w:jc w:val="both"/>
                    <w:rPr>
                      <w:color w:val="000000"/>
                      <w:szCs w:val="24"/>
                      <w:lang w:eastAsia="lt-LT"/>
                    </w:rPr>
                  </w:pPr>
                  <w:sdt>
                    <w:sdtPr>
                      <w:alias w:val="Numeris"/>
                      <w:tag w:val="nr_2f8a52d7d436461d8c39932eb93d6ad5"/>
                      <w:lock w:val="sdtLocked"/>
                      <w:richText/>
                    </w:sdtPr>
                    <w:sdtContent>
                      <w:r>
                        <w:rPr>
                          <w:color w:val="000000"/>
                          <w:szCs w:val="24"/>
                          <w:lang w:eastAsia="lt-LT"/>
                        </w:rPr>
                        <w:t>13</w:t>
                      </w:r>
                    </w:sdtContent>
                  </w:sdt>
                  <w:r>
                    <w:rPr>
                      <w:color w:val="000000"/>
                      <w:szCs w:val="24"/>
                      <w:lang w:eastAsia="lt-LT"/>
                    </w:rPr>
                    <w:t>. Komendantūra privalo:</w:t>
                  </w:r>
                </w:p>
                <w:sdt>
                  <w:sdtPr>
                    <w:alias w:val="13.1 pp."/>
                    <w:tag w:val="part_6401993294714e079ec528f942c70659"/>
                    <w:lock w:val="sdtLocked"/>
                    <w:richText/>
                  </w:sdtPr>
                  <w:sdtContent>
                    <w:p>
                      <w:pPr>
                        <w:ind w:firstLine="720"/>
                        <w:jc w:val="both"/>
                        <w:rPr>
                          <w:color w:val="000000"/>
                          <w:szCs w:val="24"/>
                          <w:lang w:eastAsia="lt-LT"/>
                        </w:rPr>
                      </w:pPr>
                      <w:sdt>
                        <w:sdtPr>
                          <w:alias w:val="Numeris"/>
                          <w:tag w:val="nr_6401993294714e079ec528f942c70659"/>
                          <w:lock w:val="sdtLocked"/>
                          <w:richText/>
                        </w:sdtPr>
                        <w:sdtContent>
                          <w:r>
                            <w:rPr>
                              <w:color w:val="000000"/>
                              <w:szCs w:val="24"/>
                              <w:lang w:eastAsia="lt-LT"/>
                            </w:rPr>
                            <w:t>13.1</w:t>
                          </w:r>
                        </w:sdtContent>
                      </w:sdt>
                      <w:r>
                        <w:rPr>
                          <w:color w:val="000000"/>
                          <w:szCs w:val="24"/>
                          <w:lang w:eastAsia="lt-LT"/>
                        </w:rPr>
                        <w:t>. informuoti instituciją, atsakingą už ekstremalių situacijų ar krizės valdymą, apie susidariusią ekstremalią situaciją ar krizę, numatomus jos padarinius, taikomas ar siūlomas taikyti nepaprastąsias priemones;</w:t>
                      </w:r>
                    </w:p>
                  </w:sdtContent>
                </w:sdt>
                <w:sdt>
                  <w:sdtPr>
                    <w:alias w:val="13.2 pp."/>
                    <w:tag w:val="part_c515df30be174225b0752cf8b0097795"/>
                    <w:lock w:val="sdtLocked"/>
                    <w:richText/>
                  </w:sdtPr>
                  <w:sdtContent>
                    <w:p>
                      <w:pPr>
                        <w:ind w:firstLine="720"/>
                        <w:jc w:val="both"/>
                        <w:rPr>
                          <w:color w:val="000000"/>
                          <w:szCs w:val="24"/>
                          <w:lang w:eastAsia="lt-LT"/>
                        </w:rPr>
                      </w:pPr>
                      <w:sdt>
                        <w:sdtPr>
                          <w:alias w:val="Numeris"/>
                          <w:tag w:val="nr_c515df30be174225b0752cf8b0097795"/>
                          <w:lock w:val="sdtLocked"/>
                          <w:richText/>
                        </w:sdtPr>
                        <w:sdtContent>
                          <w:r>
                            <w:rPr>
                              <w:color w:val="000000"/>
                              <w:szCs w:val="24"/>
                              <w:lang w:eastAsia="lt-LT"/>
                            </w:rPr>
                            <w:t>13.2</w:t>
                          </w:r>
                        </w:sdtContent>
                      </w:sdt>
                      <w:r>
                        <w:rPr>
                          <w:color w:val="000000"/>
                          <w:szCs w:val="24"/>
                          <w:lang w:eastAsia="lt-LT"/>
                        </w:rPr>
                        <w:t>. informuoti visuomenę per visuomenės informavimo priemones apie ekstremalią situaciją ar krizę ir nepaprastųjų priemonių taikymą;</w:t>
                      </w:r>
                    </w:p>
                  </w:sdtContent>
                </w:sdt>
                <w:sdt>
                  <w:sdtPr>
                    <w:alias w:val="13.3 pp."/>
                    <w:tag w:val="part_20c8977a762949f4b411178e631982a9"/>
                    <w:lock w:val="sdtLocked"/>
                    <w:richText/>
                  </w:sdtPr>
                  <w:sdtContent>
                    <w:p>
                      <w:pPr>
                        <w:ind w:firstLine="720"/>
                        <w:jc w:val="both"/>
                        <w:rPr>
                          <w:color w:val="000000"/>
                        </w:rPr>
                      </w:pPr>
                      <w:sdt>
                        <w:sdtPr>
                          <w:alias w:val="Numeris"/>
                          <w:tag w:val="nr_20c8977a762949f4b411178e631982a9"/>
                          <w:lock w:val="sdtLocked"/>
                          <w:richText/>
                        </w:sdtPr>
                        <w:sdtContent>
                          <w:r>
                            <w:rPr>
                              <w:color w:val="000000"/>
                              <w:szCs w:val="24"/>
                              <w:lang w:eastAsia="lt-LT"/>
                            </w:rPr>
                            <w:t>13.3</w:t>
                          </w:r>
                        </w:sdtContent>
                      </w:sdt>
                      <w:r>
                        <w:rPr>
                          <w:color w:val="000000"/>
                          <w:szCs w:val="24"/>
                          <w:lang w:eastAsia="lt-LT"/>
                        </w:rPr>
                        <w:t>. vykdyti kitas įstatymų ir Lietuvos Respublikos Vyriausybės nutarimų nustatytas pareigas.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
              <w:sdtPr>
                <w:alias w:val="14 p."/>
                <w:tag w:val="part_e0c307b5569f49d797bb717289a3f4b2"/>
                <w:lock w:val="sdtLocked"/>
                <w:richText/>
              </w:sdtPr>
              <w:sdtContent>
                <w:p>
                  <w:pPr>
                    <w:ind w:firstLine="709"/>
                    <w:jc w:val="both"/>
                    <w:rPr>
                      <w:color w:val="000000"/>
                    </w:rPr>
                  </w:pPr>
                  <w:sdt>
                    <w:sdtPr>
                      <w:alias w:val="Numeris"/>
                      <w:tag w:val="nr_e0c307b5569f49d797bb717289a3f4b2"/>
                      <w:lock w:val="sdtLocked"/>
                      <w:richText/>
                    </w:sdtPr>
                    <w:sdtContent>
                      <w:r>
                        <w:rPr>
                          <w:color w:val="000000"/>
                        </w:rPr>
                        <w:t>14</w:t>
                      </w:r>
                    </w:sdtContent>
                  </w:sdt>
                  <w:r>
                    <w:rPr>
                      <w:color w:val="000000"/>
                    </w:rPr>
                    <w:t>. Komendantūra, vykdydama jai pavestas funkcijas ir pareigas, turi teisę:</w:t>
                  </w:r>
                </w:p>
                <w:sdt>
                  <w:sdtPr>
                    <w:alias w:val="14.1 p."/>
                    <w:tag w:val="part_cd3df8509bb342549c55d5e31dc81b7d"/>
                    <w:lock w:val="sdtLocked"/>
                    <w:richText/>
                  </w:sdtPr>
                  <w:sdtContent>
                    <w:p>
                      <w:pPr>
                        <w:tabs>
                          <w:tab w:val="left" w:pos="168"/>
                          <w:tab w:val="left" w:pos="1194"/>
                        </w:tabs>
                        <w:ind w:firstLine="720"/>
                        <w:jc w:val="both"/>
                        <w:rPr>
                          <w:color w:val="000000"/>
                        </w:rPr>
                      </w:pPr>
                      <w:sdt>
                        <w:sdtPr>
                          <w:alias w:val="Numeris"/>
                          <w:tag w:val="nr_cd3df8509bb342549c55d5e31dc81b7d"/>
                          <w:lock w:val="sdtLocked"/>
                          <w:richText/>
                        </w:sdtPr>
                        <w:sdtContent>
                          <w:r>
                            <w:rPr>
                              <w:szCs w:val="24"/>
                              <w:lang w:eastAsia="lt-LT"/>
                            </w:rPr>
                            <w:t>14.1</w:t>
                          </w:r>
                        </w:sdtContent>
                      </w:sdt>
                      <w:r>
                        <w:rPr>
                          <w:szCs w:val="24"/>
                          <w:lang w:eastAsia="lt-LT"/>
                        </w:rPr>
                        <w:t xml:space="preserve">. gauti iš valstybės ir savivaldybių institucijų, ūkio subjektų išsamią informaciją, kurios reikia ekstremalios situacijos </w:t>
                      </w:r>
                      <w:r>
                        <w:rPr>
                          <w:bCs/>
                          <w:szCs w:val="24"/>
                          <w:lang w:eastAsia="lt-LT"/>
                        </w:rPr>
                        <w:t>ar krizės</w:t>
                      </w:r>
                      <w:r>
                        <w:rPr>
                          <w:szCs w:val="24"/>
                          <w:lang w:eastAsia="lt-LT"/>
                        </w:rPr>
                        <w:t xml:space="preserve"> padariniams 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
                  <w:sdtPr>
                    <w:alias w:val="14.2 p."/>
                    <w:tag w:val="part_2268f1aaf18749659708ca08338425c6"/>
                    <w:lock w:val="sdtLocked"/>
                    <w:richText/>
                  </w:sdtPr>
                  <w:sdtContent>
                    <w:p>
                      <w:pPr>
                        <w:ind w:firstLine="709"/>
                        <w:jc w:val="both"/>
                        <w:rPr>
                          <w:color w:val="000000"/>
                        </w:rPr>
                      </w:pPr>
                      <w:sdt>
                        <w:sdtPr>
                          <w:alias w:val="Numeris"/>
                          <w:tag w:val="nr_2268f1aaf18749659708ca08338425c6"/>
                          <w:lock w:val="sdtLocked"/>
                          <w:richText/>
                        </w:sdtPr>
                        <w:sdtContent>
                          <w:r>
                            <w:rPr>
                              <w:color w:val="000000"/>
                            </w:rPr>
                            <w:t>14.2</w:t>
                          </w:r>
                        </w:sdtContent>
                      </w:sdt>
                      <w:r>
                        <w:rPr>
                          <w:color w:val="000000"/>
                        </w:rPr>
                        <w:t>. priimti sprendimus dėl gelbėjimo ir kitų neatidėliotinų darbų organizavimo ir pavesti juos vykdyti valstybės ir savivaldybių institucijoms;</w:t>
                      </w:r>
                    </w:p>
                  </w:sdtContent>
                </w:sdt>
                <w:sdt>
                  <w:sdtPr>
                    <w:alias w:val="14.3 p."/>
                    <w:tag w:val="part_21ec528c40334977b5fb54a02f082218"/>
                    <w:lock w:val="sdtLocked"/>
                    <w:richText/>
                  </w:sdtPr>
                  <w:sdtContent>
                    <w:p>
                      <w:pPr>
                        <w:ind w:firstLine="709"/>
                        <w:jc w:val="both"/>
                        <w:rPr>
                          <w:color w:val="000000"/>
                        </w:rPr>
                      </w:pPr>
                      <w:sdt>
                        <w:sdtPr>
                          <w:alias w:val="Numeris"/>
                          <w:tag w:val="nr_21ec528c40334977b5fb54a02f082218"/>
                          <w:lock w:val="sdtLocked"/>
                          <w:richText/>
                        </w:sdtPr>
                        <w:sdtContent>
                          <w:r>
                            <w:rPr>
                              <w:color w:val="000000"/>
                            </w:rPr>
                            <w:t>14.3</w:t>
                          </w:r>
                        </w:sdtContent>
                      </w:sdt>
                      <w:r>
                        <w:rPr>
                          <w:color w:val="000000"/>
                        </w:rPr>
                        <w:t>. priimti sprendimus dėl viešosios tvarkos ir visuomenės rimties apsaugos;</w:t>
                      </w:r>
                    </w:p>
                  </w:sdtContent>
                </w:sdt>
                <w:sdt>
                  <w:sdtPr>
                    <w:alias w:val="14.4 p."/>
                    <w:tag w:val="part_655a9f9250d94aa3aeac2f144eba38d9"/>
                    <w:lock w:val="sdtLocked"/>
                    <w:richText/>
                  </w:sdtPr>
                  <w:sdtContent>
                    <w:p>
                      <w:pPr>
                        <w:ind w:firstLine="709"/>
                        <w:jc w:val="both"/>
                        <w:rPr>
                          <w:color w:val="000000"/>
                        </w:rPr>
                      </w:pPr>
                      <w:sdt>
                        <w:sdtPr>
                          <w:alias w:val="Numeris"/>
                          <w:tag w:val="nr_655a9f9250d94aa3aeac2f144eba38d9"/>
                          <w:lock w:val="sdtLocked"/>
                          <w:richText/>
                        </w:sdtPr>
                        <w:sdtContent>
                          <w:r>
                            <w:rPr>
                              <w:color w:val="000000"/>
                            </w:rPr>
                            <w:t>14.4</w:t>
                          </w:r>
                        </w:sdtContent>
                      </w:sdt>
                      <w:r>
                        <w:rPr>
                          <w:color w:val="000000"/>
                        </w:rPr>
                        <w:t>. organizuoti gyventojų evakavimą iš gaivalinių nelaimių, katastrofų ar ginkluotų veiksmų zonos;</w:t>
                      </w:r>
                    </w:p>
                  </w:sdtContent>
                </w:sdt>
                <w:sdt>
                  <w:sdtPr>
                    <w:alias w:val="14.5 p."/>
                    <w:tag w:val="part_12a97b4eadc043f3b590f1b05f57a6b0"/>
                    <w:lock w:val="sdtLocked"/>
                    <w:richText/>
                  </w:sdtPr>
                  <w:sdtContent>
                    <w:p>
                      <w:pPr>
                        <w:ind w:firstLine="709"/>
                        <w:jc w:val="both"/>
                        <w:rPr>
                          <w:color w:val="000000"/>
                        </w:rPr>
                      </w:pPr>
                      <w:sdt>
                        <w:sdtPr>
                          <w:alias w:val="Numeris"/>
                          <w:tag w:val="nr_12a97b4eadc043f3b590f1b05f57a6b0"/>
                          <w:lock w:val="sdtLocked"/>
                          <w:richText/>
                        </w:sdtPr>
                        <w:sdtContent>
                          <w:r>
                            <w:rPr>
                              <w:color w:val="000000"/>
                            </w:rPr>
                            <w:t>14.5</w:t>
                          </w:r>
                        </w:sdtContent>
                      </w:sdt>
                      <w:r>
                        <w:rPr>
                          <w:color w:val="000000"/>
                        </w:rPr>
                        <w:t>. nustatyti privalomuosius gelbėjimo darbus ir jų organizavimo tvarką;</w:t>
                      </w:r>
                    </w:p>
                  </w:sdtContent>
                </w:sdt>
                <w:sdt>
                  <w:sdtPr>
                    <w:alias w:val="14.6 p."/>
                    <w:tag w:val="part_41d28a66ada245e89431186a34028c91"/>
                    <w:lock w:val="sdtLocked"/>
                    <w:richText/>
                  </w:sdtPr>
                  <w:sdtContent>
                    <w:p>
                      <w:pPr>
                        <w:ind w:firstLine="709"/>
                        <w:jc w:val="both"/>
                        <w:rPr>
                          <w:color w:val="000000"/>
                        </w:rPr>
                      </w:pPr>
                      <w:sdt>
                        <w:sdtPr>
                          <w:alias w:val="Numeris"/>
                          <w:tag w:val="nr_41d28a66ada245e89431186a34028c91"/>
                          <w:lock w:val="sdtLocked"/>
                          <w:richText/>
                        </w:sdtPr>
                        <w:sdtContent>
                          <w:r>
                            <w:rPr>
                              <w:color w:val="000000"/>
                            </w:rPr>
                            <w:t>14.6</w:t>
                          </w:r>
                        </w:sdtContent>
                      </w:sdt>
                      <w:r>
                        <w:rPr>
                          <w:color w:val="000000"/>
                        </w:rPr>
                        <w:t>. užtikrinti nepaprastųjų priemonių įgyvendinimą;</w:t>
                      </w:r>
                    </w:p>
                  </w:sdtContent>
                </w:sdt>
                <w:sdt>
                  <w:sdtPr>
                    <w:alias w:val="14.7 p."/>
                    <w:tag w:val="part_0e04a9964ea647a9951dcc44975b1a8c"/>
                    <w:lock w:val="sdtLocked"/>
                    <w:richText/>
                  </w:sdtPr>
                  <w:sdtContent>
                    <w:p>
                      <w:pPr>
                        <w:ind w:firstLine="709"/>
                        <w:jc w:val="both"/>
                        <w:rPr>
                          <w:color w:val="000000"/>
                        </w:rPr>
                      </w:pPr>
                      <w:sdt>
                        <w:sdtPr>
                          <w:alias w:val="Numeris"/>
                          <w:tag w:val="nr_0e04a9964ea647a9951dcc44975b1a8c"/>
                          <w:lock w:val="sdtLocked"/>
                          <w:richText/>
                        </w:sdtPr>
                        <w:sdtContent>
                          <w:r>
                            <w:rPr>
                              <w:color w:val="000000"/>
                            </w:rPr>
                            <w:t>14.7</w:t>
                          </w:r>
                        </w:sdtContent>
                      </w:sdt>
                      <w:r>
                        <w:rPr>
                          <w:color w:val="000000"/>
                        </w:rPr>
                        <w:t>. naudotis kitomis Lietuvos Respublikos įstatymų ar kitų teisės aktų suteiktomis teisėmis.</w:t>
                      </w:r>
                    </w:p>
                    <w:p>
                      <w:pPr>
                        <w:ind w:firstLine="709"/>
                        <w:rPr>
                          <w:color w:val="000000"/>
                        </w:rPr>
                      </w:pPr>
                    </w:p>
                  </w:sdtContent>
                </w:sdt>
              </w:sdtContent>
            </w:sdt>
          </w:sdtContent>
        </w:sdt>
        <w:sdt>
          <w:sdtPr>
            <w:alias w:val="skyrius"/>
            <w:tag w:val="part_9e5ff06cf037428ba056c740bac0b2f0"/>
            <w:lock w:val="sdtLocked"/>
            <w:richText/>
          </w:sdtPr>
          <w:sdtContent>
            <w:p>
              <w:pPr>
                <w:jc w:val="center"/>
                <w:rPr>
                  <w:b/>
                  <w:color w:val="000000"/>
                </w:rPr>
              </w:pPr>
              <w:sdt>
                <w:sdtPr>
                  <w:alias w:val="Numeris"/>
                  <w:tag w:val="nr_9e5ff06cf037428ba056c740bac0b2f0"/>
                  <w:lock w:val="sdtLocked"/>
                  <w:richText/>
                </w:sdtPr>
                <w:sdtContent>
                  <w:r>
                    <w:rPr>
                      <w:b/>
                      <w:color w:val="000000"/>
                    </w:rPr>
                    <w:t>V</w:t>
                  </w:r>
                </w:sdtContent>
              </w:sdt>
              <w:r>
                <w:rPr>
                  <w:b/>
                  <w:color w:val="000000"/>
                </w:rPr>
                <w:t xml:space="preserve">. </w:t>
              </w:r>
              <w:sdt>
                <w:sdtPr>
                  <w:alias w:val="Pavadinimas"/>
                  <w:tag w:val="title_9e5ff06cf037428ba056c740bac0b2f0"/>
                  <w:lock w:val="sdtLocked"/>
                  <w:richText/>
                </w:sdtPr>
                <w:sdtContent>
                  <w:r>
                    <w:rPr>
                      <w:b/>
                      <w:color w:val="000000"/>
                    </w:rPr>
                    <w:t>KOMENDANTŪROS DARBO ORGANIZAVIMAS</w:t>
                  </w:r>
                </w:sdtContent>
              </w:sdt>
            </w:p>
            <w:p>
              <w:pPr>
                <w:ind w:firstLine="709"/>
                <w:rPr>
                  <w:color w:val="000000"/>
                </w:rPr>
              </w:pPr>
            </w:p>
            <w:sdt>
              <w:sdtPr>
                <w:alias w:val="15 p."/>
                <w:tag w:val="part_eb6140ef5be34a5ea396277b41c7db8c"/>
                <w:lock w:val="sdtLocked"/>
                <w:richText/>
              </w:sdtPr>
              <w:sdtContent>
                <w:p>
                  <w:pPr>
                    <w:tabs>
                      <w:tab w:val="left" w:pos="168"/>
                      <w:tab w:val="left" w:pos="1194"/>
                    </w:tabs>
                    <w:ind w:firstLine="720"/>
                    <w:jc w:val="both"/>
                    <w:rPr>
                      <w:szCs w:val="24"/>
                      <w:lang w:eastAsia="lt-LT"/>
                    </w:rPr>
                  </w:pPr>
                  <w:sdt>
                    <w:sdtPr>
                      <w:alias w:val="Numeris"/>
                      <w:tag w:val="nr_eb6140ef5be34a5ea396277b41c7db8c"/>
                      <w:lock w:val="sdtLocked"/>
                      <w:richText/>
                    </w:sdtPr>
                    <w:sdtContent>
                      <w:r>
                        <w:rPr>
                          <w:szCs w:val="24"/>
                          <w:lang w:eastAsia="lt-LT"/>
                        </w:rPr>
                        <w:t>15</w:t>
                      </w:r>
                    </w:sdtContent>
                  </w:sdt>
                  <w:r>
                    <w:rPr>
                      <w:szCs w:val="24"/>
                      <w:lang w:eastAsia="lt-LT"/>
                    </w:rPr>
                    <w:t>. Komendantūrų darbą organizuoja ir jų veiklai vadovauja vyriausiasis komendantas, kurį skiria į pareigas ir atleidžia iš jų Ministras Pirmininkas institucijos, atsakingos už ekstremalių situacijų</w:t>
                  </w:r>
                  <w:r>
                    <w:rPr>
                      <w:bCs/>
                      <w:szCs w:val="24"/>
                      <w:lang w:eastAsia="lt-LT"/>
                    </w:rPr>
                    <w:t xml:space="preserve"> ar krizės </w:t>
                  </w:r>
                  <w:r>
                    <w:rPr>
                      <w:szCs w:val="24"/>
                      <w:lang w:eastAsia="lt-LT"/>
                    </w:rPr>
                    <w:t>valdymą, vadovo teikimu.</w:t>
                  </w:r>
                </w:p>
                <w:p>
                  <w:pPr>
                    <w:tabs>
                      <w:tab w:val="left" w:pos="168"/>
                      <w:tab w:val="left" w:pos="1194"/>
                    </w:tabs>
                    <w:ind w:firstLine="720"/>
                    <w:jc w:val="both"/>
                    <w:rPr>
                      <w:color w:val="000000"/>
                    </w:rPr>
                  </w:pPr>
                  <w:r>
                    <w:rPr>
                      <w:szCs w:val="24"/>
                      <w:lang w:eastAsia="lt-LT"/>
                    </w:rPr>
                    <w:t>Paskirtas vyriausiasis komendantas nedelsdamas skiria komendantus.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
              <w:sdtPr>
                <w:alias w:val="16 p."/>
                <w:tag w:val="part_b72a41174ab64f7dbb685de3bf6ec444"/>
                <w:lock w:val="sdtLocked"/>
                <w:richText/>
              </w:sdtPr>
              <w:sdtContent>
                <w:p>
                  <w:pPr>
                    <w:tabs>
                      <w:tab w:val="left" w:pos="168"/>
                      <w:tab w:val="left" w:pos="1194"/>
                    </w:tabs>
                    <w:ind w:firstLine="720"/>
                    <w:jc w:val="both"/>
                    <w:rPr>
                      <w:color w:val="000000"/>
                    </w:rPr>
                  </w:pPr>
                  <w:sdt>
                    <w:sdtPr>
                      <w:alias w:val="Numeris"/>
                      <w:tag w:val="nr_b72a41174ab64f7dbb685de3bf6ec444"/>
                      <w:lock w:val="sdtLocked"/>
                      <w:richText/>
                    </w:sdtPr>
                    <w:sdtContent>
                      <w:r>
                        <w:rPr>
                          <w:szCs w:val="24"/>
                          <w:lang w:eastAsia="lt-LT"/>
                        </w:rPr>
                        <w:t>16</w:t>
                      </w:r>
                    </w:sdtContent>
                  </w:sdt>
                  <w:r>
                    <w:rPr>
                      <w:szCs w:val="24"/>
                      <w:lang w:eastAsia="lt-LT"/>
                    </w:rPr>
                    <w:t xml:space="preserve">. Vyriausiasis komendantas tiesiogiai pavaldus ir už komendantūrų darbą atsiskaito institucijos, atsakingos už ekstremalių situacijų </w:t>
                  </w:r>
                  <w:r>
                    <w:rPr>
                      <w:bCs/>
                      <w:szCs w:val="24"/>
                      <w:lang w:eastAsia="lt-LT"/>
                    </w:rPr>
                    <w:t>ar krizės</w:t>
                  </w:r>
                  <w:r>
                    <w:rPr>
                      <w:szCs w:val="24"/>
                      <w:lang w:eastAsia="lt-LT"/>
                    </w:rPr>
                    <w:t xml:space="preserve"> valdymą, vadovui.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
              <w:sdtPr>
                <w:alias w:val="17 p."/>
                <w:tag w:val="part_002b98677f124281af4f0b0de348be38"/>
                <w:lock w:val="sdtLocked"/>
                <w:richText/>
              </w:sdtPr>
              <w:sdtContent>
                <w:p>
                  <w:pPr>
                    <w:ind w:firstLine="709"/>
                    <w:jc w:val="both"/>
                    <w:rPr>
                      <w:color w:val="000000"/>
                    </w:rPr>
                  </w:pPr>
                  <w:sdt>
                    <w:sdtPr>
                      <w:alias w:val="Numeris"/>
                      <w:tag w:val="nr_002b98677f124281af4f0b0de348be38"/>
                      <w:lock w:val="sdtLocked"/>
                      <w:richText/>
                    </w:sdtPr>
                    <w:sdtContent>
                      <w:r>
                        <w:rPr>
                          <w:color w:val="000000"/>
                        </w:rPr>
                        <w:t>17</w:t>
                      </w:r>
                    </w:sdtContent>
                  </w:sdt>
                  <w:r>
                    <w:rPr>
                      <w:color w:val="000000"/>
                    </w:rPr>
                    <w:t>. Vyriausiasis komendantas:</w:t>
                  </w:r>
                </w:p>
                <w:sdt>
                  <w:sdtPr>
                    <w:alias w:val="17.1 p."/>
                    <w:tag w:val="part_887461ca1c65417e96ea841b9254fa20"/>
                    <w:lock w:val="sdtLocked"/>
                    <w:richText/>
                  </w:sdtPr>
                  <w:sdtContent>
                    <w:p>
                      <w:pPr>
                        <w:ind w:firstLine="709"/>
                        <w:jc w:val="both"/>
                        <w:rPr>
                          <w:color w:val="000000"/>
                        </w:rPr>
                      </w:pPr>
                      <w:sdt>
                        <w:sdtPr>
                          <w:alias w:val="Numeris"/>
                          <w:tag w:val="nr_887461ca1c65417e96ea841b9254fa20"/>
                          <w:lock w:val="sdtLocked"/>
                          <w:richText/>
                        </w:sdtPr>
                        <w:sdtContent>
                          <w:r>
                            <w:rPr>
                              <w:color w:val="000000"/>
                            </w:rPr>
                            <w:t>17.1</w:t>
                          </w:r>
                        </w:sdtContent>
                      </w:sdt>
                      <w:r>
                        <w:rPr>
                          <w:color w:val="000000"/>
                        </w:rPr>
                        <w:t>. užtikrina komendantūroms pavestų uždavinių įgyvendinimą ir funkcijų vykdymą;</w:t>
                      </w:r>
                    </w:p>
                  </w:sdtContent>
                </w:sdt>
                <w:sdt>
                  <w:sdtPr>
                    <w:alias w:val="17.2 p."/>
                    <w:tag w:val="part_eff623d4f222491fb31b69b6306604c1"/>
                    <w:lock w:val="sdtLocked"/>
                    <w:richText/>
                  </w:sdtPr>
                  <w:sdtContent>
                    <w:p>
                      <w:pPr>
                        <w:ind w:firstLine="709"/>
                        <w:jc w:val="both"/>
                        <w:rPr>
                          <w:color w:val="000000"/>
                        </w:rPr>
                      </w:pPr>
                      <w:sdt>
                        <w:sdtPr>
                          <w:alias w:val="Numeris"/>
                          <w:tag w:val="nr_eff623d4f222491fb31b69b6306604c1"/>
                          <w:lock w:val="sdtLocked"/>
                          <w:richText/>
                        </w:sdtPr>
                        <w:sdtContent>
                          <w:r>
                            <w:rPr>
                              <w:color w:val="000000"/>
                            </w:rPr>
                            <w:t>17.2</w:t>
                          </w:r>
                        </w:sdtContent>
                      </w:sdt>
                      <w:r>
                        <w:rPr>
                          <w:color w:val="000000"/>
                        </w:rPr>
                        <w:t>. vadovauja komendantūrų veiklai ir organizuoja jų darbą tiesiogiai ar per komendantus;</w:t>
                      </w:r>
                    </w:p>
                  </w:sdtContent>
                </w:sdt>
                <w:sdt>
                  <w:sdtPr>
                    <w:alias w:val="17.3 p."/>
                    <w:tag w:val="part_e8494690f3ea4cc2b4a7fb5c0113c6a5"/>
                    <w:lock w:val="sdtLocked"/>
                    <w:richText/>
                  </w:sdtPr>
                  <w:sdtContent>
                    <w:p>
                      <w:pPr>
                        <w:ind w:firstLine="709"/>
                        <w:jc w:val="both"/>
                        <w:rPr>
                          <w:color w:val="000000"/>
                        </w:rPr>
                      </w:pPr>
                      <w:sdt>
                        <w:sdtPr>
                          <w:alias w:val="Numeris"/>
                          <w:tag w:val="nr_e8494690f3ea4cc2b4a7fb5c0113c6a5"/>
                          <w:lock w:val="sdtLocked"/>
                          <w:richText/>
                        </w:sdtPr>
                        <w:sdtContent>
                          <w:r>
                            <w:rPr>
                              <w:color w:val="000000"/>
                            </w:rPr>
                            <w:t>17.3</w:t>
                          </w:r>
                        </w:sdtContent>
                      </w:sdt>
                      <w:r>
                        <w:rPr>
                          <w:color w:val="000000"/>
                        </w:rPr>
                        <w:t>. pagal kompetenciją užtikrina, kad komendantūrose būtų vykdomi Lietuvos Respublikos įstatymų ir kitų teisės aktų reikalavimai;</w:t>
                      </w:r>
                    </w:p>
                  </w:sdtContent>
                </w:sdt>
                <w:sdt>
                  <w:sdtPr>
                    <w:alias w:val="17.4 p."/>
                    <w:tag w:val="part_a298bdb5e3df434eb1fd55ade7ed8f56"/>
                    <w:lock w:val="sdtLocked"/>
                    <w:richText/>
                  </w:sdtPr>
                  <w:sdtContent>
                    <w:p>
                      <w:pPr>
                        <w:ind w:firstLine="709"/>
                        <w:jc w:val="both"/>
                        <w:rPr>
                          <w:color w:val="000000"/>
                        </w:rPr>
                      </w:pPr>
                      <w:sdt>
                        <w:sdtPr>
                          <w:alias w:val="Numeris"/>
                          <w:tag w:val="nr_a298bdb5e3df434eb1fd55ade7ed8f56"/>
                          <w:lock w:val="sdtLocked"/>
                          <w:richText/>
                        </w:sdtPr>
                        <w:sdtContent>
                          <w:r>
                            <w:rPr>
                              <w:color w:val="000000"/>
                            </w:rPr>
                            <w:t>17.4</w:t>
                          </w:r>
                        </w:sdtContent>
                      </w:sdt>
                      <w:r>
                        <w:rPr>
                          <w:color w:val="000000"/>
                        </w:rPr>
                        <w:t>. pagal kompetenciją leidžia įsakymus ir kontroliuoja, kaip jie vykdomi;</w:t>
                      </w:r>
                    </w:p>
                  </w:sdtContent>
                </w:sdt>
                <w:sdt>
                  <w:sdtPr>
                    <w:alias w:val="17.5 p."/>
                    <w:tag w:val="part_47a4e033625c4f23a1d1ed09e71bcab8"/>
                    <w:lock w:val="sdtLocked"/>
                    <w:richText/>
                  </w:sdtPr>
                  <w:sdtContent>
                    <w:p>
                      <w:pPr>
                        <w:ind w:firstLine="709"/>
                        <w:jc w:val="both"/>
                        <w:rPr>
                          <w:color w:val="000000"/>
                        </w:rPr>
                      </w:pPr>
                      <w:sdt>
                        <w:sdtPr>
                          <w:alias w:val="Numeris"/>
                          <w:tag w:val="nr_47a4e033625c4f23a1d1ed09e71bcab8"/>
                          <w:lock w:val="sdtLocked"/>
                          <w:richText/>
                        </w:sdtPr>
                        <w:sdtContent>
                          <w:r>
                            <w:rPr>
                              <w:color w:val="000000"/>
                            </w:rPr>
                            <w:t>17.5</w:t>
                          </w:r>
                        </w:sdtContent>
                      </w:sdt>
                      <w:r>
                        <w:rPr>
                          <w:color w:val="000000"/>
                        </w:rPr>
                        <w:t>. teisės aktų nustatyta tvarka skiria ir atleidžia komendantūrų komendantus;</w:t>
                      </w:r>
                    </w:p>
                  </w:sdtContent>
                </w:sdt>
                <w:sdt>
                  <w:sdtPr>
                    <w:alias w:val="17.6 p."/>
                    <w:tag w:val="part_b54a9ec9edfa444cbd57dc712465783a"/>
                    <w:lock w:val="sdtLocked"/>
                    <w:richText/>
                  </w:sdtPr>
                  <w:sdtContent>
                    <w:p>
                      <w:pPr>
                        <w:ind w:firstLine="709"/>
                        <w:jc w:val="both"/>
                        <w:rPr>
                          <w:color w:val="000000"/>
                        </w:rPr>
                      </w:pPr>
                      <w:sdt>
                        <w:sdtPr>
                          <w:alias w:val="Numeris"/>
                          <w:tag w:val="nr_b54a9ec9edfa444cbd57dc712465783a"/>
                          <w:lock w:val="sdtLocked"/>
                          <w:richText/>
                        </w:sdtPr>
                        <w:sdtContent>
                          <w:r>
                            <w:rPr>
                              <w:color w:val="000000"/>
                            </w:rPr>
                            <w:t>17.6</w:t>
                          </w:r>
                        </w:sdtContent>
                      </w:sdt>
                      <w:r>
                        <w:rPr>
                          <w:color w:val="000000"/>
                        </w:rPr>
                        <w:t>. teisės aktų nustatyta tvarka skiria į komendantūrą vidaus reikalų sistemos, Lietuvos Respublikos valstybės saugumo departamento pareigūnus, krašto apsaugos sistemos institucijų karius ir tarnautojus, kitų valstybės ir savivaldybių institucijų ir įstaigų atstovus;</w:t>
                      </w:r>
                    </w:p>
                  </w:sdtContent>
                </w:sdt>
                <w:sdt>
                  <w:sdtPr>
                    <w:alias w:val="17.7 p."/>
                    <w:tag w:val="part_e9587ecf12214be282e09e181992fd0c"/>
                    <w:lock w:val="sdtLocked"/>
                    <w:richText/>
                  </w:sdtPr>
                  <w:sdtContent>
                    <w:p>
                      <w:pPr>
                        <w:ind w:firstLine="709"/>
                        <w:jc w:val="both"/>
                        <w:rPr>
                          <w:color w:val="000000"/>
                        </w:rPr>
                      </w:pPr>
                      <w:sdt>
                        <w:sdtPr>
                          <w:alias w:val="Numeris"/>
                          <w:tag w:val="nr_e9587ecf12214be282e09e181992fd0c"/>
                          <w:lock w:val="sdtLocked"/>
                          <w:richText/>
                        </w:sdtPr>
                        <w:sdtContent>
                          <w:r>
                            <w:rPr>
                              <w:color w:val="000000"/>
                            </w:rPr>
                            <w:t>17.7</w:t>
                          </w:r>
                        </w:sdtContent>
                      </w:sdt>
                      <w:r>
                        <w:rPr>
                          <w:color w:val="000000"/>
                        </w:rPr>
                        <w:t>. vykdo kitas jam pavestas funkcijas.</w:t>
                      </w:r>
                    </w:p>
                  </w:sdtContent>
                </w:sdt>
              </w:sdtContent>
            </w:sdt>
            <w:sdt>
              <w:sdtPr>
                <w:alias w:val="18 p."/>
                <w:tag w:val="part_ad09681a3aaa44eebb02846d16eeca31"/>
                <w:lock w:val="sdtLocked"/>
                <w:richText/>
              </w:sdtPr>
              <w:sdtContent>
                <w:p>
                  <w:pPr>
                    <w:ind w:firstLine="709"/>
                    <w:jc w:val="both"/>
                    <w:rPr>
                      <w:color w:val="000000"/>
                    </w:rPr>
                  </w:pPr>
                  <w:sdt>
                    <w:sdtPr>
                      <w:alias w:val="Numeris"/>
                      <w:tag w:val="nr_ad09681a3aaa44eebb02846d16eeca31"/>
                      <w:lock w:val="sdtLocked"/>
                      <w:richText/>
                    </w:sdtPr>
                    <w:sdtContent>
                      <w:r>
                        <w:rPr>
                          <w:color w:val="000000"/>
                        </w:rPr>
                        <w:t>18</w:t>
                      </w:r>
                    </w:sdtContent>
                  </w:sdt>
                  <w:r>
                    <w:rPr>
                      <w:color w:val="000000"/>
                    </w:rPr>
                    <w:t>. Komendantūros atskaitingos vyriausiajam komendantui.</w:t>
                  </w:r>
                </w:p>
              </w:sdtContent>
            </w:sdt>
            <w:sdt>
              <w:sdtPr>
                <w:alias w:val="19 p."/>
                <w:tag w:val="part_6f85340b5fd0464fb5b1ce2b5e85c9bf"/>
                <w:lock w:val="sdtLocked"/>
                <w:richText/>
              </w:sdtPr>
              <w:sdtContent>
                <w:p>
                  <w:pPr>
                    <w:ind w:firstLine="709"/>
                    <w:jc w:val="both"/>
                    <w:rPr>
                      <w:color w:val="000000"/>
                    </w:rPr>
                  </w:pPr>
                  <w:sdt>
                    <w:sdtPr>
                      <w:alias w:val="Numeris"/>
                      <w:tag w:val="nr_6f85340b5fd0464fb5b1ce2b5e85c9bf"/>
                      <w:lock w:val="sdtLocked"/>
                      <w:richText/>
                    </w:sdtPr>
                    <w:sdtContent>
                      <w:r>
                        <w:rPr>
                          <w:color w:val="000000"/>
                        </w:rPr>
                        <w:t>19</w:t>
                      </w:r>
                    </w:sdtContent>
                  </w:sdt>
                  <w:r>
                    <w:rPr>
                      <w:color w:val="000000"/>
                    </w:rPr>
                    <w:t>. Komendantas:</w:t>
                  </w:r>
                </w:p>
                <w:sdt>
                  <w:sdtPr>
                    <w:alias w:val="19.1 p."/>
                    <w:tag w:val="part_e909fb894384452fbc4382883a05a4f3"/>
                    <w:lock w:val="sdtLocked"/>
                    <w:richText/>
                  </w:sdtPr>
                  <w:sdtContent>
                    <w:p>
                      <w:pPr>
                        <w:ind w:firstLine="709"/>
                        <w:jc w:val="both"/>
                        <w:rPr>
                          <w:color w:val="000000"/>
                        </w:rPr>
                      </w:pPr>
                      <w:sdt>
                        <w:sdtPr>
                          <w:alias w:val="Numeris"/>
                          <w:tag w:val="nr_e909fb894384452fbc4382883a05a4f3"/>
                          <w:lock w:val="sdtLocked"/>
                          <w:richText/>
                        </w:sdtPr>
                        <w:sdtContent>
                          <w:r>
                            <w:rPr>
                              <w:color w:val="000000"/>
                            </w:rPr>
                            <w:t>19.1</w:t>
                          </w:r>
                        </w:sdtContent>
                      </w:sdt>
                      <w:r>
                        <w:rPr>
                          <w:color w:val="000000"/>
                        </w:rPr>
                        <w:t>. atsako už jo kompetencijai priskirtų uždavinių vykdymą ir vadovaujamos komendantūros darbo organizavimą;</w:t>
                      </w:r>
                    </w:p>
                  </w:sdtContent>
                </w:sdt>
                <w:sdt>
                  <w:sdtPr>
                    <w:alias w:val="19.2 p."/>
                    <w:tag w:val="part_6cf07c903fb7459da3fc745d89c124b1"/>
                    <w:lock w:val="sdtLocked"/>
                    <w:richText/>
                  </w:sdtPr>
                  <w:sdtContent>
                    <w:p>
                      <w:pPr>
                        <w:ind w:firstLine="709"/>
                        <w:jc w:val="both"/>
                        <w:rPr>
                          <w:color w:val="000000"/>
                        </w:rPr>
                      </w:pPr>
                      <w:sdt>
                        <w:sdtPr>
                          <w:alias w:val="Numeris"/>
                          <w:tag w:val="nr_6cf07c903fb7459da3fc745d89c124b1"/>
                          <w:lock w:val="sdtLocked"/>
                          <w:richText/>
                        </w:sdtPr>
                        <w:sdtContent>
                          <w:r>
                            <w:rPr>
                              <w:color w:val="000000"/>
                            </w:rPr>
                            <w:t>19.2</w:t>
                          </w:r>
                        </w:sdtContent>
                      </w:sdt>
                      <w:r>
                        <w:rPr>
                          <w:color w:val="000000"/>
                        </w:rPr>
                        <w:t>. organizuoja vyriausiojo komendanto sprendimų vykdymą ir jų kontrolę;</w:t>
                      </w:r>
                    </w:p>
                  </w:sdtContent>
                </w:sdt>
                <w:sdt>
                  <w:sdtPr>
                    <w:alias w:val="19.3 p."/>
                    <w:tag w:val="part_cae2138282da4dbf870d4cf3611298e2"/>
                    <w:lock w:val="sdtLocked"/>
                    <w:richText/>
                  </w:sdtPr>
                  <w:sdtContent>
                    <w:p>
                      <w:pPr>
                        <w:ind w:firstLine="709"/>
                        <w:jc w:val="both"/>
                        <w:rPr>
                          <w:color w:val="000000"/>
                        </w:rPr>
                      </w:pPr>
                      <w:sdt>
                        <w:sdtPr>
                          <w:alias w:val="Numeris"/>
                          <w:tag w:val="nr_cae2138282da4dbf870d4cf3611298e2"/>
                          <w:lock w:val="sdtLocked"/>
                          <w:richText/>
                        </w:sdtPr>
                        <w:sdtContent>
                          <w:r>
                            <w:rPr>
                              <w:color w:val="000000"/>
                            </w:rPr>
                            <w:t>19.3</w:t>
                          </w:r>
                        </w:sdtContent>
                      </w:sdt>
                      <w:r>
                        <w:rPr>
                          <w:color w:val="000000"/>
                        </w:rPr>
                        <w:t>. įgyvendina kitus steigimo ir kitų teisės aktų nustatytus uždavinius ir funkcijas, priskirtus jo kompetencijai;</w:t>
                      </w:r>
                    </w:p>
                  </w:sdtContent>
                </w:sdt>
                <w:sdt>
                  <w:sdtPr>
                    <w:alias w:val="19.4 p."/>
                    <w:tag w:val="part_e9718da835fb45a4b132b040a323ac8d"/>
                    <w:lock w:val="sdtLocked"/>
                    <w:richText/>
                  </w:sdtPr>
                  <w:sdtContent>
                    <w:p>
                      <w:pPr>
                        <w:tabs>
                          <w:tab w:val="left" w:pos="168"/>
                          <w:tab w:val="left" w:pos="1194"/>
                        </w:tabs>
                        <w:ind w:firstLine="720"/>
                        <w:jc w:val="both"/>
                        <w:rPr>
                          <w:color w:val="000000"/>
                        </w:rPr>
                      </w:pPr>
                      <w:sdt>
                        <w:sdtPr>
                          <w:alias w:val="Numeris"/>
                          <w:tag w:val="nr_e9718da835fb45a4b132b040a323ac8d"/>
                          <w:lock w:val="sdtLocked"/>
                          <w:richText/>
                        </w:sdtPr>
                        <w:sdtContent>
                          <w:r>
                            <w:rPr>
                              <w:szCs w:val="24"/>
                              <w:lang w:eastAsia="lt-LT"/>
                            </w:rPr>
                            <w:t>19.4</w:t>
                          </w:r>
                        </w:sdtContent>
                      </w:sdt>
                      <w:r>
                        <w:rPr>
                          <w:szCs w:val="24"/>
                          <w:lang w:eastAsia="lt-LT"/>
                        </w:rPr>
                        <w:t>. atsiskaito už savo veiklą vyriausiajam komendantui.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Content>
            </w:sdt>
          </w:sdtContent>
        </w:sdt>
        <w:sdt>
          <w:sdtPr>
            <w:alias w:val="skyrius"/>
            <w:tag w:val="part_5b5c882ab46d41709828cb43df65007e"/>
            <w:lock w:val="sdtLocked"/>
            <w:richText/>
          </w:sdtPr>
          <w:sdtContent>
            <w:p>
              <w:pPr>
                <w:jc w:val="center"/>
                <w:rPr>
                  <w:b/>
                  <w:color w:val="000000"/>
                </w:rPr>
              </w:pPr>
              <w:sdt>
                <w:sdtPr>
                  <w:alias w:val="Numeris"/>
                  <w:tag w:val="nr_5b5c882ab46d41709828cb43df65007e"/>
                  <w:lock w:val="sdtLocked"/>
                  <w:richText/>
                </w:sdtPr>
                <w:sdtContent>
                  <w:r>
                    <w:rPr>
                      <w:b/>
                      <w:color w:val="000000"/>
                    </w:rPr>
                    <w:t>VI</w:t>
                  </w:r>
                </w:sdtContent>
              </w:sdt>
              <w:r>
                <w:rPr>
                  <w:b/>
                  <w:color w:val="000000"/>
                </w:rPr>
                <w:t xml:space="preserve">. </w:t>
              </w:r>
              <w:sdt>
                <w:sdtPr>
                  <w:alias w:val="Pavadinimas"/>
                  <w:tag w:val="title_5b5c882ab46d41709828cb43df65007e"/>
                  <w:lock w:val="sdtLocked"/>
                  <w:richText/>
                </w:sdtPr>
                <w:sdtContent>
                  <w:r>
                    <w:rPr>
                      <w:b/>
                      <w:color w:val="000000"/>
                    </w:rPr>
                    <w:t>DARBO SANTYKIAI IR DARBO UŽMOKESTIS</w:t>
                  </w:r>
                </w:sdtContent>
              </w:sdt>
            </w:p>
            <w:p>
              <w:pPr>
                <w:ind w:firstLine="709"/>
                <w:rPr>
                  <w:color w:val="000000"/>
                </w:rPr>
              </w:pPr>
            </w:p>
            <w:sdt>
              <w:sdtPr>
                <w:alias w:val="20 p."/>
                <w:tag w:val="part_467e117f762145d4a92eaa0e360cc8af"/>
                <w:lock w:val="sdtLocked"/>
                <w:richText/>
              </w:sdtPr>
              <w:sdtContent>
                <w:p>
                  <w:pPr>
                    <w:ind w:firstLine="709"/>
                    <w:jc w:val="both"/>
                    <w:rPr>
                      <w:color w:val="000000"/>
                    </w:rPr>
                  </w:pPr>
                  <w:sdt>
                    <w:sdtPr>
                      <w:alias w:val="Numeris"/>
                      <w:tag w:val="nr_467e117f762145d4a92eaa0e360cc8af"/>
                      <w:lock w:val="sdtLocked"/>
                      <w:richText/>
                    </w:sdtPr>
                    <w:sdtContent>
                      <w:r>
                        <w:rPr>
                          <w:color w:val="000000"/>
                        </w:rPr>
                        <w:t>20</w:t>
                      </w:r>
                    </w:sdtContent>
                  </w:sdt>
                  <w:r>
                    <w:rPr>
                      <w:color w:val="000000"/>
                    </w:rPr>
                    <w:t>. Komendantūros valstybės tarnautojų, dirbančių pagal darbo sutartis darbuotojų, karių darbo santykius reglamentuoja Lietuvos Respublikos valstybės tarnybos įstatymas, Lietuvos Respublikos darbo kodeksas ir kiti teisės aktai.</w:t>
                  </w:r>
                </w:p>
              </w:sdtContent>
            </w:sdt>
            <w:sdt>
              <w:sdtPr>
                <w:alias w:val="21 p."/>
                <w:tag w:val="part_23c173d54c09407c88b0e6b76d25c399"/>
                <w:lock w:val="sdtLocked"/>
                <w:richText/>
              </w:sdtPr>
              <w:sdtContent>
                <w:p>
                  <w:pPr>
                    <w:ind w:firstLine="709"/>
                    <w:jc w:val="both"/>
                    <w:rPr>
                      <w:color w:val="000000"/>
                    </w:rPr>
                  </w:pPr>
                  <w:sdt>
                    <w:sdtPr>
                      <w:alias w:val="Numeris"/>
                      <w:tag w:val="nr_23c173d54c09407c88b0e6b76d25c399"/>
                      <w:lock w:val="sdtLocked"/>
                      <w:richText/>
                    </w:sdtPr>
                    <w:sdtContent>
                      <w:r>
                        <w:rPr>
                          <w:color w:val="000000"/>
                        </w:rPr>
                        <w:t>21</w:t>
                      </w:r>
                    </w:sdtContent>
                  </w:sdt>
                  <w:r>
                    <w:rPr>
                      <w:color w:val="000000"/>
                    </w:rPr>
                    <w:t>. Darbo užmokestis mokamas iš valstybės institucijos, kurioje asmuo ėjo pareigas ar dirbo pagal darbo sutartį, iki buvo paskirtas į komendantūrą, darbo užmokesčio fondo.</w:t>
                  </w:r>
                </w:p>
                <w:p>
                  <w:pPr>
                    <w:ind w:firstLine="709"/>
                    <w:jc w:val="both"/>
                    <w:rPr>
                      <w:color w:val="000000"/>
                    </w:rPr>
                  </w:pPr>
                  <w:r>
                    <w:rPr>
                      <w:color w:val="000000"/>
                    </w:rPr>
                    <w:t>Valstybės tarnautojams, darbuotojams, dirbantiems pagal darbo sutartis, krašto apsaugos sistemos institucijų kariams ir tarnautojams mokamas turėto iki paskyrimo į komendantūrą dydžio darbo užmokestis. Už darbą, neatitinkantį normalių darbo sąlygų, viršvalandžius, darbą naktį, poilsio ir švenčių dienomis papildomai mokama iš darbo užmokesčio fondo Lietuvos Respublikos teisės aktų nustatyta tvarka.</w:t>
                  </w:r>
                </w:p>
                <w:p>
                  <w:pPr>
                    <w:ind w:firstLine="709"/>
                    <w:rPr>
                      <w:color w:val="000000"/>
                    </w:rPr>
                  </w:pPr>
                </w:p>
              </w:sdtContent>
            </w:sdt>
          </w:sdtContent>
        </w:sdt>
        <w:sdt>
          <w:sdtPr>
            <w:alias w:val="skyrius"/>
            <w:tag w:val="part_53c42273a71b4a80a8944324918782b7"/>
            <w:lock w:val="sdtLocked"/>
            <w:richText/>
          </w:sdtPr>
          <w:sdtContent>
            <w:p>
              <w:pPr>
                <w:jc w:val="center"/>
                <w:rPr>
                  <w:b/>
                  <w:color w:val="000000"/>
                </w:rPr>
              </w:pPr>
              <w:sdt>
                <w:sdtPr>
                  <w:alias w:val="Numeris"/>
                  <w:tag w:val="nr_53c42273a71b4a80a8944324918782b7"/>
                  <w:lock w:val="sdtLocked"/>
                  <w:richText/>
                </w:sdtPr>
                <w:sdtContent>
                  <w:r>
                    <w:rPr>
                      <w:b/>
                      <w:color w:val="000000"/>
                    </w:rPr>
                    <w:t>VII</w:t>
                  </w:r>
                </w:sdtContent>
              </w:sdt>
              <w:r>
                <w:rPr>
                  <w:b/>
                  <w:color w:val="000000"/>
                </w:rPr>
                <w:t xml:space="preserve">. </w:t>
              </w:r>
              <w:sdt>
                <w:sdtPr>
                  <w:alias w:val="Pavadinimas"/>
                  <w:tag w:val="title_53c42273a71b4a80a8944324918782b7"/>
                  <w:lock w:val="sdtLocked"/>
                  <w:richText/>
                </w:sdtPr>
                <w:sdtContent>
                  <w:r>
                    <w:rPr>
                      <w:b/>
                      <w:color w:val="000000"/>
                    </w:rPr>
                    <w:t>KOMENDANTŪROS VEIKLOS PRIEŽIŪRA</w:t>
                  </w:r>
                </w:sdtContent>
              </w:sdt>
            </w:p>
            <w:p>
              <w:pPr>
                <w:ind w:firstLine="709"/>
                <w:rPr>
                  <w:color w:val="000000"/>
                </w:rPr>
              </w:pPr>
            </w:p>
            <w:sdt>
              <w:sdtPr>
                <w:alias w:val="22 p."/>
                <w:tag w:val="part_b3c77e1278574bde89e9607a78415451"/>
                <w:lock w:val="sdtLocked"/>
                <w:richText/>
              </w:sdtPr>
              <w:sdtContent>
                <w:p>
                  <w:pPr>
                    <w:tabs>
                      <w:tab w:val="left" w:pos="168"/>
                      <w:tab w:val="left" w:pos="1194"/>
                    </w:tabs>
                    <w:ind w:firstLine="720"/>
                    <w:jc w:val="both"/>
                    <w:rPr>
                      <w:szCs w:val="24"/>
                      <w:lang w:eastAsia="lt-LT"/>
                    </w:rPr>
                  </w:pPr>
                  <w:sdt>
                    <w:sdtPr>
                      <w:alias w:val="Numeris"/>
                      <w:tag w:val="nr_b3c77e1278574bde89e9607a78415451"/>
                      <w:lock w:val="sdtLocked"/>
                      <w:richText/>
                    </w:sdtPr>
                    <w:sdtContent>
                      <w:r>
                        <w:rPr>
                          <w:szCs w:val="24"/>
                          <w:lang w:eastAsia="lt-LT"/>
                        </w:rPr>
                        <w:t>22</w:t>
                      </w:r>
                    </w:sdtContent>
                  </w:sdt>
                  <w:r>
                    <w:rPr>
                      <w:szCs w:val="24"/>
                      <w:lang w:eastAsia="lt-LT"/>
                    </w:rPr>
                    <w:t xml:space="preserve">. Institucija, atsakinga už ekstremalių situacijų </w:t>
                  </w:r>
                  <w:r>
                    <w:rPr>
                      <w:bCs/>
                      <w:szCs w:val="24"/>
                      <w:lang w:eastAsia="lt-LT"/>
                    </w:rPr>
                    <w:t>ar krizės</w:t>
                  </w:r>
                  <w:r>
                    <w:rPr>
                      <w:szCs w:val="24"/>
                      <w:lang w:eastAsia="lt-LT"/>
                    </w:rPr>
                    <w:t xml:space="preserve"> valdymą, arba vyriausiasis komendantas privalo vykdyti įstatymų ir kitų teisės aktų nustatytą komendantūros veiklos priežiūrą.</w:t>
                  </w:r>
                </w:p>
                <w:p>
                  <w:pPr>
                    <w:tabs>
                      <w:tab w:val="left" w:pos="168"/>
                      <w:tab w:val="left" w:pos="1194"/>
                    </w:tabs>
                    <w:ind w:firstLine="720"/>
                    <w:jc w:val="both"/>
                    <w:rPr>
                      <w:color w:val="000000"/>
                    </w:rPr>
                  </w:pPr>
                  <w:r>
                    <w:rPr>
                      <w:szCs w:val="24"/>
                      <w:lang w:eastAsia="lt-LT"/>
                    </w:rPr>
                    <w:t>Kitos valstybės institucijos komendantūros veiklą prižiūri ir kontroliuoja 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Content>
        </w:sdt>
        <w:sdt>
          <w:sdtPr>
            <w:alias w:val="skyrius"/>
            <w:tag w:val="part_4905cb3b9c6c4c66838193bbc9ee3cfa"/>
            <w:lock w:val="sdtLocked"/>
            <w:richText/>
          </w:sdtPr>
          <w:sdtContent>
            <w:p>
              <w:pPr>
                <w:jc w:val="center"/>
                <w:rPr>
                  <w:b/>
                  <w:color w:val="000000"/>
                </w:rPr>
              </w:pPr>
              <w:sdt>
                <w:sdtPr>
                  <w:alias w:val="Numeris"/>
                  <w:tag w:val="nr_4905cb3b9c6c4c66838193bbc9ee3cfa"/>
                  <w:lock w:val="sdtLocked"/>
                  <w:richText/>
                </w:sdtPr>
                <w:sdtContent>
                  <w:r>
                    <w:rPr>
                      <w:b/>
                      <w:color w:val="000000"/>
                    </w:rPr>
                    <w:t>VIII</w:t>
                  </w:r>
                </w:sdtContent>
              </w:sdt>
              <w:r>
                <w:rPr>
                  <w:b/>
                  <w:color w:val="000000"/>
                </w:rPr>
                <w:t xml:space="preserve">. </w:t>
              </w:r>
              <w:sdt>
                <w:sdtPr>
                  <w:alias w:val="Pavadinimas"/>
                  <w:tag w:val="title_4905cb3b9c6c4c66838193bbc9ee3cfa"/>
                  <w:lock w:val="sdtLocked"/>
                  <w:richText/>
                </w:sdtPr>
                <w:sdtContent>
                  <w:r>
                    <w:rPr>
                      <w:b/>
                      <w:color w:val="000000"/>
                    </w:rPr>
                    <w:t>KOMENDANTŪROS VEIKLOS APRIBOJIMAS ARBA NUTRAUKIMAS</w:t>
                  </w:r>
                </w:sdtContent>
              </w:sdt>
            </w:p>
            <w:p>
              <w:pPr>
                <w:ind w:firstLine="709"/>
                <w:rPr>
                  <w:color w:val="000000"/>
                </w:rPr>
              </w:pPr>
            </w:p>
            <w:sdt>
              <w:sdtPr>
                <w:alias w:val="23 p."/>
                <w:tag w:val="part_3153f16dd1d44b3d8970e8a13c4ff087"/>
                <w:lock w:val="sdtLocked"/>
                <w:richText/>
              </w:sdtPr>
              <w:sdtContent>
                <w:p>
                  <w:pPr>
                    <w:tabs>
                      <w:tab w:val="left" w:pos="168"/>
                      <w:tab w:val="left" w:pos="1194"/>
                    </w:tabs>
                    <w:ind w:firstLine="720"/>
                    <w:jc w:val="both"/>
                    <w:rPr>
                      <w:color w:val="000000"/>
                    </w:rPr>
                  </w:pPr>
                  <w:sdt>
                    <w:sdtPr>
                      <w:alias w:val="Numeris"/>
                      <w:tag w:val="nr_3153f16dd1d44b3d8970e8a13c4ff087"/>
                      <w:lock w:val="sdtLocked"/>
                      <w:richText/>
                    </w:sdtPr>
                    <w:sdtContent>
                      <w:r>
                        <w:rPr>
                          <w:szCs w:val="24"/>
                          <w:lang w:eastAsia="lt-LT"/>
                        </w:rPr>
                        <w:t>23</w:t>
                      </w:r>
                    </w:sdtContent>
                  </w:sdt>
                  <w:r>
                    <w:rPr>
                      <w:szCs w:val="24"/>
                      <w:lang w:eastAsia="lt-LT"/>
                    </w:rPr>
                    <w:t xml:space="preserve">. Atsižvelgdama į tai, kad komendantūros teritorijoje nereikia taikyti Lietuvos Respublikos nepaprastosios padėties įstatymo nustatytų nepaprastųjų priemonių ar asmenims naudojimosi teisėmis ir laisvėmis apribojimų, institucija, atsakinga už ekstremalių situacijų </w:t>
                  </w:r>
                  <w:r>
                    <w:rPr>
                      <w:bCs/>
                      <w:szCs w:val="24"/>
                      <w:lang w:eastAsia="lt-LT"/>
                    </w:rPr>
                    <w:t xml:space="preserve">ar krizės </w:t>
                  </w:r>
                  <w:r>
                    <w:rPr>
                      <w:szCs w:val="24"/>
                      <w:lang w:eastAsia="lt-LT"/>
                    </w:rPr>
                    <w:t>valdymą, gali apriboti komendantūros veiklą ar ją likviduoti.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
              <w:sdtPr>
                <w:alias w:val="24 p."/>
                <w:tag w:val="part_c6297f7dc7624007a6c43eb425ddad94"/>
                <w:lock w:val="sdtLocked"/>
                <w:richText/>
              </w:sdtPr>
              <w:sdtContent>
                <w:p>
                  <w:pPr>
                    <w:ind w:firstLine="709"/>
                    <w:jc w:val="both"/>
                    <w:rPr>
                      <w:color w:val="000000"/>
                    </w:rPr>
                  </w:pPr>
                  <w:sdt>
                    <w:sdtPr>
                      <w:alias w:val="Numeris"/>
                      <w:tag w:val="nr_c6297f7dc7624007a6c43eb425ddad94"/>
                      <w:lock w:val="sdtLocked"/>
                      <w:richText/>
                    </w:sdtPr>
                    <w:sdtContent>
                      <w:r>
                        <w:rPr>
                          <w:color w:val="000000"/>
                        </w:rPr>
                        <w:t>24</w:t>
                      </w:r>
                    </w:sdtContent>
                  </w:sdt>
                  <w:r>
                    <w:rPr>
                      <w:color w:val="000000"/>
                    </w:rPr>
                    <w:t>. Komendantūros veikla nutraukiama atšaukus nepaprastąją padėtį.</w:t>
                  </w:r>
                </w:p>
                <w:p>
                  <w:pPr>
                    <w:ind w:firstLine="709"/>
                    <w:rPr>
                      <w:color w:val="000000"/>
                    </w:rPr>
                  </w:pPr>
                </w:p>
              </w:sdtContent>
            </w:sdt>
          </w:sdtContent>
        </w:sdt>
        <w:sdt>
          <w:sdtPr>
            <w:alias w:val="skyrius"/>
            <w:tag w:val="part_a5089120530e4c94a7f234dcf952528a"/>
            <w:lock w:val="sdtLocked"/>
            <w:richText/>
          </w:sdtPr>
          <w:sdtContent>
            <w:p>
              <w:pPr>
                <w:jc w:val="center"/>
                <w:rPr>
                  <w:b/>
                  <w:color w:val="000000"/>
                </w:rPr>
              </w:pPr>
              <w:sdt>
                <w:sdtPr>
                  <w:alias w:val="Numeris"/>
                  <w:tag w:val="nr_a5089120530e4c94a7f234dcf952528a"/>
                  <w:lock w:val="sdtLocked"/>
                  <w:richText/>
                </w:sdtPr>
                <w:sdtContent>
                  <w:r>
                    <w:rPr>
                      <w:b/>
                      <w:color w:val="000000"/>
                    </w:rPr>
                    <w:t>IX</w:t>
                  </w:r>
                </w:sdtContent>
              </w:sdt>
              <w:r>
                <w:rPr>
                  <w:b/>
                  <w:color w:val="000000"/>
                </w:rPr>
                <w:t xml:space="preserve">. </w:t>
              </w:r>
              <w:sdt>
                <w:sdtPr>
                  <w:alias w:val="Pavadinimas"/>
                  <w:tag w:val="title_a5089120530e4c94a7f234dcf952528a"/>
                  <w:lock w:val="sdtLocked"/>
                  <w:richText/>
                </w:sdtPr>
                <w:sdtContent>
                  <w:r>
                    <w:rPr>
                      <w:b/>
                      <w:color w:val="000000"/>
                    </w:rPr>
                    <w:t>BAIGIAMOSIOS NUOSTATOS</w:t>
                  </w:r>
                </w:sdtContent>
              </w:sdt>
            </w:p>
            <w:p>
              <w:pPr>
                <w:ind w:firstLine="709"/>
                <w:rPr>
                  <w:color w:val="000000"/>
                </w:rPr>
              </w:pPr>
            </w:p>
            <w:sdt>
              <w:sdtPr>
                <w:alias w:val="25 p."/>
                <w:tag w:val="part_d8f0d61926064bada3e5575ae920ba3b"/>
                <w:lock w:val="sdtLocked"/>
                <w:richText/>
              </w:sdtPr>
              <w:sdtContent>
                <w:p>
                  <w:pPr>
                    <w:ind w:firstLine="709"/>
                    <w:jc w:val="both"/>
                    <w:rPr>
                      <w:color w:val="000000"/>
                    </w:rPr>
                  </w:pPr>
                  <w:sdt>
                    <w:sdtPr>
                      <w:alias w:val="Numeris"/>
                      <w:tag w:val="nr_d8f0d61926064bada3e5575ae920ba3b"/>
                      <w:lock w:val="sdtLocked"/>
                      <w:richText/>
                    </w:sdtPr>
                    <w:sdtContent>
                      <w:r>
                        <w:rPr>
                          <w:color w:val="000000"/>
                        </w:rPr>
                        <w:t>25</w:t>
                      </w:r>
                    </w:sdtContent>
                  </w:sdt>
                  <w:r>
                    <w:rPr>
                      <w:color w:val="000000"/>
                    </w:rPr>
                    <w:t>. Komendantūra įstatymų nustatyta tvarka atsako už komendantūros teritorijoje jos neteisėta veika padarytą žalą.</w:t>
                  </w:r>
                </w:p>
              </w:sdtContent>
            </w:sdt>
            <w:sdt>
              <w:sdtPr>
                <w:alias w:val="26 p."/>
                <w:tag w:val="part_73d8d72ae10e4143913f4671a5eb89aa"/>
                <w:lock w:val="sdtLocked"/>
                <w:richText/>
              </w:sdtPr>
              <w:sdtContent>
                <w:p>
                  <w:pPr>
                    <w:ind w:firstLine="709"/>
                    <w:jc w:val="both"/>
                    <w:rPr>
                      <w:color w:val="000000"/>
                    </w:rPr>
                  </w:pPr>
                  <w:sdt>
                    <w:sdtPr>
                      <w:alias w:val="Numeris"/>
                      <w:tag w:val="nr_73d8d72ae10e4143913f4671a5eb89aa"/>
                      <w:lock w:val="sdtLocked"/>
                      <w:richText/>
                    </w:sdtPr>
                    <w:sdtContent>
                      <w:r>
                        <w:rPr>
                          <w:color w:val="000000"/>
                        </w:rPr>
                        <w:t>26</w:t>
                      </w:r>
                    </w:sdtContent>
                  </w:sdt>
                  <w:r>
                    <w:rPr>
                      <w:color w:val="000000"/>
                    </w:rPr>
                    <w:t>. Komendantai ir komendantūros pareigūnai už padarytą dėl jų kaltės žalą atsako įstatymų nustatyta tvarka.</w:t>
                  </w:r>
                </w:p>
              </w:sdtContent>
            </w:sdt>
          </w:sdtContent>
        </w:sdt>
        <w:sdt>
          <w:sdtPr>
            <w:alias w:val="pabaiga"/>
            <w:tag w:val="part_b0b223bf9b4d47e6b91980123b3155f3"/>
            <w:lock w:val="sdtLocked"/>
            <w:richText/>
          </w:sdtPr>
          <w:sdtContent>
            <w:p>
              <w:pPr>
                <w:jc w:val="center"/>
                <w:rPr>
                  <w:color w:val="000000"/>
                </w:rPr>
              </w:pPr>
              <w:r>
                <w:rPr>
                  <w:color w:val="000000"/>
                </w:rPr>
                <w:t>______________</w:t>
              </w:r>
            </w:p>
            <w:p>
              <w:pPr>
                <w:ind w:firstLine="709"/>
                <w:rPr>
                  <w:color w:val="000000"/>
                </w:rPr>
              </w:pPr>
            </w:p>
          </w:sdtContent>
        </w:sdt>
      </w:sdtContent>
    </w:sdt>
    <w:sdt>
      <w:sdtPr>
        <w:alias w:val="patvirtinta"/>
        <w:tag w:val="part_5af9f25d60d04bf7980a0970142ff61b"/>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ind w:firstLine="5102"/>
            <w:rPr>
              <w:color w:val="000000"/>
            </w:rPr>
          </w:pPr>
          <w:r>
            <w:rPr>
              <w:color w:val="000000"/>
            </w:rPr>
            <w:t>PATVIRTINTA</w:t>
          </w:r>
        </w:p>
        <w:p>
          <w:pPr>
            <w:ind w:firstLine="5102"/>
            <w:rPr>
              <w:color w:val="000000"/>
            </w:rPr>
          </w:pPr>
          <w:r>
            <w:rPr>
              <w:color w:val="000000"/>
            </w:rPr>
            <w:t>Lietuvos Respublikos Vyriausybės</w:t>
          </w:r>
        </w:p>
        <w:p>
          <w:pPr>
            <w:ind w:firstLine="5102"/>
            <w:rPr>
              <w:color w:val="000000"/>
            </w:rPr>
          </w:pPr>
          <w:r>
            <w:rPr>
              <w:color w:val="000000"/>
            </w:rPr>
            <w:t xml:space="preserve">2003 m. gegužės 29 d. nutarimu </w:t>
          </w:r>
        </w:p>
        <w:p>
          <w:pPr>
            <w:ind w:firstLine="5102"/>
            <w:rPr>
              <w:color w:val="000000"/>
            </w:rPr>
          </w:pPr>
          <w:r>
            <w:rPr>
              <w:color w:val="000000"/>
            </w:rPr>
            <w:t>Nr. 685</w:t>
          </w:r>
        </w:p>
        <w:p>
          <w:pPr>
            <w:ind w:firstLine="5102"/>
            <w:rPr>
              <w:color w:val="000000"/>
            </w:rPr>
          </w:pPr>
        </w:p>
        <w:p>
          <w:pPr>
            <w:jc w:val="center"/>
            <w:rPr>
              <w:b/>
              <w:color w:val="000000"/>
            </w:rPr>
          </w:pPr>
          <w:sdt>
            <w:sdtPr>
              <w:alias w:val="Pavadinimas"/>
              <w:tag w:val="title_5af9f25d60d04bf7980a0970142ff61b"/>
              <w:lock w:val="sdtLocked"/>
              <w:richText/>
            </w:sdtPr>
            <w:sdtContent>
              <w:r>
                <w:rPr>
                  <w:b/>
                  <w:color w:val="000000"/>
                </w:rPr>
                <w:t>SPECIALAUS LEIDIMO, SUTEIKIANČIO TEISĘ BŪTI TERITORIJOJE, KURIOJE ĮVESTA NEPAPRASTOJI PADĖTIS, IŠDAVIMO TAISYKLĖS</w:t>
              </w:r>
            </w:sdtContent>
          </w:sdt>
        </w:p>
        <w:p>
          <w:pPr>
            <w:jc w:val="center"/>
            <w:rPr>
              <w:b/>
              <w:color w:val="000000"/>
            </w:rPr>
          </w:pPr>
        </w:p>
        <w:sdt>
          <w:sdtPr>
            <w:alias w:val="skyrius"/>
            <w:tag w:val="part_dcce5b6bcf3c48bf8a3cede870722d11"/>
            <w:lock w:val="sdtLocked"/>
            <w:richText/>
          </w:sdtPr>
          <w:sdtContent>
            <w:p>
              <w:pPr>
                <w:jc w:val="center"/>
                <w:rPr>
                  <w:b/>
                  <w:color w:val="000000"/>
                </w:rPr>
              </w:pPr>
              <w:sdt>
                <w:sdtPr>
                  <w:alias w:val="Numeris"/>
                  <w:tag w:val="nr_dcce5b6bcf3c48bf8a3cede870722d11"/>
                  <w:lock w:val="sdtLocked"/>
                  <w:richText/>
                </w:sdtPr>
                <w:sdtContent>
                  <w:r>
                    <w:rPr>
                      <w:b/>
                      <w:color w:val="000000"/>
                    </w:rPr>
                    <w:t>I</w:t>
                  </w:r>
                </w:sdtContent>
              </w:sdt>
              <w:r>
                <w:rPr>
                  <w:b/>
                  <w:color w:val="000000"/>
                </w:rPr>
                <w:t xml:space="preserve">. </w:t>
              </w:r>
              <w:sdt>
                <w:sdtPr>
                  <w:alias w:val="Pavadinimas"/>
                  <w:tag w:val="title_dcce5b6bcf3c48bf8a3cede870722d11"/>
                  <w:lock w:val="sdtLocked"/>
                  <w:richText/>
                </w:sdtPr>
                <w:sdtContent>
                  <w:r>
                    <w:rPr>
                      <w:b/>
                      <w:color w:val="000000"/>
                    </w:rPr>
                    <w:t>BENDROSIOS NUOSTATOS</w:t>
                  </w:r>
                </w:sdtContent>
              </w:sdt>
            </w:p>
            <w:p>
              <w:pPr>
                <w:ind w:firstLine="709"/>
                <w:rPr>
                  <w:color w:val="000000"/>
                </w:rPr>
              </w:pPr>
            </w:p>
            <w:sdt>
              <w:sdtPr>
                <w:alias w:val="1 p."/>
                <w:tag w:val="part_5b013beb99c849b2b63f71455a424783"/>
                <w:lock w:val="sdtLocked"/>
                <w:richText/>
              </w:sdtPr>
              <w:sdtContent>
                <w:p>
                  <w:pPr>
                    <w:ind w:firstLine="709"/>
                    <w:jc w:val="both"/>
                    <w:rPr>
                      <w:color w:val="000000"/>
                    </w:rPr>
                  </w:pPr>
                  <w:sdt>
                    <w:sdtPr>
                      <w:alias w:val="Numeris"/>
                      <w:tag w:val="nr_5b013beb99c849b2b63f71455a424783"/>
                      <w:lock w:val="sdtLocked"/>
                      <w:richText/>
                    </w:sdtPr>
                    <w:sdtContent>
                      <w:r>
                        <w:rPr>
                          <w:color w:val="000000"/>
                        </w:rPr>
                        <w:t>1</w:t>
                      </w:r>
                    </w:sdtContent>
                  </w:sdt>
                  <w:r>
                    <w:rPr>
                      <w:color w:val="000000"/>
                    </w:rPr>
                    <w:t>. Specialaus leidimo, suteikiančio teisę būti teritorijoje, kurioje įvesta nepaprastoji padėtis, išdavimo taisyklės (toliau vadinama – Taisyklės) reglamentuoja specialių leidimų, suteikiančių teisę pakeisti nuolatinę gyvenamąją vietą teritorijoje, kurioje įvesta nepaprastoji padėtis, atvykti į ją, būti joje ar vykti per ją tranzitu išdavimą (toliau vadinama – specialus leidimas), išdavimą.</w:t>
                  </w:r>
                </w:p>
              </w:sdtContent>
            </w:sdt>
            <w:sdt>
              <w:sdtPr>
                <w:alias w:val="2 p."/>
                <w:tag w:val="part_0c11c9c4b9c24bfe8b0cf12c67be4b1f"/>
                <w:lock w:val="sdtLocked"/>
                <w:richText/>
              </w:sdtPr>
              <w:sdtContent>
                <w:p>
                  <w:pPr>
                    <w:ind w:firstLine="709"/>
                    <w:jc w:val="both"/>
                    <w:rPr>
                      <w:color w:val="000000"/>
                    </w:rPr>
                  </w:pPr>
                  <w:sdt>
                    <w:sdtPr>
                      <w:alias w:val="Numeris"/>
                      <w:tag w:val="nr_0c11c9c4b9c24bfe8b0cf12c67be4b1f"/>
                      <w:lock w:val="sdtLocked"/>
                      <w:richText/>
                    </w:sdtPr>
                    <w:sdtContent>
                      <w:r>
                        <w:rPr>
                          <w:color w:val="000000"/>
                        </w:rPr>
                        <w:t>2</w:t>
                      </w:r>
                    </w:sdtContent>
                  </w:sdt>
                  <w:r>
                    <w:rPr>
                      <w:color w:val="000000"/>
                    </w:rPr>
                    <w:t>. Šių Taisyklių reikalavimai netaikomi Respublikos Prezidentui, Lietuvos Respublikos Seimo, Lietuvos Respublikos Vyriausybės nariams, taip pat atitinkamoje teritorijoje savo įgaliojimus vykdantiems savivaldybių tarybų nariams, savivaldybės</w:t>
                  </w:r>
                  <w:r>
                    <w:rPr>
                      <w:color w:val="FF0000"/>
                    </w:rPr>
                    <w:t xml:space="preserve"> </w:t>
                  </w:r>
                  <w:r>
                    <w:rPr>
                      <w:color w:val="000000"/>
                    </w:rPr>
                    <w:t>administracijos direktoriams, savivaldybių kontrolieriams, seniūnams, teisėjams, vidaus reikalų sistemos ir prokuratūros pareigūnams, krašto apsaugos sistemos institucijų kariams ir tarnautojams, Lietuvos Respublikos valstybės saugumo departamento, Specialiųjų tyrimų tarnybos pareigūnams..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99F57C6B0DE">
                    <w:r w:rsidRPr="00532B9F">
                      <w:rPr>
                        <w:rFonts w:ascii="Times New Roman" w:eastAsia="MS Mincho" w:hAnsi="Times New Roman"/>
                        <w:sz w:val="20"/>
                        <w:i/>
                        <w:iCs/>
                        <w:color w:val="0000FF" w:themeColor="hyperlink"/>
                        <w:u w:val="single"/>
                      </w:rPr>
                      <w:t>890</w:t>
                    </w:r>
                  </w:fldSimple>
                  <w:r>
                    <w:rPr>
                      <w:rFonts w:ascii="Times New Roman" w:eastAsia="MS Mincho" w:hAnsi="Times New Roman"/>
                      <w:sz w:val="20"/>
                      <w:i/>
                      <w:iCs/>
                    </w:rPr>
                    <w:t>,
2010-06-21,
Žin., 2010, Nr.
78-4023 (2010-06-30), i. k. 1101100NUTA00000890            </w:t>
                  </w:r>
                </w:p>
                <w:p/>
              </w:sdtContent>
            </w:sdt>
            <w:sdt>
              <w:sdtPr>
                <w:alias w:val="3 p."/>
                <w:tag w:val="part_ca68527c259646909ace7f45462b03ae"/>
                <w:lock w:val="sdtLocked"/>
                <w:richText/>
              </w:sdtPr>
              <w:sdtContent>
                <w:p>
                  <w:pPr>
                    <w:tabs>
                      <w:tab w:val="left" w:pos="1194"/>
                    </w:tabs>
                    <w:ind w:firstLine="720"/>
                    <w:jc w:val="both"/>
                    <w:rPr>
                      <w:color w:val="000000"/>
                    </w:rPr>
                  </w:pPr>
                  <w:sdt>
                    <w:sdtPr>
                      <w:alias w:val="Numeris"/>
                      <w:tag w:val="nr_ca68527c259646909ace7f45462b03ae"/>
                      <w:lock w:val="sdtLocked"/>
                      <w:richText/>
                    </w:sdtPr>
                    <w:sdtContent>
                      <w:r>
                        <w:rPr>
                          <w:szCs w:val="24"/>
                          <w:lang w:eastAsia="lt-LT"/>
                        </w:rPr>
                        <w:t>3</w:t>
                      </w:r>
                    </w:sdtContent>
                  </w:sdt>
                  <w:r>
                    <w:rPr>
                      <w:szCs w:val="24"/>
                      <w:lang w:eastAsia="lt-LT"/>
                    </w:rPr>
                    <w:t>. Šiose Taisyklėse vartojamos sąvokos apibrėžtos Lietuvos Respublikos nepaprastosios padėties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5cf0ea6611e99681cd81dcdca52c">
                    <w:r w:rsidRPr="00532B9F">
                      <w:rPr>
                        <w:rFonts w:ascii="Times New Roman" w:eastAsia="MS Mincho" w:hAnsi="Times New Roman"/>
                        <w:sz w:val="20"/>
                        <w:i/>
                        <w:iCs/>
                        <w:color w:val="0000FF" w:themeColor="hyperlink"/>
                        <w:u w:val="single"/>
                      </w:rPr>
                      <w:t>999</w:t>
                    </w:r>
                  </w:fldSimple>
                  <w:r>
                    <w:rPr>
                      <w:rFonts w:ascii="Times New Roman" w:eastAsia="MS Mincho" w:hAnsi="Times New Roman"/>
                      <w:sz w:val="20"/>
                      <w:i/>
                      <w:iCs/>
                    </w:rPr>
                    <w:t>,
2019-10-02,
paskelbta TAR 2019-10-09, i. k. 2019-16036            </w:t>
                  </w:r>
                </w:p>
                <w:p/>
              </w:sdtContent>
            </w:sdt>
            <w:sdt>
              <w:sdtPr>
                <w:alias w:val="4 p."/>
                <w:tag w:val="part_5aeffec879e84d3cb5a7d7f5d443f78f"/>
                <w:lock w:val="sdtLocked"/>
                <w:richText/>
              </w:sdtPr>
              <w:sdtContent>
                <w:p>
                  <w:pPr>
                    <w:ind w:firstLine="709"/>
                    <w:jc w:val="both"/>
                    <w:rPr>
                      <w:color w:val="000000"/>
                    </w:rPr>
                  </w:pPr>
                  <w:sdt>
                    <w:sdtPr>
                      <w:alias w:val="Numeris"/>
                      <w:tag w:val="nr_5aeffec879e84d3cb5a7d7f5d443f78f"/>
                      <w:lock w:val="sdtLocked"/>
                      <w:richText/>
                    </w:sdtPr>
                    <w:sdtContent>
                      <w:r>
                        <w:rPr>
                          <w:color w:val="000000"/>
                        </w:rPr>
                        <w:t>4</w:t>
                      </w:r>
                    </w:sdtContent>
                  </w:sdt>
                  <w:r>
                    <w:rPr>
                      <w:color w:val="000000"/>
                    </w:rPr>
                    <w:t>. Specialius leidimus išduoda viešosios tvarkos apsaugos komendantūros komendantas, o jeigu komendantūra nesteigiama, savivaldybės</w:t>
                  </w:r>
                  <w:r>
                    <w:rPr>
                      <w:color w:val="FF0000"/>
                    </w:rPr>
                    <w:t xml:space="preserve"> </w:t>
                  </w:r>
                  <w:r>
                    <w:rPr>
                      <w:color w:val="000000"/>
                    </w:rPr>
                    <w:t>administracijos direktorius.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99F57C6B0DE">
                    <w:r w:rsidRPr="00532B9F">
                      <w:rPr>
                        <w:rFonts w:ascii="Times New Roman" w:eastAsia="MS Mincho" w:hAnsi="Times New Roman"/>
                        <w:sz w:val="20"/>
                        <w:i/>
                        <w:iCs/>
                        <w:color w:val="0000FF" w:themeColor="hyperlink"/>
                        <w:u w:val="single"/>
                      </w:rPr>
                      <w:t>890</w:t>
                    </w:r>
                  </w:fldSimple>
                  <w:r>
                    <w:rPr>
                      <w:rFonts w:ascii="Times New Roman" w:eastAsia="MS Mincho" w:hAnsi="Times New Roman"/>
                      <w:sz w:val="20"/>
                      <w:i/>
                      <w:iCs/>
                    </w:rPr>
                    <w:t>,
2010-06-21,
Žin., 2010, Nr.
78-4023 (2010-06-30), i. k. 1101100NUTA00000890            </w:t>
                  </w:r>
                </w:p>
                <w:p/>
              </w:sdtContent>
            </w:sdt>
          </w:sdtContent>
        </w:sdt>
        <w:sdt>
          <w:sdtPr>
            <w:alias w:val="skyrius"/>
            <w:tag w:val="part_ecab800f009141278fc0122de44848ed"/>
            <w:lock w:val="sdtLocked"/>
            <w:richText/>
          </w:sdtPr>
          <w:sdtContent>
            <w:p>
              <w:pPr>
                <w:jc w:val="center"/>
                <w:rPr>
                  <w:b/>
                  <w:color w:val="000000"/>
                </w:rPr>
              </w:pPr>
              <w:sdt>
                <w:sdtPr>
                  <w:alias w:val="Numeris"/>
                  <w:tag w:val="nr_ecab800f009141278fc0122de44848ed"/>
                  <w:lock w:val="sdtLocked"/>
                  <w:richText/>
                </w:sdtPr>
                <w:sdtContent>
                  <w:r>
                    <w:rPr>
                      <w:b/>
                      <w:color w:val="000000"/>
                    </w:rPr>
                    <w:t>II</w:t>
                  </w:r>
                </w:sdtContent>
              </w:sdt>
              <w:r>
                <w:rPr>
                  <w:b/>
                  <w:color w:val="000000"/>
                </w:rPr>
                <w:t xml:space="preserve">. </w:t>
              </w:r>
              <w:sdt>
                <w:sdtPr>
                  <w:alias w:val="Pavadinimas"/>
                  <w:tag w:val="title_ecab800f009141278fc0122de44848ed"/>
                  <w:lock w:val="sdtLocked"/>
                  <w:richText/>
                </w:sdtPr>
                <w:sdtContent>
                  <w:r>
                    <w:rPr>
                      <w:b/>
                      <w:color w:val="000000"/>
                    </w:rPr>
                    <w:t>SPECIALIŲ LEIDIMŲ IŠDAVIMAS</w:t>
                  </w:r>
                </w:sdtContent>
              </w:sdt>
            </w:p>
            <w:p>
              <w:pPr>
                <w:ind w:firstLine="709"/>
                <w:rPr>
                  <w:color w:val="000000"/>
                </w:rPr>
              </w:pPr>
            </w:p>
            <w:sdt>
              <w:sdtPr>
                <w:alias w:val="5 p."/>
                <w:tag w:val="part_4507339aba484e7ea6ab1e6a3be4b34b"/>
                <w:lock w:val="sdtLocked"/>
                <w:richText/>
              </w:sdtPr>
              <w:sdtContent>
                <w:p>
                  <w:pPr>
                    <w:ind w:firstLine="709"/>
                    <w:jc w:val="both"/>
                    <w:rPr>
                      <w:color w:val="000000"/>
                    </w:rPr>
                  </w:pPr>
                  <w:sdt>
                    <w:sdtPr>
                      <w:alias w:val="Numeris"/>
                      <w:tag w:val="nr_4507339aba484e7ea6ab1e6a3be4b34b"/>
                      <w:lock w:val="sdtLocked"/>
                      <w:richText/>
                    </w:sdtPr>
                    <w:sdtContent>
                      <w:r>
                        <w:rPr>
                          <w:color w:val="000000"/>
                        </w:rPr>
                        <w:t>5</w:t>
                      </w:r>
                    </w:sdtContent>
                  </w:sdt>
                  <w:r>
                    <w:rPr>
                      <w:color w:val="000000"/>
                    </w:rPr>
                    <w:t>. Visiems asmenims, norintiems pakeisti nuolatinę gyvenamąją vietą teritorijoje, kurioje įvesta nepaprastoji padėtis, atvykti į ją, būti joje ar vykti per ją tranzitu, išduodamas specialus leidimas (1 priedas). Transporto priemonei irgi išduodamas specialus leidimas būti tam tikru nustatytu laiku ir (ar) tam tikroje teritorijoje, kurioje įvesta nepaprastoji padėtis (2 priedas).</w:t>
                  </w:r>
                </w:p>
              </w:sdtContent>
            </w:sdt>
            <w:sdt>
              <w:sdtPr>
                <w:alias w:val="6 p."/>
                <w:tag w:val="part_a3dbd095416643448a082a9c578a374e"/>
                <w:lock w:val="sdtLocked"/>
                <w:richText/>
              </w:sdtPr>
              <w:sdtContent>
                <w:p>
                  <w:pPr>
                    <w:ind w:firstLine="709"/>
                    <w:jc w:val="both"/>
                    <w:rPr>
                      <w:color w:val="000000"/>
                    </w:rPr>
                  </w:pPr>
                  <w:sdt>
                    <w:sdtPr>
                      <w:alias w:val="Numeris"/>
                      <w:tag w:val="nr_a3dbd095416643448a082a9c578a374e"/>
                      <w:lock w:val="sdtLocked"/>
                      <w:richText/>
                    </w:sdtPr>
                    <w:sdtContent>
                      <w:r>
                        <w:rPr>
                          <w:color w:val="000000"/>
                        </w:rPr>
                        <w:t>6</w:t>
                      </w:r>
                    </w:sdtContent>
                  </w:sdt>
                  <w:r>
                    <w:rPr>
                      <w:color w:val="000000"/>
                    </w:rPr>
                    <w:t>. Asmuo, norėdamas gauti specialų leidimą, turi pateikti šių Taisyklių 4 punkte nurodytiems asmenims šiuos dokumentus:</w:t>
                  </w:r>
                </w:p>
                <w:sdt>
                  <w:sdtPr>
                    <w:alias w:val="6.1 p."/>
                    <w:tag w:val="part_4badcfd5a7f34bf39b3533f5e5f16a86"/>
                    <w:lock w:val="sdtLocked"/>
                    <w:richText/>
                  </w:sdtPr>
                  <w:sdtContent>
                    <w:p>
                      <w:pPr>
                        <w:ind w:firstLine="709"/>
                        <w:jc w:val="both"/>
                        <w:rPr>
                          <w:color w:val="000000"/>
                        </w:rPr>
                      </w:pPr>
                      <w:sdt>
                        <w:sdtPr>
                          <w:alias w:val="Numeris"/>
                          <w:tag w:val="nr_4badcfd5a7f34bf39b3533f5e5f16a86"/>
                          <w:lock w:val="sdtLocked"/>
                          <w:richText/>
                        </w:sdtPr>
                        <w:sdtContent>
                          <w:r>
                            <w:rPr>
                              <w:color w:val="000000"/>
                            </w:rPr>
                            <w:t>6.1</w:t>
                          </w:r>
                        </w:sdtContent>
                      </w:sdt>
                      <w:r>
                        <w:rPr>
                          <w:color w:val="000000"/>
                        </w:rPr>
                        <w:t>. prašymą, kuriame nurodomas buvimo ar gyvenamosios vietos keitimo tikslas, atvykimo ir išvykimo data;</w:t>
                      </w:r>
                    </w:p>
                  </w:sdtContent>
                </w:sdt>
                <w:sdt>
                  <w:sdtPr>
                    <w:alias w:val="6.2 p."/>
                    <w:tag w:val="part_976d5bf9288242a38a0ec42d4e636173"/>
                    <w:lock w:val="sdtLocked"/>
                    <w:richText/>
                  </w:sdtPr>
                  <w:sdtContent>
                    <w:p>
                      <w:pPr>
                        <w:ind w:firstLine="709"/>
                        <w:jc w:val="both"/>
                        <w:rPr>
                          <w:color w:val="000000"/>
                        </w:rPr>
                      </w:pPr>
                      <w:sdt>
                        <w:sdtPr>
                          <w:alias w:val="Numeris"/>
                          <w:tag w:val="nr_976d5bf9288242a38a0ec42d4e636173"/>
                          <w:lock w:val="sdtLocked"/>
                          <w:richText/>
                        </w:sdtPr>
                        <w:sdtContent>
                          <w:r>
                            <w:rPr>
                              <w:color w:val="000000"/>
                            </w:rPr>
                            <w:t>6.2</w:t>
                          </w:r>
                        </w:sdtContent>
                      </w:sdt>
                      <w:r>
                        <w:rPr>
                          <w:color w:val="000000"/>
                        </w:rPr>
                        <w:t>. asmens pasą ar kitą asmens tapatybę patvirtinantį dokumentą;</w:t>
                      </w:r>
                    </w:p>
                  </w:sdtContent>
                </w:sdt>
                <w:sdt>
                  <w:sdtPr>
                    <w:alias w:val="6.3 p."/>
                    <w:tag w:val="part_034de1bb40ea4307965ae1fb81a1789d"/>
                    <w:lock w:val="sdtLocked"/>
                    <w:richText/>
                  </w:sdtPr>
                  <w:sdtContent>
                    <w:p>
                      <w:pPr>
                        <w:ind w:firstLine="709"/>
                        <w:jc w:val="both"/>
                        <w:rPr>
                          <w:color w:val="000000"/>
                        </w:rPr>
                      </w:pPr>
                      <w:sdt>
                        <w:sdtPr>
                          <w:alias w:val="Numeris"/>
                          <w:tag w:val="nr_034de1bb40ea4307965ae1fb81a1789d"/>
                          <w:lock w:val="sdtLocked"/>
                          <w:richText/>
                        </w:sdtPr>
                        <w:sdtContent>
                          <w:r>
                            <w:rPr>
                              <w:color w:val="000000"/>
                            </w:rPr>
                            <w:t>6.3</w:t>
                          </w:r>
                        </w:sdtContent>
                      </w:sdt>
                      <w:r>
                        <w:rPr>
                          <w:color w:val="000000"/>
                        </w:rPr>
                        <w:t>. transporto priemonės registravimo liudijimą, jeigu reikia specialaus leidimo transporto priemonei;</w:t>
                      </w:r>
                    </w:p>
                  </w:sdtContent>
                </w:sdt>
                <w:sdt>
                  <w:sdtPr>
                    <w:alias w:val="6.4 p."/>
                    <w:tag w:val="part_5fd3493c30d84f3fad334a4ddf360863"/>
                    <w:lock w:val="sdtLocked"/>
                    <w:richText/>
                  </w:sdtPr>
                  <w:sdtContent>
                    <w:p>
                      <w:pPr>
                        <w:ind w:firstLine="709"/>
                        <w:jc w:val="both"/>
                        <w:rPr>
                          <w:color w:val="000000"/>
                        </w:rPr>
                      </w:pPr>
                      <w:sdt>
                        <w:sdtPr>
                          <w:alias w:val="Numeris"/>
                          <w:tag w:val="nr_5fd3493c30d84f3fad334a4ddf360863"/>
                          <w:lock w:val="sdtLocked"/>
                          <w:richText/>
                        </w:sdtPr>
                        <w:sdtContent>
                          <w:r>
                            <w:rPr>
                              <w:color w:val="000000"/>
                            </w:rPr>
                            <w:t>6.4</w:t>
                          </w:r>
                        </w:sdtContent>
                      </w:sdt>
                      <w:r>
                        <w:rPr>
                          <w:color w:val="000000"/>
                        </w:rPr>
                        <w:t>. prireikus ir kitus dokumentus, susijusius su asmens tapatybės patvirtinimu, pagrindžiančius atvykimo į teritoriją, kurioje įvesta nepaprastoji padėtis, buvimo joje ar išvykimo iš jos tikslą.</w:t>
                      </w:r>
                    </w:p>
                  </w:sdtContent>
                </w:sdt>
              </w:sdtContent>
            </w:sdt>
            <w:sdt>
              <w:sdtPr>
                <w:alias w:val="7 p."/>
                <w:tag w:val="part_912a921cd13e4846b0639adf240833bd"/>
                <w:lock w:val="sdtLocked"/>
                <w:richText/>
              </w:sdtPr>
              <w:sdtContent>
                <w:p>
                  <w:pPr>
                    <w:ind w:firstLine="709"/>
                    <w:jc w:val="both"/>
                    <w:rPr>
                      <w:color w:val="000000"/>
                    </w:rPr>
                  </w:pPr>
                  <w:sdt>
                    <w:sdtPr>
                      <w:alias w:val="Numeris"/>
                      <w:tag w:val="nr_912a921cd13e4846b0639adf240833bd"/>
                      <w:lock w:val="sdtLocked"/>
                      <w:richText/>
                    </w:sdtPr>
                    <w:sdtContent>
                      <w:r>
                        <w:rPr>
                          <w:color w:val="000000"/>
                        </w:rPr>
                        <w:t>7</w:t>
                      </w:r>
                    </w:sdtContent>
                  </w:sdt>
                  <w:r>
                    <w:rPr>
                      <w:color w:val="000000"/>
                    </w:rPr>
                    <w:t>. Komendantas, o jeigu komendantūra nesteigiama, – savivaldybės</w:t>
                  </w:r>
                  <w:r>
                    <w:rPr>
                      <w:color w:val="FF0000"/>
                    </w:rPr>
                    <w:t xml:space="preserve"> </w:t>
                  </w:r>
                  <w:r>
                    <w:rPr>
                      <w:color w:val="000000"/>
                    </w:rPr>
                    <w:t>administracijos direktorius, patikrinęs asmens pateiktus šių Taisyklių 6 punkte nurodytus dokumentus ir nustatęs, kad yra pagrindas išduoti specialų leidimą, ne vėliau kaip per 5 dienas nuo nurodytųjų dokumentų pateikimo išduoda asmeniui nustatytosios formos specialų leidimą. Specialų leidimą turi teisę pasirašyti komendantas, o jeigu komendantūra nesteigiama, – savivaldybės</w:t>
                  </w:r>
                  <w:r>
                    <w:rPr>
                      <w:color w:val="FF0000"/>
                    </w:rPr>
                    <w:t xml:space="preserve"> </w:t>
                  </w:r>
                  <w:r>
                    <w:rPr>
                      <w:color w:val="000000"/>
                    </w:rPr>
                    <w:t>administracijos direktorius.</w:t>
                  </w:r>
                </w:p>
                <w:p>
                  <w:pPr>
                    <w:ind w:firstLine="709"/>
                    <w:jc w:val="both"/>
                    <w:rPr>
                      <w:color w:val="000000"/>
                    </w:rPr>
                  </w:pPr>
                  <w:r>
                    <w:rPr>
                      <w:color w:val="000000"/>
                    </w:rPr>
                    <w:t>Asmeniui pateikti dokumentai, išskyrus asmens pasą ar kitą asmens tapatybę patvirtinantį dokumentą, transporto priemonės registravimo liudijimą, išdavus specialų leidimą negrąžinami.</w:t>
                  </w:r>
                </w:p>
                <w:p>
                  <w:pPr>
                    <w:ind w:firstLine="709"/>
                    <w:jc w:val="both"/>
                    <w:rPr>
                      <w:color w:val="000000"/>
                    </w:rPr>
                  </w:pPr>
                  <w:r>
                    <w:rPr>
                      <w:color w:val="000000"/>
                    </w:rPr>
                    <w:t>Nepilnamečiams iki 16 metų specialus leidimas neišduodamas. Jeigu vaikas keliauja su tėvais, globėjais, kitais artimaisiais, duomenys apie jį įrašomi į specialų leidimą asmens, kuriam jis išduodamas.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99F57C6B0DE">
                    <w:r w:rsidRPr="00532B9F">
                      <w:rPr>
                        <w:rFonts w:ascii="Times New Roman" w:eastAsia="MS Mincho" w:hAnsi="Times New Roman"/>
                        <w:sz w:val="20"/>
                        <w:i/>
                        <w:iCs/>
                        <w:color w:val="0000FF" w:themeColor="hyperlink"/>
                        <w:u w:val="single"/>
                      </w:rPr>
                      <w:t>890</w:t>
                    </w:r>
                  </w:fldSimple>
                  <w:r>
                    <w:rPr>
                      <w:rFonts w:ascii="Times New Roman" w:eastAsia="MS Mincho" w:hAnsi="Times New Roman"/>
                      <w:sz w:val="20"/>
                      <w:i/>
                      <w:iCs/>
                    </w:rPr>
                    <w:t>,
2010-06-21,
Žin., 2010, Nr.
78-4023 (2010-06-30), i. k. 1101100NUTA00000890            </w:t>
                  </w:r>
                </w:p>
                <w:p/>
              </w:sdtContent>
            </w:sdt>
            <w:sdt>
              <w:sdtPr>
                <w:alias w:val="8 p."/>
                <w:tag w:val="part_b579e7aaf1ca4db78417bf37966c5b60"/>
                <w:lock w:val="sdtLocked"/>
                <w:richText/>
              </w:sdtPr>
              <w:sdtContent>
                <w:p>
                  <w:pPr>
                    <w:ind w:firstLine="709"/>
                    <w:jc w:val="both"/>
                    <w:rPr>
                      <w:color w:val="000000"/>
                    </w:rPr>
                  </w:pPr>
                  <w:sdt>
                    <w:sdtPr>
                      <w:alias w:val="Numeris"/>
                      <w:tag w:val="nr_b579e7aaf1ca4db78417bf37966c5b60"/>
                      <w:lock w:val="sdtLocked"/>
                      <w:richText/>
                    </w:sdtPr>
                    <w:sdtContent>
                      <w:r>
                        <w:rPr>
                          <w:color w:val="000000"/>
                        </w:rPr>
                        <w:t>8</w:t>
                      </w:r>
                    </w:sdtContent>
                  </w:sdt>
                  <w:r>
                    <w:rPr>
                      <w:color w:val="000000"/>
                    </w:rPr>
                    <w:t>. Jeigu specialus leidimas neišduodamas, komendantas, o jeigu komendantūra nesteigiama, – savivaldybės</w:t>
                  </w:r>
                  <w:r>
                    <w:rPr>
                      <w:color w:val="FF0000"/>
                    </w:rPr>
                    <w:t xml:space="preserve"> </w:t>
                  </w:r>
                  <w:r>
                    <w:rPr>
                      <w:color w:val="000000"/>
                    </w:rPr>
                    <w:t>administracijos direktorius per šių Taisyklių 7 punkte nurodytą laiką praneša apie tai raštu asmeniui, nurodydamas konkrečias specialaus leidimo neišdavimo priežastis.</w:t>
                  </w:r>
                </w:p>
                <w:p>
                  <w:pPr>
                    <w:ind w:firstLine="709"/>
                    <w:jc w:val="both"/>
                  </w:pPr>
                  <w:r>
                    <w:rPr>
                      <w:color w:val="000000"/>
                    </w:rPr>
                    <w:t>Atsisakymą išduoti specialų leidimą asmuo gali skųsti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99F57C6B0DE">
                    <w:r w:rsidRPr="00532B9F">
                      <w:rPr>
                        <w:rFonts w:ascii="Times New Roman" w:eastAsia="MS Mincho" w:hAnsi="Times New Roman"/>
                        <w:sz w:val="20"/>
                        <w:i/>
                        <w:iCs/>
                        <w:color w:val="0000FF" w:themeColor="hyperlink"/>
                        <w:u w:val="single"/>
                      </w:rPr>
                      <w:t>890</w:t>
                    </w:r>
                  </w:fldSimple>
                  <w:r>
                    <w:rPr>
                      <w:rFonts w:ascii="Times New Roman" w:eastAsia="MS Mincho" w:hAnsi="Times New Roman"/>
                      <w:sz w:val="20"/>
                      <w:i/>
                      <w:iCs/>
                    </w:rPr>
                    <w:t>,
2010-06-21,
Žin., 2010, Nr.
78-4023 (2010-06-30), i. k. 1101100NUTA00000890            </w:t>
                  </w:r>
                </w:p>
                <w:p/>
              </w:sdtContent>
            </w:sdt>
          </w:sdtContent>
        </w:sdt>
        <w:sdt>
          <w:sdtPr>
            <w:alias w:val="skyrius"/>
            <w:tag w:val="part_d8c36596bd994418a497ba44e3fc40a7"/>
            <w:lock w:val="sdtLocked"/>
            <w:richText/>
          </w:sdtPr>
          <w:sdtContent>
            <w:p>
              <w:pPr>
                <w:jc w:val="center"/>
                <w:rPr>
                  <w:b/>
                  <w:color w:val="000000"/>
                </w:rPr>
              </w:pPr>
              <w:sdt>
                <w:sdtPr>
                  <w:alias w:val="Numeris"/>
                  <w:tag w:val="nr_d8c36596bd994418a497ba44e3fc40a7"/>
                  <w:lock w:val="sdtLocked"/>
                  <w:richText/>
                </w:sdtPr>
                <w:sdtContent>
                  <w:r>
                    <w:rPr>
                      <w:b/>
                      <w:color w:val="000000"/>
                    </w:rPr>
                    <w:t>III</w:t>
                  </w:r>
                </w:sdtContent>
              </w:sdt>
              <w:r>
                <w:rPr>
                  <w:b/>
                  <w:color w:val="000000"/>
                </w:rPr>
                <w:t xml:space="preserve">. </w:t>
              </w:r>
              <w:sdt>
                <w:sdtPr>
                  <w:alias w:val="Pavadinimas"/>
                  <w:tag w:val="title_d8c36596bd994418a497ba44e3fc40a7"/>
                  <w:lock w:val="sdtLocked"/>
                  <w:richText/>
                </w:sdtPr>
                <w:sdtContent>
                  <w:r>
                    <w:rPr>
                      <w:b/>
                      <w:color w:val="000000"/>
                    </w:rPr>
                    <w:t>SPECIALIŲ LEIDIMŲ GALIOJIMAS</w:t>
                  </w:r>
                </w:sdtContent>
              </w:sdt>
            </w:p>
            <w:p>
              <w:pPr>
                <w:ind w:firstLine="709"/>
                <w:rPr>
                  <w:color w:val="000000"/>
                </w:rPr>
              </w:pPr>
            </w:p>
            <w:sdt>
              <w:sdtPr>
                <w:alias w:val="9 p."/>
                <w:tag w:val="part_616f58086a1646babf289b68b88f7c9f"/>
                <w:lock w:val="sdtLocked"/>
                <w:richText/>
              </w:sdtPr>
              <w:sdtContent>
                <w:p>
                  <w:pPr>
                    <w:ind w:firstLine="709"/>
                    <w:jc w:val="both"/>
                    <w:rPr>
                      <w:color w:val="000000"/>
                    </w:rPr>
                  </w:pPr>
                  <w:sdt>
                    <w:sdtPr>
                      <w:alias w:val="Numeris"/>
                      <w:tag w:val="nr_616f58086a1646babf289b68b88f7c9f"/>
                      <w:lock w:val="sdtLocked"/>
                      <w:richText/>
                    </w:sdtPr>
                    <w:sdtContent>
                      <w:r>
                        <w:rPr>
                          <w:color w:val="000000"/>
                        </w:rPr>
                        <w:t>9</w:t>
                      </w:r>
                    </w:sdtContent>
                  </w:sdt>
                  <w:r>
                    <w:rPr>
                      <w:color w:val="000000"/>
                    </w:rPr>
                    <w:t>. Išduotas specialus leidimas gali galioti visą nepaprastosios padėties laiką arba ribotą laiką.</w:t>
                  </w:r>
                </w:p>
              </w:sdtContent>
            </w:sdt>
            <w:sdt>
              <w:sdtPr>
                <w:alias w:val="10 p."/>
                <w:tag w:val="part_588af5c0f82f46feafc9ebcc4aef67ef"/>
                <w:lock w:val="sdtLocked"/>
                <w:richText/>
              </w:sdtPr>
              <w:sdtContent>
                <w:p>
                  <w:pPr>
                    <w:ind w:firstLine="709"/>
                    <w:jc w:val="both"/>
                    <w:rPr>
                      <w:color w:val="000000"/>
                    </w:rPr>
                  </w:pPr>
                  <w:sdt>
                    <w:sdtPr>
                      <w:alias w:val="Numeris"/>
                      <w:tag w:val="nr_588af5c0f82f46feafc9ebcc4aef67ef"/>
                      <w:lock w:val="sdtLocked"/>
                      <w:richText/>
                    </w:sdtPr>
                    <w:sdtContent>
                      <w:r>
                        <w:rPr>
                          <w:color w:val="000000"/>
                        </w:rPr>
                        <w:t>10</w:t>
                      </w:r>
                    </w:sdtContent>
                  </w:sdt>
                  <w:r>
                    <w:rPr>
                      <w:color w:val="000000"/>
                    </w:rPr>
                    <w:t>. Specialus leidimas netenka galios:</w:t>
                  </w:r>
                </w:p>
                <w:sdt>
                  <w:sdtPr>
                    <w:alias w:val="10.1 p."/>
                    <w:tag w:val="part_7e802b37b1bf4e678118e1e4bf5cbf88"/>
                    <w:lock w:val="sdtLocked"/>
                    <w:richText/>
                  </w:sdtPr>
                  <w:sdtContent>
                    <w:p>
                      <w:pPr>
                        <w:ind w:firstLine="709"/>
                        <w:jc w:val="both"/>
                        <w:rPr>
                          <w:color w:val="000000"/>
                        </w:rPr>
                      </w:pPr>
                      <w:sdt>
                        <w:sdtPr>
                          <w:alias w:val="Numeris"/>
                          <w:tag w:val="nr_7e802b37b1bf4e678118e1e4bf5cbf88"/>
                          <w:lock w:val="sdtLocked"/>
                          <w:richText/>
                        </w:sdtPr>
                        <w:sdtContent>
                          <w:r>
                            <w:rPr>
                              <w:color w:val="000000"/>
                            </w:rPr>
                            <w:t>10.1</w:t>
                          </w:r>
                        </w:sdtContent>
                      </w:sdt>
                      <w:r>
                        <w:rPr>
                          <w:color w:val="000000"/>
                        </w:rPr>
                        <w:t>. atšaukus nepaprastąją padėtį;</w:t>
                      </w:r>
                    </w:p>
                  </w:sdtContent>
                </w:sdt>
                <w:sdt>
                  <w:sdtPr>
                    <w:alias w:val="10.2 p."/>
                    <w:tag w:val="part_3999604f66fe4cddb0e62fc20186b9d9"/>
                    <w:lock w:val="sdtLocked"/>
                    <w:richText/>
                  </w:sdtPr>
                  <w:sdtContent>
                    <w:p>
                      <w:pPr>
                        <w:ind w:firstLine="709"/>
                        <w:jc w:val="both"/>
                        <w:rPr>
                          <w:color w:val="000000"/>
                        </w:rPr>
                      </w:pPr>
                      <w:sdt>
                        <w:sdtPr>
                          <w:alias w:val="Numeris"/>
                          <w:tag w:val="nr_3999604f66fe4cddb0e62fc20186b9d9"/>
                          <w:lock w:val="sdtLocked"/>
                          <w:richText/>
                        </w:sdtPr>
                        <w:sdtContent>
                          <w:r>
                            <w:rPr>
                              <w:color w:val="000000"/>
                            </w:rPr>
                            <w:t>10.2</w:t>
                          </w:r>
                        </w:sdtContent>
                      </w:sdt>
                      <w:r>
                        <w:rPr>
                          <w:color w:val="000000"/>
                        </w:rPr>
                        <w:t>. pasibaigus jo galiojimo terminui;</w:t>
                      </w:r>
                    </w:p>
                  </w:sdtContent>
                </w:sdt>
                <w:sdt>
                  <w:sdtPr>
                    <w:alias w:val="10.3 p."/>
                    <w:tag w:val="part_1b9193a42f884c27a8aefdd36f75fee6"/>
                    <w:lock w:val="sdtLocked"/>
                    <w:richText/>
                  </w:sdtPr>
                  <w:sdtContent>
                    <w:p>
                      <w:pPr>
                        <w:ind w:firstLine="709"/>
                        <w:jc w:val="both"/>
                        <w:rPr>
                          <w:color w:val="000000"/>
                        </w:rPr>
                      </w:pPr>
                      <w:sdt>
                        <w:sdtPr>
                          <w:alias w:val="Numeris"/>
                          <w:tag w:val="nr_1b9193a42f884c27a8aefdd36f75fee6"/>
                          <w:lock w:val="sdtLocked"/>
                          <w:richText/>
                        </w:sdtPr>
                        <w:sdtContent>
                          <w:r>
                            <w:rPr>
                              <w:color w:val="000000"/>
                            </w:rPr>
                            <w:t>10.3</w:t>
                          </w:r>
                        </w:sdtContent>
                      </w:sdt>
                      <w:r>
                        <w:rPr>
                          <w:color w:val="000000"/>
                        </w:rPr>
                        <w:t>. komendanto, o jeigu komendantūra nesteigiama, – savivaldybės administracijos direktoriaus sprendimu, taip pat paaiškėjus, kad specialus leidimas išduotas neteisėtai arba asmuo pažeidžia Lietuvos Respublikos nepaprastosios padėties įstatymo nustatytus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99F57C6B0DE">
                        <w:r w:rsidRPr="00532B9F">
                          <w:rPr>
                            <w:rFonts w:ascii="Times New Roman" w:eastAsia="MS Mincho" w:hAnsi="Times New Roman"/>
                            <w:sz w:val="20"/>
                            <w:i/>
                            <w:iCs/>
                            <w:color w:val="0000FF" w:themeColor="hyperlink"/>
                            <w:u w:val="single"/>
                          </w:rPr>
                          <w:t>890</w:t>
                        </w:r>
                      </w:fldSimple>
                      <w:r>
                        <w:rPr>
                          <w:rFonts w:ascii="Times New Roman" w:eastAsia="MS Mincho" w:hAnsi="Times New Roman"/>
                          <w:sz w:val="20"/>
                          <w:i/>
                          <w:iCs/>
                        </w:rPr>
                        <w:t>,
2010-06-21,
Žin., 2010, Nr.
78-4023 (2010-06-30), i. k. 1101100NUTA00000890            </w:t>
                      </w:r>
                    </w:p>
                    <w:p/>
                  </w:sdtContent>
                </w:sdt>
              </w:sdtContent>
            </w:sdt>
            <w:sdt>
              <w:sdtPr>
                <w:alias w:val="11 p."/>
                <w:tag w:val="part_5defd97f3eb5469181eb33e0da4856d0"/>
                <w:lock w:val="sdtLocked"/>
                <w:richText/>
              </w:sdtPr>
              <w:sdtContent>
                <w:p>
                  <w:pPr>
                    <w:ind w:firstLine="709"/>
                    <w:jc w:val="both"/>
                    <w:rPr>
                      <w:color w:val="000000"/>
                    </w:rPr>
                  </w:pPr>
                  <w:sdt>
                    <w:sdtPr>
                      <w:alias w:val="Numeris"/>
                      <w:tag w:val="nr_5defd97f3eb5469181eb33e0da4856d0"/>
                      <w:lock w:val="sdtLocked"/>
                      <w:richText/>
                    </w:sdtPr>
                    <w:sdtContent>
                      <w:r>
                        <w:rPr>
                          <w:color w:val="000000"/>
                        </w:rPr>
                        <w:t>11</w:t>
                      </w:r>
                    </w:sdtContent>
                  </w:sdt>
                  <w:r>
                    <w:rPr>
                      <w:color w:val="000000"/>
                    </w:rPr>
                    <w:t>. Specialiam leidimui netekus galios, asmuo, norėdamas pakeisti gyvenamąją vietą teritorijoje, kurioje įvesta nepaprastoji padėtis, vykti per ją ar būti joje, privalo gauti naują specialų leidimą šių Taisyklių nustatyta tvarka.</w:t>
                  </w:r>
                </w:p>
              </w:sdtContent>
            </w:sdt>
            <w:sdt>
              <w:sdtPr>
                <w:alias w:val="12 p."/>
                <w:tag w:val="part_505f0f614df14508a7393cce18728f28"/>
                <w:lock w:val="sdtLocked"/>
                <w:richText/>
              </w:sdtPr>
              <w:sdtContent>
                <w:p>
                  <w:pPr>
                    <w:ind w:firstLine="709"/>
                    <w:jc w:val="both"/>
                    <w:rPr>
                      <w:color w:val="000000"/>
                    </w:rPr>
                  </w:pPr>
                  <w:sdt>
                    <w:sdtPr>
                      <w:alias w:val="Numeris"/>
                      <w:tag w:val="nr_505f0f614df14508a7393cce18728f28"/>
                      <w:lock w:val="sdtLocked"/>
                      <w:richText/>
                    </w:sdtPr>
                    <w:sdtContent>
                      <w:r>
                        <w:rPr>
                          <w:color w:val="000000"/>
                        </w:rPr>
                        <w:t>12</w:t>
                      </w:r>
                    </w:sdtContent>
                  </w:sdt>
                  <w:r>
                    <w:rPr>
                      <w:color w:val="000000"/>
                    </w:rPr>
                    <w:t>. Gyvenamosios vietos pakeitimas teritorijoje, kurioje įvesta nepaprastoji padėtis, vykimas per ją ir buvimas joje pasibaigus specialaus leidimo galiojimo laikui ar jam netekus galios užtraukia asmeniui įstatymų nustatytą atsakomybę.</w:t>
                  </w:r>
                </w:p>
                <w:p>
                  <w:pPr>
                    <w:ind w:firstLine="709"/>
                    <w:rPr>
                      <w:color w:val="000000"/>
                    </w:rPr>
                  </w:pPr>
                </w:p>
              </w:sdtContent>
            </w:sdt>
          </w:sdtContent>
        </w:sdt>
        <w:sdt>
          <w:sdtPr>
            <w:alias w:val="skyrius"/>
            <w:tag w:val="part_e9a47917094f4236b27ff1d2c3899b8d"/>
            <w:lock w:val="sdtLocked"/>
            <w:richText/>
          </w:sdtPr>
          <w:sdtContent>
            <w:p>
              <w:pPr>
                <w:jc w:val="center"/>
                <w:rPr>
                  <w:b/>
                  <w:color w:val="000000"/>
                </w:rPr>
              </w:pPr>
              <w:sdt>
                <w:sdtPr>
                  <w:alias w:val="Numeris"/>
                  <w:tag w:val="nr_e9a47917094f4236b27ff1d2c3899b8d"/>
                  <w:lock w:val="sdtLocked"/>
                  <w:richText/>
                </w:sdtPr>
                <w:sdtContent>
                  <w:r>
                    <w:rPr>
                      <w:b/>
                      <w:color w:val="000000"/>
                    </w:rPr>
                    <w:t>IV</w:t>
                  </w:r>
                </w:sdtContent>
              </w:sdt>
              <w:r>
                <w:rPr>
                  <w:b/>
                  <w:color w:val="000000"/>
                </w:rPr>
                <w:t xml:space="preserve">. </w:t>
              </w:r>
              <w:sdt>
                <w:sdtPr>
                  <w:alias w:val="Pavadinimas"/>
                  <w:tag w:val="title_e9a47917094f4236b27ff1d2c3899b8d"/>
                  <w:lock w:val="sdtLocked"/>
                  <w:richText/>
                </w:sdtPr>
                <w:sdtContent>
                  <w:r>
                    <w:rPr>
                      <w:b/>
                      <w:color w:val="000000"/>
                    </w:rPr>
                    <w:t>BAIGIAMOSIOS NUOSTATOS</w:t>
                  </w:r>
                </w:sdtContent>
              </w:sdt>
            </w:p>
            <w:p>
              <w:pPr>
                <w:ind w:firstLine="709"/>
                <w:rPr>
                  <w:color w:val="000000"/>
                </w:rPr>
              </w:pPr>
            </w:p>
            <w:sdt>
              <w:sdtPr>
                <w:alias w:val="13 p."/>
                <w:tag w:val="part_0a336b77b0a84b1e9640196964e60819"/>
                <w:lock w:val="sdtLocked"/>
                <w:richText/>
              </w:sdtPr>
              <w:sdtContent>
                <w:p>
                  <w:pPr>
                    <w:ind w:firstLine="709"/>
                    <w:jc w:val="both"/>
                    <w:rPr>
                      <w:color w:val="000000"/>
                    </w:rPr>
                  </w:pPr>
                  <w:sdt>
                    <w:sdtPr>
                      <w:alias w:val="Numeris"/>
                      <w:tag w:val="nr_0a336b77b0a84b1e9640196964e60819"/>
                      <w:lock w:val="sdtLocked"/>
                      <w:richText/>
                    </w:sdtPr>
                    <w:sdtContent>
                      <w:r>
                        <w:rPr>
                          <w:color w:val="000000"/>
                        </w:rPr>
                        <w:t>13</w:t>
                      </w:r>
                    </w:sdtContent>
                  </w:sdt>
                  <w:r>
                    <w:rPr>
                      <w:color w:val="000000"/>
                    </w:rPr>
                    <w:t>. Specialių leidimų apskaitą, sąrašą ir statistikos atskaitomybę tvarko komendantai, o jeigu komendantūra nesteigiama, –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99F57C6B0DE">
                    <w:r w:rsidRPr="00532B9F">
                      <w:rPr>
                        <w:rFonts w:ascii="Times New Roman" w:eastAsia="MS Mincho" w:hAnsi="Times New Roman"/>
                        <w:sz w:val="20"/>
                        <w:i/>
                        <w:iCs/>
                        <w:color w:val="0000FF" w:themeColor="hyperlink"/>
                        <w:u w:val="single"/>
                      </w:rPr>
                      <w:t>890</w:t>
                    </w:r>
                  </w:fldSimple>
                  <w:r>
                    <w:rPr>
                      <w:rFonts w:ascii="Times New Roman" w:eastAsia="MS Mincho" w:hAnsi="Times New Roman"/>
                      <w:sz w:val="20"/>
                      <w:i/>
                      <w:iCs/>
                    </w:rPr>
                    <w:t>,
2010-06-21,
Žin., 2010, Nr.
78-4023 (2010-06-30), i. k. 1101100NUTA00000890            </w:t>
                  </w:r>
                </w:p>
                <w:p/>
              </w:sdtContent>
            </w:sdt>
            <w:sdt>
              <w:sdtPr>
                <w:alias w:val="14 p."/>
                <w:tag w:val="part_f7237eb862394e388fe3d46fb90f48ce"/>
                <w:lock w:val="sdtLocked"/>
                <w:richText/>
              </w:sdtPr>
              <w:sdtContent>
                <w:p>
                  <w:pPr>
                    <w:ind w:firstLine="709"/>
                    <w:jc w:val="both"/>
                    <w:rPr>
                      <w:color w:val="000000"/>
                    </w:rPr>
                  </w:pPr>
                  <w:sdt>
                    <w:sdtPr>
                      <w:alias w:val="Numeris"/>
                      <w:tag w:val="nr_f7237eb862394e388fe3d46fb90f48ce"/>
                      <w:lock w:val="sdtLocked"/>
                      <w:richText/>
                    </w:sdtPr>
                    <w:sdtContent>
                      <w:r>
                        <w:rPr>
                          <w:color w:val="000000"/>
                        </w:rPr>
                        <w:t>14</w:t>
                      </w:r>
                    </w:sdtContent>
                  </w:sdt>
                  <w:r>
                    <w:rPr>
                      <w:color w:val="000000"/>
                    </w:rPr>
                    <w:t>. Išduotų specialių leidimų kopijos saugomos kartu su specialiam leidimui gauti pateiktais dokumentais, iki atšaukiama nepaprastoji padėtis, po to perduodamos saugoti Lietuvos Respublikos įstatymų nustatyta tvarka.</w:t>
                  </w:r>
                </w:p>
              </w:sdtContent>
            </w:sdt>
          </w:sdtContent>
        </w:sdt>
        <w:sdt>
          <w:sdtPr>
            <w:alias w:val="pabaiga"/>
            <w:tag w:val="part_cdd880228a854152adbb236d8d9faec8"/>
            <w:lock w:val="sdtLocked"/>
            <w:richText/>
          </w:sdtPr>
          <w:sdtContent>
            <w:p>
              <w:pPr>
                <w:jc w:val="center"/>
                <w:rPr>
                  <w:color w:val="000000"/>
                </w:rPr>
              </w:pPr>
              <w:r>
                <w:rPr>
                  <w:color w:val="000000"/>
                </w:rPr>
                <w:t>______________</w:t>
              </w:r>
            </w:p>
            <w:p>
              <w:pPr>
                <w:ind w:firstLine="709"/>
                <w:rPr>
                  <w:color w:val="000000"/>
                </w:rPr>
              </w:pPr>
            </w:p>
          </w:sdtContent>
        </w:sdt>
      </w:sdtContent>
    </w:sdt>
    <w:sdt>
      <w:sdtPr>
        <w:alias w:val="1 pr."/>
        <w:tag w:val="part_be016d5a5ada4616a8bfa402cba7e4b7"/>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ind w:firstLine="5102"/>
            <w:rPr>
              <w:color w:val="000000"/>
            </w:rPr>
          </w:pPr>
          <w:r>
            <w:rPr>
              <w:color w:val="000000"/>
            </w:rPr>
            <w:t>Specialaus leidimo, suteikiančio teisę būti</w:t>
          </w:r>
        </w:p>
        <w:p>
          <w:pPr>
            <w:ind w:firstLine="5102"/>
            <w:rPr>
              <w:color w:val="000000"/>
            </w:rPr>
          </w:pPr>
          <w:r>
            <w:rPr>
              <w:color w:val="000000"/>
            </w:rPr>
            <w:t>teritorijoje, kurioje įvesta nepaprastoji padėtis,</w:t>
          </w:r>
        </w:p>
        <w:p>
          <w:pPr>
            <w:ind w:firstLine="5102"/>
            <w:rPr>
              <w:color w:val="000000"/>
            </w:rPr>
          </w:pPr>
          <w:r>
            <w:rPr>
              <w:color w:val="000000"/>
            </w:rPr>
            <w:t xml:space="preserve">išdavimo taisyklių </w:t>
          </w:r>
        </w:p>
        <w:p>
          <w:pPr>
            <w:ind w:firstLine="5102"/>
            <w:rPr>
              <w:color w:val="000000"/>
            </w:rPr>
          </w:pPr>
          <w:sdt>
            <w:sdtPr>
              <w:alias w:val="Numeris"/>
              <w:tag w:val="nr_be016d5a5ada4616a8bfa402cba7e4b7"/>
              <w:lock w:val="sdtLocked"/>
              <w:richText/>
            </w:sdtPr>
            <w:sdtContent>
              <w:r>
                <w:rPr>
                  <w:color w:val="000000"/>
                </w:rPr>
                <w:t>1</w:t>
              </w:r>
            </w:sdtContent>
          </w:sdt>
          <w:r>
            <w:rPr>
              <w:color w:val="000000"/>
            </w:rPr>
            <w:t xml:space="preserve"> priedas</w:t>
          </w:r>
        </w:p>
        <w:p>
          <w:pPr>
            <w:jc w:val="center"/>
            <w:rPr>
              <w:color w:val="000000"/>
            </w:rPr>
          </w:pPr>
        </w:p>
        <w:p>
          <w:pPr>
            <w:ind w:firstLine="709"/>
            <w:jc w:val="center"/>
            <w:rPr>
              <w:color w:val="000000"/>
            </w:rPr>
          </w:pPr>
          <w:r>
            <w:rPr>
              <w:color w:val="000000"/>
            </w:rPr>
            <w:t>(specialaus leidimo forma)</w:t>
          </w:r>
        </w:p>
        <w:p>
          <w:pPr>
            <w:ind w:firstLine="709"/>
            <w:jc w:val="center"/>
            <w:rPr>
              <w:color w:val="000000"/>
            </w:rPr>
          </w:pPr>
        </w:p>
        <w:p>
          <w:pPr>
            <w:tabs>
              <w:tab w:val="left" w:leader="underscore" w:pos="7125"/>
            </w:tabs>
            <w:ind w:firstLine="709"/>
            <w:jc w:val="center"/>
            <w:rPr>
              <w:color w:val="000000"/>
            </w:rPr>
          </w:pPr>
          <w:r>
            <w:rPr>
              <w:color w:val="000000"/>
            </w:rPr>
            <w:tab/>
          </w:r>
        </w:p>
        <w:p>
          <w:pPr>
            <w:jc w:val="center"/>
            <w:rPr>
              <w:color w:val="000000"/>
              <w:sz w:val="20"/>
            </w:rPr>
          </w:pPr>
          <w:r>
            <w:rPr>
              <w:color w:val="000000"/>
              <w:sz w:val="20"/>
            </w:rPr>
            <w:t>(valstybės ar savivaldybės institucijos pavadinimas)</w:t>
          </w:r>
        </w:p>
        <w:p>
          <w:pPr>
            <w:ind w:firstLine="709"/>
            <w:rPr>
              <w:color w:val="000000"/>
            </w:rPr>
          </w:pPr>
        </w:p>
        <w:p>
          <w:pPr>
            <w:jc w:val="center"/>
            <w:rPr>
              <w:b/>
              <w:color w:val="000000"/>
            </w:rPr>
          </w:pPr>
          <w:r>
            <w:rPr>
              <w:b/>
              <w:color w:val="000000"/>
            </w:rPr>
            <w:t>SPECIALUS LEIDIMAS</w:t>
          </w:r>
        </w:p>
        <w:p>
          <w:pPr>
            <w:ind w:firstLine="709"/>
            <w:rPr>
              <w:color w:val="000000"/>
            </w:rPr>
          </w:pPr>
        </w:p>
        <w:p>
          <w:pPr>
            <w:tabs>
              <w:tab w:val="left" w:leader="underscore" w:pos="2679"/>
            </w:tabs>
            <w:jc w:val="center"/>
            <w:rPr>
              <w:color w:val="000000"/>
            </w:rPr>
          </w:pPr>
          <w:r>
            <w:rPr>
              <w:color w:val="000000"/>
            </w:rPr>
            <w:tab/>
            <w:t xml:space="preserve"> Nr. _________</w:t>
          </w:r>
        </w:p>
        <w:p>
          <w:pPr>
            <w:tabs>
              <w:tab w:val="center" w:pos="3990"/>
            </w:tabs>
            <w:ind w:firstLine="709"/>
            <w:rPr>
              <w:color w:val="000000"/>
              <w:sz w:val="20"/>
            </w:rPr>
          </w:pPr>
          <w:r>
            <w:rPr>
              <w:color w:val="000000"/>
              <w:sz w:val="20"/>
            </w:rPr>
            <w:tab/>
            <w:t>(data)</w:t>
          </w:r>
        </w:p>
        <w:p>
          <w:pPr>
            <w:ind w:firstLine="709"/>
            <w:rPr>
              <w:color w:val="000000"/>
            </w:rPr>
          </w:pPr>
        </w:p>
        <w:p>
          <w:pPr>
            <w:tabs>
              <w:tab w:val="right" w:leader="underscore" w:pos="9638"/>
            </w:tabs>
            <w:rPr>
              <w:color w:val="000000"/>
            </w:rPr>
          </w:pPr>
          <w:r>
            <w:rPr>
              <w:color w:val="000000"/>
            </w:rPr>
            <w:tab/>
          </w:r>
        </w:p>
        <w:p>
          <w:pPr>
            <w:tabs>
              <w:tab w:val="center" w:pos="4845"/>
              <w:tab w:val="right" w:leader="underscore" w:pos="9638"/>
            </w:tabs>
            <w:ind w:firstLine="709"/>
            <w:rPr>
              <w:color w:val="000000"/>
              <w:sz w:val="20"/>
            </w:rPr>
          </w:pPr>
          <w:r>
            <w:rPr>
              <w:color w:val="000000"/>
              <w:sz w:val="20"/>
            </w:rPr>
            <w:tab/>
            <w:t xml:space="preserve">(vardas, pavardė) </w:t>
          </w:r>
        </w:p>
        <w:p>
          <w:pPr>
            <w:tabs>
              <w:tab w:val="right" w:leader="underscore" w:pos="9638"/>
            </w:tabs>
            <w:rPr>
              <w:color w:val="000000"/>
            </w:rPr>
          </w:pPr>
          <w:r>
            <w:rPr>
              <w:color w:val="000000"/>
            </w:rPr>
            <w:tab/>
          </w:r>
        </w:p>
        <w:p>
          <w:pPr>
            <w:tabs>
              <w:tab w:val="center" w:pos="4845"/>
            </w:tabs>
            <w:ind w:firstLine="709"/>
            <w:rPr>
              <w:color w:val="000000"/>
              <w:sz w:val="20"/>
            </w:rPr>
          </w:pPr>
          <w:r>
            <w:rPr>
              <w:color w:val="000000"/>
              <w:sz w:val="20"/>
            </w:rPr>
            <w:tab/>
            <w:t xml:space="preserve">(asmens kodas) </w:t>
          </w:r>
        </w:p>
        <w:p>
          <w:pPr>
            <w:rPr>
              <w:color w:val="000000"/>
            </w:rPr>
          </w:pPr>
          <w:r>
            <w:rPr>
              <w:color w:val="000000"/>
            </w:rPr>
            <w:t>turi teisę pakeisti nuolatinę gyvenamąją vietą teritorijoje, kurioje įvesta nepaprastoji padėtis, atvykti į ją, būti joje, vykti per ją tranzitu.</w:t>
          </w:r>
        </w:p>
        <w:p>
          <w:pPr>
            <w:ind w:firstLine="709"/>
            <w:rPr>
              <w:color w:val="000000"/>
            </w:rPr>
          </w:pPr>
        </w:p>
        <w:p>
          <w:pPr>
            <w:ind w:firstLine="709"/>
            <w:rPr>
              <w:color w:val="000000"/>
            </w:rPr>
          </w:pPr>
          <w:r>
            <w:rPr>
              <w:color w:val="000000"/>
            </w:rPr>
            <w:t xml:space="preserve">Galioja iki: </w:t>
          </w:r>
        </w:p>
        <w:p>
          <w:pPr>
            <w:ind w:firstLine="709"/>
            <w:rPr>
              <w:color w:val="000000"/>
            </w:rPr>
          </w:pPr>
        </w:p>
        <w:p>
          <w:pPr>
            <w:tabs>
              <w:tab w:val="left" w:leader="underscore" w:pos="3705"/>
              <w:tab w:val="left" w:pos="4104"/>
              <w:tab w:val="left" w:leader="underscore" w:pos="6555"/>
              <w:tab w:val="left" w:pos="7182"/>
              <w:tab w:val="right" w:leader="underscore" w:pos="9633"/>
            </w:tabs>
            <w:rPr>
              <w:color w:val="000000"/>
            </w:rPr>
          </w:pPr>
          <w:r>
            <w:rPr>
              <w:color w:val="000000"/>
            </w:rPr>
            <w:tab/>
            <w:tab/>
            <w:tab/>
            <w:tab/>
            <w:tab/>
          </w:r>
        </w:p>
        <w:p>
          <w:pPr>
            <w:tabs>
              <w:tab w:val="center" w:pos="1083"/>
              <w:tab w:val="center" w:pos="5472"/>
              <w:tab w:val="center" w:pos="8436"/>
            </w:tabs>
            <w:rPr>
              <w:color w:val="000000"/>
              <w:sz w:val="20"/>
            </w:rPr>
          </w:pPr>
          <w:r>
            <w:rPr>
              <w:color w:val="000000"/>
              <w:sz w:val="20"/>
            </w:rPr>
            <w:t>(specialų leidimą išdavusio asmens pareigos)</w:t>
            <w:tab/>
            <w:t>(parašas)</w:t>
            <w:tab/>
            <w:t xml:space="preserve">(vardas, pavardė) </w:t>
          </w:r>
        </w:p>
        <w:p>
          <w:pPr>
            <w:tabs>
              <w:tab w:val="center" w:pos="3648"/>
            </w:tabs>
            <w:ind w:firstLine="709"/>
            <w:rPr>
              <w:color w:val="000000"/>
            </w:rPr>
          </w:pPr>
        </w:p>
        <w:p>
          <w:pPr>
            <w:tabs>
              <w:tab w:val="center" w:pos="3648"/>
            </w:tabs>
            <w:ind w:firstLine="709"/>
            <w:rPr>
              <w:color w:val="000000"/>
            </w:rPr>
          </w:pPr>
          <w:r>
            <w:rPr>
              <w:color w:val="000000"/>
            </w:rPr>
            <w:tab/>
            <w:t>A. V.</w:t>
          </w:r>
        </w:p>
        <w:p>
          <w:pPr>
            <w:ind w:firstLine="709"/>
            <w:rPr>
              <w:color w:val="000000"/>
            </w:rPr>
          </w:pPr>
        </w:p>
        <w:p>
          <w:pPr>
            <w:ind w:firstLine="709"/>
            <w:rPr>
              <w:color w:val="000000"/>
            </w:rPr>
          </w:pPr>
          <w:r>
            <w:rPr>
              <w:color w:val="000000"/>
            </w:rPr>
            <w:t xml:space="preserve">Galiojimo terminas pratęstas iki: </w:t>
          </w:r>
        </w:p>
        <w:p>
          <w:pPr>
            <w:ind w:firstLine="709"/>
            <w:rPr>
              <w:color w:val="000000"/>
            </w:rPr>
          </w:pPr>
        </w:p>
        <w:p>
          <w:pPr>
            <w:tabs>
              <w:tab w:val="left" w:leader="underscore" w:pos="3705"/>
              <w:tab w:val="left" w:pos="4104"/>
              <w:tab w:val="left" w:leader="underscore" w:pos="6555"/>
              <w:tab w:val="left" w:pos="7182"/>
              <w:tab w:val="right" w:leader="underscore" w:pos="9633"/>
            </w:tabs>
            <w:rPr>
              <w:color w:val="000000"/>
            </w:rPr>
          </w:pPr>
          <w:r>
            <w:rPr>
              <w:color w:val="000000"/>
            </w:rPr>
            <w:tab/>
            <w:tab/>
            <w:tab/>
            <w:tab/>
            <w:tab/>
          </w:r>
        </w:p>
        <w:p>
          <w:pPr>
            <w:tabs>
              <w:tab w:val="center" w:pos="1083"/>
              <w:tab w:val="center" w:pos="5472"/>
              <w:tab w:val="center" w:pos="8436"/>
            </w:tabs>
            <w:rPr>
              <w:color w:val="000000"/>
              <w:sz w:val="20"/>
            </w:rPr>
          </w:pPr>
          <w:r>
            <w:rPr>
              <w:color w:val="000000"/>
              <w:sz w:val="20"/>
            </w:rPr>
            <w:t>(specialų leidimą išdavusio asmens pareigos)</w:t>
            <w:tab/>
            <w:t>(parašas)</w:t>
            <w:tab/>
            <w:t xml:space="preserve">(vardas, pavardė) </w:t>
          </w:r>
        </w:p>
        <w:p>
          <w:pPr>
            <w:jc w:val="center"/>
            <w:rPr>
              <w:color w:val="000000"/>
            </w:rPr>
          </w:pPr>
        </w:p>
        <w:p>
          <w:pPr>
            <w:tabs>
              <w:tab w:val="center" w:pos="3591"/>
            </w:tabs>
            <w:rPr>
              <w:color w:val="000000"/>
            </w:rPr>
          </w:pPr>
          <w:r>
            <w:rPr>
              <w:color w:val="000000"/>
            </w:rPr>
            <w:tab/>
            <w:t>A. V.</w:t>
          </w:r>
        </w:p>
        <w:p>
          <w:pPr>
            <w:jc w:val="center"/>
            <w:rPr>
              <w:color w:val="000000"/>
            </w:rPr>
          </w:pPr>
          <w:r>
            <w:rPr>
              <w:color w:val="000000"/>
            </w:rPr>
            <w:t>______________</w:t>
          </w:r>
        </w:p>
        <w:p>
          <w:pPr>
            <w:ind w:firstLine="709"/>
            <w:rPr>
              <w:color w:val="000000"/>
            </w:rPr>
          </w:pPr>
        </w:p>
      </w:sdtContent>
    </w:sdt>
    <w:sdt>
      <w:sdtPr>
        <w:alias w:val="2 pr."/>
        <w:tag w:val="part_b9d68a10db544d0aac04450cef9947d7"/>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ind w:firstLine="5102"/>
            <w:rPr>
              <w:color w:val="000000"/>
            </w:rPr>
          </w:pPr>
          <w:r>
            <w:rPr>
              <w:color w:val="000000"/>
            </w:rPr>
            <w:t>Specialaus leidimo, suteikiančio teisę būti</w:t>
          </w:r>
        </w:p>
        <w:p>
          <w:pPr>
            <w:ind w:firstLine="5102"/>
            <w:rPr>
              <w:color w:val="000000"/>
            </w:rPr>
          </w:pPr>
          <w:r>
            <w:rPr>
              <w:color w:val="000000"/>
            </w:rPr>
            <w:t>teritorijoje, kurioje įvesta nepaprastoji padėtis,</w:t>
          </w:r>
        </w:p>
        <w:p>
          <w:pPr>
            <w:ind w:firstLine="5102"/>
            <w:rPr>
              <w:color w:val="000000"/>
            </w:rPr>
          </w:pPr>
          <w:r>
            <w:rPr>
              <w:color w:val="000000"/>
            </w:rPr>
            <w:t xml:space="preserve">išdavimo taisyklių </w:t>
          </w:r>
        </w:p>
        <w:p>
          <w:pPr>
            <w:ind w:firstLine="5102"/>
            <w:rPr>
              <w:color w:val="000000"/>
            </w:rPr>
          </w:pPr>
          <w:sdt>
            <w:sdtPr>
              <w:alias w:val="Numeris"/>
              <w:tag w:val="nr_b9d68a10db544d0aac04450cef9947d7"/>
              <w:lock w:val="sdtLocked"/>
              <w:richText/>
            </w:sdtPr>
            <w:sdtContent>
              <w:r>
                <w:rPr>
                  <w:color w:val="000000"/>
                </w:rPr>
                <w:t>2</w:t>
              </w:r>
            </w:sdtContent>
          </w:sdt>
          <w:r>
            <w:rPr>
              <w:color w:val="000000"/>
            </w:rPr>
            <w:t xml:space="preserve"> priedas</w:t>
          </w:r>
        </w:p>
        <w:p>
          <w:pPr>
            <w:jc w:val="center"/>
            <w:rPr>
              <w:color w:val="000000"/>
            </w:rPr>
          </w:pPr>
        </w:p>
        <w:p>
          <w:pPr>
            <w:jc w:val="center"/>
            <w:rPr>
              <w:color w:val="000000"/>
            </w:rPr>
          </w:pPr>
          <w:r>
            <w:rPr>
              <w:color w:val="000000"/>
            </w:rPr>
            <w:t>(specialaus leidimo forma)</w:t>
          </w:r>
        </w:p>
        <w:p>
          <w:pPr>
            <w:ind w:firstLine="709"/>
            <w:rPr>
              <w:color w:val="000000"/>
            </w:rPr>
          </w:pPr>
        </w:p>
        <w:p>
          <w:pPr>
            <w:tabs>
              <w:tab w:val="left" w:leader="underscore" w:pos="4275"/>
            </w:tabs>
            <w:jc w:val="center"/>
            <w:rPr>
              <w:color w:val="000000"/>
            </w:rPr>
          </w:pPr>
          <w:r>
            <w:rPr>
              <w:color w:val="000000"/>
            </w:rPr>
            <w:tab/>
          </w:r>
        </w:p>
        <w:p>
          <w:pPr>
            <w:jc w:val="center"/>
            <w:rPr>
              <w:color w:val="000000"/>
              <w:sz w:val="20"/>
            </w:rPr>
          </w:pPr>
          <w:r>
            <w:rPr>
              <w:color w:val="000000"/>
              <w:sz w:val="20"/>
            </w:rPr>
            <w:t>(valstybės ar savivaldybės institucijos pavadinimas)</w:t>
          </w:r>
        </w:p>
        <w:p>
          <w:pPr>
            <w:jc w:val="center"/>
            <w:rPr>
              <w:color w:val="000000"/>
            </w:rPr>
          </w:pPr>
        </w:p>
        <w:p>
          <w:pPr>
            <w:jc w:val="center"/>
            <w:rPr>
              <w:b/>
              <w:color w:val="000000"/>
            </w:rPr>
          </w:pPr>
          <w:r>
            <w:rPr>
              <w:b/>
              <w:color w:val="000000"/>
            </w:rPr>
            <w:t>SPECIALUS LEIDIMAS</w:t>
          </w:r>
        </w:p>
        <w:p>
          <w:pPr>
            <w:jc w:val="center"/>
            <w:rPr>
              <w:color w:val="000000"/>
            </w:rPr>
          </w:pPr>
        </w:p>
        <w:p>
          <w:pPr>
            <w:tabs>
              <w:tab w:val="left" w:leader="underscore" w:pos="1539"/>
            </w:tabs>
            <w:jc w:val="center"/>
            <w:rPr>
              <w:color w:val="000000"/>
            </w:rPr>
          </w:pPr>
          <w:r>
            <w:rPr>
              <w:color w:val="000000"/>
            </w:rPr>
            <w:tab/>
            <w:t xml:space="preserve"> Nr. _________</w:t>
          </w:r>
        </w:p>
        <w:p>
          <w:pPr>
            <w:tabs>
              <w:tab w:val="center" w:pos="4104"/>
            </w:tabs>
            <w:rPr>
              <w:color w:val="000000"/>
              <w:sz w:val="20"/>
            </w:rPr>
          </w:pPr>
          <w:r>
            <w:rPr>
              <w:color w:val="000000"/>
              <w:sz w:val="20"/>
            </w:rPr>
            <w:tab/>
            <w:t>(data)</w:t>
          </w:r>
        </w:p>
        <w:p>
          <w:pPr>
            <w:ind w:firstLine="709"/>
            <w:rPr>
              <w:color w:val="000000"/>
            </w:rPr>
          </w:pPr>
        </w:p>
        <w:p>
          <w:pPr>
            <w:tabs>
              <w:tab w:val="right" w:leader="underscore" w:pos="9638"/>
            </w:tabs>
            <w:rPr>
              <w:color w:val="000000"/>
            </w:rPr>
          </w:pPr>
          <w:r>
            <w:rPr>
              <w:color w:val="000000"/>
            </w:rPr>
            <w:tab/>
          </w:r>
        </w:p>
        <w:p>
          <w:pPr>
            <w:tabs>
              <w:tab w:val="right" w:leader="underscore" w:pos="9638"/>
            </w:tabs>
            <w:ind w:firstLine="709"/>
            <w:jc w:val="center"/>
            <w:rPr>
              <w:color w:val="000000"/>
              <w:sz w:val="20"/>
            </w:rPr>
          </w:pPr>
          <w:r>
            <w:rPr>
              <w:color w:val="000000"/>
              <w:sz w:val="20"/>
            </w:rPr>
            <w:t>(vardas, pavardė)</w:t>
          </w:r>
        </w:p>
        <w:p>
          <w:pPr>
            <w:tabs>
              <w:tab w:val="right" w:leader="underscore" w:pos="9638"/>
            </w:tabs>
            <w:rPr>
              <w:color w:val="000000"/>
            </w:rPr>
          </w:pPr>
          <w:r>
            <w:rPr>
              <w:color w:val="000000"/>
            </w:rPr>
            <w:tab/>
          </w:r>
        </w:p>
        <w:p>
          <w:pPr>
            <w:ind w:firstLine="709"/>
            <w:jc w:val="center"/>
            <w:rPr>
              <w:color w:val="000000"/>
              <w:sz w:val="20"/>
            </w:rPr>
          </w:pPr>
          <w:r>
            <w:rPr>
              <w:color w:val="000000"/>
              <w:sz w:val="20"/>
            </w:rPr>
            <w:t>(asmens kodas)</w:t>
          </w:r>
        </w:p>
        <w:p>
          <w:pPr>
            <w:tabs>
              <w:tab w:val="right" w:leader="underscore" w:pos="9638"/>
            </w:tabs>
            <w:jc w:val="center"/>
            <w:rPr>
              <w:color w:val="000000"/>
            </w:rPr>
          </w:pPr>
          <w:r>
            <w:rPr>
              <w:color w:val="000000"/>
            </w:rPr>
            <w:tab/>
          </w:r>
        </w:p>
        <w:p>
          <w:pPr>
            <w:ind w:firstLine="709"/>
            <w:jc w:val="center"/>
            <w:rPr>
              <w:color w:val="000000"/>
              <w:sz w:val="20"/>
            </w:rPr>
          </w:pPr>
          <w:r>
            <w:rPr>
              <w:color w:val="000000"/>
              <w:sz w:val="20"/>
            </w:rPr>
            <w:t>(transporto priemonės valstybinis numeris)</w:t>
          </w:r>
        </w:p>
        <w:p>
          <w:pPr>
            <w:tabs>
              <w:tab w:val="right" w:leader="underscore" w:pos="9638"/>
            </w:tabs>
            <w:jc w:val="center"/>
            <w:rPr>
              <w:color w:val="000000"/>
            </w:rPr>
          </w:pPr>
          <w:r>
            <w:rPr>
              <w:color w:val="000000"/>
            </w:rPr>
            <w:tab/>
          </w:r>
        </w:p>
        <w:p>
          <w:pPr>
            <w:ind w:firstLine="709"/>
            <w:jc w:val="center"/>
            <w:rPr>
              <w:color w:val="000000"/>
              <w:sz w:val="20"/>
            </w:rPr>
          </w:pPr>
          <w:r>
            <w:rPr>
              <w:color w:val="000000"/>
              <w:sz w:val="20"/>
            </w:rPr>
            <w:t>(markė, modelis)</w:t>
          </w:r>
        </w:p>
        <w:p>
          <w:pPr>
            <w:tabs>
              <w:tab w:val="right" w:leader="underscore" w:pos="9638"/>
            </w:tabs>
            <w:jc w:val="center"/>
            <w:rPr>
              <w:color w:val="000000"/>
            </w:rPr>
          </w:pPr>
          <w:r>
            <w:rPr>
              <w:color w:val="000000"/>
            </w:rPr>
            <w:tab/>
          </w:r>
        </w:p>
        <w:p>
          <w:pPr>
            <w:ind w:firstLine="709"/>
            <w:jc w:val="center"/>
            <w:rPr>
              <w:color w:val="000000"/>
              <w:sz w:val="20"/>
            </w:rPr>
          </w:pPr>
          <w:r>
            <w:rPr>
              <w:color w:val="000000"/>
              <w:sz w:val="20"/>
            </w:rPr>
            <w:t>(identifikavimo numeris)</w:t>
          </w:r>
        </w:p>
        <w:p>
          <w:pPr>
            <w:rPr>
              <w:color w:val="000000"/>
            </w:rPr>
          </w:pPr>
          <w:r>
            <w:rPr>
              <w:color w:val="000000"/>
            </w:rPr>
            <w:t>turi teisę atvykti transporto priemone į teritoriją, kurioje įvesta nepaprastoji padėtis, būti joje, vykti per ją tranzitu.</w:t>
          </w:r>
        </w:p>
        <w:p>
          <w:pPr>
            <w:ind w:firstLine="709"/>
            <w:rPr>
              <w:color w:val="000000"/>
            </w:rPr>
          </w:pPr>
        </w:p>
        <w:p>
          <w:pPr>
            <w:tabs>
              <w:tab w:val="left" w:leader="underscore" w:pos="6783"/>
            </w:tabs>
            <w:rPr>
              <w:color w:val="000000"/>
            </w:rPr>
          </w:pPr>
          <w:r>
            <w:rPr>
              <w:color w:val="000000"/>
            </w:rPr>
            <w:t xml:space="preserve">Galioja nuo 20___ m. ____________ d. iki 20___ m. </w:t>
            <w:tab/>
            <w:t xml:space="preserve"> d.</w:t>
          </w:r>
        </w:p>
        <w:p>
          <w:pPr>
            <w:rPr>
              <w:color w:val="000000"/>
            </w:rPr>
          </w:pPr>
        </w:p>
        <w:p>
          <w:pPr>
            <w:tabs>
              <w:tab w:val="left" w:leader="underscore" w:pos="6726"/>
            </w:tabs>
            <w:rPr>
              <w:color w:val="000000"/>
            </w:rPr>
          </w:pPr>
          <w:r>
            <w:rPr>
              <w:color w:val="000000"/>
            </w:rPr>
            <w:t xml:space="preserve">Galiojimo laikas valandomis: nuo ________ val. iki </w:t>
            <w:tab/>
            <w:t xml:space="preserve"> val.</w:t>
          </w:r>
        </w:p>
        <w:p>
          <w:pPr>
            <w:rPr>
              <w:color w:val="000000"/>
            </w:rPr>
          </w:pPr>
        </w:p>
        <w:p>
          <w:pPr>
            <w:tabs>
              <w:tab w:val="left" w:leader="underscore" w:pos="3705"/>
              <w:tab w:val="left" w:pos="4104"/>
              <w:tab w:val="left" w:leader="underscore" w:pos="6555"/>
              <w:tab w:val="left" w:pos="7182"/>
              <w:tab w:val="right" w:leader="underscore" w:pos="9633"/>
            </w:tabs>
            <w:rPr>
              <w:color w:val="000000"/>
            </w:rPr>
          </w:pPr>
          <w:r>
            <w:rPr>
              <w:color w:val="000000"/>
            </w:rPr>
            <w:tab/>
            <w:tab/>
            <w:tab/>
            <w:tab/>
            <w:tab/>
          </w:r>
        </w:p>
        <w:p>
          <w:pPr>
            <w:tabs>
              <w:tab w:val="center" w:pos="1083"/>
              <w:tab w:val="center" w:pos="5472"/>
              <w:tab w:val="center" w:pos="8436"/>
            </w:tabs>
            <w:rPr>
              <w:color w:val="000000"/>
              <w:sz w:val="20"/>
            </w:rPr>
          </w:pPr>
          <w:r>
            <w:rPr>
              <w:color w:val="000000"/>
              <w:sz w:val="20"/>
            </w:rPr>
            <w:t>(specialų leidimą išdavusio asmens pareigos)</w:t>
            <w:tab/>
            <w:t>(parašas)</w:t>
            <w:tab/>
            <w:t xml:space="preserve">(vardas, pavardė) </w:t>
          </w:r>
        </w:p>
        <w:p>
          <w:pPr>
            <w:rPr>
              <w:color w:val="000000"/>
            </w:rPr>
          </w:pPr>
        </w:p>
        <w:p>
          <w:pPr>
            <w:tabs>
              <w:tab w:val="center" w:pos="4047"/>
            </w:tabs>
            <w:rPr>
              <w:color w:val="000000"/>
            </w:rPr>
          </w:pPr>
          <w:r>
            <w:rPr>
              <w:color w:val="000000"/>
            </w:rPr>
            <w:tab/>
            <w:t>A. V.</w:t>
          </w:r>
        </w:p>
        <w:p>
          <w:pPr>
            <w:rPr>
              <w:color w:val="000000"/>
            </w:rPr>
          </w:pPr>
          <w:r>
            <w:rPr>
              <w:color w:val="000000"/>
            </w:rPr>
            <w:t xml:space="preserve">Galiojimo terminas pratęstas iki: </w:t>
          </w:r>
        </w:p>
        <w:p>
          <w:pPr>
            <w:rPr>
              <w:color w:val="000000"/>
            </w:rPr>
          </w:pPr>
        </w:p>
        <w:p>
          <w:pPr>
            <w:tabs>
              <w:tab w:val="left" w:leader="underscore" w:pos="3705"/>
              <w:tab w:val="left" w:pos="4104"/>
              <w:tab w:val="left" w:leader="underscore" w:pos="6555"/>
              <w:tab w:val="left" w:pos="7182"/>
              <w:tab w:val="right" w:leader="underscore" w:pos="9633"/>
            </w:tabs>
            <w:rPr>
              <w:color w:val="000000"/>
            </w:rPr>
          </w:pPr>
          <w:r>
            <w:rPr>
              <w:color w:val="000000"/>
            </w:rPr>
            <w:tab/>
            <w:tab/>
            <w:tab/>
            <w:tab/>
            <w:tab/>
          </w:r>
        </w:p>
        <w:p>
          <w:pPr>
            <w:tabs>
              <w:tab w:val="center" w:pos="1083"/>
              <w:tab w:val="center" w:pos="5472"/>
              <w:tab w:val="center" w:pos="8436"/>
            </w:tabs>
            <w:rPr>
              <w:color w:val="000000"/>
              <w:sz w:val="20"/>
            </w:rPr>
          </w:pPr>
          <w:r>
            <w:rPr>
              <w:color w:val="000000"/>
              <w:sz w:val="20"/>
            </w:rPr>
            <w:t>(specialų leidimą išdavusio asmens pareigos)</w:t>
            <w:tab/>
            <w:t>(parašas)</w:t>
            <w:tab/>
            <w:t xml:space="preserve">(vardas, pavardė) </w:t>
          </w:r>
        </w:p>
        <w:p>
          <w:pPr>
            <w:rPr>
              <w:color w:val="000000"/>
            </w:rPr>
          </w:pPr>
        </w:p>
        <w:p>
          <w:pPr>
            <w:tabs>
              <w:tab w:val="center" w:pos="4047"/>
            </w:tabs>
            <w:rPr>
              <w:color w:val="000000"/>
            </w:rPr>
          </w:pPr>
          <w:r>
            <w:rPr>
              <w:color w:val="000000"/>
            </w:rPr>
            <w:tab/>
            <w:t>A. V.</w:t>
          </w:r>
        </w:p>
        <w:p>
          <w:pPr>
            <w:jc w:val="center"/>
            <w:rPr>
              <w:color w:val="000000"/>
            </w:rPr>
          </w:pPr>
          <w:r>
            <w:rPr>
              <w:color w:val="000000"/>
            </w:rPr>
            <w:t>______________</w:t>
          </w:r>
        </w:p>
        <w:p>
          <w:pPr>
            <w:ind w:firstLine="709"/>
            <w:rPr>
              <w:color w:val="000000"/>
            </w:rPr>
          </w:pPr>
        </w:p>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99F57C6B0DE">
            <w:r w:rsidRPr="00532B9F">
              <w:rPr>
                <w:rFonts w:ascii="Times New Roman" w:eastAsia="MS Mincho" w:hAnsi="Times New Roman"/>
                <w:sz w:val="20"/>
                <w:iCs/>
                <w:color w:val="0000FF" w:themeColor="hyperlink"/>
                <w:u w:val="single"/>
              </w:rPr>
              <w:t>890</w:t>
            </w:r>
          </w:fldSimple>
          <w:r>
            <w:rPr>
              <w:rFonts w:ascii="Times New Roman" w:eastAsia="MS Mincho" w:hAnsi="Times New Roman"/>
              <w:sz w:val="20"/>
              <w:iCs/>
            </w:rPr>
            <w:t>,
2010-06-21,
Žin., 2010, Nr.
78-4023 (2010-06-30), i. k. 1101100NUTA00000890                </w:t>
          </w:r>
        </w:p>
        <w:p>
          <w:pPr>
            <w:jc w:val="both"/>
            <w:rPr>
              <w:rFonts w:ascii="Times New Roman" w:hAnsi="Times New Roman"/>
            </w:rPr>
          </w:pPr>
          <w:r>
            <w:rPr>
              <w:rFonts w:ascii="Times New Roman" w:hAnsi="Times New Roman"/>
              <w:sz w:val="20"/>
            </w:rPr>
            <w:t>Dėl Lietuvos Respublikos Vyriausybės 2003 m. gegužės 29 d. nutarimo Nr. 685 ,,Dėl Viešosios tvarkos apsaugos komendantūros nuostatų ir Specialaus leidimo, suteikiančio teisę būti teritorijoje, kurioje įvesta nepaprastoji padėtis,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52e5cf0ea6611e99681cd81dcdca52c">
            <w:r w:rsidRPr="00532B9F">
              <w:rPr>
                <w:rFonts w:ascii="Times New Roman" w:eastAsia="MS Mincho" w:hAnsi="Times New Roman"/>
                <w:sz w:val="20"/>
                <w:iCs/>
                <w:color w:val="0000FF" w:themeColor="hyperlink"/>
                <w:u w:val="single"/>
              </w:rPr>
              <w:t>999</w:t>
            </w:r>
          </w:fldSimple>
          <w:r>
            <w:rPr>
              <w:rFonts w:ascii="Times New Roman" w:eastAsia="MS Mincho" w:hAnsi="Times New Roman"/>
              <w:sz w:val="20"/>
              <w:iCs/>
            </w:rPr>
            <w:t>,
2019-10-02,
paskelbta TAR 2019-10-09, i. k. 2019-16036                </w:t>
          </w:r>
        </w:p>
        <w:p>
          <w:pPr>
            <w:jc w:val="both"/>
            <w:rPr>
              <w:rFonts w:ascii="Times New Roman" w:hAnsi="Times New Roman"/>
            </w:rPr>
          </w:pPr>
          <w:r>
            <w:rPr>
              <w:rFonts w:ascii="Times New Roman" w:hAnsi="Times New Roman"/>
              <w:sz w:val="20"/>
            </w:rPr>
            <w:t>Dėl Lietuvos Respublikos Vyriausybės 2003 m. gegužės 29 d. nutarimo Nr. 685 „Dėl Viešosios tvarkos apsaugos komendantūros nuostatų ir Specialaus leidimo, suteikiančio teisę būti teritorijoje, kurioje įvesta nepaprastoji padėtis,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7A6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C9C1CB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3.wmf"/>
  <Relationship Id="rId11" Type="http://schemas.openxmlformats.org/officeDocument/2006/relationships/control" Target="activeX/activeX3.xml"/>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hyperlink" TargetMode="External" Target="https://www.e-tar.lt/portal/lt/legalAct/TAR.845C6618A647"/>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465c1a05124b75ad4b4dbfd74ea059" PartId="888c902741c44ec9896e6cbd18d03c53">
    <Part Type="preambule" DocPartId="adb49b9dac784aa1a99bb8d39f301c8f" PartId="6aea0a379f884eac94cd026e457d6e6e"/>
    <Part Type="pastraipa" DocPartId="33b682d788c8494abda586d8fed7e051" PartId="bae26d85eebc44af82a280d6dad85054"/>
    <Part Type="punktas" Nr="1" Abbr="1 p." DocPartId="687acbd55c614ed6973c8a468be1f4a8" PartId="1ba8d61a81254d0d9cb3ab48508c0d2f"/>
    <Part Type="punktas" Nr="2" Abbr="2 p." DocPartId="98f4738d22ce4d3f860ba2f855842cd7" PartId="b4755871f03248f69bbfb3bd187e7cc0"/>
    <Part Type="signatura" DocPartId="92663c568fa54290920ab696e02021ea" PartId="3eec7c576fda4cfea55fd6c29fe5401c"/>
  </Part>
  <Part Type="patvirtinta" Title="VIEŠOSIOS TVARKOS APSAUGOS KOMENDANTŪROS NUOSTATAI" DocPartId="07db1cde49c84a9e9cdf63c00350bad5" PartId="229bfa63d88e414394ba8c36f42ceba6">
    <Part Type="skyrius" Nr="1" Title="BENDROSIOS NUOSTATOS" DocPartId="2e21744ffa7a4c509c3d8da0c6e23ffa" PartId="07614d293f6c451ba7bc39bf136003bf">
      <Part Type="punktas" Nr="1" Abbr="1 p." DocPartId="5119d87162b04aa4b1bdcb767af07f03" PartId="4ce9e470e6e349f2be0ecf180dd7b76f"/>
      <Part Type="punktas" Nr="2" Abbr="2 p." DocPartId="6dc52341923e4e138b34be13924ee976" PartId="7ca94023e1084905b26aca130ee1fa24"/>
      <Part Type="punktas" Nr="3" Abbr="3 p." DocPartId="d81d9db82a314f1d805052ec4071e37e" PartId="db71bf698d2f408f939207618bcde990"/>
      <Part Type="punktas" Nr="4" Abbr="4 p." DocPartId="e86d6511583743f49cb4b55700f8a870" PartId="15e8c178a44c4c46aa323c9d5fb82a79"/>
    </Part>
    <Part Type="skyrius" Nr="2" Title="KOMENDANTŪROS STEIGIMAS" DocPartId="f1f6b46e71d842dda7de7d71fb4da89c" PartId="5fb8698797b34e1baf0d58b6367c42b1">
      <Part Type="punktas" Nr="5" Abbr="5 p." DocPartId="ebecda010e8047bbb6a38db4a2492cee" PartId="9c87363dc42b43ecafece810b7a5011d"/>
      <Part Type="punktas" Nr="6" Abbr="6 p." DocPartId="ba3cae90c0c74e46aaac4a4e21c1b73e" PartId="1b770c0de2304701b3d9a21d70b59da1">
        <Part Type="punktas" Nr="6.1" Abbr="6.1 p." DocPartId="606d31d220e8410285eedbd1b2e6087d" PartId="417d26d4328a4f9fbf1802539fbbf8ae"/>
        <Part Type="punktas" Nr="6.2" Abbr="6.2 p." DocPartId="06d9d6a5493649f691238bb5464c5861" PartId="a65cb6b81d09439580468631632a2047"/>
      </Part>
      <Part Type="punktas" Nr="7" Abbr="7 p." DocPartId="62b22388caad47d2a1d1bd7ae3403ec2" PartId="615a0e3be8314f0cbe641969c71122b8"/>
      <Part Type="punktas" Nr="8" Abbr="8 p." DocPartId="32564d869258407eb40995c0b49ad124" PartId="fc9c8086f97f411c80e9d8b1433d7657"/>
      <Part Type="punktas" Nr="9" Abbr="9 p." DocPartId="8df0b2eb0425429a8ec6303db6397477" PartId="ab467fc16f864af28747e0735a0632e6"/>
      <Part Type="punktas" Nr="10" Abbr="10 p." DocPartId="900cac53d2df4accb95a34a561fd9d64" PartId="29e2ddff1c6249939ddda8112e98bd7c"/>
    </Part>
    <Part Type="skyrius" Nr="3" Title="KOMENDANTŪROS UŽDAVINIAI IR FUNKCIJOS" DocPartId="a81ca4b0c1cb4cca952bcbc4bc11194d" PartId="79b6f5fa7ae843a1817524bc994aa7bb">
      <Part Type="punktas" Nr="11" Abbr="11 p." DocPartId="f8869957580f415b9e38dac953daa7c8" PartId="68a58b05cfe544358cde744871ff1da3"/>
      <Part Type="punktas" Nr="12" Abbr="12 p." DocPartId="f174a8040d2e47c8a39e35fa91a1fff4" PartId="7acf6e44498a4a00971818d43cf828cf">
        <Part Type="papunktis" Nr="12.1" Abbr="12.1 p." DocPartId="d0514ef3d41e40dfade0e192635407d2" PartId="60622a3db14440f7adddbbea1ac30fe8"/>
        <Part Type="punktas" Nr="12.2" Abbr="12.2 p." DocPartId="2a2309f3a5044702b77a45c21c6673cb" PartId="3c4bfba2214347e69c4827f39262d87f"/>
        <Part Type="punktas" Nr="12.3" Abbr="12.3 p." DocPartId="401736d63f914e979d508b0694ab6d85" PartId="80f12cb4026c463a86819a6fea187d66"/>
      </Part>
    </Part>
    <Part Type="skyrius" Nr="4" Title="KOMENDANTŪROS TEISĖS IR PAREIGOS" DocPartId="a2d66a3686124019944c598efa2a0e5c" PartId="06e3a2bb7d294c9a87fc7e3d9d4d72a5">
      <Part Type="punktas" Nr="13" Abbr="13 p." DocPartId="34fa0fbcb83d4da0a1836b25e74648df" PartId="2f8a52d7d436461d8c39932eb93d6ad5">
        <Part Type="papunktis" Nr="13.1" Abbr="13.1 pp." DocPartId="4823f243849d4aac8e9d6d522190d0d8" PartId="6401993294714e079ec528f942c70659"/>
        <Part Type="papunktis" Nr="13.2" Abbr="13.2 pp." DocPartId="6373417134124341aa31ad832ba5ad68" PartId="c515df30be174225b0752cf8b0097795"/>
        <Part Type="papunktis" Nr="13.3" Abbr="13.3 pp." DocPartId="d5cf1b146411464bbf1eb07789ca699c" PartId="20c8977a762949f4b411178e631982a9"/>
      </Part>
      <Part Type="punktas" Nr="14" Abbr="14 p." DocPartId="07245399e6b84a0b8ddbdb494fc06404" PartId="e0c307b5569f49d797bb717289a3f4b2">
        <Part Type="papunktis" Nr="14.1" Abbr="14.1 p." DocPartId="6648e56095ea4428a41dea738971f823" PartId="cd3df8509bb342549c55d5e31dc81b7d"/>
        <Part Type="punktas" Nr="14.2" Abbr="14.2 p." DocPartId="8cc757dd5bb046c2b80b8019091fe671" PartId="2268f1aaf18749659708ca08338425c6"/>
        <Part Type="punktas" Nr="14.3" Abbr="14.3 p." DocPartId="051bdec5beca4445a3b03f346b64939d" PartId="21ec528c40334977b5fb54a02f082218"/>
        <Part Type="punktas" Nr="14.4" Abbr="14.4 p." DocPartId="c6578790de6a46a8be868e9c523acbbe" PartId="655a9f9250d94aa3aeac2f144eba38d9"/>
        <Part Type="punktas" Nr="14.5" Abbr="14.5 p." DocPartId="da34ced0f8af4f759e2219a66fbc6a90" PartId="12a97b4eadc043f3b590f1b05f57a6b0"/>
        <Part Type="punktas" Nr="14.6" Abbr="14.6 p." DocPartId="0c4aae98bf544abe9d5e344b591f758c" PartId="41d28a66ada245e89431186a34028c91"/>
        <Part Type="punktas" Nr="14.7" Abbr="14.7 p." DocPartId="e45c535f2a3748e781ef800a8cb49094" PartId="0e04a9964ea647a9951dcc44975b1a8c"/>
      </Part>
    </Part>
    <Part Type="skyrius" Nr="5" Title="KOMENDANTŪROS DARBO ORGANIZAVIMAS" DocPartId="cd04b26d0a36463abd3b05ffd3890533" PartId="9e5ff06cf037428ba056c740bac0b2f0">
      <Part Type="punktas" Nr="15" Abbr="15 p." DocPartId="f47f8a93922144c6b4175e6228d2cd64" PartId="eb6140ef5be34a5ea396277b41c7db8c"/>
      <Part Type="punktas" Nr="16" Abbr="16 p." DocPartId="ff8ebf2379164b95930aff99cbb68bb9" PartId="b72a41174ab64f7dbb685de3bf6ec444"/>
      <Part Type="punktas" Nr="17" Abbr="17 p." DocPartId="a5bdbc057ad042b4aa796e513e736c63" PartId="002b98677f124281af4f0b0de348be38">
        <Part Type="punktas" Nr="17.1" Abbr="17.1 p." DocPartId="174e28d85c0d408cac0b11731adfcfc9" PartId="887461ca1c65417e96ea841b9254fa20"/>
        <Part Type="punktas" Nr="17.2" Abbr="17.2 p." DocPartId="89081d58ead24287ae28cf2d79a71ea2" PartId="eff623d4f222491fb31b69b6306604c1"/>
        <Part Type="punktas" Nr="17.3" Abbr="17.3 p." DocPartId="3550a847bb0642a4add517e176cde53c" PartId="e8494690f3ea4cc2b4a7fb5c0113c6a5"/>
        <Part Type="punktas" Nr="17.4" Abbr="17.4 p." DocPartId="7a929514f3114d8193566c384fb2c889" PartId="a298bdb5e3df434eb1fd55ade7ed8f56"/>
        <Part Type="punktas" Nr="17.5" Abbr="17.5 p." DocPartId="1271abe4a05c4f509a5ceee6f2a255cc" PartId="47a4e033625c4f23a1d1ed09e71bcab8"/>
        <Part Type="punktas" Nr="17.6" Abbr="17.6 p." DocPartId="d7313986937d4d9fad9387eb0a8ba9b9" PartId="b54a9ec9edfa444cbd57dc712465783a"/>
        <Part Type="punktas" Nr="17.7" Abbr="17.7 p." DocPartId="8e8a8e720edb442aac09e10028f2edf2" PartId="e9587ecf12214be282e09e181992fd0c"/>
      </Part>
      <Part Type="punktas" Nr="18" Abbr="18 p." DocPartId="e133ceb9273d43fb88751413846bd045" PartId="ad09681a3aaa44eebb02846d16eeca31"/>
      <Part Type="punktas" Nr="19" Abbr="19 p." DocPartId="af40b50ffb7143c7b9104d80f2ce0320" PartId="6f85340b5fd0464fb5b1ce2b5e85c9bf">
        <Part Type="punktas" Nr="19.1" Abbr="19.1 p." DocPartId="af15dad552b345c1925b05fb919f517c" PartId="e909fb894384452fbc4382883a05a4f3"/>
        <Part Type="punktas" Nr="19.2" Abbr="19.2 p." DocPartId="d4bddcd36bb74eaf9637cc95cbb73ae2" PartId="6cf07c903fb7459da3fc745d89c124b1"/>
        <Part Type="punktas" Nr="19.3" Abbr="19.3 p." DocPartId="09412dfa66de4e05abfc1ea83b8e9100" PartId="cae2138282da4dbf870d4cf3611298e2"/>
        <Part Type="papunktis" Nr="19.4" Abbr="19.4 p." DocPartId="1efb5d359c41485fad16f91d3101da17" PartId="e9718da835fb45a4b132b040a323ac8d"/>
      </Part>
    </Part>
    <Part Type="skyrius" Nr="6" Title="DARBO SANTYKIAI IR DARBO UŽMOKESTIS" DocPartId="67331a4a7654459b866331bee50452fe" PartId="5b5c882ab46d41709828cb43df65007e">
      <Part Type="punktas" Nr="20" Abbr="20 p." DocPartId="021410fe6d354e0cbe5af8e43b08872c" PartId="467e117f762145d4a92eaa0e360cc8af"/>
      <Part Type="punktas" Nr="21" Abbr="21 p." DocPartId="110fa8c320ba423a9194ba2937cdcb89" PartId="23c173d54c09407c88b0e6b76d25c399"/>
    </Part>
    <Part Type="skyrius" Nr="7" Title="KOMENDANTŪROS VEIKLOS PRIEŽIŪRA" DocPartId="de2bb6c62ee9484f94d1ba0c3aa4246c" PartId="53c42273a71b4a80a8944324918782b7">
      <Part Type="punktas" Nr="22" Abbr="22 p." DocPartId="597e0df2175848a187892be8f5049278" PartId="b3c77e1278574bde89e9607a78415451"/>
    </Part>
    <Part Type="skyrius" Nr="8" Title="KOMENDANTŪROS VEIKLOS APRIBOJIMAS ARBA NUTRAUKIMAS" DocPartId="54f07e9345b84ce199a1344ca285a9be" PartId="4905cb3b9c6c4c66838193bbc9ee3cfa">
      <Part Type="punktas" Nr="23" Abbr="23 p." DocPartId="41c30e6d7be5459788e080b88bcfdb60" PartId="3153f16dd1d44b3d8970e8a13c4ff087"/>
      <Part Type="punktas" Nr="24" Abbr="24 p." DocPartId="698c2f64bd8a4fa2840aab685890a4e6" PartId="c6297f7dc7624007a6c43eb425ddad94"/>
    </Part>
    <Part Type="skyrius" Nr="9" Title="BAIGIAMOSIOS NUOSTATOS" DocPartId="55a1ac66571946c887595ab629ef70a4" PartId="a5089120530e4c94a7f234dcf952528a">
      <Part Type="punktas" Nr="25" Abbr="25 p." DocPartId="f7c1d8c8762843038c9d508dad1bb219" PartId="d8f0d61926064bada3e5575ae920ba3b"/>
      <Part Type="punktas" Nr="26" Abbr="26 p." DocPartId="199651e25c7643a2bb5682708b6aca23" PartId="73d8d72ae10e4143913f4671a5eb89aa"/>
    </Part>
    <Part Type="pabaiga" DocPartId="d408054d1c6749c8a41b77800d9843d0" PartId="b0b223bf9b4d47e6b91980123b3155f3"/>
  </Part>
  <Part Type="patvirtinta" Title="SPECIALAUS LEIDIMO, SUTEIKIANČIO TEISĘ BŪTI TERITORIJOJE, KURIOJE ĮVESTA NEPAPRASTOJI PADĖTIS, IŠDAVIMO TAISYKLĖS" DocPartId="ace92f742fc743898910565b4b9a70bf" PartId="5af9f25d60d04bf7980a0970142ff61b">
    <Part Type="skyrius" Nr="1" Title="BENDROSIOS NUOSTATOS" DocPartId="7843495a008d4de8a4b0a3fb8f233d10" PartId="dcce5b6bcf3c48bf8a3cede870722d11">
      <Part Type="punktas" Nr="1" Abbr="1 p." DocPartId="cdf031c71062446d89e3415227e07faa" PartId="5b013beb99c849b2b63f71455a424783"/>
      <Part Type="punktas" Nr="2" Abbr="2 p." DocPartId="f4e81d7a48d44de884afa9e939240aa4" PartId="0c11c9c4b9c24bfe8b0cf12c67be4b1f"/>
      <Part Type="punktas" Nr="3" Abbr="3 p." DocPartId="808466af25074676a30d0ef0fc3720d7" PartId="ca68527c259646909ace7f45462b03ae"/>
      <Part Type="punktas" Nr="4" Abbr="4 p." DocPartId="882498dcd7574575af9947c749c47c32" PartId="5aeffec879e84d3cb5a7d7f5d443f78f"/>
    </Part>
    <Part Type="skyrius" Nr="2" Title="SPECIALIŲ LEIDIMŲ IŠDAVIMAS" DocPartId="42b7275407c14c5aa8f80fcfe168769a" PartId="ecab800f009141278fc0122de44848ed">
      <Part Type="punktas" Nr="5" Abbr="5 p." DocPartId="ec4d2332b64540fab74cf514ca72f899" PartId="4507339aba484e7ea6ab1e6a3be4b34b"/>
      <Part Type="punktas" Nr="6" Abbr="6 p." DocPartId="e2bf975ec1d84ce5a41d04abfdcde2df" PartId="a3dbd095416643448a082a9c578a374e">
        <Part Type="punktas" Nr="6.1" Abbr="6.1 p." DocPartId="43e86f2598fd4c86aec7664e1b3f94f4" PartId="4badcfd5a7f34bf39b3533f5e5f16a86"/>
        <Part Type="punktas" Nr="6.2" Abbr="6.2 p." DocPartId="7aa04c8adde34852a37861abd9983640" PartId="976d5bf9288242a38a0ec42d4e636173"/>
        <Part Type="punktas" Nr="6.3" Abbr="6.3 p." DocPartId="eb3e797c740e494f9ef580d590216b18" PartId="034de1bb40ea4307965ae1fb81a1789d"/>
        <Part Type="punktas" Nr="6.4" Abbr="6.4 p." DocPartId="4016f884acc246039d8293c2c9d48bdc" PartId="5fd3493c30d84f3fad334a4ddf360863"/>
      </Part>
      <Part Type="punktas" Nr="7" Abbr="7 p." DocPartId="3f126acbb89f43b3b5dbcbee835eadee" PartId="912a921cd13e4846b0639adf240833bd"/>
      <Part Type="punktas" Nr="8" Abbr="8 p." DocPartId="b41f9b6e951742ba87519ac8b13cd29c" PartId="b579e7aaf1ca4db78417bf37966c5b60"/>
    </Part>
    <Part Type="skyrius" Nr="3" Title="SPECIALIŲ LEIDIMŲ GALIOJIMAS" DocPartId="32427de07a9147b7ad765d5759f74ddc" PartId="d8c36596bd994418a497ba44e3fc40a7">
      <Part Type="punktas" Nr="9" Abbr="9 p." DocPartId="11fbe3fc7bdb4738bc14cbc4be8aaad2" PartId="616f58086a1646babf289b68b88f7c9f"/>
      <Part Type="punktas" Nr="10" Abbr="10 p." DocPartId="fe7192641ac64baebd359d01d4548232" PartId="588af5c0f82f46feafc9ebcc4aef67ef">
        <Part Type="punktas" Nr="10.1" Abbr="10.1 p." DocPartId="1add7582d1b643418ef7fbaff5b88574" PartId="7e802b37b1bf4e678118e1e4bf5cbf88"/>
        <Part Type="punktas" Nr="10.2" Abbr="10.2 p." DocPartId="30e9ff465ac540e8aeaf4406ffd54a71" PartId="3999604f66fe4cddb0e62fc20186b9d9"/>
        <Part Type="punktas" Nr="10.3" Abbr="10.3 p." DocPartId="e811e13ddcaf4d2b9606c12d2a44147a" PartId="1b9193a42f884c27a8aefdd36f75fee6"/>
      </Part>
      <Part Type="punktas" Nr="11" Abbr="11 p." DocPartId="cfb757a71c2842ea9f61e85b8380062f" PartId="5defd97f3eb5469181eb33e0da4856d0"/>
      <Part Type="punktas" Nr="12" Abbr="12 p." DocPartId="d61c97d1dc144ffeba38120136b0a32e" PartId="505f0f614df14508a7393cce18728f28"/>
    </Part>
    <Part Type="skyrius" Nr="4" Title="BAIGIAMOSIOS NUOSTATOS" DocPartId="0c8eba76045941b59e32950c3ca24204" PartId="e9a47917094f4236b27ff1d2c3899b8d">
      <Part Type="punktas" Nr="13" Abbr="13 p." DocPartId="ce7642f755654500b588e554cd86f02a" PartId="0a336b77b0a84b1e9640196964e60819"/>
      <Part Type="punktas" Nr="14" Abbr="14 p." DocPartId="ac2fd8b4aa324987b8df9f4fa915eca6" PartId="f7237eb862394e388fe3d46fb90f48ce"/>
    </Part>
    <Part Type="pabaiga" DocPartId="7f608d15b0cf4acfbc0192eb9707f07c" PartId="cdd880228a854152adbb236d8d9faec8"/>
  </Part>
  <Part Type="priedas" Nr="1" Abbr="1 pr." DocPartId="a12b2e9f270e477f9c64af4e2d0d02b6" PartId="be016d5a5ada4616a8bfa402cba7e4b7"/>
  <Part Type="priedas" Nr="2" Abbr="2 pr." DocPartId="09605654937a406aa23376c688705ef6" PartId="b9d68a10db544d0aac04450cef9947d7"/>
</Parts>
</file>

<file path=customXml/itemProps1.xml><?xml version="1.0" encoding="utf-8"?>
<ds:datastoreItem xmlns:ds="http://schemas.openxmlformats.org/officeDocument/2006/customXml" ds:itemID="{6E9D6E9E-09AC-4866-8774-5AB054802276}">
  <ds:schemaRefs>
    <ds:schemaRef ds:uri="http://lrs.lt/TAIS/DocParts"/>
  </ds:schemaRefs>
</ds:datastoreItem>
</file>

<file path=docProps/app.xml><?xml version="1.0" encoding="utf-8"?>
<Properties xmlns="http://schemas.openxmlformats.org/officeDocument/2006/extended-properties">
  <Template>Normal.dotm</Template>
  <TotalTime>10</TotalTime>
  <Pages>9</Pages>
  <Words>11919</Words>
  <Characters>6795</Characters>
  <Application>Microsoft Office Word</Application>
  <DocSecurity>0</DocSecurity>
  <Lines>56</Lines>
  <Paragraphs>37</Paragraphs>
  <ScaleCrop>false</ScaleCrop>
  <Company/>
  <LinksUpToDate>false</LinksUpToDate>
  <CharactersWithSpaces>18677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2015-07-03T20:45:00Z</dcterms:created>
  <dc:creator>Tadeuš Buivid</dc:creator>
  <lastModifiedBy>BODIN Aušra</lastModifiedBy>
  <dcterms:modified xsi:type="dcterms:W3CDTF">2019-10-11T07:49:00Z</dcterms:modified>
  <revision>9</revision>
</coreProperties>
</file>