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d6ad6678be54a40bd7f02917c1891b6"/>
        <w:lock w:val="sdtLocked"/>
        <w:richText/>
      </w:sdtPr>
      <w:sdtContent>
        <w:p>
          <w:pPr>
            <w:jc w:val="both"/>
            <w:rPr>
              <w:rFonts w:ascii="Times New Roman" w:hAnsi="Times New Roman"/>
            </w:rPr>
          </w:pPr>
          <w:r>
            <w:rPr>
              <w:rFonts w:ascii="Times New Roman" w:hAnsi="Times New Roman"/>
              <w:b/>
              <w:i/>
            </w:rPr>
            <w:t>Suvestinė redakcija nuo 2013-06-01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d2c6d1ed773d4695a0b74b14c1d36bc0"/>
                    <w:lock w:val="sdtLocked"/>
                    <w:richText/>
                  </w:sdtPr>
                  <w:sdtContent>
                    <w:p>
                      <w:pPr>
                        <w:widowControl w:val="0"/>
                        <w:ind w:firstLine="709"/>
                        <w:jc w:val="both"/>
                      </w:pPr>
                      <w:sdt>
                        <w:sdtPr>
                          <w:alias w:val="Numeris"/>
                          <w:tag w:val="nr_d2c6d1ed773d4695a0b74b14c1d36bc0"/>
                          <w:lock w:val="sdtLocked"/>
                          <w:richText/>
                        </w:sdtPr>
                        <w:sdtContent>
                          <w:r>
                            <w:t>2</w:t>
                          </w:r>
                        </w:sdtContent>
                      </w:sdt>
                      <w: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 įrašytą į Lietuvos Respublikos patentinių patikėtinių registrą.</w:t>
                      </w:r>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166c972c19c546bdaa3c45652bbf5bb7"/>
                    <w:lock w:val="sdtLocked"/>
                    <w:richText/>
                  </w:sdtPr>
                  <w:sdtContent>
                    <w:p>
                      <w:pPr>
                        <w:ind w:firstLine="708"/>
                        <w:jc w:val="both"/>
                        <w:rPr>
                          <w:color w:val="000000"/>
                        </w:rPr>
                      </w:pPr>
                      <w:sdt>
                        <w:sdtPr>
                          <w:alias w:val="Numeris"/>
                          <w:tag w:val="nr_166c972c19c546bdaa3c45652bbf5bb7"/>
                          <w:lock w:val="sdtLocked"/>
                          <w:richText/>
                        </w:sdtPr>
                        <w:sdtContent>
                          <w:r>
                            <w:rPr>
                              <w:color w:val="000000"/>
                            </w:rPr>
                            <w:t>1</w:t>
                          </w:r>
                        </w:sdtContent>
                      </w:sdt>
                      <w:r>
                        <w:rPr>
                          <w:color w:val="000000"/>
                        </w:rPr>
                        <w:t xml:space="preserve">. Lietuvos Respublikos dizaino registras yra valstybės registras. Jį tvarko Valstybinis patentų biuras. </w:t>
                      </w:r>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5d5cfc8950a14603bc699d1759d29bd6"/>
                <w:lock w:val="sdtLocked"/>
                <w:richText/>
              </w:sdtPr>
              <w:sdtContent>
                <w:p>
                  <w:pPr>
                    <w:ind w:firstLine="708"/>
                    <w:jc w:val="both"/>
                    <w:rPr>
                      <w:b/>
                      <w:color w:val="000000"/>
                    </w:rPr>
                  </w:pPr>
                  <w:sdt>
                    <w:sdtPr>
                      <w:alias w:val="Numeris"/>
                      <w:tag w:val="nr_5d5cfc8950a14603bc699d1759d29bd6"/>
                      <w:lock w:val="sdtLocked"/>
                      <w:richText/>
                    </w:sdtPr>
                    <w:sdtContent>
                      <w:r>
                        <w:rPr>
                          <w:b/>
                          <w:color w:val="000000"/>
                        </w:rPr>
                        <w:t>27</w:t>
                      </w:r>
                    </w:sdtContent>
                  </w:sdt>
                  <w:r>
                    <w:rPr>
                      <w:b/>
                      <w:color w:val="000000"/>
                    </w:rPr>
                    <w:t xml:space="preserve"> straipsnis. </w:t>
                  </w:r>
                  <w:sdt>
                    <w:sdtPr>
                      <w:alias w:val="Pavadinimas"/>
                      <w:tag w:val="title_5d5cfc8950a14603bc699d1759d29bd6"/>
                      <w:lock w:val="sdtLocked"/>
                      <w:richText/>
                    </w:sdtPr>
                    <w:sdtContent>
                      <w:r>
                        <w:rPr>
                          <w:b/>
                          <w:color w:val="000000"/>
                        </w:rPr>
                        <w:t>Lietuvos Respublikos dizaino registro duomenys</w:t>
                      </w:r>
                    </w:sdtContent>
                  </w:sdt>
                </w:p>
                <w:sdt>
                  <w:sdtPr>
                    <w:alias w:val="27 str. 1 d."/>
                    <w:tag w:val="part_196414c7eba6454eaa32e0f9ad6e29a9"/>
                    <w:lock w:val="sdtLocked"/>
                    <w:richText/>
                  </w:sdtPr>
                  <w:sdtContent>
                    <w:p>
                      <w:pPr>
                        <w:ind w:firstLine="708"/>
                        <w:jc w:val="both"/>
                        <w:rPr>
                          <w:color w:val="000000"/>
                        </w:rPr>
                      </w:pPr>
                      <w:sdt>
                        <w:sdtPr>
                          <w:alias w:val="Numeris"/>
                          <w:tag w:val="nr_196414c7eba6454eaa32e0f9ad6e29a9"/>
                          <w:lock w:val="sdtLocked"/>
                          <w:richText/>
                        </w:sdtPr>
                        <w:sdtContent>
                          <w:r>
                            <w:rPr>
                              <w:color w:val="000000"/>
                            </w:rPr>
                            <w:t>1</w:t>
                          </w:r>
                        </w:sdtContent>
                      </w:sdt>
                      <w:r>
                        <w:rPr>
                          <w:color w:val="000000"/>
                        </w:rPr>
                        <w:t>. Lietuvos Respublikos dizaino registre registruojami ir kaupiami šie duomenys:</w:t>
                      </w:r>
                    </w:p>
                    <w:sdt>
                      <w:sdtPr>
                        <w:alias w:val="27 str. 1 d. 1 p."/>
                        <w:tag w:val="part_29897130cd5c48128e44dfbbdd6cc40a"/>
                        <w:lock w:val="sdtLocked"/>
                        <w:richText/>
                      </w:sdtPr>
                      <w:sdtContent>
                        <w:p>
                          <w:pPr>
                            <w:ind w:firstLine="708"/>
                            <w:jc w:val="both"/>
                            <w:rPr>
                              <w:color w:val="000000"/>
                            </w:rPr>
                          </w:pPr>
                          <w:sdt>
                            <w:sdtPr>
                              <w:alias w:val="Numeris"/>
                              <w:tag w:val="nr_29897130cd5c48128e44dfbbdd6cc40a"/>
                              <w:lock w:val="sdtLocked"/>
                              <w:richText/>
                            </w:sdtPr>
                            <w:sdtContent>
                              <w:r>
                                <w:rPr>
                                  <w:color w:val="000000"/>
                                </w:rPr>
                                <w:t>1</w:t>
                              </w:r>
                            </w:sdtContent>
                          </w:sdt>
                          <w:r>
                            <w:rPr>
                              <w:color w:val="000000"/>
                            </w:rPr>
                            <w:t>) paraiškos padavimo data ir numeris;</w:t>
                          </w:r>
                        </w:p>
                      </w:sdtContent>
                    </w:sdt>
                    <w:sdt>
                      <w:sdtPr>
                        <w:alias w:val="27 str. 1 d. 2 p."/>
                        <w:tag w:val="part_ccf6cc638d124e16b1d109d2c8f346b8"/>
                        <w:lock w:val="sdtLocked"/>
                        <w:richText/>
                      </w:sdtPr>
                      <w:sdtContent>
                        <w:p>
                          <w:pPr>
                            <w:ind w:firstLine="708"/>
                            <w:jc w:val="both"/>
                            <w:rPr>
                              <w:color w:val="000000"/>
                            </w:rPr>
                          </w:pPr>
                          <w:sdt>
                            <w:sdtPr>
                              <w:alias w:val="Numeris"/>
                              <w:tag w:val="nr_ccf6cc638d124e16b1d109d2c8f346b8"/>
                              <w:lock w:val="sdtLocked"/>
                              <w:richText/>
                            </w:sdtPr>
                            <w:sdtContent>
                              <w:r>
                                <w:rPr>
                                  <w:color w:val="000000"/>
                                </w:rPr>
                                <w:t>2</w:t>
                              </w:r>
                            </w:sdtContent>
                          </w:sdt>
                          <w:r>
                            <w:rPr>
                              <w:color w:val="000000"/>
                            </w:rPr>
                            <w:t>) dizaino gaminio pavadinimas ir klasės (poklasiai) pagal Lokarno klasifikaciją;</w:t>
                          </w:r>
                        </w:p>
                      </w:sdtContent>
                    </w:sdt>
                    <w:sdt>
                      <w:sdtPr>
                        <w:alias w:val="27 str. 1 d. 3 p."/>
                        <w:tag w:val="part_eb64e585cb484589b8d3843b2cae144b"/>
                        <w:lock w:val="sdtLocked"/>
                        <w:richText/>
                      </w:sdtPr>
                      <w:sdtContent>
                        <w:p>
                          <w:pPr>
                            <w:ind w:firstLine="708"/>
                            <w:jc w:val="both"/>
                            <w:rPr>
                              <w:color w:val="000000"/>
                            </w:rPr>
                          </w:pPr>
                          <w:sdt>
                            <w:sdtPr>
                              <w:alias w:val="Numeris"/>
                              <w:tag w:val="nr_eb64e585cb484589b8d3843b2cae144b"/>
                              <w:lock w:val="sdtLocked"/>
                              <w:richText/>
                            </w:sdtPr>
                            <w:sdtContent>
                              <w:r>
                                <w:rPr>
                                  <w:color w:val="000000"/>
                                </w:rPr>
                                <w:t>3</w:t>
                              </w:r>
                            </w:sdtContent>
                          </w:sdt>
                          <w:r>
                            <w:rPr>
                              <w:color w:val="000000"/>
                            </w:rPr>
                            <w:t>) dizaino vaizdas ir pavyzdžių skaičius;</w:t>
                          </w:r>
                        </w:p>
                      </w:sdtContent>
                    </w:sdt>
                    <w:sdt>
                      <w:sdtPr>
                        <w:alias w:val="27 str. 1 d. 4 p."/>
                        <w:tag w:val="part_de04277ba3d04f97b188a016f6b906ee"/>
                        <w:lock w:val="sdtLocked"/>
                        <w:richText/>
                      </w:sdtPr>
                      <w:sdtContent>
                        <w:p>
                          <w:pPr>
                            <w:ind w:firstLine="708"/>
                            <w:jc w:val="both"/>
                            <w:rPr>
                              <w:color w:val="000000"/>
                            </w:rPr>
                          </w:pPr>
                          <w:sdt>
                            <w:sdtPr>
                              <w:alias w:val="Numeris"/>
                              <w:tag w:val="nr_de04277ba3d04f97b188a016f6b906ee"/>
                              <w:lock w:val="sdtLocked"/>
                              <w:richText/>
                            </w:sdtPr>
                            <w:sdtContent>
                              <w:r>
                                <w:rPr>
                                  <w:color w:val="000000"/>
                                </w:rPr>
                                <w:t>4</w:t>
                              </w:r>
                            </w:sdtContent>
                          </w:sdt>
                          <w:r>
                            <w:rPr>
                              <w:color w:val="000000"/>
                            </w:rPr>
                            <w:t>) dizaino įregistravimo data ir numeris;</w:t>
                          </w:r>
                        </w:p>
                      </w:sdtContent>
                    </w:sdt>
                    <w:sdt>
                      <w:sdtPr>
                        <w:alias w:val="27 str. 1 d. 5 p."/>
                        <w:tag w:val="part_8498a97e9c6a4867af0c43e1001e4ae0"/>
                        <w:lock w:val="sdtLocked"/>
                        <w:richText/>
                      </w:sdtPr>
                      <w:sdtContent>
                        <w:p>
                          <w:pPr>
                            <w:ind w:firstLine="708"/>
                            <w:jc w:val="both"/>
                            <w:rPr>
                              <w:color w:val="000000"/>
                            </w:rPr>
                          </w:pPr>
                          <w:sdt>
                            <w:sdtPr>
                              <w:alias w:val="Numeris"/>
                              <w:tag w:val="nr_8498a97e9c6a4867af0c43e1001e4ae0"/>
                              <w:lock w:val="sdtLocked"/>
                              <w:richText/>
                            </w:sdtPr>
                            <w:sdtContent>
                              <w:r>
                                <w:rPr>
                                  <w:color w:val="000000"/>
                                </w:rPr>
                                <w:t>5</w:t>
                              </w:r>
                            </w:sdtContent>
                          </w:sdt>
                          <w:r>
                            <w:rPr>
                              <w:color w:val="000000"/>
                            </w:rPr>
                            <w:t>) pareiškėjo pavadinimas arba vardas, pavardė ir adresas (buveinė);</w:t>
                          </w:r>
                        </w:p>
                      </w:sdtContent>
                    </w:sdt>
                    <w:sdt>
                      <w:sdtPr>
                        <w:alias w:val="27 str. 1 d. 6 p."/>
                        <w:tag w:val="part_671e581f16684759b7b2e23cd157c098"/>
                        <w:lock w:val="sdtLocked"/>
                        <w:richText/>
                      </w:sdtPr>
                      <w:sdtContent>
                        <w:p>
                          <w:pPr>
                            <w:ind w:firstLine="708"/>
                            <w:jc w:val="both"/>
                            <w:rPr>
                              <w:color w:val="000000"/>
                            </w:rPr>
                          </w:pPr>
                          <w:sdt>
                            <w:sdtPr>
                              <w:alias w:val="Numeris"/>
                              <w:tag w:val="nr_671e581f16684759b7b2e23cd157c098"/>
                              <w:lock w:val="sdtLocked"/>
                              <w:richText/>
                            </w:sdtPr>
                            <w:sdtContent>
                              <w:r>
                                <w:rPr>
                                  <w:color w:val="000000"/>
                                </w:rPr>
                                <w:t>6</w:t>
                              </w:r>
                            </w:sdtContent>
                          </w:sdt>
                          <w:r>
                            <w:rPr>
                              <w:color w:val="000000"/>
                            </w:rPr>
                            <w:t>) dizainerio vardas, pavardė ir adresas (buveinė);</w:t>
                          </w:r>
                        </w:p>
                      </w:sdtContent>
                    </w:sdt>
                    <w:sdt>
                      <w:sdtPr>
                        <w:alias w:val="27 str. 1 d. 7 p."/>
                        <w:tag w:val="part_047c04ae23ba48038a5e7c48decc27ad"/>
                        <w:lock w:val="sdtLocked"/>
                        <w:richText/>
                      </w:sdtPr>
                      <w:sdtContent>
                        <w:p>
                          <w:pPr>
                            <w:ind w:firstLine="708"/>
                            <w:jc w:val="both"/>
                            <w:rPr>
                              <w:color w:val="000000"/>
                            </w:rPr>
                          </w:pPr>
                          <w:sdt>
                            <w:sdtPr>
                              <w:alias w:val="Numeris"/>
                              <w:tag w:val="nr_047c04ae23ba48038a5e7c48decc27ad"/>
                              <w:lock w:val="sdtLocked"/>
                              <w:richText/>
                            </w:sdtPr>
                            <w:sdtContent>
                              <w:r>
                                <w:rPr>
                                  <w:color w:val="000000"/>
                                </w:rPr>
                                <w:t>7</w:t>
                              </w:r>
                            </w:sdtContent>
                          </w:sdt>
                          <w:r>
                            <w:rPr>
                              <w:color w:val="000000"/>
                            </w:rPr>
                            <w:t>) dizaino savininko pavadinimas arba vardas, pavardė ir adresas (buveinė);</w:t>
                          </w:r>
                        </w:p>
                      </w:sdtContent>
                    </w:sdt>
                    <w:sdt>
                      <w:sdtPr>
                        <w:alias w:val="27 str. 1 d. 8 p."/>
                        <w:tag w:val="part_b5d6e9ab3f6648db9a1cc86bfec42555"/>
                        <w:lock w:val="sdtLocked"/>
                        <w:richText/>
                      </w:sdtPr>
                      <w:sdtContent>
                        <w:p>
                          <w:pPr>
                            <w:ind w:firstLine="708"/>
                            <w:jc w:val="both"/>
                            <w:rPr>
                              <w:color w:val="000000"/>
                            </w:rPr>
                          </w:pPr>
                          <w:sdt>
                            <w:sdtPr>
                              <w:alias w:val="Numeris"/>
                              <w:tag w:val="nr_b5d6e9ab3f6648db9a1cc86bfec42555"/>
                              <w:lock w:val="sdtLocked"/>
                              <w:richText/>
                            </w:sdtPr>
                            <w:sdtContent>
                              <w:r>
                                <w:rPr>
                                  <w:color w:val="000000"/>
                                </w:rPr>
                                <w:t>8</w:t>
                              </w:r>
                            </w:sdtContent>
                          </w:sdt>
                          <w:r>
                            <w:rPr>
                              <w:color w:val="000000"/>
                            </w:rPr>
                            <w:t>) registracijos galiojimo termino pabaigos data;</w:t>
                          </w:r>
                        </w:p>
                      </w:sdtContent>
                    </w:sdt>
                    <w:sdt>
                      <w:sdtPr>
                        <w:alias w:val="27 str. 1 d. 9 p."/>
                        <w:tag w:val="part_da4c16a5e774406087be2a5bd0408d80"/>
                        <w:lock w:val="sdtLocked"/>
                        <w:richText/>
                      </w:sdtPr>
                      <w:sdtContent>
                        <w:p>
                          <w:pPr>
                            <w:ind w:firstLine="708"/>
                            <w:jc w:val="both"/>
                            <w:rPr>
                              <w:color w:val="000000"/>
                            </w:rPr>
                          </w:pPr>
                          <w:sdt>
                            <w:sdtPr>
                              <w:alias w:val="Numeris"/>
                              <w:tag w:val="nr_da4c16a5e774406087be2a5bd0408d80"/>
                              <w:lock w:val="sdtLocked"/>
                              <w:richText/>
                            </w:sdtPr>
                            <w:sdtContent>
                              <w:r>
                                <w:rPr>
                                  <w:color w:val="000000"/>
                                </w:rPr>
                                <w:t>9</w:t>
                              </w:r>
                            </w:sdtContent>
                          </w:sdt>
                          <w:r>
                            <w:rPr>
                              <w:color w:val="000000"/>
                            </w:rPr>
                            <w:t>) prioriteto data, pirmosios paraiškos numeris, valstybės kodas, jeigu pagal šio Įstatymo 11 straipsnio 1 dalį suteiktas prioritetas;</w:t>
                          </w:r>
                        </w:p>
                      </w:sdtContent>
                    </w:sdt>
                    <w:sdt>
                      <w:sdtPr>
                        <w:alias w:val="27 str. 1 d. 10 p."/>
                        <w:tag w:val="part_279573f226bd40b9bd8f8aa2a32aba8b"/>
                        <w:lock w:val="sdtLocked"/>
                        <w:richText/>
                      </w:sdtPr>
                      <w:sdtContent>
                        <w:p>
                          <w:pPr>
                            <w:ind w:firstLine="708"/>
                            <w:jc w:val="both"/>
                            <w:rPr>
                              <w:color w:val="000000"/>
                            </w:rPr>
                          </w:pPr>
                          <w:sdt>
                            <w:sdtPr>
                              <w:alias w:val="Numeris"/>
                              <w:tag w:val="nr_279573f226bd40b9bd8f8aa2a32aba8b"/>
                              <w:lock w:val="sdtLocked"/>
                              <w:richText/>
                            </w:sdtPr>
                            <w:sdtContent>
                              <w:r>
                                <w:rPr>
                                  <w:color w:val="000000"/>
                                </w:rPr>
                                <w:t>10</w:t>
                              </w:r>
                            </w:sdtContent>
                          </w:sdt>
                          <w:r>
                            <w:rPr>
                              <w:color w:val="000000"/>
                            </w:rPr>
                            <w:t xml:space="preserve">) parodos pavadinimas ir dizaino eksponavimo data, jeigu pagal šio Įstatymo 11 straipsnio 2 dalį suteiktas prioritetas; </w:t>
                          </w:r>
                        </w:p>
                      </w:sdtContent>
                    </w:sdt>
                    <w:sdt>
                      <w:sdtPr>
                        <w:alias w:val="27 str. 1 d. 11 p."/>
                        <w:tag w:val="part_141c3ed179c54b84835421a16102f880"/>
                        <w:lock w:val="sdtLocked"/>
                        <w:richText/>
                      </w:sdtPr>
                      <w:sdtContent>
                        <w:p>
                          <w:pPr>
                            <w:ind w:firstLine="708"/>
                            <w:jc w:val="both"/>
                            <w:rPr>
                              <w:color w:val="000000"/>
                            </w:rPr>
                          </w:pPr>
                          <w:sdt>
                            <w:sdtPr>
                              <w:alias w:val="Numeris"/>
                              <w:tag w:val="nr_141c3ed179c54b84835421a16102f880"/>
                              <w:lock w:val="sdtLocked"/>
                              <w:richText/>
                            </w:sdtPr>
                            <w:sdtContent>
                              <w:r>
                                <w:rPr>
                                  <w:color w:val="000000"/>
                                </w:rPr>
                                <w:t>11</w:t>
                              </w:r>
                            </w:sdtContent>
                          </w:sdt>
                          <w:r>
                            <w:rPr>
                              <w:color w:val="000000"/>
                            </w:rPr>
                            <w:t>) atstovo (jeigu jis yra) vardas, pavardė, adresas (buveinė);</w:t>
                          </w:r>
                        </w:p>
                      </w:sdtContent>
                    </w:sdt>
                    <w:sdt>
                      <w:sdtPr>
                        <w:alias w:val="27 str. 1 d. 12 p."/>
                        <w:tag w:val="part_a799141eb3db44c1b28cdd22a23b163c"/>
                        <w:lock w:val="sdtLocked"/>
                        <w:richText/>
                      </w:sdtPr>
                      <w:sdtContent>
                        <w:p>
                          <w:pPr>
                            <w:ind w:firstLine="708"/>
                            <w:jc w:val="both"/>
                            <w:rPr>
                              <w:color w:val="000000"/>
                            </w:rPr>
                          </w:pPr>
                          <w:sdt>
                            <w:sdtPr>
                              <w:alias w:val="Numeris"/>
                              <w:tag w:val="nr_a799141eb3db44c1b28cdd22a23b163c"/>
                              <w:lock w:val="sdtLocked"/>
                              <w:richText/>
                            </w:sdtPr>
                            <w:sdtContent>
                              <w:r>
                                <w:rPr>
                                  <w:color w:val="000000"/>
                                </w:rPr>
                                <w:t>12</w:t>
                              </w:r>
                            </w:sdtContent>
                          </w:sdt>
                          <w:r>
                            <w:rPr>
                              <w:color w:val="000000"/>
                            </w:rPr>
                            <w:t>) kiti duomenys, susiję su dizaino registracija, naudojimu ir apsauga;</w:t>
                          </w:r>
                        </w:p>
                      </w:sdtContent>
                    </w:sdt>
                    <w:sdt>
                      <w:sdtPr>
                        <w:alias w:val="27 str. 1 d. 13 p."/>
                        <w:tag w:val="part_6d171437558849b1ae87c7a9bbc42f84"/>
                        <w:lock w:val="sdtLocked"/>
                        <w:richText/>
                      </w:sdtPr>
                      <w:sdtContent>
                        <w:p>
                          <w:pPr>
                            <w:ind w:firstLine="708"/>
                            <w:jc w:val="both"/>
                            <w:rPr>
                              <w:color w:val="000000"/>
                            </w:rPr>
                          </w:pPr>
                          <w:sdt>
                            <w:sdtPr>
                              <w:alias w:val="Numeris"/>
                              <w:tag w:val="nr_6d171437558849b1ae87c7a9bbc42f84"/>
                              <w:lock w:val="sdtLocked"/>
                              <w:richText/>
                            </w:sdtPr>
                            <w:sdtContent>
                              <w:r>
                                <w:rPr>
                                  <w:color w:val="000000"/>
                                </w:rPr>
                                <w:t>13</w:t>
                              </w:r>
                            </w:sdtContent>
                          </w:sdt>
                          <w:r>
                            <w:rPr>
                              <w:color w:val="000000"/>
                            </w:rPr>
                            <w:t>) duomenų keitimo pagrindai ir data.</w:t>
                          </w:r>
                        </w:p>
                      </w:sdtContent>
                    </w:sdt>
                  </w:sdtContent>
                </w:sdt>
                <w:sdt>
                  <w:sdtPr>
                    <w:alias w:val="27 str. 2 d."/>
                    <w:tag w:val="part_6bc138b8f7c94cd393e9e26489c47bd6"/>
                    <w:lock w:val="sdtLocked"/>
                    <w:richText/>
                  </w:sdtPr>
                  <w:sdtContent>
                    <w:p>
                      <w:pPr>
                        <w:ind w:firstLine="708"/>
                        <w:jc w:val="both"/>
                        <w:rPr>
                          <w:color w:val="000000"/>
                        </w:rPr>
                      </w:pPr>
                      <w:sdt>
                        <w:sdtPr>
                          <w:alias w:val="Numeris"/>
                          <w:tag w:val="nr_6bc138b8f7c94cd393e9e26489c47bd6"/>
                          <w:lock w:val="sdtLocked"/>
                          <w:richText/>
                        </w:sdtPr>
                        <w:sdtContent>
                          <w:r>
                            <w:rPr>
                              <w:color w:val="000000"/>
                            </w:rPr>
                            <w:t>2</w:t>
                          </w:r>
                        </w:sdtContent>
                      </w:sdt>
                      <w:r>
                        <w:rPr>
                          <w:color w:val="000000"/>
                        </w:rPr>
                        <w:t xml:space="preserve">. Lietuvos Respublikos dizaino registro nuostatų nustatyta tvarka naudotis Lietuvos Respublikos dizaino registro duomenimis turi teisę visi fiziniai ir juridiniai asmenys. </w:t>
                      </w:r>
                    </w:p>
                  </w:sdtContent>
                </w:sdt>
                <w:sdt>
                  <w:sdtPr>
                    <w:alias w:val="27 str. 3 d."/>
                    <w:tag w:val="part_a11b0cbd78d34b6e9c2e3bd5b5e5a39c"/>
                    <w:lock w:val="sdtLocked"/>
                    <w:richText/>
                  </w:sdtPr>
                  <w:sdtContent>
                    <w:p>
                      <w:pPr>
                        <w:ind w:firstLine="708"/>
                        <w:jc w:val="both"/>
                        <w:rPr>
                          <w:color w:val="000000"/>
                        </w:rPr>
                      </w:pPr>
                      <w:sdt>
                        <w:sdtPr>
                          <w:alias w:val="Numeris"/>
                          <w:tag w:val="nr_a11b0cbd78d34b6e9c2e3bd5b5e5a39c"/>
                          <w:lock w:val="sdtLocked"/>
                          <w:richText/>
                        </w:sdtPr>
                        <w:sdtContent>
                          <w:r>
                            <w:rPr>
                              <w:color w:val="000000"/>
                            </w:rPr>
                            <w:t>3</w:t>
                          </w:r>
                        </w:sdtContent>
                      </w:sdt>
                      <w:r>
                        <w:rPr>
                          <w:color w:val="000000"/>
                        </w:rPr>
                        <w:t>. Kiekvieno asmens, sumokėjusio nustatytą mokestį, prašymu Valstybinis patentų biuras išduoda išrašą iš Lietuvos Respublikos dizaino registro.</w:t>
                      </w:r>
                    </w:p>
                    <w:p>
                      <w:pPr>
                        <w:ind w:firstLine="708"/>
                      </w:pPr>
                    </w:p>
                  </w:sdtContent>
                </w:sdt>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sdt>
          <w:sdtPr>
            <w:alias w:val="3 d."/>
            <w:tag w:val="part_c0b62538b5fc4702ab4402bc68305fd4"/>
            <w:lock w:val="sdtLocked"/>
            <w:richText/>
          </w:sdtPr>
          <w:sdtContent>
            <w:p>
              <w:pPr>
                <w:widowControl w:val="0"/>
                <w:ind w:firstLine="708"/>
                <w:jc w:val="both"/>
              </w:pPr>
              <w:sdt>
                <w:sdtPr>
                  <w:alias w:val="Numeris"/>
                  <w:tag w:val="nr_c0b62538b5fc4702ab4402bc68305fd4"/>
                  <w:lock w:val="sdtLocked"/>
                  <w:richText/>
                </w:sdtPr>
                <w:sdtContent>
                  <w:r>
                    <w:rPr>
                      <w:color w:val="000000"/>
                    </w:rPr>
                    <w:t>3</w:t>
                  </w:r>
                </w:sdtContent>
              </w:sdt>
              <w:r>
                <w:rPr>
                  <w:color w:val="000000"/>
                </w:rPr>
                <w:t>. 2004 m. balandžio 29 d. Europos Parlamento ir Tarybos direktyva 2004/48/EB dėl intelektinės nuosavybės teisių gynimo.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FB934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14.xml"/>
  <Relationship Id="rId20"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7d6ad6678be54a40bd7f02917c1891b6">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d2c6d1ed773d4695a0b74b14c1d36bc0"/>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166c972c19c546bdaa3c45652bbf5bb7"/>
        <Part Type="strDalis" Nr="2" Abbr="26 str. 2 d." DocPartId="06d6e4ac5dd548e58f4ac9d9d0bc1726" PartId="fcc7ca5ea3b74712a8ed89d2bf588284"/>
      </Part>
      <Part Type="straipsnis" Nr="27" Abbr="27 str." Title="Lietuvos Respublikos dizaino registro duomenys" DocPartId="a546402141b6446bb4aa1b69247eb492" PartId="5d5cfc8950a14603bc699d1759d29bd6">
        <Part Type="strDalis" Nr="1" Abbr="27 str. 1 d." DocPartId="2ff77974a0b14867a7d964b322e9c00b" PartId="196414c7eba6454eaa32e0f9ad6e29a9">
          <Part Type="strPunktas" Nr="1" Abbr="27 str. 1 d. 1 p." DocPartId="889855faaa434091b4ba2776cb99d18a" PartId="29897130cd5c48128e44dfbbdd6cc40a"/>
          <Part Type="strPunktas" Nr="2" Abbr="27 str. 1 d. 2 p." DocPartId="3aba29658f744632b12d9c175dd1997b" PartId="ccf6cc638d124e16b1d109d2c8f346b8"/>
          <Part Type="strPunktas" Nr="3" Abbr="27 str. 1 d. 3 p." DocPartId="51350cb667b740bd9503f86e0aec5ca0" PartId="eb64e585cb484589b8d3843b2cae144b"/>
          <Part Type="strPunktas" Nr="4" Abbr="27 str. 1 d. 4 p." DocPartId="b1840521ecfa432ab31562994266fead" PartId="de04277ba3d04f97b188a016f6b906ee"/>
          <Part Type="strPunktas" Nr="5" Abbr="27 str. 1 d. 5 p." DocPartId="14e566fbdd0144ff88d154aef1efd0d9" PartId="8498a97e9c6a4867af0c43e1001e4ae0"/>
          <Part Type="strPunktas" Nr="6" Abbr="27 str. 1 d. 6 p." DocPartId="795bfa96833647579115ef2797fb4f51" PartId="671e581f16684759b7b2e23cd157c098"/>
          <Part Type="strPunktas" Nr="7" Abbr="27 str. 1 d. 7 p." DocPartId="b610378947814d3fae9ea8937fee158a" PartId="047c04ae23ba48038a5e7c48decc27ad"/>
          <Part Type="strPunktas" Nr="8" Abbr="27 str. 1 d. 8 p." DocPartId="a61b455b23e040139de56e6c7e34e6d0" PartId="b5d6e9ab3f6648db9a1cc86bfec42555"/>
          <Part Type="strPunktas" Nr="9" Abbr="27 str. 1 d. 9 p." DocPartId="0658c7aae9684cd291f62f4db66ef8e7" PartId="da4c16a5e774406087be2a5bd0408d80"/>
          <Part Type="strPunktas" Nr="10" Abbr="27 str. 1 d. 10 p." DocPartId="60e5bf7a368a4f2e9df6f04c42cb4858" PartId="279573f226bd40b9bd8f8aa2a32aba8b"/>
          <Part Type="strPunktas" Nr="11" Abbr="27 str. 1 d. 11 p." DocPartId="be4d5234f34b4a1ead7f4d1501667cd3" PartId="141c3ed179c54b84835421a16102f880"/>
          <Part Type="strPunktas" Nr="12" Abbr="27 str. 1 d. 12 p." DocPartId="e6d4ab0c5b8d4013be1d56bd4e152d4f" PartId="a799141eb3db44c1b28cdd22a23b163c"/>
          <Part Type="strPunktas" Nr="13" Abbr="27 str. 1 d. 13 p." DocPartId="fcea536b3b4d47f88dd30c2da407b4af" PartId="6d171437558849b1ae87c7a9bbc42f84"/>
        </Part>
        <Part Type="strDalis" Nr="2" Abbr="27 str. 2 d." DocPartId="f268bbddbdec49e1b9513da48e9d8bab" PartId="6bc138b8f7c94cd393e9e26489c47bd6"/>
        <Part Type="strDalis" Nr="3" Abbr="27 str. 3 d." DocPartId="ce0395b46bb74e14ad0704562b05925d" PartId="a11b0cbd78d34b6e9c2e3bd5b5e5a39c"/>
      </Part>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Type="strDalis" Nr="3" Abbr="3 d." DocPartId="10eec73c499b4c32a9b84a18f9e67ea5" PartId="c0b62538b5fc4702ab4402bc68305fd4"/>
  </Part>
</Parts>
</file>

<file path=customXml/itemProps1.xml><?xml version="1.0" encoding="utf-8"?>
<ds:datastoreItem xmlns:ds="http://schemas.openxmlformats.org/officeDocument/2006/customXml" ds:itemID="{523F5A9E-FAF4-4223-B0C5-D1F2F174A492}">
  <ds:schemaRefs>
    <ds:schemaRef ds:uri="http://lrs.lt/TAIS/DocParts"/>
  </ds:schemaRefs>
</ds:datastoreItem>
</file>

<file path=docProps/app.xml><?xml version="1.0" encoding="utf-8"?>
<Properties xmlns="http://schemas.openxmlformats.org/officeDocument/2006/extended-properties">
  <Template>Normal.dotm</Template>
  <TotalTime>23</TotalTime>
  <Pages>26</Pages>
  <Words>56771</Words>
  <Characters>32361</Characters>
  <Application>Microsoft Office Word</Application>
  <DocSecurity>0</DocSecurity>
  <Lines>269</Lines>
  <Paragraphs>177</Paragraphs>
  <ScaleCrop>false</ScaleCrop>
  <Company/>
  <LinksUpToDate>false</LinksUpToDate>
  <CharactersWithSpaces>88955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2017-04-13T13:32:00Z</dcterms:modified>
  <revision>17</revision>
</coreProperties>
</file>