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6c22e24cee647da9ec607981d5857a4"/>
        <w:lock w:val="sdtLocked"/>
        <w:richText/>
      </w:sdtPr>
      <w:sdtContent>
        <w:p>
          <w:pPr>
            <w:jc w:val="both"/>
            <w:rPr>
              <w:rFonts w:ascii="Times New Roman" w:hAnsi="Times New Roman"/>
            </w:rPr>
          </w:pPr>
          <w:r>
            <w:rPr>
              <w:rFonts w:ascii="Times New Roman" w:hAnsi="Times New Roman"/>
              <w:b/>
              <w:i/>
            </w:rPr>
            <w:t>Suvestinė redakcija nuo 2007-01-30 iki 2008-02-29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4 d."/>
                    <w:tag w:val="part_3034c270a92648d3a569ae0e53a722b1"/>
                    <w:lock w:val="sdtLocked"/>
                    <w:richText/>
                  </w:sdtPr>
                  <w:sdtContent>
                    <w:p>
                      <w:pPr>
                        <w:widowControl w:val="0"/>
                        <w:ind w:firstLine="708"/>
                        <w:jc w:val="both"/>
                      </w:pPr>
                      <w:sdt>
                        <w:sdtPr>
                          <w:alias w:val="Numeris"/>
                          <w:tag w:val="nr_3034c270a92648d3a569ae0e53a722b1"/>
                          <w:lock w:val="sdtLocked"/>
                          <w:richText/>
                        </w:sdtPr>
                        <w:sdtContent>
                          <w:r>
                            <w:rPr>
                              <w:color w:val="000000"/>
                            </w:rPr>
                            <w:t>4</w:t>
                          </w:r>
                        </w:sdtContent>
                      </w:sdt>
                      <w:r>
                        <w:rPr>
                          <w:color w:val="000000"/>
                        </w:rPr>
                        <w:t>. Šiuo Įstatymu įgyvendinamas Europos Sąjungos teisės aktas, nurodytas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c620c02d8095470988f0a0db64c8bcad"/>
                    <w:lock w:val="sdtLocked"/>
                    <w:richText/>
                  </w:sdtPr>
                  <w:sdtContent>
                    <w:p>
                      <w:pPr>
                        <w:ind w:firstLine="708"/>
                        <w:jc w:val="both"/>
                        <w:rPr>
                          <w:color w:val="000000"/>
                        </w:rPr>
                      </w:pPr>
                      <w:sdt>
                        <w:sdtPr>
                          <w:alias w:val="Numeris"/>
                          <w:tag w:val="nr_c620c02d8095470988f0a0db64c8bcad"/>
                          <w:lock w:val="sdtLocked"/>
                          <w:richText/>
                        </w:sdtPr>
                        <w:sdtContent>
                          <w:r>
                            <w:rPr>
                              <w:color w:val="000000"/>
                            </w:rPr>
                            <w:t>7</w:t>
                          </w:r>
                        </w:sdtContent>
                      </w:sdt>
                      <w:r>
                        <w:rPr>
                          <w:color w:val="000000"/>
                        </w:rPr>
                        <w:t xml:space="preserve">. </w:t>
                      </w:r>
                      <w:r>
                        <w:rPr>
                          <w:b/>
                          <w:color w:val="000000"/>
                        </w:rPr>
                        <w:t xml:space="preserve">Finansų įmonė – </w:t>
                      </w:r>
                      <w:r>
                        <w:rPr>
                          <w:color w:val="000000"/>
                        </w:rPr>
                        <w:t xml:space="preserve">Lietuvos Respublikos įmonė arba užsienio valstybės įmonės padalinys, kuris veikia Lietuvos Respublikoje įstatymų, reglamentuojančių finansinių paslaugų teikimą ir finansų įstaigų veiklą, nustatyta tvarka ir verčiasi vienos arba daugiau šio Įstatymo 3 straipsnio 1 dalies 2, 3, 5–17 punktuose nurodytų finansinių paslaugų teikimu. </w:t>
                      </w:r>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50b81d9c85334ceebb0156b5355684cb"/>
                    <w:lock w:val="sdtLocked"/>
                    <w:richText/>
                  </w:sdtPr>
                  <w:sdtContent>
                    <w:p>
                      <w:pPr>
                        <w:widowControl w:val="0"/>
                        <w:ind w:firstLine="708"/>
                        <w:jc w:val="both"/>
                        <w:rPr>
                          <w:color w:val="000000"/>
                        </w:rPr>
                      </w:pPr>
                      <w:sdt>
                        <w:sdtPr>
                          <w:alias w:val="Numeris"/>
                          <w:tag w:val="nr_50b81d9c85334ceebb0156b5355684cb"/>
                          <w:lock w:val="sdtLocked"/>
                          <w:richText/>
                        </w:sdtPr>
                        <w:sdtContent>
                          <w:r>
                            <w:rPr>
                              <w:color w:val="000000"/>
                            </w:rPr>
                            <w:t>10</w:t>
                          </w:r>
                        </w:sdtContent>
                      </w:sdt>
                      <w:r>
                        <w:rPr>
                          <w:color w:val="000000"/>
                        </w:rPr>
                        <w:t xml:space="preserve">. </w:t>
                      </w:r>
                      <w:r>
                        <w:rPr>
                          <w:b/>
                          <w:bCs/>
                          <w:color w:val="000000"/>
                        </w:rPr>
                        <w:t xml:space="preserve">Finansų kontroliuojančioji (holdingo) bendrovė – </w:t>
                      </w:r>
                      <w:r>
                        <w:rPr>
                          <w:color w:val="000000"/>
                        </w:rPr>
                        <w:t>finansų įmonė, kurios visos kontroliuojamos įmonės arba jų dauguma yra kredito įstaigos arba finansų įmonės, o iš jų nors viena yra kredito įstaiga, ir kuri nėra mišrios veiklos finansų kontroliuojančioji (holdingo) įmonė, apibrėžta Lietuvos Respublikos įmonių, priklausančių finansų konglomeratui, papildomos priežiūros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418dbfa6f1d24a81bcdc9541da037447"/>
                    <w:lock w:val="sdtLocked"/>
                    <w:richText/>
                  </w:sdtPr>
                  <w:sdtContent>
                    <w:p>
                      <w:pPr>
                        <w:ind w:firstLine="708"/>
                        <w:jc w:val="both"/>
                        <w:rPr>
                          <w:color w:val="000000"/>
                        </w:rPr>
                      </w:pPr>
                      <w:sdt>
                        <w:sdtPr>
                          <w:alias w:val="Numeris"/>
                          <w:tag w:val="nr_418dbfa6f1d24a81bcdc9541da037447"/>
                          <w:lock w:val="sdtLocked"/>
                          <w:richText/>
                        </w:sdtPr>
                        <w:sdtContent>
                          <w:r>
                            <w:rPr>
                              <w:color w:val="000000"/>
                            </w:rPr>
                            <w:t>12</w:t>
                          </w:r>
                        </w:sdtContent>
                      </w:sdt>
                      <w:r>
                        <w:rPr>
                          <w:color w:val="000000"/>
                        </w:rPr>
                        <w:t xml:space="preserve">. </w:t>
                      </w:r>
                      <w:r>
                        <w:rPr>
                          <w:b/>
                          <w:color w:val="000000"/>
                        </w:rPr>
                        <w:t>Finansinis tarpininkavimas (agento veikla)</w:t>
                      </w:r>
                      <w:r>
                        <w:rPr>
                          <w:color w:val="000000"/>
                        </w:rPr>
                        <w:t xml:space="preserve"> – veikla vienos arba kelių finansų įstaigų vardu ir naudai priimant indėlius ir kitas grąžintinas lėšas, skolinant, priimant įmokas už kitų asmenų suteiktas paslaugas, teikiant kitas finansines paslaugas, taip pat finansų įstaigų vykdoma priklausomo draudimo tarpininkavimo veikla, išskyrus draudiminių įvykių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be77843e796145f1bf591c1c0281fa63"/>
                    <w:lock w:val="sdtLocked"/>
                    <w:richText/>
                  </w:sdtPr>
                  <w:sdtContent>
                    <w:p>
                      <w:pPr>
                        <w:ind w:firstLine="708"/>
                        <w:jc w:val="both"/>
                        <w:rPr>
                          <w:color w:val="000000"/>
                        </w:rPr>
                      </w:pPr>
                      <w:sdt>
                        <w:sdtPr>
                          <w:alias w:val="Numeris"/>
                          <w:tag w:val="nr_be77843e796145f1bf591c1c0281fa63"/>
                          <w:lock w:val="sdtLocked"/>
                          <w:richText/>
                        </w:sdtPr>
                        <w:sdtContent>
                          <w:r>
                            <w:rPr>
                              <w:color w:val="000000"/>
                            </w:rPr>
                            <w:t>17</w:t>
                          </w:r>
                        </w:sdtContent>
                      </w:sdt>
                      <w:r>
                        <w:rPr>
                          <w:color w:val="000000"/>
                        </w:rPr>
                        <w:t xml:space="preserve">. </w:t>
                      </w:r>
                      <w:r>
                        <w:rPr>
                          <w:b/>
                          <w:color w:val="000000"/>
                        </w:rPr>
                        <w:t xml:space="preserve">Indėlių ir kitų grąžintinų lėšų priėmimas iš neprofesionalių rinkos dalyvių </w:t>
                      </w:r>
                      <w:r>
                        <w:rPr>
                          <w:color w:val="000000"/>
                        </w:rPr>
                        <w:t>– piniginių lėšų priėmimas iš nenustatytų iš anksto asmenų, kad būtų galima jas valdyti, naudoti ir (arba) jomis disponuoti, įsipareigojant jas sugrąžinti su palūkanomis ar be jų. Mokėjimo kortelių ar kitokių priemonių, kurios gali būti naudojamos kaip mokėjimo priemonė perkant prekes arba paslaugas tik iš šias korteles ar kitokias priemones išleidusio asmens, išleidimas nėra indėlių ar kitokių grąžintinų lėšų priėmimas iš neprofesionalių rinkos dalyvių.</w:t>
                      </w:r>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c359c510c17f4567948a82b3699081af"/>
                    <w:lock w:val="sdtLocked"/>
                    <w:richText/>
                  </w:sdtPr>
                  <w:sdtContent>
                    <w:p>
                      <w:pPr>
                        <w:ind w:firstLine="708"/>
                        <w:jc w:val="both"/>
                        <w:rPr>
                          <w:color w:val="000000"/>
                        </w:rPr>
                      </w:pPr>
                      <w:sdt>
                        <w:sdtPr>
                          <w:alias w:val="Numeris"/>
                          <w:tag w:val="nr_c359c510c17f4567948a82b3699081af"/>
                          <w:lock w:val="sdtLocked"/>
                          <w:richText/>
                        </w:sdtPr>
                        <w:sdtContent>
                          <w:r>
                            <w:rPr>
                              <w:color w:val="000000"/>
                            </w:rPr>
                            <w:t>21</w:t>
                          </w:r>
                        </w:sdtContent>
                      </w:sdt>
                      <w:r>
                        <w:rPr>
                          <w:color w:val="000000"/>
                        </w:rPr>
                        <w:t xml:space="preserve">. </w:t>
                      </w:r>
                      <w:r>
                        <w:rPr>
                          <w:b/>
                          <w:color w:val="000000"/>
                        </w:rPr>
                        <w:t>Jungtinė (konsoliduota) priežiūra</w:t>
                      </w:r>
                      <w:r>
                        <w:rPr>
                          <w:color w:val="000000"/>
                        </w:rPr>
                        <w:t xml:space="preserve"> – globojančios (patronuojančios) įmonės ir jos kontroliuojamos finansinės grupės priežiūra, atliekama remiantis jungtinėmis (konsoliduotomis) finansinės atskaitomybės ir kitomis priežiūrai skirtomis ataskaitomis, kurias sudaro ir priežiūrą atliekančiai institucijai pateikia globojanti (patronuojanti) įmonė.</w:t>
                      </w:r>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3 d."/>
                    <w:tag w:val="part_672121a170e64a9098eaabd5439b0593"/>
                    <w:lock w:val="sdtLocked"/>
                    <w:richText/>
                  </w:sdtPr>
                  <w:sdtContent>
                    <w:p>
                      <w:pPr>
                        <w:widowControl w:val="0"/>
                        <w:ind w:firstLine="708"/>
                        <w:jc w:val="both"/>
                        <w:rPr>
                          <w:color w:val="000000"/>
                        </w:rPr>
                      </w:pPr>
                      <w:sdt>
                        <w:sdtPr>
                          <w:alias w:val="Numeris"/>
                          <w:tag w:val="nr_672121a170e64a9098eaabd5439b0593"/>
                          <w:lock w:val="sdtLocked"/>
                          <w:richText/>
                        </w:sdtPr>
                        <w:sdtContent>
                          <w:r>
                            <w:rPr>
                              <w:color w:val="000000"/>
                            </w:rPr>
                            <w:t>23</w:t>
                          </w:r>
                        </w:sdtContent>
                      </w:sdt>
                      <w:r>
                        <w:rPr>
                          <w:color w:val="000000"/>
                        </w:rPr>
                        <w:t xml:space="preserve">. </w:t>
                      </w:r>
                      <w:r>
                        <w:rPr>
                          <w:b/>
                          <w:bCs/>
                          <w:color w:val="000000"/>
                        </w:rPr>
                        <w:t xml:space="preserve">Kredito įstaiga – </w:t>
                      </w:r>
                      <w:r>
                        <w:rPr>
                          <w:color w:val="000000"/>
                        </w:rPr>
                        <w:t>įmonė, kuri turi licenciją verstis ir verčiasi indėlių ar kitų grąžintinų lėšų priėmimu iš neprofesionalių rinkos dalyvių ir jų skolinimu arba elektroninių pinigų išleidimu ir tvarkymu.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4 d."/>
                    <w:tag w:val="part_6f2cc55b75114096a49af8cdc281ad42"/>
                    <w:lock w:val="sdtLocked"/>
                    <w:richText/>
                  </w:sdtPr>
                  <w:sdtContent>
                    <w:p>
                      <w:pPr>
                        <w:widowControl w:val="0"/>
                        <w:ind w:firstLine="708"/>
                        <w:jc w:val="both"/>
                        <w:rPr>
                          <w:color w:val="000000"/>
                        </w:rPr>
                      </w:pPr>
                      <w:sdt>
                        <w:sdtPr>
                          <w:alias w:val="Numeris"/>
                          <w:tag w:val="nr_6f2cc55b75114096a49af8cdc281ad42"/>
                          <w:lock w:val="sdtLocked"/>
                          <w:richText/>
                        </w:sdtPr>
                        <w:sdtContent>
                          <w:r>
                            <w:rPr>
                              <w:color w:val="000000"/>
                            </w:rPr>
                            <w:t>24</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5 d."/>
                    <w:tag w:val="part_bd379156543f4afda431be013eab65fa"/>
                    <w:lock w:val="sdtLocked"/>
                    <w:richText/>
                  </w:sdtPr>
                  <w:sdtContent>
                    <w:p>
                      <w:pPr>
                        <w:ind w:firstLine="708"/>
                        <w:jc w:val="both"/>
                        <w:rPr>
                          <w:color w:val="000000"/>
                        </w:rPr>
                      </w:pPr>
                      <w:sdt>
                        <w:sdtPr>
                          <w:alias w:val="Numeris"/>
                          <w:tag w:val="nr_bd379156543f4afda431be013eab65fa"/>
                          <w:lock w:val="sdtLocked"/>
                          <w:richText/>
                        </w:sdtPr>
                        <w:sdtContent>
                          <w:r>
                            <w:rPr>
                              <w:color w:val="000000"/>
                            </w:rPr>
                            <w:t>25</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sdtContent>
                </w:sdt>
                <w:sdt>
                  <w:sdtPr>
                    <w:alias w:val="2 str. 26 d."/>
                    <w:tag w:val="part_3e0bc646bef74b48941fdf57d12f0472"/>
                    <w:lock w:val="sdtLocked"/>
                    <w:richText/>
                  </w:sdtPr>
                  <w:sdtContent>
                    <w:p>
                      <w:pPr>
                        <w:ind w:firstLine="708"/>
                        <w:jc w:val="both"/>
                        <w:rPr>
                          <w:color w:val="000000"/>
                        </w:rPr>
                      </w:pPr>
                      <w:sdt>
                        <w:sdtPr>
                          <w:alias w:val="Numeris"/>
                          <w:tag w:val="nr_3e0bc646bef74b48941fdf57d12f0472"/>
                          <w:lock w:val="sdtLocked"/>
                          <w:richText/>
                        </w:sdtPr>
                        <w:sdtContent>
                          <w:r>
                            <w:rPr>
                              <w:color w:val="000000"/>
                            </w:rPr>
                            <w:t>26</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sdtContent>
                </w:sdt>
                <w:sdt>
                  <w:sdtPr>
                    <w:alias w:val="2 str. 27 d."/>
                    <w:tag w:val="part_1c4441a91cf54615b484988af1ae2d42"/>
                    <w:lock w:val="sdtLocked"/>
                    <w:richText/>
                  </w:sdtPr>
                  <w:sdtContent>
                    <w:p>
                      <w:pPr>
                        <w:widowControl w:val="0"/>
                        <w:ind w:firstLine="708"/>
                        <w:jc w:val="both"/>
                        <w:rPr>
                          <w:color w:val="000000"/>
                        </w:rPr>
                      </w:pPr>
                      <w:sdt>
                        <w:sdtPr>
                          <w:alias w:val="Numeris"/>
                          <w:tag w:val="nr_1c4441a91cf54615b484988af1ae2d42"/>
                          <w:lock w:val="sdtLocked"/>
                          <w:richText/>
                        </w:sdtPr>
                        <w:sdtContent>
                          <w:r>
                            <w:rPr>
                              <w:color w:val="000000"/>
                            </w:rPr>
                            <w:t>27</w:t>
                          </w:r>
                        </w:sdtContent>
                      </w:sdt>
                      <w:r>
                        <w:rPr>
                          <w:color w:val="000000"/>
                        </w:rPr>
                        <w:t xml:space="preserve">. </w:t>
                      </w:r>
                      <w:r>
                        <w:rPr>
                          <w:b/>
                          <w:bCs/>
                          <w:color w:val="000000"/>
                        </w:rPr>
                        <w:t xml:space="preserve">Mišrią veiklą vykdanti kontroliuojančioji (holdingo) bendrovė – </w:t>
                      </w:r>
                      <w:r>
                        <w:rPr>
                          <w:color w:val="000000"/>
                        </w:rPr>
                        <w:t>globojanti (patronuojanti) įmonė (bet ne finansų kontroliuojančioji (holdingo) bendrovė, kredito įstaiga ar mišrios veiklos finansų kontroliuojančioji (holdingo)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8 d."/>
                    <w:tag w:val="part_a6553354a3584d20b02829f544a9f9d0"/>
                    <w:lock w:val="sdtLocked"/>
                    <w:richText/>
                  </w:sdtPr>
                  <w:sdtContent>
                    <w:p>
                      <w:pPr>
                        <w:ind w:firstLine="708"/>
                        <w:jc w:val="both"/>
                        <w:rPr>
                          <w:color w:val="000000"/>
                        </w:rPr>
                      </w:pPr>
                      <w:sdt>
                        <w:sdtPr>
                          <w:alias w:val="Numeris"/>
                          <w:tag w:val="nr_a6553354a3584d20b02829f544a9f9d0"/>
                          <w:lock w:val="sdtLocked"/>
                          <w:richText/>
                        </w:sdtPr>
                        <w:sdtContent>
                          <w:r>
                            <w:rPr>
                              <w:color w:val="000000"/>
                            </w:rPr>
                            <w:t>28</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sdtContent>
                </w:sdt>
                <w:sdt>
                  <w:sdtPr>
                    <w:alias w:val="2 str. 29 d."/>
                    <w:tag w:val="part_2cc19cd1653544f79e89e0b706ef43e9"/>
                    <w:lock w:val="sdtLocked"/>
                    <w:richText/>
                  </w:sdtPr>
                  <w:sdtContent>
                    <w:p>
                      <w:pPr>
                        <w:ind w:firstLine="708"/>
                        <w:jc w:val="both"/>
                        <w:rPr>
                          <w:color w:val="000000"/>
                        </w:rPr>
                      </w:pPr>
                      <w:sdt>
                        <w:sdtPr>
                          <w:alias w:val="Numeris"/>
                          <w:tag w:val="nr_2cc19cd1653544f79e89e0b706ef43e9"/>
                          <w:lock w:val="sdtLocked"/>
                          <w:richText/>
                        </w:sdtPr>
                        <w:sdtContent>
                          <w:r>
                            <w:rPr>
                              <w:color w:val="000000"/>
                            </w:rPr>
                            <w:t>29</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sdtContent>
                </w:sdt>
                <w:sdt>
                  <w:sdtPr>
                    <w:alias w:val="2 str. 30 d."/>
                    <w:tag w:val="part_c59ce0e74cc64210b39025f23101065d"/>
                    <w:lock w:val="sdtLocked"/>
                    <w:richText/>
                  </w:sdtPr>
                  <w:sdtContent>
                    <w:p>
                      <w:pPr>
                        <w:ind w:firstLine="708"/>
                        <w:jc w:val="both"/>
                        <w:rPr>
                          <w:color w:val="000000"/>
                        </w:rPr>
                      </w:pPr>
                      <w:sdt>
                        <w:sdtPr>
                          <w:alias w:val="Numeris"/>
                          <w:tag w:val="nr_c59ce0e74cc64210b39025f23101065d"/>
                          <w:lock w:val="sdtLocked"/>
                          <w:richText/>
                        </w:sdtPr>
                        <w:sdtContent>
                          <w:r>
                            <w:rPr>
                              <w:color w:val="000000"/>
                            </w:rPr>
                            <w:t>30</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sdtContent>
                </w:sdt>
                <w:sdt>
                  <w:sdtPr>
                    <w:alias w:val="2 str. 31 d."/>
                    <w:tag w:val="part_2312cefa953d4fd994e7b42299d77690"/>
                    <w:lock w:val="sdtLocked"/>
                    <w:richText/>
                  </w:sdtPr>
                  <w:sdtContent>
                    <w:p>
                      <w:pPr>
                        <w:ind w:firstLine="708"/>
                        <w:jc w:val="both"/>
                        <w:rPr>
                          <w:color w:val="000000"/>
                        </w:rPr>
                      </w:pPr>
                      <w:sdt>
                        <w:sdtPr>
                          <w:alias w:val="Numeris"/>
                          <w:tag w:val="nr_2312cefa953d4fd994e7b42299d77690"/>
                          <w:lock w:val="sdtLocked"/>
                          <w:richText/>
                        </w:sdtPr>
                        <w:sdtContent>
                          <w:r>
                            <w:rPr>
                              <w:color w:val="000000"/>
                            </w:rPr>
                            <w:t>31</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sdtContent>
                </w:sdt>
                <w:sdt>
                  <w:sdtPr>
                    <w:alias w:val="2 str. 32 d."/>
                    <w:tag w:val="part_f38aa38d3d064d58adbadcb7d2cea3bd"/>
                    <w:lock w:val="sdtLocked"/>
                    <w:richText/>
                  </w:sdtPr>
                  <w:sdtContent>
                    <w:p>
                      <w:pPr>
                        <w:ind w:firstLine="708"/>
                        <w:jc w:val="both"/>
                        <w:rPr>
                          <w:color w:val="000000"/>
                        </w:rPr>
                      </w:pPr>
                      <w:sdt>
                        <w:sdtPr>
                          <w:alias w:val="Numeris"/>
                          <w:tag w:val="nr_f38aa38d3d064d58adbadcb7d2cea3bd"/>
                          <w:lock w:val="sdtLocked"/>
                          <w:richText/>
                        </w:sdtPr>
                        <w:sdtContent>
                          <w:r>
                            <w:rPr>
                              <w:color w:val="000000"/>
                            </w:rPr>
                            <w:t>32</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sdtContent>
                </w:sdt>
                <w:sdt>
                  <w:sdtPr>
                    <w:alias w:val="2 str. 33 d."/>
                    <w:tag w:val="part_79a5efc335334a40a1504c4c12159252"/>
                    <w:lock w:val="sdtLocked"/>
                    <w:richText/>
                  </w:sdtPr>
                  <w:sdtContent>
                    <w:p>
                      <w:pPr>
                        <w:ind w:firstLine="708"/>
                        <w:jc w:val="both"/>
                        <w:rPr>
                          <w:color w:val="000000"/>
                        </w:rPr>
                      </w:pPr>
                      <w:sdt>
                        <w:sdtPr>
                          <w:alias w:val="Numeris"/>
                          <w:tag w:val="nr_79a5efc335334a40a1504c4c12159252"/>
                          <w:lock w:val="sdtLocked"/>
                          <w:richText/>
                        </w:sdtPr>
                        <w:sdtContent>
                          <w:r>
                            <w:rPr>
                              <w:color w:val="000000"/>
                            </w:rPr>
                            <w:t>33</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sdt>
                      <w:sdtPr>
                        <w:alias w:val="2 str. 33 d. 1 p."/>
                        <w:tag w:val="part_2d8ee395e67541b5a884d91114ec4fa2"/>
                        <w:lock w:val="sdtLocked"/>
                        <w:richText/>
                      </w:sdtPr>
                      <w:sdtContent>
                        <w:p>
                          <w:pPr>
                            <w:ind w:firstLine="708"/>
                            <w:jc w:val="both"/>
                            <w:rPr>
                              <w:color w:val="000000"/>
                            </w:rPr>
                          </w:pPr>
                          <w:sdt>
                            <w:sdtPr>
                              <w:alias w:val="Numeris"/>
                              <w:tag w:val="nr_2d8ee395e67541b5a884d91114ec4fa2"/>
                              <w:lock w:val="sdtLocked"/>
                              <w:richText/>
                            </w:sdtPr>
                            <w:sdtContent>
                              <w:r>
                                <w:rPr>
                                  <w:color w:val="000000"/>
                                </w:rPr>
                                <w:t>1</w:t>
                              </w:r>
                            </w:sdtContent>
                          </w:sdt>
                          <w:r>
                            <w:rPr>
                              <w:color w:val="000000"/>
                            </w:rPr>
                            <w:t>) paskola yra gauta pinigais;</w:t>
                          </w:r>
                        </w:p>
                      </w:sdtContent>
                    </w:sdt>
                    <w:sdt>
                      <w:sdtPr>
                        <w:alias w:val="2 str. 33 d. 2 p."/>
                        <w:tag w:val="part_a28e97326f434cdaa26d6d22f83b757f"/>
                        <w:lock w:val="sdtLocked"/>
                        <w:richText/>
                      </w:sdtPr>
                      <w:sdtContent>
                        <w:p>
                          <w:pPr>
                            <w:ind w:firstLine="708"/>
                            <w:jc w:val="both"/>
                            <w:rPr>
                              <w:color w:val="000000"/>
                            </w:rPr>
                          </w:pPr>
                          <w:sdt>
                            <w:sdtPr>
                              <w:alias w:val="Numeris"/>
                              <w:tag w:val="nr_a28e97326f434cdaa26d6d22f83b757f"/>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3 d. 4 p."/>
                        <w:tag w:val="part_a1834346bf64491c8f9eab95f5af84ba"/>
                        <w:lock w:val="sdtLocked"/>
                        <w:richText/>
                      </w:sdtPr>
                      <w:sdtContent>
                        <w:p>
                          <w:pPr>
                            <w:ind w:firstLine="708"/>
                            <w:jc w:val="both"/>
                            <w:rPr>
                              <w:color w:val="000000"/>
                            </w:rPr>
                          </w:pPr>
                          <w:sdt>
                            <w:sdtPr>
                              <w:alias w:val="Numeris"/>
                              <w:tag w:val="nr_a1834346bf64491c8f9eab95f5af84ba"/>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4 d."/>
                    <w:tag w:val="part_354bfaffb4fd483299cc88a22e2eb68d"/>
                    <w:lock w:val="sdtLocked"/>
                    <w:richText/>
                  </w:sdtPr>
                  <w:sdtContent>
                    <w:p>
                      <w:pPr>
                        <w:ind w:firstLine="708"/>
                        <w:jc w:val="both"/>
                        <w:rPr>
                          <w:color w:val="000000"/>
                        </w:rPr>
                      </w:pPr>
                      <w:sdt>
                        <w:sdtPr>
                          <w:alias w:val="Numeris"/>
                          <w:tag w:val="nr_354bfaffb4fd483299cc88a22e2eb68d"/>
                          <w:lock w:val="sdtLocked"/>
                          <w:richText/>
                        </w:sdtPr>
                        <w:sdtContent>
                          <w:r>
                            <w:rPr>
                              <w:color w:val="000000"/>
                            </w:rPr>
                            <w:t>34</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sdtContent>
                </w:sdt>
                <w:sdt>
                  <w:sdtPr>
                    <w:alias w:val="2 str. 35 d."/>
                    <w:tag w:val="part_5e933930d3764f7989871d393ae79cf8"/>
                    <w:lock w:val="sdtLocked"/>
                    <w:richText/>
                  </w:sdtPr>
                  <w:sdtContent>
                    <w:p>
                      <w:pPr>
                        <w:ind w:firstLine="708"/>
                        <w:jc w:val="both"/>
                        <w:rPr>
                          <w:color w:val="000000"/>
                        </w:rPr>
                      </w:pPr>
                      <w:sdt>
                        <w:sdtPr>
                          <w:alias w:val="Numeris"/>
                          <w:tag w:val="nr_5e933930d3764f7989871d393ae79cf8"/>
                          <w:lock w:val="sdtLocked"/>
                          <w:richText/>
                        </w:sdtPr>
                        <w:sdtContent>
                          <w:r>
                            <w:rPr>
                              <w:color w:val="000000"/>
                            </w:rPr>
                            <w:t>35</w:t>
                          </w:r>
                        </w:sdtContent>
                      </w:sdt>
                      <w:r>
                        <w:rPr>
                          <w:color w:val="000000"/>
                        </w:rPr>
                        <w:t xml:space="preserve">. </w:t>
                      </w:r>
                      <w:r>
                        <w:rPr>
                          <w:b/>
                          <w:color w:val="000000"/>
                        </w:rPr>
                        <w:t>Rizikos prisiėmimas (sandoriai, turintys galimos rizikos požymių):</w:t>
                      </w:r>
                      <w:r>
                        <w:rPr>
                          <w:color w:val="000000"/>
                        </w:rPr>
                        <w:t xml:space="preserve"> </w:t>
                      </w:r>
                    </w:p>
                    <w:sdt>
                      <w:sdtPr>
                        <w:alias w:val="2 str. 35 d. 1 p."/>
                        <w:tag w:val="part_9829cb00870d44e38df2c98e210d7b89"/>
                        <w:lock w:val="sdtLocked"/>
                        <w:richText/>
                      </w:sdtPr>
                      <w:sdtContent>
                        <w:p>
                          <w:pPr>
                            <w:ind w:firstLine="708"/>
                            <w:jc w:val="both"/>
                            <w:rPr>
                              <w:color w:val="000000"/>
                            </w:rPr>
                          </w:pPr>
                          <w:sdt>
                            <w:sdtPr>
                              <w:alias w:val="Numeris"/>
                              <w:tag w:val="nr_9829cb00870d44e38df2c98e210d7b89"/>
                              <w:lock w:val="sdtLocked"/>
                              <w:richText/>
                            </w:sdtPr>
                            <w:sdtContent>
                              <w:r>
                                <w:rPr>
                                  <w:color w:val="000000"/>
                                </w:rPr>
                                <w:t>1</w:t>
                              </w:r>
                            </w:sdtContent>
                          </w:sdt>
                          <w:r>
                            <w:rPr>
                              <w:color w:val="000000"/>
                            </w:rPr>
                            <w:t xml:space="preserve">) skolinimas, skolos vertybinių popierių pirkimas; </w:t>
                          </w:r>
                        </w:p>
                      </w:sdtContent>
                    </w:sdt>
                    <w:sdt>
                      <w:sdtPr>
                        <w:alias w:val="2 str. 35 d. 2 p."/>
                        <w:tag w:val="part_925fdeb67ed9494a80622577057c7bb2"/>
                        <w:lock w:val="sdtLocked"/>
                        <w:richText/>
                      </w:sdtPr>
                      <w:sdtContent>
                        <w:p>
                          <w:pPr>
                            <w:ind w:firstLine="708"/>
                            <w:jc w:val="both"/>
                            <w:rPr>
                              <w:color w:val="000000"/>
                            </w:rPr>
                          </w:pPr>
                          <w:sdt>
                            <w:sdtPr>
                              <w:alias w:val="Numeris"/>
                              <w:tag w:val="nr_925fdeb67ed9494a80622577057c7bb2"/>
                              <w:lock w:val="sdtLocked"/>
                              <w:richText/>
                            </w:sdtPr>
                            <w:sdtContent>
                              <w:r>
                                <w:rPr>
                                  <w:color w:val="000000"/>
                                </w:rPr>
                                <w:t>2</w:t>
                              </w:r>
                            </w:sdtContent>
                          </w:sdt>
                          <w:r>
                            <w:rPr>
                              <w:color w:val="000000"/>
                            </w:rPr>
                            <w:t xml:space="preserve">) vekselių, čekių ir kitų skolinių įsipareigojimų diskontas; </w:t>
                          </w:r>
                        </w:p>
                      </w:sdtContent>
                    </w:sdt>
                    <w:sdt>
                      <w:sdtPr>
                        <w:alias w:val="2 str. 35 d. 3 p."/>
                        <w:tag w:val="part_a09bd74eed254f0e8027258a115c87ea"/>
                        <w:lock w:val="sdtLocked"/>
                        <w:richText/>
                      </w:sdtPr>
                      <w:sdtContent>
                        <w:p>
                          <w:pPr>
                            <w:ind w:firstLine="708"/>
                            <w:jc w:val="both"/>
                            <w:rPr>
                              <w:color w:val="000000"/>
                            </w:rPr>
                          </w:pPr>
                          <w:sdt>
                            <w:sdtPr>
                              <w:alias w:val="Numeris"/>
                              <w:tag w:val="nr_a09bd74eed254f0e8027258a115c87ea"/>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5 d. 4 p."/>
                        <w:tag w:val="part_6f9f645758394792bc8a17e6bc77cb11"/>
                        <w:lock w:val="sdtLocked"/>
                        <w:richText/>
                      </w:sdtPr>
                      <w:sdtContent>
                        <w:p>
                          <w:pPr>
                            <w:ind w:firstLine="708"/>
                            <w:jc w:val="both"/>
                            <w:rPr>
                              <w:color w:val="000000"/>
                            </w:rPr>
                          </w:pPr>
                          <w:sdt>
                            <w:sdtPr>
                              <w:alias w:val="Numeris"/>
                              <w:tag w:val="nr_6f9f645758394792bc8a17e6bc77cb11"/>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5 d. 5 p."/>
                        <w:tag w:val="part_52cd45435ddc4fd39842f7b9748e4ee8"/>
                        <w:lock w:val="sdtLocked"/>
                        <w:richText/>
                      </w:sdtPr>
                      <w:sdtContent>
                        <w:p>
                          <w:pPr>
                            <w:ind w:firstLine="708"/>
                            <w:jc w:val="both"/>
                            <w:rPr>
                              <w:color w:val="000000"/>
                            </w:rPr>
                          </w:pPr>
                          <w:sdt>
                            <w:sdtPr>
                              <w:alias w:val="Numeris"/>
                              <w:tag w:val="nr_52cd45435ddc4fd39842f7b9748e4ee8"/>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5 d. 6 p."/>
                        <w:tag w:val="part_706f9bbbcf6e4c87a6b843c7b0ba1a7e"/>
                        <w:lock w:val="sdtLocked"/>
                        <w:richText/>
                      </w:sdtPr>
                      <w:sdtContent>
                        <w:p>
                          <w:pPr>
                            <w:ind w:firstLine="708"/>
                            <w:jc w:val="both"/>
                            <w:rPr>
                              <w:color w:val="000000"/>
                            </w:rPr>
                          </w:pPr>
                          <w:sdt>
                            <w:sdtPr>
                              <w:alias w:val="Numeris"/>
                              <w:tag w:val="nr_706f9bbbcf6e4c87a6b843c7b0ba1a7e"/>
                              <w:lock w:val="sdtLocked"/>
                              <w:richText/>
                            </w:sdtPr>
                            <w:sdtContent>
                              <w:r>
                                <w:rPr>
                                  <w:color w:val="000000"/>
                                </w:rPr>
                                <w:t>6</w:t>
                              </w:r>
                            </w:sdtContent>
                          </w:sdt>
                          <w:r>
                            <w:rPr>
                              <w:color w:val="000000"/>
                            </w:rPr>
                            <w:t xml:space="preserve">) reikalavimų pagal įsipareigojimus mokėti pirkimas; </w:t>
                          </w:r>
                        </w:p>
                      </w:sdtContent>
                    </w:sdt>
                    <w:sdt>
                      <w:sdtPr>
                        <w:alias w:val="2 str. 35 d. 7 p."/>
                        <w:tag w:val="part_3de8a4269bae418cb412da845f9dbba7"/>
                        <w:lock w:val="sdtLocked"/>
                        <w:richText/>
                      </w:sdtPr>
                      <w:sdtContent>
                        <w:p>
                          <w:pPr>
                            <w:ind w:firstLine="708"/>
                            <w:jc w:val="both"/>
                            <w:rPr>
                              <w:color w:val="000000"/>
                            </w:rPr>
                          </w:pPr>
                          <w:sdt>
                            <w:sdtPr>
                              <w:alias w:val="Numeris"/>
                              <w:tag w:val="nr_3de8a4269bae418cb412da845f9dbba7"/>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5 d. 8 p."/>
                        <w:tag w:val="part_8271bc43569740a2a63211f0aa31e51b"/>
                        <w:lock w:val="sdtLocked"/>
                        <w:richText/>
                      </w:sdtPr>
                      <w:sdtContent>
                        <w:p>
                          <w:pPr>
                            <w:ind w:firstLine="708"/>
                            <w:jc w:val="both"/>
                            <w:rPr>
                              <w:color w:val="000000"/>
                            </w:rPr>
                          </w:pPr>
                          <w:sdt>
                            <w:sdtPr>
                              <w:alias w:val="Numeris"/>
                              <w:tag w:val="nr_8271bc43569740a2a63211f0aa31e51b"/>
                              <w:lock w:val="sdtLocked"/>
                              <w:richText/>
                            </w:sdtPr>
                            <w:sdtContent>
                              <w:r>
                                <w:rPr>
                                  <w:color w:val="000000"/>
                                </w:rPr>
                                <w:t>8</w:t>
                              </w:r>
                            </w:sdtContent>
                          </w:sdt>
                          <w:r>
                            <w:rPr>
                              <w:color w:val="000000"/>
                            </w:rPr>
                            <w:t>) išvestinių finansinių priemonių išleidimas ir įsigijimas;</w:t>
                          </w:r>
                        </w:p>
                      </w:sdtContent>
                    </w:sdt>
                    <w:sdt>
                      <w:sdtPr>
                        <w:alias w:val="2 str. 35 d. 9 p."/>
                        <w:tag w:val="part_c0452e7cdd5445aeadc33fbd86ae3526"/>
                        <w:lock w:val="sdtLocked"/>
                        <w:richText/>
                      </w:sdtPr>
                      <w:sdtContent>
                        <w:p>
                          <w:pPr>
                            <w:ind w:firstLine="708"/>
                            <w:jc w:val="both"/>
                            <w:rPr>
                              <w:color w:val="000000"/>
                            </w:rPr>
                          </w:pPr>
                          <w:sdt>
                            <w:sdtPr>
                              <w:alias w:val="Numeris"/>
                              <w:tag w:val="nr_c0452e7cdd5445aeadc33fbd86ae3526"/>
                              <w:lock w:val="sdtLocked"/>
                              <w:richText/>
                            </w:sdtPr>
                            <w:sdtContent>
                              <w:r>
                                <w:rPr>
                                  <w:color w:val="000000"/>
                                </w:rPr>
                                <w:t>9</w:t>
                              </w:r>
                            </w:sdtContent>
                          </w:sdt>
                          <w:r>
                            <w:rPr>
                              <w:color w:val="000000"/>
                            </w:rPr>
                            <w:t>) lėšų laikymas didesnės rizikos kredito įstaigose;</w:t>
                          </w:r>
                        </w:p>
                      </w:sdtContent>
                    </w:sdt>
                    <w:sdt>
                      <w:sdtPr>
                        <w:alias w:val="2 str. 35 d. 10 p."/>
                        <w:tag w:val="part_e7d516b07b5f44f58595003b965f1322"/>
                        <w:lock w:val="sdtLocked"/>
                        <w:richText/>
                      </w:sdtPr>
                      <w:sdtContent>
                        <w:p>
                          <w:pPr>
                            <w:ind w:firstLine="708"/>
                            <w:jc w:val="both"/>
                            <w:rPr>
                              <w:color w:val="000000"/>
                            </w:rPr>
                          </w:pPr>
                          <w:sdt>
                            <w:sdtPr>
                              <w:alias w:val="Numeris"/>
                              <w:tag w:val="nr_e7d516b07b5f44f58595003b965f1322"/>
                              <w:lock w:val="sdtLocked"/>
                              <w:richText/>
                            </w:sdtPr>
                            <w:sdtContent>
                              <w:r>
                                <w:rPr>
                                  <w:color w:val="000000"/>
                                </w:rPr>
                                <w:t>10</w:t>
                              </w:r>
                            </w:sdtContent>
                          </w:sdt>
                          <w:r>
                            <w:rPr>
                              <w:color w:val="000000"/>
                            </w:rPr>
                            <w:t>) kiti priežiūros institucijos teisės aktuose nurodyti veiksmai.</w:t>
                          </w:r>
                        </w:p>
                      </w:sdtContent>
                    </w:sdt>
                  </w:sdtContent>
                </w:sdt>
                <w:sdt>
                  <w:sdtPr>
                    <w:alias w:val="2 str. 36 d."/>
                    <w:tag w:val="part_32ea41cdbe7e49b281c146c584ca1c42"/>
                    <w:lock w:val="sdtLocked"/>
                    <w:richText/>
                  </w:sdtPr>
                  <w:sdtContent>
                    <w:p>
                      <w:pPr>
                        <w:ind w:firstLine="708"/>
                        <w:jc w:val="both"/>
                        <w:rPr>
                          <w:color w:val="000000"/>
                        </w:rPr>
                      </w:pPr>
                      <w:sdt>
                        <w:sdtPr>
                          <w:alias w:val="Numeris"/>
                          <w:tag w:val="nr_32ea41cdbe7e49b281c146c584ca1c42"/>
                          <w:lock w:val="sdtLocked"/>
                          <w:richText/>
                        </w:sdtPr>
                        <w:sdtContent>
                          <w:r>
                            <w:rPr>
                              <w:color w:val="000000"/>
                            </w:rPr>
                            <w:t>36</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sdtContent>
                </w:sdt>
                <w:sdt>
                  <w:sdtPr>
                    <w:alias w:val="2 str. 37 d."/>
                    <w:tag w:val="part_a33db705434d46ffaed8c048e765926d"/>
                    <w:lock w:val="sdtLocked"/>
                    <w:richText/>
                  </w:sdtPr>
                  <w:sdtContent>
                    <w:p>
                      <w:pPr>
                        <w:ind w:firstLine="708"/>
                        <w:jc w:val="both"/>
                        <w:rPr>
                          <w:color w:val="000000"/>
                        </w:rPr>
                      </w:pPr>
                      <w:sdt>
                        <w:sdtPr>
                          <w:alias w:val="Numeris"/>
                          <w:tag w:val="nr_a33db705434d46ffaed8c048e765926d"/>
                          <w:lock w:val="sdtLocked"/>
                          <w:richText/>
                        </w:sdtPr>
                        <w:sdtContent>
                          <w:r>
                            <w:rPr>
                              <w:color w:val="000000"/>
                            </w:rPr>
                            <w:t>37</w:t>
                          </w:r>
                        </w:sdtContent>
                      </w:sdt>
                      <w:r>
                        <w:rPr>
                          <w:color w:val="000000"/>
                        </w:rPr>
                        <w:t xml:space="preserve">. </w:t>
                      </w:r>
                      <w:r>
                        <w:rPr>
                          <w:b/>
                          <w:color w:val="000000"/>
                        </w:rPr>
                        <w:t>Skolinimas</w:t>
                      </w:r>
                      <w:r>
                        <w:rPr>
                          <w:color w:val="000000"/>
                        </w:rPr>
                        <w:t xml:space="preserve">: </w:t>
                      </w:r>
                    </w:p>
                    <w:sdt>
                      <w:sdtPr>
                        <w:alias w:val="2 str. 37 d. 1 p."/>
                        <w:tag w:val="part_c816fc275bdf4c25a6deee3a2b621a7a"/>
                        <w:lock w:val="sdtLocked"/>
                        <w:richText/>
                      </w:sdtPr>
                      <w:sdtContent>
                        <w:p>
                          <w:pPr>
                            <w:ind w:firstLine="708"/>
                            <w:jc w:val="both"/>
                            <w:rPr>
                              <w:color w:val="000000"/>
                            </w:rPr>
                          </w:pPr>
                          <w:sdt>
                            <w:sdtPr>
                              <w:alias w:val="Numeris"/>
                              <w:tag w:val="nr_c816fc275bdf4c25a6deee3a2b621a7a"/>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7 d. 2 p."/>
                        <w:tag w:val="part_006487bdd2ad4d0ab5483a689f51b5b6"/>
                        <w:lock w:val="sdtLocked"/>
                        <w:richText/>
                      </w:sdtPr>
                      <w:sdtContent>
                        <w:p>
                          <w:pPr>
                            <w:ind w:firstLine="708"/>
                            <w:jc w:val="both"/>
                            <w:rPr>
                              <w:color w:val="000000"/>
                            </w:rPr>
                          </w:pPr>
                          <w:sdt>
                            <w:sdtPr>
                              <w:alias w:val="Numeris"/>
                              <w:tag w:val="nr_006487bdd2ad4d0ab5483a689f51b5b6"/>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8 d."/>
                    <w:tag w:val="part_c2d0eeb963c04e639ac08f14c567aa6c"/>
                    <w:lock w:val="sdtLocked"/>
                    <w:richText/>
                  </w:sdtPr>
                  <w:sdtContent>
                    <w:p>
                      <w:pPr>
                        <w:ind w:firstLine="708"/>
                        <w:jc w:val="both"/>
                        <w:rPr>
                          <w:color w:val="000000"/>
                        </w:rPr>
                      </w:pPr>
                      <w:sdt>
                        <w:sdtPr>
                          <w:alias w:val="Numeris"/>
                          <w:tag w:val="nr_c2d0eeb963c04e639ac08f14c567aa6c"/>
                          <w:lock w:val="sdtLocked"/>
                          <w:richText/>
                        </w:sdtPr>
                        <w:sdtContent>
                          <w:r>
                            <w:rPr>
                              <w:color w:val="000000"/>
                            </w:rPr>
                            <w:t>38</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sdtContent>
                </w:sdt>
                <w:sdt>
                  <w:sdtPr>
                    <w:alias w:val="2 str. 39 d."/>
                    <w:tag w:val="part_748236eb586e4da59c2b5b8ab745b9f6"/>
                    <w:lock w:val="sdtLocked"/>
                    <w:richText/>
                  </w:sdtPr>
                  <w:sdtContent>
                    <w:p>
                      <w:pPr>
                        <w:ind w:firstLine="708"/>
                        <w:jc w:val="both"/>
                        <w:rPr>
                          <w:color w:val="000000"/>
                        </w:rPr>
                      </w:pPr>
                      <w:sdt>
                        <w:sdtPr>
                          <w:alias w:val="Numeris"/>
                          <w:tag w:val="nr_748236eb586e4da59c2b5b8ab745b9f6"/>
                          <w:lock w:val="sdtLocked"/>
                          <w:richText/>
                        </w:sdtPr>
                        <w:sdtContent>
                          <w:r>
                            <w:rPr>
                              <w:color w:val="000000"/>
                            </w:rPr>
                            <w:t>39</w:t>
                          </w:r>
                        </w:sdtContent>
                      </w:sdt>
                      <w:r>
                        <w:rPr>
                          <w:color w:val="000000"/>
                        </w:rPr>
                        <w:t xml:space="preserve">. </w:t>
                      </w:r>
                      <w:r>
                        <w:rPr>
                          <w:b/>
                          <w:color w:val="000000"/>
                        </w:rPr>
                        <w:t xml:space="preserve">Tarpusavyje susijusių klientų grupė </w:t>
                      </w:r>
                      <w:r>
                        <w:rPr>
                          <w:color w:val="000000"/>
                        </w:rPr>
                        <w:t xml:space="preserve">– du arba daugiau finansų įstaigos (arba kelių tai pačiai finansinei grupei priklausančių finansų įstaigų) klientų, kurie yra susiję tarpusavyje dėl to, kad: </w:t>
                      </w:r>
                    </w:p>
                    <w:sdt>
                      <w:sdtPr>
                        <w:alias w:val="2 str. 39 d. 1 p."/>
                        <w:tag w:val="part_25dae9ac3205435f961b5f936a417075"/>
                        <w:lock w:val="sdtLocked"/>
                        <w:richText/>
                      </w:sdtPr>
                      <w:sdtContent>
                        <w:p>
                          <w:pPr>
                            <w:ind w:firstLine="708"/>
                            <w:jc w:val="both"/>
                            <w:rPr>
                              <w:color w:val="000000"/>
                            </w:rPr>
                          </w:pPr>
                          <w:sdt>
                            <w:sdtPr>
                              <w:alias w:val="Numeris"/>
                              <w:tag w:val="nr_25dae9ac3205435f961b5f936a417075"/>
                              <w:lock w:val="sdtLocked"/>
                              <w:richText/>
                            </w:sdtPr>
                            <w:sdtContent>
                              <w:r>
                                <w:rPr>
                                  <w:color w:val="000000"/>
                                </w:rPr>
                                <w:t>1</w:t>
                              </w:r>
                            </w:sdtContent>
                          </w:sdt>
                          <w:r>
                            <w:rPr>
                              <w:color w:val="000000"/>
                            </w:rPr>
                            <w:t xml:space="preserve">) vienas iš klientų tiesiogiai ir (arba) netiesiogiai gali kontroliuoti kitus klientus; </w:t>
                          </w:r>
                        </w:p>
                      </w:sdtContent>
                    </w:sdt>
                    <w:sdt>
                      <w:sdtPr>
                        <w:alias w:val="2 str. 39 d. 2 p."/>
                        <w:tag w:val="part_194e1bafce824293b55178c17c79badf"/>
                        <w:lock w:val="sdtLocked"/>
                        <w:richText/>
                      </w:sdtPr>
                      <w:sdtContent>
                        <w:p>
                          <w:pPr>
                            <w:widowControl w:val="0"/>
                            <w:ind w:firstLine="708"/>
                            <w:jc w:val="both"/>
                            <w:rPr>
                              <w:color w:val="000000"/>
                            </w:rPr>
                          </w:pPr>
                          <w:sdt>
                            <w:sdtPr>
                              <w:alias w:val="Numeris"/>
                              <w:tag w:val="nr_194e1bafce824293b55178c17c79badf"/>
                              <w:lock w:val="sdtLocked"/>
                              <w:richText/>
                            </w:sdtPr>
                            <w:sdtContent>
                              <w:r>
                                <w:rPr>
                                  <w:color w:val="000000"/>
                                </w:rPr>
                                <w:t>2</w:t>
                              </w:r>
                            </w:sdtContent>
                          </w:sdt>
                          <w:r>
                            <w:rPr>
                              <w:color w:val="000000"/>
                            </w:rPr>
                            <w:t>) klientai yra susiję tokiais tarpusavio ryšiais, kad jeigu vienas iš jų negalėtų įvykdyti savo įsipareigojimų finansų įstaigai, kiltų sunkumų ir kitam arba kitiems klientams įvykdyti įsipareigojimus šiai finansų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 str. 40 d."/>
                    <w:tag w:val="part_1a4b5505f64e494a84c30de840a20bf7"/>
                    <w:lock w:val="sdtLocked"/>
                    <w:richText/>
                  </w:sdtPr>
                  <w:sdtContent>
                    <w:p>
                      <w:pPr>
                        <w:ind w:firstLine="708"/>
                        <w:jc w:val="both"/>
                        <w:rPr>
                          <w:color w:val="000000"/>
                        </w:rPr>
                      </w:pPr>
                      <w:sdt>
                        <w:sdtPr>
                          <w:alias w:val="Numeris"/>
                          <w:tag w:val="nr_1a4b5505f64e494a84c30de840a20bf7"/>
                          <w:lock w:val="sdtLocked"/>
                          <w:richText/>
                        </w:sdtPr>
                        <w:sdtContent>
                          <w:r>
                            <w:rPr>
                              <w:color w:val="000000"/>
                            </w:rPr>
                            <w:t>40</w:t>
                          </w:r>
                        </w:sdtContent>
                      </w:sdt>
                      <w:r>
                        <w:rPr>
                          <w:color w:val="000000"/>
                        </w:rPr>
                        <w:t xml:space="preserve">. </w:t>
                      </w:r>
                      <w:r>
                        <w:rPr>
                          <w:b/>
                          <w:color w:val="000000"/>
                        </w:rPr>
                        <w:t xml:space="preserve">Tauriųjų metalų prekyba </w:t>
                      </w:r>
                      <w:r>
                        <w:rPr>
                          <w:color w:val="000000"/>
                        </w:rPr>
                        <w:t xml:space="preserve">– prekyba: </w:t>
                      </w:r>
                    </w:p>
                    <w:sdt>
                      <w:sdtPr>
                        <w:alias w:val="2 str. 40 d. 1 p."/>
                        <w:tag w:val="part_1e8cd7958dcc4fdbb4ad664a471dd0d0"/>
                        <w:lock w:val="sdtLocked"/>
                        <w:richText/>
                      </w:sdtPr>
                      <w:sdtContent>
                        <w:p>
                          <w:pPr>
                            <w:ind w:firstLine="708"/>
                            <w:jc w:val="both"/>
                            <w:rPr>
                              <w:color w:val="000000"/>
                            </w:rPr>
                          </w:pPr>
                          <w:sdt>
                            <w:sdtPr>
                              <w:alias w:val="Numeris"/>
                              <w:tag w:val="nr_1e8cd7958dcc4fdbb4ad664a471dd0d0"/>
                              <w:lock w:val="sdtLocked"/>
                              <w:richText/>
                            </w:sdtPr>
                            <w:sdtContent>
                              <w:r>
                                <w:rPr>
                                  <w:color w:val="000000"/>
                                </w:rPr>
                                <w:t>1</w:t>
                              </w:r>
                            </w:sdtContent>
                          </w:sdt>
                          <w:r>
                            <w:rPr>
                              <w:color w:val="000000"/>
                            </w:rPr>
                            <w:t xml:space="preserve">) grynu auksu (auksu, kurio grynumas yra ne mažesnis kaip 999,9/1000); </w:t>
                          </w:r>
                        </w:p>
                      </w:sdtContent>
                    </w:sdt>
                    <w:sdt>
                      <w:sdtPr>
                        <w:alias w:val="2 str. 40 d. 2 p."/>
                        <w:tag w:val="part_89f22c3989db45febf84af7c2c876501"/>
                        <w:lock w:val="sdtLocked"/>
                        <w:richText/>
                      </w:sdtPr>
                      <w:sdtContent>
                        <w:p>
                          <w:pPr>
                            <w:ind w:firstLine="708"/>
                            <w:jc w:val="both"/>
                            <w:rPr>
                              <w:color w:val="000000"/>
                            </w:rPr>
                          </w:pPr>
                          <w:sdt>
                            <w:sdtPr>
                              <w:alias w:val="Numeris"/>
                              <w:tag w:val="nr_89f22c3989db45febf84af7c2c876501"/>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0 d. 3 p."/>
                        <w:tag w:val="part_e3649d32693341a8907bae1ad41ff076"/>
                        <w:lock w:val="sdtLocked"/>
                        <w:richText/>
                      </w:sdtPr>
                      <w:sdtContent>
                        <w:p>
                          <w:pPr>
                            <w:ind w:firstLine="708"/>
                            <w:jc w:val="both"/>
                            <w:rPr>
                              <w:color w:val="000000"/>
                            </w:rPr>
                          </w:pPr>
                          <w:sdt>
                            <w:sdtPr>
                              <w:alias w:val="Numeris"/>
                              <w:tag w:val="nr_e3649d32693341a8907bae1ad41ff076"/>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0 d. 4 p."/>
                        <w:tag w:val="part_78a7f9871c9942048847135cef28a20f"/>
                        <w:lock w:val="sdtLocked"/>
                        <w:richText/>
                      </w:sdtPr>
                      <w:sdtContent>
                        <w:p>
                          <w:pPr>
                            <w:ind w:firstLine="708"/>
                            <w:jc w:val="both"/>
                            <w:rPr>
                              <w:color w:val="000000"/>
                            </w:rPr>
                          </w:pPr>
                          <w:sdt>
                            <w:sdtPr>
                              <w:alias w:val="Numeris"/>
                              <w:tag w:val="nr_78a7f9871c9942048847135cef28a20f"/>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1 d."/>
                    <w:tag w:val="part_fae3e61e66754c248a47f760e8d78aa7"/>
                    <w:lock w:val="sdtLocked"/>
                    <w:richText/>
                  </w:sdtPr>
                  <w:sdtContent>
                    <w:p>
                      <w:pPr>
                        <w:ind w:firstLine="708"/>
                        <w:jc w:val="both"/>
                        <w:rPr>
                          <w:color w:val="000000"/>
                        </w:rPr>
                      </w:pPr>
                      <w:sdt>
                        <w:sdtPr>
                          <w:alias w:val="Numeris"/>
                          <w:tag w:val="nr_fae3e61e66754c248a47f760e8d78aa7"/>
                          <w:lock w:val="sdtLocked"/>
                          <w:richText/>
                        </w:sdtPr>
                        <w:sdtContent>
                          <w:r>
                            <w:rPr>
                              <w:color w:val="000000"/>
                            </w:rPr>
                            <w:t>41</w:t>
                          </w:r>
                        </w:sdtContent>
                      </w:sdt>
                      <w:r>
                        <w:rPr>
                          <w:color w:val="000000"/>
                        </w:rPr>
                        <w:t xml:space="preserve">. </w:t>
                      </w:r>
                      <w:r>
                        <w:rPr>
                          <w:b/>
                          <w:color w:val="000000"/>
                        </w:rPr>
                        <w:t>Valiutos keitimas (grynaisiais pinigais)</w:t>
                      </w:r>
                      <w:r>
                        <w:rPr>
                          <w:color w:val="000000"/>
                        </w:rPr>
                        <w:t xml:space="preserve">: </w:t>
                      </w:r>
                    </w:p>
                    <w:sdt>
                      <w:sdtPr>
                        <w:alias w:val="2 str. 41 d. 1 p."/>
                        <w:tag w:val="part_ef3aad647309487192124d9678795284"/>
                        <w:lock w:val="sdtLocked"/>
                        <w:richText/>
                      </w:sdtPr>
                      <w:sdtContent>
                        <w:p>
                          <w:pPr>
                            <w:ind w:firstLine="708"/>
                            <w:jc w:val="both"/>
                            <w:rPr>
                              <w:color w:val="000000"/>
                            </w:rPr>
                          </w:pPr>
                          <w:sdt>
                            <w:sdtPr>
                              <w:alias w:val="Numeris"/>
                              <w:tag w:val="nr_ef3aad647309487192124d9678795284"/>
                              <w:lock w:val="sdtLocked"/>
                              <w:richText/>
                            </w:sdtPr>
                            <w:sdtContent>
                              <w:r>
                                <w:rPr>
                                  <w:color w:val="000000"/>
                                </w:rPr>
                                <w:t>1</w:t>
                              </w:r>
                            </w:sdtContent>
                          </w:sdt>
                          <w:r>
                            <w:rPr>
                              <w:color w:val="000000"/>
                            </w:rPr>
                            <w:t xml:space="preserve">) užsienio valiutos pirkimas už litus; </w:t>
                          </w:r>
                        </w:p>
                      </w:sdtContent>
                    </w:sdt>
                    <w:sdt>
                      <w:sdtPr>
                        <w:alias w:val="2 str. 41 d. 2 p."/>
                        <w:tag w:val="part_c15dffe1150e43d39de8012d9f4b57ec"/>
                        <w:lock w:val="sdtLocked"/>
                        <w:richText/>
                      </w:sdtPr>
                      <w:sdtContent>
                        <w:p>
                          <w:pPr>
                            <w:ind w:firstLine="708"/>
                            <w:jc w:val="both"/>
                            <w:rPr>
                              <w:color w:val="000000"/>
                            </w:rPr>
                          </w:pPr>
                          <w:sdt>
                            <w:sdtPr>
                              <w:alias w:val="Numeris"/>
                              <w:tag w:val="nr_c15dffe1150e43d39de8012d9f4b57ec"/>
                              <w:lock w:val="sdtLocked"/>
                              <w:richText/>
                            </w:sdtPr>
                            <w:sdtContent>
                              <w:r>
                                <w:rPr>
                                  <w:color w:val="000000"/>
                                </w:rPr>
                                <w:t>2</w:t>
                              </w:r>
                            </w:sdtContent>
                          </w:sdt>
                          <w:r>
                            <w:rPr>
                              <w:color w:val="000000"/>
                            </w:rPr>
                            <w:t xml:space="preserve">) užsienio valiutos pardavimas už litus. </w:t>
                          </w:r>
                        </w:p>
                      </w:sdtContent>
                    </w:sdt>
                  </w:sdtContent>
                </w:sdt>
                <w:sdt>
                  <w:sdtPr>
                    <w:alias w:val="2 str. 42 d."/>
                    <w:tag w:val="part_0edca6068cf74f3699bc55a4f4e25826"/>
                    <w:lock w:val="sdtLocked"/>
                    <w:richText/>
                  </w:sdtPr>
                  <w:sdtContent>
                    <w:p>
                      <w:pPr>
                        <w:ind w:firstLine="708"/>
                        <w:jc w:val="both"/>
                        <w:rPr>
                          <w:color w:val="000000"/>
                        </w:rPr>
                      </w:pPr>
                      <w:sdt>
                        <w:sdtPr>
                          <w:alias w:val="Numeris"/>
                          <w:tag w:val="nr_0edca6068cf74f3699bc55a4f4e25826"/>
                          <w:lock w:val="sdtLocked"/>
                          <w:richText/>
                        </w:sdtPr>
                        <w:sdtContent>
                          <w:r>
                            <w:rPr>
                              <w:color w:val="000000"/>
                            </w:rPr>
                            <w:t>42</w:t>
                          </w:r>
                        </w:sdtContent>
                      </w:sdt>
                      <w:r>
                        <w:rPr>
                          <w:color w:val="000000"/>
                        </w:rPr>
                        <w:t xml:space="preserve">. </w:t>
                      </w:r>
                      <w:r>
                        <w:rPr>
                          <w:b/>
                          <w:color w:val="000000"/>
                        </w:rPr>
                        <w:t>Vertimasis finansinių paslaugų teikimu</w:t>
                      </w:r>
                      <w:r>
                        <w:rPr>
                          <w:color w:val="000000"/>
                        </w:rPr>
                        <w:t>:</w:t>
                      </w:r>
                    </w:p>
                    <w:sdt>
                      <w:sdtPr>
                        <w:alias w:val="2 str. 42 d. 1 p."/>
                        <w:tag w:val="part_a24587810f1342a185a4f47439b1882e"/>
                        <w:lock w:val="sdtLocked"/>
                        <w:richText/>
                      </w:sdtPr>
                      <w:sdtContent>
                        <w:p>
                          <w:pPr>
                            <w:ind w:firstLine="708"/>
                            <w:jc w:val="both"/>
                            <w:rPr>
                              <w:color w:val="000000"/>
                            </w:rPr>
                          </w:pPr>
                          <w:sdt>
                            <w:sdtPr>
                              <w:alias w:val="Numeris"/>
                              <w:tag w:val="nr_a24587810f1342a185a4f47439b1882e"/>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2 d. 2 p."/>
                        <w:tag w:val="part_4b4db8b347bf419c8762dd0238b39767"/>
                        <w:lock w:val="sdtLocked"/>
                        <w:richText/>
                      </w:sdtPr>
                      <w:sdtContent>
                        <w:p>
                          <w:pPr>
                            <w:ind w:firstLine="708"/>
                            <w:jc w:val="both"/>
                          </w:pPr>
                          <w:sdt>
                            <w:sdtPr>
                              <w:alias w:val="Numeris"/>
                              <w:tag w:val="nr_4b4db8b347bf419c8762dd0238b39767"/>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af12e2a71c6a402486287ed8be89e7d8"/>
                        <w:lock w:val="sdtLocked"/>
                        <w:richText/>
                      </w:sdtPr>
                      <w:sdtContent>
                        <w:p>
                          <w:pPr>
                            <w:ind w:firstLine="708"/>
                            <w:jc w:val="both"/>
                            <w:rPr>
                              <w:color w:val="000000"/>
                            </w:rPr>
                          </w:pPr>
                          <w:sdt>
                            <w:sdtPr>
                              <w:alias w:val="Numeris"/>
                              <w:tag w:val="nr_af12e2a71c6a402486287ed8be89e7d8"/>
                              <w:lock w:val="sdtLocked"/>
                              <w:richText/>
                            </w:sdtPr>
                            <w:sdtContent>
                              <w:r>
                                <w:rPr>
                                  <w:color w:val="000000"/>
                                </w:rPr>
                                <w:t>4</w:t>
                              </w:r>
                            </w:sdtContent>
                          </w:sdt>
                          <w:r>
                            <w:rPr>
                              <w:color w:val="000000"/>
                            </w:rPr>
                            <w:t xml:space="preserve">) pinigų pervedimas; </w:t>
                          </w:r>
                        </w:p>
                      </w:sdtContent>
                    </w:sdt>
                    <w:sdt>
                      <w:sdtPr>
                        <w:alias w:val="3 str. 1 d. 5 p."/>
                        <w:tag w:val="part_c63344530200494ca2a115feab69a96c"/>
                        <w:lock w:val="sdtLocked"/>
                        <w:richText/>
                      </w:sdtPr>
                      <w:sdtContent>
                        <w:p>
                          <w:pPr>
                            <w:ind w:firstLine="708"/>
                            <w:jc w:val="both"/>
                            <w:rPr>
                              <w:color w:val="000000"/>
                            </w:rPr>
                          </w:pPr>
                          <w:sdt>
                            <w:sdtPr>
                              <w:alias w:val="Numeris"/>
                              <w:tag w:val="nr_c63344530200494ca2a115feab69a96c"/>
                              <w:lock w:val="sdtLocked"/>
                              <w:richText/>
                            </w:sdtPr>
                            <w:sdtContent>
                              <w:r>
                                <w:rPr>
                                  <w:color w:val="000000"/>
                                </w:rPr>
                                <w:t>5</w:t>
                              </w:r>
                            </w:sdtContent>
                          </w:sdt>
                          <w:r>
                            <w:rPr>
                              <w:color w:val="000000"/>
                            </w:rPr>
                            <w:t xml:space="preserve">) mokėjimo kortelių ir kitų mokėjimo priemonių išleidimas ir (arba) operacijų su jomis atlikimas; </w:t>
                          </w:r>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b0420a16185d45ccb40724bb58a296ac"/>
                        <w:lock w:val="sdtLocked"/>
                        <w:richText/>
                      </w:sdtPr>
                      <w:sdtContent>
                        <w:p>
                          <w:pPr>
                            <w:ind w:firstLine="708"/>
                            <w:jc w:val="both"/>
                            <w:rPr>
                              <w:color w:val="000000"/>
                            </w:rPr>
                          </w:pPr>
                          <w:sdt>
                            <w:sdtPr>
                              <w:alias w:val="Numeris"/>
                              <w:tag w:val="nr_b0420a16185d45ccb40724bb58a296ac"/>
                              <w:lock w:val="sdtLocked"/>
                              <w:richText/>
                            </w:sdtPr>
                            <w:sdtContent>
                              <w:r>
                                <w:rPr>
                                  <w:color w:val="000000"/>
                                </w:rPr>
                                <w:t>11</w:t>
                              </w:r>
                            </w:sdtContent>
                          </w:sdt>
                          <w:r>
                            <w:rPr>
                              <w:color w:val="000000"/>
                            </w:rPr>
                            <w:t>) informacijos bei konsultacijų</w:t>
                          </w:r>
                          <w:r>
                            <w:rPr>
                              <w:b/>
                              <w:color w:val="000000"/>
                            </w:rPr>
                            <w:t xml:space="preserve"> </w:t>
                          </w:r>
                          <w:r>
                            <w:rPr>
                              <w:color w:val="000000"/>
                            </w:rPr>
                            <w:t xml:space="preserve">kredito teikimo ir mokėjimo klausimais teikimas; </w:t>
                          </w:r>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51b151f9d3e242ff955f90620854ceaa"/>
                        <w:lock w:val="sdtLocked"/>
                        <w:richText/>
                      </w:sdtPr>
                      <w:sdtContent>
                        <w:p>
                          <w:pPr>
                            <w:ind w:firstLine="708"/>
                            <w:jc w:val="both"/>
                          </w:pPr>
                          <w:sdt>
                            <w:sdtPr>
                              <w:alias w:val="Numeris"/>
                              <w:tag w:val="nr_51b151f9d3e242ff955f90620854ceaa"/>
                              <w:lock w:val="sdtLocked"/>
                              <w:richText/>
                            </w:sdtPr>
                            <w:sdtContent>
                              <w:r>
                                <w:rPr>
                                  <w:color w:val="000000"/>
                                </w:rPr>
                                <w:t>18</w:t>
                              </w:r>
                            </w:sdtContent>
                          </w:sdt>
                          <w:r>
                            <w:rPr>
                              <w:color w:val="000000"/>
                            </w:rPr>
                            <w:t>) elektroninių pinigų išleidimas ir tvarkymas;</w:t>
                          </w:r>
                        </w:p>
                      </w:sdtContent>
                    </w:sdt>
                    <w:sdt>
                      <w:sdtPr>
                        <w:alias w:val="19 p."/>
                        <w:tag w:val="part_4ccfb8b0603a41bb8191fbd437c27da3"/>
                        <w:lock w:val="sdtLocked"/>
                        <w:richText/>
                      </w:sdtPr>
                      <w:sdtContent>
                        <w:p>
                          <w:pPr>
                            <w:ind w:firstLine="708"/>
                            <w:jc w:val="both"/>
                            <w:rPr>
                              <w:color w:val="000000"/>
                            </w:rPr>
                          </w:pPr>
                          <w:sdt>
                            <w:sdtPr>
                              <w:alias w:val="Numeris"/>
                              <w:tag w:val="nr_4ccfb8b0603a41bb8191fbd437c27da3"/>
                              <w:lock w:val="sdtLocked"/>
                              <w:richText/>
                            </w:sdtPr>
                            <w:sdtContent>
                              <w:r>
                                <w:rPr>
                                  <w:color w:val="000000"/>
                                </w:rPr>
                                <w:t>19</w:t>
                              </w:r>
                            </w:sdtContent>
                          </w:sdt>
                          <w:r>
                            <w:rPr>
                              <w:color w:val="000000"/>
                            </w:rPr>
                            <w:t>) investicinių fondų ar investicinių kintamojo kapitalo bendrovių administravimas.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70a36631655c407f8c1dc6a9b725d8ca"/>
                    <w:lock w:val="sdtLocked"/>
                    <w:richText/>
                  </w:sdtPr>
                  <w:sdtContent>
                    <w:p>
                      <w:pPr>
                        <w:ind w:firstLine="708"/>
                        <w:jc w:val="both"/>
                        <w:rPr>
                          <w:color w:val="000000"/>
                        </w:rPr>
                      </w:pPr>
                      <w:sdt>
                        <w:sdtPr>
                          <w:alias w:val="Numeris"/>
                          <w:tag w:val="nr_70a36631655c407f8c1dc6a9b725d8ca"/>
                          <w:lock w:val="sdtLocked"/>
                          <w:richText/>
                        </w:sdtPr>
                        <w:sdtContent>
                          <w:r>
                            <w:rPr>
                              <w:color w:val="000000"/>
                            </w:rPr>
                            <w:t>4</w:t>
                          </w:r>
                        </w:sdtContent>
                      </w:sdt>
                      <w:r>
                        <w:rPr>
                          <w:color w:val="000000"/>
                        </w:rPr>
                        <w:t>. Tik kredito įstaiga turi išimtinę teisę:</w:t>
                      </w:r>
                    </w:p>
                    <w:sdt>
                      <w:sdtPr>
                        <w:alias w:val="3 str. 4 d. 1 p."/>
                        <w:tag w:val="part_b17f5bfc25c44228af2ce035c922e795"/>
                        <w:lock w:val="sdtLocked"/>
                        <w:richText/>
                      </w:sdtPr>
                      <w:sdtContent>
                        <w:p>
                          <w:pPr>
                            <w:ind w:firstLine="708"/>
                            <w:jc w:val="both"/>
                            <w:rPr>
                              <w:color w:val="000000"/>
                            </w:rPr>
                          </w:pPr>
                          <w:sdt>
                            <w:sdtPr>
                              <w:alias w:val="Numeris"/>
                              <w:tag w:val="nr_b17f5bfc25c44228af2ce035c922e795"/>
                              <w:lock w:val="sdtLocked"/>
                              <w:richText/>
                            </w:sdtPr>
                            <w:sdtContent>
                              <w:r>
                                <w:rPr>
                                  <w:color w:val="000000"/>
                                </w:rPr>
                                <w:t>1</w:t>
                              </w:r>
                            </w:sdtContent>
                          </w:sdt>
                          <w:r>
                            <w:rPr>
                              <w:color w:val="000000"/>
                            </w:rPr>
                            <w:t>) priimti indėlius ir kitas grąžintinas lėšas iš neprofesionalių rinkos dalyvių;</w:t>
                          </w:r>
                        </w:p>
                      </w:sdtContent>
                    </w:sdt>
                    <w:sdt>
                      <w:sdtPr>
                        <w:alias w:val="3 str. 4 d. 2 p."/>
                        <w:tag w:val="part_18fbdf2aa8354613aa6787bfc043ec85"/>
                        <w:lock w:val="sdtLocked"/>
                        <w:richText/>
                      </w:sdtPr>
                      <w:sdtContent>
                        <w:p>
                          <w:pPr>
                            <w:ind w:firstLine="708"/>
                            <w:jc w:val="both"/>
                            <w:rPr>
                              <w:color w:val="000000"/>
                            </w:rPr>
                          </w:pPr>
                          <w:sdt>
                            <w:sdtPr>
                              <w:alias w:val="Numeris"/>
                              <w:tag w:val="nr_18fbdf2aa8354613aa6787bfc043ec85"/>
                              <w:lock w:val="sdtLocked"/>
                              <w:richText/>
                            </w:sdtPr>
                            <w:sdtContent>
                              <w:r>
                                <w:rPr>
                                  <w:color w:val="000000"/>
                                </w:rPr>
                                <w:t>2</w:t>
                              </w:r>
                            </w:sdtContent>
                          </w:sdt>
                          <w:r>
                            <w:rPr>
                              <w:color w:val="000000"/>
                            </w:rPr>
                            <w:t>) skolintis iš neprofesionalių rinkos dalyvių viršydama nuosavo kapitalo dydį;</w:t>
                          </w:r>
                        </w:p>
                      </w:sdtContent>
                    </w:sdt>
                    <w:sdt>
                      <w:sdtPr>
                        <w:alias w:val="3 str. 4 d. 3 p."/>
                        <w:tag w:val="part_3aa0f32551a141589299a162f5f7d852"/>
                        <w:lock w:val="sdtLocked"/>
                        <w:richText/>
                      </w:sdtPr>
                      <w:sdtContent>
                        <w:p>
                          <w:pPr>
                            <w:ind w:firstLine="708"/>
                            <w:jc w:val="both"/>
                            <w:rPr>
                              <w:color w:val="000000"/>
                            </w:rPr>
                          </w:pPr>
                          <w:sdt>
                            <w:sdtPr>
                              <w:alias w:val="Numeris"/>
                              <w:tag w:val="nr_3aa0f32551a141589299a162f5f7d852"/>
                              <w:lock w:val="sdtLocked"/>
                              <w:richText/>
                            </w:sdtPr>
                            <w:sdtContent>
                              <w:r>
                                <w:rPr>
                                  <w:color w:val="000000"/>
                                </w:rPr>
                                <w:t>3</w:t>
                              </w:r>
                            </w:sdtContent>
                          </w:sdt>
                          <w:r>
                            <w:rPr>
                              <w:color w:val="000000"/>
                            </w:rPr>
                            <w:t xml:space="preserve">) atlikti pinigų pervedimus; </w:t>
                          </w:r>
                        </w:p>
                      </w:sdtContent>
                    </w:sdt>
                    <w:sdt>
                      <w:sdtPr>
                        <w:alias w:val="3 str. 4 d. 4 p."/>
                        <w:tag w:val="part_fcb176da55ed4711aa95c93c4d35b0f2"/>
                        <w:lock w:val="sdtLocked"/>
                        <w:richText/>
                      </w:sdtPr>
                      <w:sdtContent>
                        <w:p>
                          <w:pPr>
                            <w:ind w:firstLine="708"/>
                            <w:jc w:val="both"/>
                            <w:rPr>
                              <w:color w:val="000000"/>
                            </w:rPr>
                          </w:pPr>
                          <w:sdt>
                            <w:sdtPr>
                              <w:alias w:val="Numeris"/>
                              <w:tag w:val="nr_fcb176da55ed4711aa95c93c4d35b0f2"/>
                              <w:lock w:val="sdtLocked"/>
                              <w:richText/>
                            </w:sdtPr>
                            <w:sdtContent>
                              <w:r>
                                <w:rPr>
                                  <w:color w:val="000000"/>
                                </w:rPr>
                                <w:t>4</w:t>
                              </w:r>
                            </w:sdtContent>
                          </w:sdt>
                          <w:r>
                            <w:rPr>
                              <w:color w:val="000000"/>
                            </w:rPr>
                            <w:t>) išleisti ir tvarkyti elektroninius pinigus.</w:t>
                          </w:r>
                        </w:p>
                      </w:sdtContent>
                    </w:sdt>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c4ca7dd5650e4453818410fee4feb3c3"/>
                    <w:lock w:val="sdtLocked"/>
                    <w:richText/>
                  </w:sdtPr>
                  <w:sdtContent>
                    <w:p>
                      <w:pPr>
                        <w:ind w:firstLine="708"/>
                        <w:jc w:val="both"/>
                        <w:rPr>
                          <w:color w:val="000000"/>
                        </w:rPr>
                      </w:pPr>
                      <w:sdt>
                        <w:sdtPr>
                          <w:alias w:val="Numeris"/>
                          <w:tag w:val="nr_c4ca7dd5650e4453818410fee4feb3c3"/>
                          <w:lock w:val="sdtLocked"/>
                          <w:richText/>
                        </w:sdtPr>
                        <w:sdtContent>
                          <w:r>
                            <w:rPr>
                              <w:color w:val="000000"/>
                            </w:rPr>
                            <w:t>1</w:t>
                          </w:r>
                        </w:sdtContent>
                      </w:sdt>
                      <w:r>
                        <w:rPr>
                          <w:color w:val="000000"/>
                        </w:rPr>
                        <w:t xml:space="preserve">. Finansų įstaiga – finansų įmonė arba kredito įstaiga, kuri atitinka abu šio Įstatymo 2 straipsnio 42 dalyje nustatytus reikalavimus ir verčiasi bent vienos iš šio Įstatymo 3 straipsnyje nurodytų finansinių paslaugų teikimu. </w:t>
                      </w:r>
                    </w:p>
                  </w:sdtContent>
                </w:sdt>
                <w:sdt>
                  <w:sdtPr>
                    <w:alias w:val="4 str. 2 d."/>
                    <w:tag w:val="part_4526e4edf88c4505b4ec31e8ba0dafe5"/>
                    <w:lock w:val="sdtLocked"/>
                    <w:richText/>
                  </w:sdtPr>
                  <w:sdtContent>
                    <w:p>
                      <w:pPr>
                        <w:ind w:firstLine="708"/>
                        <w:jc w:val="both"/>
                        <w:rPr>
                          <w:color w:val="000000"/>
                        </w:rPr>
                      </w:pPr>
                      <w:sdt>
                        <w:sdtPr>
                          <w:alias w:val="Numeris"/>
                          <w:tag w:val="nr_4526e4edf88c4505b4ec31e8ba0dafe5"/>
                          <w:lock w:val="sdtLocked"/>
                          <w:richText/>
                        </w:sdtPr>
                        <w:sdtContent>
                          <w:r>
                            <w:rPr>
                              <w:color w:val="000000"/>
                            </w:rPr>
                            <w:t>2</w:t>
                          </w:r>
                        </w:sdtContent>
                      </w:sdt>
                      <w:r>
                        <w:rPr>
                          <w:color w:val="000000"/>
                        </w:rPr>
                        <w:t xml:space="preserve">. </w:t>
                      </w:r>
                      <w:r>
                        <w:rPr>
                          <w:i/>
                          <w:color w:val="000000"/>
                          <w:sz w:val="20"/>
                        </w:rPr>
                        <w:t>Neteko galios nuo 2004-05-01.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3 d."/>
                    <w:tag w:val="part_4c03c73bc97f4b979509defc59181177"/>
                    <w:lock w:val="sdtLocked"/>
                    <w:richText/>
                  </w:sdtPr>
                  <w:sdtContent>
                    <w:p>
                      <w:pPr>
                        <w:ind w:firstLine="708"/>
                        <w:jc w:val="both"/>
                        <w:rPr>
                          <w:color w:val="000000"/>
                        </w:rPr>
                      </w:pPr>
                      <w:sdt>
                        <w:sdtPr>
                          <w:alias w:val="Numeris"/>
                          <w:tag w:val="nr_4c03c73bc97f4b979509defc59181177"/>
                          <w:lock w:val="sdtLocked"/>
                          <w:richText/>
                        </w:sdtPr>
                        <w:sdtContent>
                          <w:r>
                            <w:rPr>
                              <w:color w:val="000000"/>
                            </w:rPr>
                            <w:t>3</w:t>
                          </w:r>
                        </w:sdtContent>
                      </w:sdt>
                      <w:r>
                        <w:rPr>
                          <w:color w:val="000000"/>
                        </w:rPr>
                        <w:t xml:space="preserve">. Finansų įstaigos, kuri verčiasi licencinių finansinių paslaugų teikimu, veiklą prižiūri Lietuvos Respublikos įstatymuose, reglamentuojančiuose tokių įstaigų veiklą, nustatytos priežiūros institucijos. </w:t>
                      </w:r>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10b028f37c5d41a6b0691192f69b4537"/>
                <w:lock w:val="sdtLocked"/>
                <w:richText/>
              </w:sdtPr>
              <w:sdtContent>
                <w:p>
                  <w:pPr>
                    <w:ind w:left="2410" w:hanging="1701"/>
                    <w:jc w:val="both"/>
                    <w:rPr>
                      <w:b/>
                    </w:rPr>
                  </w:pPr>
                  <w:sdt>
                    <w:sdtPr>
                      <w:alias w:val="Numeris"/>
                      <w:tag w:val="nr_10b028f37c5d41a6b0691192f69b4537"/>
                      <w:lock w:val="sdtLocked"/>
                      <w:richText/>
                    </w:sdtPr>
                    <w:sdtContent>
                      <w:r>
                        <w:rPr>
                          <w:b/>
                        </w:rPr>
                        <w:t>7</w:t>
                      </w:r>
                    </w:sdtContent>
                  </w:sdt>
                  <w:r>
                    <w:rPr>
                      <w:b/>
                    </w:rPr>
                    <w:t xml:space="preserve"> straipsnis. </w:t>
                  </w:r>
                  <w:sdt>
                    <w:sdtPr>
                      <w:alias w:val="Pavadinimas"/>
                      <w:tag w:val="title_10b028f37c5d41a6b0691192f69b4537"/>
                      <w:lock w:val="sdtLocked"/>
                      <w:richText/>
                    </w:sdtPr>
                    <w:sdtContent>
                      <w:r>
                        <w:rPr>
                          <w:b/>
                        </w:rPr>
                        <w:t xml:space="preserve">Finansų įstaigos dalyviai, turintys kvalifikuotąją įstatinio kapitalo ir (arba) balsavimo teisių dalį </w:t>
                      </w:r>
                    </w:sdtContent>
                  </w:sdt>
                </w:p>
                <w:sdt>
                  <w:sdtPr>
                    <w:alias w:val="7 str. 1 d."/>
                    <w:tag w:val="part_359b93a88d61470c82790d4cb09103bb"/>
                    <w:lock w:val="sdtLocked"/>
                    <w:richText/>
                  </w:sdtPr>
                  <w:sdtContent>
                    <w:p>
                      <w:pPr>
                        <w:ind w:firstLine="708"/>
                        <w:jc w:val="both"/>
                        <w:rPr>
                          <w:color w:val="000000"/>
                        </w:rPr>
                      </w:pPr>
                      <w:sdt>
                        <w:sdtPr>
                          <w:alias w:val="Numeris"/>
                          <w:tag w:val="nr_359b93a88d61470c82790d4cb09103bb"/>
                          <w:lock w:val="sdtLocked"/>
                          <w:richText/>
                        </w:sdtPr>
                        <w:sdtContent>
                          <w:r>
                            <w:rPr>
                              <w:color w:val="000000"/>
                            </w:rPr>
                            <w:t>1</w:t>
                          </w:r>
                        </w:sdtContent>
                      </w:sdt>
                      <w:r>
                        <w:rPr>
                          <w:color w:val="000000"/>
                        </w:rPr>
                        <w:t xml:space="preserve">. Finansų įstaigos dalyviu, turinčiu kvalifikuotąją finansų įstaigos įstatinio kapitalo ir (arba) balsavimo teisių dalį, gali būti asmuo, kuris: </w:t>
                      </w:r>
                    </w:p>
                    <w:sdt>
                      <w:sdtPr>
                        <w:alias w:val="7 str. 1 d. 1 p."/>
                        <w:tag w:val="part_8a3515d8f48b4f008a0aa7e07c783940"/>
                        <w:lock w:val="sdtLocked"/>
                        <w:richText/>
                      </w:sdtPr>
                      <w:sdtContent>
                        <w:p>
                          <w:pPr>
                            <w:ind w:firstLine="708"/>
                            <w:jc w:val="both"/>
                            <w:rPr>
                              <w:color w:val="000000"/>
                            </w:rPr>
                          </w:pPr>
                          <w:sdt>
                            <w:sdtPr>
                              <w:alias w:val="Numeris"/>
                              <w:tag w:val="nr_8a3515d8f48b4f008a0aa7e07c783940"/>
                              <w:lock w:val="sdtLocked"/>
                              <w:richText/>
                            </w:sdtPr>
                            <w:sdtContent>
                              <w:r>
                                <w:rPr>
                                  <w:color w:val="000000"/>
                                </w:rPr>
                                <w:t>1</w:t>
                              </w:r>
                            </w:sdtContent>
                          </w:sdt>
                          <w:r>
                            <w:rPr>
                              <w:color w:val="000000"/>
                            </w:rPr>
                            <w:t xml:space="preserve">) pats arba kieno nors veikiamas nesukels pavojaus finansų įstaigos veiklos saugumui bei patikimumui ir kuris gali garantuoti Lietuvos Respublikos įstatymų reglamentuotą ir patikimą finansų įstaigos valdymą bei veiklos kontrolę; </w:t>
                          </w:r>
                        </w:p>
                      </w:sdtContent>
                    </w:sdt>
                    <w:sdt>
                      <w:sdtPr>
                        <w:alias w:val="7 str. 1 d. 2 p."/>
                        <w:tag w:val="part_7b3b87359e234b0e807171c629ea4761"/>
                        <w:lock w:val="sdtLocked"/>
                        <w:richText/>
                      </w:sdtPr>
                      <w:sdtContent>
                        <w:p>
                          <w:pPr>
                            <w:ind w:firstLine="708"/>
                            <w:jc w:val="both"/>
                            <w:rPr>
                              <w:color w:val="000000"/>
                            </w:rPr>
                          </w:pPr>
                          <w:sdt>
                            <w:sdtPr>
                              <w:alias w:val="Numeris"/>
                              <w:tag w:val="nr_7b3b87359e234b0e807171c629ea4761"/>
                              <w:lock w:val="sdtLocked"/>
                              <w:richText/>
                            </w:sdtPr>
                            <w:sdtContent>
                              <w:r>
                                <w:rPr>
                                  <w:color w:val="000000"/>
                                </w:rPr>
                                <w:t>2</w:t>
                              </w:r>
                            </w:sdtContent>
                          </w:sdt>
                          <w:r>
                            <w:rPr>
                              <w:color w:val="000000"/>
                            </w:rPr>
                            <w:t xml:space="preserve">) savo turtiniais, valdymo, artimos giminystės, taip pat svainystės ir veiklos santykiais, dalyvių struktūra negalėtų susilpninti finansų įstaigos veiklos kontrolės, kurią atlieka finansų įstaigos dalyviai; </w:t>
                          </w:r>
                        </w:p>
                      </w:sdtContent>
                    </w:sdt>
                    <w:sdt>
                      <w:sdtPr>
                        <w:alias w:val="7 str. 1 d. 3 p."/>
                        <w:tag w:val="part_5f67d5ababdd4bb4b690ead7938a1c39"/>
                        <w:lock w:val="sdtLocked"/>
                        <w:richText/>
                      </w:sdtPr>
                      <w:sdtContent>
                        <w:p>
                          <w:pPr>
                            <w:ind w:firstLine="708"/>
                            <w:jc w:val="both"/>
                            <w:rPr>
                              <w:color w:val="000000"/>
                            </w:rPr>
                          </w:pPr>
                          <w:sdt>
                            <w:sdtPr>
                              <w:alias w:val="Numeris"/>
                              <w:tag w:val="nr_5f67d5ababdd4bb4b690ead7938a1c3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Lietuvos Respublikos</w:t>
                          </w:r>
                          <w:r>
                            <w:rPr>
                              <w:b/>
                              <w:color w:val="000000"/>
                            </w:rPr>
                            <w:t xml:space="preserve"> </w:t>
                          </w:r>
                          <w:r>
                            <w:rPr>
                              <w:color w:val="000000"/>
                            </w:rPr>
                            <w:t xml:space="preserve">teisės aktų reikalavimus, keliamus finansų įstaigos dalyviams. </w:t>
                          </w:r>
                        </w:p>
                      </w:sdtContent>
                    </w:sdt>
                  </w:sdtContent>
                </w:sdt>
                <w:sdt>
                  <w:sdtPr>
                    <w:alias w:val="7 str. 2 d."/>
                    <w:tag w:val="part_db63e4379f374e1ba677758981f09353"/>
                    <w:lock w:val="sdtLocked"/>
                    <w:richText/>
                  </w:sdtPr>
                  <w:sdtContent>
                    <w:p>
                      <w:pPr>
                        <w:ind w:firstLine="708"/>
                        <w:jc w:val="both"/>
                        <w:rPr>
                          <w:color w:val="000000"/>
                        </w:rPr>
                      </w:pPr>
                      <w:sdt>
                        <w:sdtPr>
                          <w:alias w:val="Numeris"/>
                          <w:tag w:val="nr_db63e4379f374e1ba677758981f09353"/>
                          <w:lock w:val="sdtLocked"/>
                          <w:richText/>
                        </w:sdtPr>
                        <w:sdtContent>
                          <w:r>
                            <w:rPr>
                              <w:color w:val="000000"/>
                            </w:rPr>
                            <w:t>2</w:t>
                          </w:r>
                        </w:sdtContent>
                      </w:sdt>
                      <w:r>
                        <w:rPr>
                          <w:color w:val="000000"/>
                        </w:rPr>
                        <w:t xml:space="preserve">. Jei licencines paslaugas teikiančios finansų įstaigos dalyvis, turintis kvalifikuotąją įstatinio kapitalo ir (arba) balsavimo teisių dalį, neatitinka šio straipsnio 1 dalyje ar kituose teisės aktuose nustatytų reikalavimų, šiai finansų įstaigai atsisakoma išduoti licenciją (leidimą) teikti finansines paslaugas, o turinčiai licenciją (leidimą) finansų įstaigai gali būti taikomos Lietuvos Respublikos įstatymuose dėl finansinių paslaugų teikimo ir finansų įstaigų veiklos nustatytos poveikio priemonės arba šių įstatymų nustatyta tvarka tokiems finansų įstaigos dalyviams gali būti sustabdoma balsavimo teisė visuotiniame finansų įstaigos dalyvių susirinkime ar taikomi kiti įstatymų nustatyti apribojimai. </w:t>
                      </w:r>
                    </w:p>
                  </w:sdtContent>
                </w:sdt>
                <w:sdt>
                  <w:sdtPr>
                    <w:alias w:val="7 str. 3 d."/>
                    <w:tag w:val="part_d1887d49412f4f41911b994718c9d2cc"/>
                    <w:lock w:val="sdtLocked"/>
                    <w:richText/>
                  </w:sdtPr>
                  <w:sdtContent>
                    <w:p>
                      <w:pPr>
                        <w:ind w:firstLine="708"/>
                        <w:jc w:val="both"/>
                        <w:rPr>
                          <w:color w:val="000000"/>
                        </w:rPr>
                      </w:pPr>
                      <w:sdt>
                        <w:sdtPr>
                          <w:alias w:val="Numeris"/>
                          <w:tag w:val="nr_d1887d49412f4f41911b994718c9d2cc"/>
                          <w:lock w:val="sdtLocked"/>
                          <w:richText/>
                        </w:sdtPr>
                        <w:sdtContent>
                          <w:r>
                            <w:rPr>
                              <w:color w:val="000000"/>
                            </w:rPr>
                            <w:t>3</w:t>
                          </w:r>
                        </w:sdtContent>
                      </w:sdt>
                      <w:r>
                        <w:rPr>
                          <w:color w:val="000000"/>
                        </w:rPr>
                        <w:t xml:space="preserve">. Asmuo, norintis valdyti finansų įstaigos, teikiančios licencines finansines paslaugas, kvalifikuotąją įstatinio kapitalo ir (arba) balsavimo teisių dalį arba ją padidinti tiek, kad jo turima įstatinio kapitalo ir (arba) balsavimo teisių dalis pasiektų 1/5, 1/3, 1/2 dalies arba tiek, kad finansų įstaiga taptų jo kontroliuojama, turi gauti išankstinį priežiūros institucijos sutikimą. </w:t>
                      </w:r>
                    </w:p>
                  </w:sdtContent>
                </w:sdt>
                <w:sdt>
                  <w:sdtPr>
                    <w:alias w:val="7 str. 4 d."/>
                    <w:tag w:val="part_4d778b996fb84ef7ad6bbd0ec84c7677"/>
                    <w:lock w:val="sdtLocked"/>
                    <w:richText/>
                  </w:sdtPr>
                  <w:sdtContent>
                    <w:p>
                      <w:pPr>
                        <w:ind w:firstLine="708"/>
                        <w:jc w:val="both"/>
                        <w:rPr>
                          <w:color w:val="000000"/>
                        </w:rPr>
                      </w:pPr>
                      <w:sdt>
                        <w:sdtPr>
                          <w:alias w:val="Numeris"/>
                          <w:tag w:val="nr_4d778b996fb84ef7ad6bbd0ec84c7677"/>
                          <w:lock w:val="sdtLocked"/>
                          <w:richText/>
                        </w:sdtPr>
                        <w:sdtContent>
                          <w:r>
                            <w:rPr>
                              <w:color w:val="000000"/>
                            </w:rPr>
                            <w:t>4</w:t>
                          </w:r>
                        </w:sdtContent>
                      </w:sdt>
                      <w:r>
                        <w:rPr>
                          <w:color w:val="000000"/>
                        </w:rPr>
                        <w:t xml:space="preserve">. Asmuo taip pat turi pranešti priežiūros institucijai prieš sumažindamas savo turimą finansų įstaigos, teikiančios licencines finansines paslaugas, kvalifikuotąją įstatinio kapitalo ir (arba) balsavimo teisių dalį tiek, kad jo turima kvalifikuotoji įstatinio kapitalo ir (arba) balsavimo teisių dalis nebesudarytų 1/10, 1/5, 1/3, 1/2 dalies, arba tiek, kad finansų įstaiga nustotų būti jo kontroliuojama. </w:t>
                      </w:r>
                    </w:p>
                  </w:sdtContent>
                </w:sdt>
                <w:sdt>
                  <w:sdtPr>
                    <w:alias w:val="7 str. 5 d."/>
                    <w:tag w:val="part_8425041e47484f3f808e66b39c0d2ee2"/>
                    <w:lock w:val="sdtLocked"/>
                    <w:richText/>
                  </w:sdtPr>
                  <w:sdtContent>
                    <w:p>
                      <w:pPr>
                        <w:ind w:firstLine="708"/>
                        <w:jc w:val="both"/>
                        <w:rPr>
                          <w:color w:val="000000"/>
                        </w:rPr>
                      </w:pPr>
                      <w:sdt>
                        <w:sdtPr>
                          <w:alias w:val="Numeris"/>
                          <w:tag w:val="nr_8425041e47484f3f808e66b39c0d2ee2"/>
                          <w:lock w:val="sdtLocked"/>
                          <w:richText/>
                        </w:sdtPr>
                        <w:sdtContent>
                          <w:r>
                            <w:rPr>
                              <w:color w:val="000000"/>
                            </w:rPr>
                            <w:t>5</w:t>
                          </w:r>
                        </w:sdtContent>
                      </w:sdt>
                      <w:r>
                        <w:rPr>
                          <w:color w:val="000000"/>
                        </w:rPr>
                        <w:t>. Sutikimo valdyti finansų įstaigos, teikiančios licencines finansines paslaugas, kvalifikuotąją įstatinio kapitalo ir (arba) balsavimo teisių dalį išdavimo tvarką, atsisakymo išduoti sutikimą pagrindus, konsultavimosi su užsienio priežiūros institucijomis atvejus ir tvarką nustato Lietuvos Respublikos įstatymai, reglamentuojantys finansinių paslaugų teikimą ir finansų įstaigų veiklą.</w:t>
                      </w:r>
                    </w:p>
                  </w:sdtContent>
                </w:sdt>
                <w:sdt>
                  <w:sdtPr>
                    <w:alias w:val="7 str. 6 d."/>
                    <w:tag w:val="part_5d34a4e8e39045faaa09bd292a95d603"/>
                    <w:lock w:val="sdtLocked"/>
                    <w:richText/>
                  </w:sdtPr>
                  <w:sdtContent>
                    <w:p>
                      <w:pPr>
                        <w:ind w:firstLine="708"/>
                        <w:jc w:val="both"/>
                        <w:rPr>
                          <w:color w:val="000000"/>
                        </w:rPr>
                      </w:pPr>
                      <w:sdt>
                        <w:sdtPr>
                          <w:alias w:val="Numeris"/>
                          <w:tag w:val="nr_5d34a4e8e39045faaa09bd292a95d603"/>
                          <w:lock w:val="sdtLocked"/>
                          <w:richText/>
                        </w:sdtPr>
                        <w:sdtContent>
                          <w:r>
                            <w:rPr>
                              <w:color w:val="000000"/>
                            </w:rPr>
                            <w:t>6</w:t>
                          </w:r>
                        </w:sdtContent>
                      </w:sdt>
                      <w:r>
                        <w:rPr>
                          <w:color w:val="000000"/>
                        </w:rPr>
                        <w:t>. Asmens, pradėjusio valdyti finansų įstaigos, teikiančios licencines finansines paslaugas, kvalifikuotąją įstatinio kapitalo ir (arba) balsavimo teisių dalį be priežiūros institucijos sutikimo, turima atitinkama įstatinio kapitalo ir (arba) balsavimo teisių dalis praranda balso teisę visuotiniame finansų įstaigos dalyvių susirinkime.</w:t>
                      </w:r>
                    </w:p>
                    <w:p>
                      <w:pPr>
                        <w:ind w:firstLine="708"/>
                      </w:pPr>
                    </w:p>
                  </w:sdtContent>
                </w:sdt>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45b1ab9efb854529a5dde295202a1193"/>
                    <w:lock w:val="sdtLocked"/>
                    <w:richText/>
                  </w:sdtPr>
                  <w:sdtContent>
                    <w:p>
                      <w:pPr>
                        <w:ind w:firstLine="708"/>
                        <w:jc w:val="both"/>
                        <w:rPr>
                          <w:color w:val="000000"/>
                        </w:rPr>
                      </w:pPr>
                      <w:sdt>
                        <w:sdtPr>
                          <w:alias w:val="Numeris"/>
                          <w:tag w:val="nr_45b1ab9efb854529a5dde295202a1193"/>
                          <w:lock w:val="sdtLocked"/>
                          <w:richText/>
                        </w:sdtPr>
                        <w:sdtContent>
                          <w:r>
                            <w:rPr>
                              <w:color w:val="000000"/>
                            </w:rPr>
                            <w:t>3</w:t>
                          </w:r>
                        </w:sdtContent>
                      </w:sdt>
                      <w:r>
                        <w:rPr>
                          <w:color w:val="000000"/>
                        </w:rPr>
                        <w:t xml:space="preserve">. Europos Sąjungos valstybėje narėje licencijuota finansų įstaiga gali pradėti teikti finansines paslaugas Lietuvos Respublikoje nesteigdama filialo, praėjus 1 mėnesiui nuo tos dienos, kurią užsienio priežiūros institucija Lietuvos Respublikos finansų įstaigų priežiūros institucijai perdavė jos veiklos planą. </w:t>
                      </w:r>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3aec338a436b421fba164d3ed32daf0f"/>
                        <w:lock w:val="sdtLocked"/>
                        <w:richText/>
                      </w:sdtPr>
                      <w:sdtContent>
                        <w:p>
                          <w:pPr>
                            <w:ind w:firstLine="708"/>
                            <w:jc w:val="both"/>
                            <w:rPr>
                              <w:color w:val="000000"/>
                            </w:rPr>
                          </w:pPr>
                          <w:sdt>
                            <w:sdtPr>
                              <w:alias w:val="Numeris"/>
                              <w:tag w:val="nr_3aec338a436b421fba164d3ed32daf0f"/>
                              <w:lock w:val="sdtLocked"/>
                              <w:richText/>
                            </w:sdtPr>
                            <w:sdtContent>
                              <w:r>
                                <w:rPr>
                                  <w:color w:val="000000"/>
                                </w:rPr>
                                <w:t>3</w:t>
                              </w:r>
                            </w:sdtContent>
                          </w:sdt>
                          <w:r>
                            <w:rPr>
                              <w:color w:val="000000"/>
                            </w:rPr>
                            <w:t>) vertinti, ar finansų įstaigos finansinė atskaitomybė rodo tikrąją būklę;</w:t>
                          </w:r>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b076a2c3ab5a487fafad7221454ac4a9"/>
                    <w:lock w:val="sdtLocked"/>
                    <w:richText/>
                  </w:sdtPr>
                  <w:sdtContent>
                    <w:p>
                      <w:pPr>
                        <w:ind w:firstLine="708"/>
                        <w:jc w:val="both"/>
                        <w:rPr>
                          <w:color w:val="000000"/>
                        </w:rPr>
                      </w:pPr>
                      <w:sdt>
                        <w:sdtPr>
                          <w:alias w:val="Numeris"/>
                          <w:tag w:val="nr_b076a2c3ab5a487fafad7221454ac4a9"/>
                          <w:lock w:val="sdtLocked"/>
                          <w:richText/>
                        </w:sdtPr>
                        <w:sdtContent>
                          <w:r>
                            <w:rPr>
                              <w:color w:val="000000"/>
                            </w:rPr>
                            <w:t>4</w:t>
                          </w:r>
                        </w:sdtContent>
                      </w:sdt>
                      <w:r>
                        <w:rPr>
                          <w:color w:val="000000"/>
                        </w:rPr>
                        <w:t xml:space="preserve">. Per finansinius metus gautas grynasis finansinis metinės veiklos rezultatas (pelnas arba nuostolis) turi būti paskirstytas ne vėliau kaip per 3 mėnesius pasibaigus finansiniams metams, finansų įstaigos dalyviams savo sprendimu tvirtinant metinę finansinę atskaitomybę. </w:t>
                      </w:r>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27cca377354b45728daa6ae8104e4aae"/>
                    <w:lock w:val="sdtLocked"/>
                    <w:richText/>
                  </w:sdtPr>
                  <w:sdtContent>
                    <w:p>
                      <w:pPr>
                        <w:ind w:firstLine="708"/>
                        <w:jc w:val="both"/>
                        <w:rPr>
                          <w:color w:val="000000"/>
                        </w:rPr>
                      </w:pPr>
                      <w:sdt>
                        <w:sdtPr>
                          <w:alias w:val="Numeris"/>
                          <w:tag w:val="nr_27cca377354b45728daa6ae8104e4aae"/>
                          <w:lock w:val="sdtLocked"/>
                          <w:richText/>
                        </w:sdtPr>
                        <w:sdtContent>
                          <w:r>
                            <w:rPr>
                              <w:color w:val="000000"/>
                            </w:rPr>
                            <w:t>4</w:t>
                          </w:r>
                        </w:sdtContent>
                      </w:sdt>
                      <w:r>
                        <w:rPr>
                          <w:color w:val="000000"/>
                        </w:rPr>
                        <w:t xml:space="preserve">. Finansų įstaigų likvidumo ir mokumo reikalavimus nustato Lietuvos Respublikos įstatymai, reglamentuojantys finansinių paslaugų teikimą ir finansų įstaigų veiklą, bei priežiūros institucijų priimti teisės aktai.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81d9d8519d4b471abaceb3647c968c78"/>
                    <w:lock w:val="sdtLocked"/>
                    <w:richText/>
                  </w:sdtPr>
                  <w:sdtContent>
                    <w:p>
                      <w:pPr>
                        <w:ind w:firstLine="708"/>
                        <w:jc w:val="both"/>
                        <w:rPr>
                          <w:color w:val="000000"/>
                        </w:rPr>
                      </w:pPr>
                      <w:sdt>
                        <w:sdtPr>
                          <w:alias w:val="Numeris"/>
                          <w:tag w:val="nr_81d9d8519d4b471abaceb3647c968c78"/>
                          <w:lock w:val="sdtLocked"/>
                          <w:richText/>
                        </w:sdtPr>
                        <w:sdtContent>
                          <w:r>
                            <w:rPr>
                              <w:color w:val="000000"/>
                            </w:rPr>
                            <w:t>1</w:t>
                          </w:r>
                        </w:sdtContent>
                      </w:sdt>
                      <w:r>
                        <w:rPr>
                          <w:color w:val="000000"/>
                        </w:rPr>
                        <w:t xml:space="preserve">. Finansų įstaiga, įskaitant ir finansų kontroliuojančiąją (holdingo) bendrovę, ir jos kontroliuojamos finansų įstaigos bei šių finansų įstaigų kontroliuojamos kitos finansų įstaigos, kurias tiesiogiai ir (arba) netiesiogiai kontroliuoja pirmoji finansų įstaiga, sudaro finansinę grupę. </w:t>
                      </w:r>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59b73d31c10740279b1041ad5d92f333"/>
                    <w:lock w:val="sdtLocked"/>
                    <w:richText/>
                  </w:sdtPr>
                  <w:sdtContent>
                    <w:p>
                      <w:pPr>
                        <w:widowControl w:val="0"/>
                        <w:ind w:firstLine="708"/>
                        <w:jc w:val="both"/>
                      </w:pPr>
                      <w:sdt>
                        <w:sdtPr>
                          <w:alias w:val="Numeris"/>
                          <w:tag w:val="nr_59b73d31c10740279b1041ad5d92f333"/>
                          <w:lock w:val="sdtLocked"/>
                          <w:richText/>
                        </w:sdtPr>
                        <w:sdtContent>
                          <w:r>
                            <w:rPr>
                              <w:color w:val="000000"/>
                            </w:rPr>
                            <w:t>2</w:t>
                          </w:r>
                        </w:sdtContent>
                      </w:sdt>
                      <w:r>
                        <w:rPr>
                          <w:color w:val="000000"/>
                        </w:rPr>
                        <w:t>. Finansų įstaigų, kurioms taikoma konsoliduota priežiūra, bei mišrią veiklą vykdančių kontroliuojančiųjų (holdingo) bendrovių teises ir pareigas, taip pat jungtinę (konsoliduotą) priežiūrą atliekančios priežiūros institucijos teises ir pareigas nustato Lietuvos Respublikos įstatymai, reglamentuojantys finansinių paslaugų teikimą ir finansų įstaigų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859df493cbe84fc881fabeaafa839909"/>
                <w:lock w:val="sdtLocked"/>
                <w:richText/>
              </w:sdtPr>
              <w:sdtContent>
                <w:p>
                  <w:pPr>
                    <w:ind w:firstLine="708"/>
                    <w:jc w:val="both"/>
                    <w:rPr>
                      <w:color w:val="000000"/>
                    </w:rPr>
                  </w:pPr>
                  <w:sdt>
                    <w:sdtPr>
                      <w:alias w:val="Numeris"/>
                      <w:tag w:val="nr_859df493cbe84fc881fabeaafa839909"/>
                      <w:lock w:val="sdtLocked"/>
                      <w:richText/>
                    </w:sdtPr>
                    <w:sdtContent>
                      <w:r>
                        <w:rPr>
                          <w:b/>
                          <w:color w:val="000000"/>
                        </w:rPr>
                        <w:t>43</w:t>
                      </w:r>
                    </w:sdtContent>
                  </w:sdt>
                  <w:r>
                    <w:rPr>
                      <w:b/>
                      <w:color w:val="000000"/>
                    </w:rPr>
                    <w:t xml:space="preserve"> straipsnis. </w:t>
                  </w:r>
                  <w:sdt>
                    <w:sdtPr>
                      <w:alias w:val="Pavadinimas"/>
                      <w:tag w:val="title_859df493cbe84fc881fabeaafa839909"/>
                      <w:lock w:val="sdtLocked"/>
                      <w:richText/>
                    </w:sdtPr>
                    <w:sdtContent>
                      <w:r>
                        <w:rPr>
                          <w:b/>
                          <w:color w:val="000000"/>
                        </w:rPr>
                        <w:t>Apskaita</w:t>
                      </w:r>
                      <w:r>
                        <w:rPr>
                          <w:color w:val="000000"/>
                        </w:rPr>
                        <w:t xml:space="preserve"> </w:t>
                      </w:r>
                    </w:sdtContent>
                  </w:sdt>
                </w:p>
                <w:sdt>
                  <w:sdtPr>
                    <w:alias w:val="43 str. 1 d."/>
                    <w:tag w:val="part_fa90f937f8fa4566b36d81eef4a59cae"/>
                    <w:lock w:val="sdtLocked"/>
                    <w:richText/>
                  </w:sdtPr>
                  <w:sdtContent>
                    <w:p>
                      <w:pPr>
                        <w:ind w:firstLine="708"/>
                        <w:jc w:val="both"/>
                        <w:rPr>
                          <w:color w:val="000000"/>
                        </w:rPr>
                      </w:pPr>
                      <w:sdt>
                        <w:sdtPr>
                          <w:alias w:val="Numeris"/>
                          <w:tag w:val="nr_fa90f937f8fa4566b36d81eef4a59cae"/>
                          <w:lock w:val="sdtLocked"/>
                          <w:richText/>
                        </w:sdtPr>
                        <w:sdtContent>
                          <w:r>
                            <w:rPr>
                              <w:color w:val="000000"/>
                            </w:rPr>
                            <w:t>1</w:t>
                          </w:r>
                        </w:sdtContent>
                      </w:sdt>
                      <w:r>
                        <w:rPr>
                          <w:color w:val="000000"/>
                        </w:rPr>
                        <w:t xml:space="preserve">. Finansų įstaiga privalo tvarkyti buhalterinę apskaitą vadovaudamasi Lietuvos Respublikos įstatymais ir kitais teisės aktais, taip pat finansų įstaigos organų pasirinkta apskaitos politika, kuri įgyvendinama atsižvelgiant į konkrečias sąlygas, verslo pobūdį bei vadovaujantis tarptautiniais ar verslo apskaitos standartais. </w:t>
                      </w:r>
                    </w:p>
                  </w:sdtContent>
                </w:sdt>
                <w:sdt>
                  <w:sdtPr>
                    <w:alias w:val="43 str. 2 d."/>
                    <w:tag w:val="part_85ce06f1d9694b44a8f98cd5b356d7f9"/>
                    <w:lock w:val="sdtLocked"/>
                    <w:richText/>
                  </w:sdtPr>
                  <w:sdtContent>
                    <w:p>
                      <w:pPr>
                        <w:ind w:firstLine="708"/>
                        <w:jc w:val="both"/>
                        <w:rPr>
                          <w:color w:val="000000"/>
                        </w:rPr>
                      </w:pPr>
                      <w:sdt>
                        <w:sdtPr>
                          <w:alias w:val="Numeris"/>
                          <w:tag w:val="nr_85ce06f1d9694b44a8f98cd5b356d7f9"/>
                          <w:lock w:val="sdtLocked"/>
                          <w:richText/>
                        </w:sdtPr>
                        <w:sdtContent>
                          <w:r>
                            <w:rPr>
                              <w:color w:val="000000"/>
                            </w:rPr>
                            <w:t>2</w:t>
                          </w:r>
                        </w:sdtContent>
                      </w:sdt>
                      <w:r>
                        <w:rPr>
                          <w:color w:val="000000"/>
                        </w:rPr>
                        <w:t xml:space="preserve">. Finansų įstaigos veiklos apskaitos sistema privalo būti organizuota taip, kad: </w:t>
                      </w:r>
                    </w:p>
                    <w:sdt>
                      <w:sdtPr>
                        <w:alias w:val="43 str. 2 d. 1 p."/>
                        <w:tag w:val="part_e33abae2bb164d38b4b05189b28b4211"/>
                        <w:lock w:val="sdtLocked"/>
                        <w:richText/>
                      </w:sdtPr>
                      <w:sdtContent>
                        <w:p>
                          <w:pPr>
                            <w:ind w:firstLine="708"/>
                            <w:jc w:val="both"/>
                            <w:rPr>
                              <w:color w:val="000000"/>
                            </w:rPr>
                          </w:pPr>
                          <w:sdt>
                            <w:sdtPr>
                              <w:alias w:val="Numeris"/>
                              <w:tag w:val="nr_e33abae2bb164d38b4b05189b28b4211"/>
                              <w:lock w:val="sdtLocked"/>
                              <w:richText/>
                            </w:sdtPr>
                            <w:sdtContent>
                              <w:r>
                                <w:rPr>
                                  <w:color w:val="000000"/>
                                </w:rPr>
                                <w:t>1</w:t>
                              </w:r>
                            </w:sdtContent>
                          </w:sdt>
                          <w:r>
                            <w:rPr>
                              <w:color w:val="000000"/>
                            </w:rPr>
                            <w:t xml:space="preserve">) finansinė atskaitomybė rodytų tikrą finansų įstaigos finansinę būklę ir veiklos rezultatus; </w:t>
                          </w:r>
                        </w:p>
                      </w:sdtContent>
                    </w:sdt>
                    <w:sdt>
                      <w:sdtPr>
                        <w:alias w:val="43 str. 2 d. 2 p."/>
                        <w:tag w:val="part_7777e5882e4a437299c08dad030a7ade"/>
                        <w:lock w:val="sdtLocked"/>
                        <w:richText/>
                      </w:sdtPr>
                      <w:sdtContent>
                        <w:p>
                          <w:pPr>
                            <w:ind w:firstLine="708"/>
                            <w:jc w:val="both"/>
                            <w:rPr>
                              <w:color w:val="000000"/>
                            </w:rPr>
                          </w:pPr>
                          <w:sdt>
                            <w:sdtPr>
                              <w:alias w:val="Numeris"/>
                              <w:tag w:val="nr_7777e5882e4a437299c08dad030a7ade"/>
                              <w:lock w:val="sdtLocked"/>
                              <w:richText/>
                            </w:sdtPr>
                            <w:sdtContent>
                              <w:r>
                                <w:rPr>
                                  <w:color w:val="000000"/>
                                </w:rPr>
                                <w:t>2</w:t>
                              </w:r>
                            </w:sdtContent>
                          </w:sdt>
                          <w:r>
                            <w:rPr>
                              <w:color w:val="000000"/>
                            </w:rPr>
                            <w:t xml:space="preserve">) sudarytų sąlygas finansų įstaigos vadovams saugiai ir patikimai naudoti bei valdyti finansų įstaigos turtą ir juo disponuoti; </w:t>
                          </w:r>
                        </w:p>
                      </w:sdtContent>
                    </w:sdt>
                    <w:sdt>
                      <w:sdtPr>
                        <w:alias w:val="43 str. 2 d. 3 p."/>
                        <w:tag w:val="part_e2ec6f1a5b5043f9bd048578161bf699"/>
                        <w:lock w:val="sdtLocked"/>
                        <w:richText/>
                      </w:sdtPr>
                      <w:sdtContent>
                        <w:p>
                          <w:pPr>
                            <w:ind w:firstLine="708"/>
                            <w:jc w:val="both"/>
                            <w:rPr>
                              <w:color w:val="000000"/>
                            </w:rPr>
                          </w:pPr>
                          <w:sdt>
                            <w:sdtPr>
                              <w:alias w:val="Numeris"/>
                              <w:tag w:val="nr_e2ec6f1a5b5043f9bd048578161bf699"/>
                              <w:lock w:val="sdtLocked"/>
                              <w:richText/>
                            </w:sdtPr>
                            <w:sdtContent>
                              <w:r>
                                <w:rPr>
                                  <w:color w:val="000000"/>
                                </w:rPr>
                                <w:t>3</w:t>
                              </w:r>
                            </w:sdtContent>
                          </w:sdt>
                          <w:r>
                            <w:rPr>
                              <w:color w:val="000000"/>
                            </w:rPr>
                            <w:t xml:space="preserve">)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 </w:t>
                          </w:r>
                        </w:p>
                      </w:sdtContent>
                    </w:sdt>
                  </w:sdtContent>
                </w:sdt>
                <w:sdt>
                  <w:sdtPr>
                    <w:alias w:val="43 str. 3 d."/>
                    <w:tag w:val="part_d62b1f80cdff42ea9bf77ab8de63bdf3"/>
                    <w:lock w:val="sdtLocked"/>
                    <w:richText/>
                  </w:sdtPr>
                  <w:sdtContent>
                    <w:p>
                      <w:pPr>
                        <w:ind w:firstLine="708"/>
                        <w:jc w:val="both"/>
                        <w:rPr>
                          <w:color w:val="000000"/>
                        </w:rPr>
                      </w:pPr>
                      <w:sdt>
                        <w:sdtPr>
                          <w:alias w:val="Numeris"/>
                          <w:tag w:val="nr_d62b1f80cdff42ea9bf77ab8de63bdf3"/>
                          <w:lock w:val="sdtLocked"/>
                          <w:richText/>
                        </w:sdtPr>
                        <w:sdtContent>
                          <w:r>
                            <w:rPr>
                              <w:color w:val="000000"/>
                            </w:rPr>
                            <w:t>3</w:t>
                          </w:r>
                        </w:sdtContent>
                      </w:sdt>
                      <w:r>
                        <w:rPr>
                          <w:color w:val="000000"/>
                        </w:rPr>
                        <w:t xml:space="preserve">. Pasibaigus finansiniams metams, finansų įstaiga privalo: </w:t>
                      </w:r>
                    </w:p>
                    <w:sdt>
                      <w:sdtPr>
                        <w:alias w:val="43 str. 3 d. 1 p."/>
                        <w:tag w:val="part_47bb3d58ce0a465696f4afff997bd8c3"/>
                        <w:lock w:val="sdtLocked"/>
                        <w:richText/>
                      </w:sdtPr>
                      <w:sdtContent>
                        <w:p>
                          <w:pPr>
                            <w:ind w:firstLine="708"/>
                            <w:jc w:val="both"/>
                            <w:rPr>
                              <w:color w:val="000000"/>
                            </w:rPr>
                          </w:pPr>
                          <w:sdt>
                            <w:sdtPr>
                              <w:alias w:val="Numeris"/>
                              <w:tag w:val="nr_47bb3d58ce0a465696f4afff997bd8c3"/>
                              <w:lock w:val="sdtLocked"/>
                              <w:richText/>
                            </w:sdtPr>
                            <w:sdtContent>
                              <w:r>
                                <w:rPr>
                                  <w:color w:val="000000"/>
                                </w:rPr>
                                <w:t>1</w:t>
                              </w:r>
                            </w:sdtContent>
                          </w:sdt>
                          <w:r>
                            <w:rPr>
                              <w:color w:val="000000"/>
                            </w:rPr>
                            <w:t xml:space="preserve">)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metinę finansinę atskaitomybę (metines finansines ataskaitas), sprendimo dėl pelno paskirstymo projektą bei auditoriaus išvadą; </w:t>
                          </w:r>
                        </w:p>
                      </w:sdtContent>
                    </w:sdt>
                    <w:sdt>
                      <w:sdtPr>
                        <w:alias w:val="43 str. 3 d. 2 p."/>
                        <w:tag w:val="part_cb734399cbe345249db95ede248282b0"/>
                        <w:lock w:val="sdtLocked"/>
                        <w:richText/>
                      </w:sdtPr>
                      <w:sdtContent>
                        <w:p>
                          <w:pPr>
                            <w:ind w:firstLine="708"/>
                            <w:jc w:val="both"/>
                            <w:rPr>
                              <w:color w:val="000000"/>
                            </w:rPr>
                          </w:pPr>
                          <w:sdt>
                            <w:sdtPr>
                              <w:alias w:val="Numeris"/>
                              <w:tag w:val="nr_cb734399cbe345249db95ede248282b0"/>
                              <w:lock w:val="sdtLocked"/>
                              <w:richText/>
                            </w:sdtPr>
                            <w:sdtContent>
                              <w:r>
                                <w:rPr>
                                  <w:color w:val="000000"/>
                                </w:rPr>
                                <w:t>2</w:t>
                              </w:r>
                            </w:sdtContent>
                          </w:sdt>
                          <w:r>
                            <w:rPr>
                              <w:color w:val="000000"/>
                            </w:rPr>
                            <w:t xml:space="preserve">) ne vėliau kaip per 3 mėnesius nuo finansinių metų pabaigos finansų įstaigos dalyvių visuotinio susirinkimo sprendimu patvirtinti metinę finansinę atskaitomybę ir priimti sprendimą dėl pelno paskirstymo; </w:t>
                          </w:r>
                        </w:p>
                      </w:sdtContent>
                    </w:sdt>
                    <w:sdt>
                      <w:sdtPr>
                        <w:alias w:val="43 str. 3 d. 3 p."/>
                        <w:tag w:val="part_10d27d286c0c4d45a5ead0a638192c56"/>
                        <w:lock w:val="sdtLocked"/>
                        <w:richText/>
                      </w:sdtPr>
                      <w:sdtContent>
                        <w:p>
                          <w:pPr>
                            <w:ind w:firstLine="708"/>
                            <w:jc w:val="both"/>
                            <w:rPr>
                              <w:color w:val="000000"/>
                            </w:rPr>
                          </w:pPr>
                          <w:sdt>
                            <w:sdtPr>
                              <w:alias w:val="Numeris"/>
                              <w:tag w:val="nr_10d27d286c0c4d45a5ead0a638192c56"/>
                              <w:lock w:val="sdtLocked"/>
                              <w:richText/>
                            </w:sdtPr>
                            <w:sdtContent>
                              <w:r>
                                <w:rPr>
                                  <w:color w:val="000000"/>
                                </w:rPr>
                                <w:t>3</w:t>
                              </w:r>
                            </w:sdtContent>
                          </w:sdt>
                          <w:r>
                            <w:rPr>
                              <w:color w:val="000000"/>
                            </w:rPr>
                            <w:t xml:space="preserve">) per 3 dienas po finansų įstaigos dalyvių visuotinio susirinkimo sprendimo dėl metinės finansinės atskaitomybės patvirtinimo priėmimo pateikti priežiūros institucijai šio susirinkimo patvirtintą metinę finansinę atskaitomybę ir sprendimą dėl pelno paskirstymo, jeigu finansų įstaigos veiklos priežiūrą nustato Lietuvos Respublikos įstatymai; </w:t>
                          </w:r>
                        </w:p>
                      </w:sdtContent>
                    </w:sdt>
                    <w:sdt>
                      <w:sdtPr>
                        <w:alias w:val="43 str. 3 d. 4 p."/>
                        <w:tag w:val="part_f72b02378b524c8a9e61edc654eff71a"/>
                        <w:lock w:val="sdtLocked"/>
                        <w:richText/>
                      </w:sdtPr>
                      <w:sdtContent>
                        <w:p>
                          <w:pPr>
                            <w:ind w:firstLine="708"/>
                            <w:jc w:val="both"/>
                            <w:rPr>
                              <w:b/>
                              <w:color w:val="000000"/>
                              <w:u w:val="single"/>
                            </w:rPr>
                          </w:pPr>
                          <w:sdt>
                            <w:sdtPr>
                              <w:alias w:val="Numeris"/>
                              <w:tag w:val="nr_f72b02378b524c8a9e61edc654eff71a"/>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metinę finansinę atskaitomybę ir auditoriaus išvadą, jeigu to reikalauja finansinių paslaugų teikimą ir finansų įstaigų veiklą reglamentuojantys Lietuvos Respublikos įstatymai;</w:t>
                          </w:r>
                          <w:r>
                            <w:rPr>
                              <w:b/>
                              <w:color w:val="000000"/>
                              <w:u w:val="single"/>
                            </w:rPr>
                            <w:t xml:space="preserve"> </w:t>
                          </w:r>
                        </w:p>
                      </w:sdtContent>
                    </w:sdt>
                    <w:sdt>
                      <w:sdtPr>
                        <w:alias w:val="43 str. 3 d. 5 p."/>
                        <w:tag w:val="part_c6147c806fc34a888245dc8e52c3f0fe"/>
                        <w:lock w:val="sdtLocked"/>
                        <w:richText/>
                      </w:sdtPr>
                      <w:sdtContent>
                        <w:p>
                          <w:pPr>
                            <w:ind w:firstLine="708"/>
                            <w:jc w:val="both"/>
                            <w:rPr>
                              <w:color w:val="000000"/>
                            </w:rPr>
                          </w:pPr>
                          <w:sdt>
                            <w:sdtPr>
                              <w:alias w:val="Numeris"/>
                              <w:tag w:val="nr_c6147c806fc34a888245dc8e52c3f0fe"/>
                              <w:lock w:val="sdtLocked"/>
                              <w:richText/>
                            </w:sdtPr>
                            <w:sdtContent>
                              <w:r>
                                <w:rPr>
                                  <w:color w:val="000000"/>
                                </w:rPr>
                                <w:t>5</w:t>
                              </w:r>
                            </w:sdtContent>
                          </w:sdt>
                          <w:r>
                            <w:rPr>
                              <w:color w:val="000000"/>
                            </w:rPr>
                            <w:t xml:space="preserve">) finansų įstaiga, globojanti (patronuojanti) kitas į finansinę grupę įeinančias finansų įstaigas, – per 4 mėnesius nuo finansinių metų pabaigos paskelbti metinę jungtinę (konsoliduotą) finansinę atskaitomybę Lietuvos Respublikos įstatymų ir kitų teisės aktų nustatyta tvarka. </w:t>
                          </w:r>
                        </w:p>
                      </w:sdtContent>
                    </w:sdt>
                  </w:sdtContent>
                </w:sdt>
                <w:sdt>
                  <w:sdtPr>
                    <w:alias w:val="43 str. 4 d."/>
                    <w:tag w:val="part_55800407570d4faaa1564e2605f8e5e8"/>
                    <w:lock w:val="sdtLocked"/>
                    <w:richText/>
                  </w:sdtPr>
                  <w:sdtContent>
                    <w:p>
                      <w:pPr>
                        <w:ind w:firstLine="708"/>
                        <w:jc w:val="both"/>
                        <w:rPr>
                          <w:b/>
                          <w:color w:val="000000"/>
                          <w:u w:val="single"/>
                        </w:rPr>
                      </w:pPr>
                      <w:sdt>
                        <w:sdtPr>
                          <w:alias w:val="Numeris"/>
                          <w:tag w:val="nr_55800407570d4faaa1564e2605f8e5e8"/>
                          <w:lock w:val="sdtLocked"/>
                          <w:richText/>
                        </w:sdtPr>
                        <w:sdtContent>
                          <w:r>
                            <w:rPr>
                              <w:color w:val="000000"/>
                            </w:rPr>
                            <w:t>4</w:t>
                          </w:r>
                        </w:sdtContent>
                      </w:sdt>
                      <w:r>
                        <w:rPr>
                          <w:color w:val="000000"/>
                        </w:rPr>
                        <w:t>. Finansų įstaigos dalyvių visuotinis susirinkimas negali svarstyti ir tvirtinti metinės finansinės atskaitomybės, jeigu neatliktas jos auditas.</w:t>
                      </w:r>
                      <w:r>
                        <w:rPr>
                          <w:b/>
                          <w:color w:val="000000"/>
                          <w:u w:val="single"/>
                        </w:rPr>
                        <w:t xml:space="preserve"> </w:t>
                      </w:r>
                    </w:p>
                  </w:sdtContent>
                </w:sdt>
                <w:sdt>
                  <w:sdtPr>
                    <w:alias w:val="43 str. 5 d."/>
                    <w:tag w:val="part_91a599e57078422fb4c78a4b844b43f2"/>
                    <w:lock w:val="sdtLocked"/>
                    <w:richText/>
                  </w:sdtPr>
                  <w:sdtContent>
                    <w:p>
                      <w:pPr>
                        <w:ind w:firstLine="708"/>
                        <w:jc w:val="both"/>
                        <w:rPr>
                          <w:color w:val="000000"/>
                        </w:rPr>
                      </w:pPr>
                      <w:sdt>
                        <w:sdtPr>
                          <w:alias w:val="Numeris"/>
                          <w:tag w:val="nr_91a599e57078422fb4c78a4b844b43f2"/>
                          <w:lock w:val="sdtLocked"/>
                          <w:richText/>
                        </w:sdtPr>
                        <w:sdtContent>
                          <w:r>
                            <w:rPr>
                              <w:color w:val="000000"/>
                            </w:rPr>
                            <w:t>5</w:t>
                          </w:r>
                        </w:sdtContent>
                      </w:sdt>
                      <w:r>
                        <w:rPr>
                          <w:color w:val="000000"/>
                        </w:rPr>
                        <w:t xml:space="preserve">. Finansų įstaigos dalyvių visuotinio susirinkimo sprendimas dėl pelno paskirstymo negalioja, jeigu nėra atliktas metinės finansinės atskaitomybės auditas. </w:t>
                      </w:r>
                    </w:p>
                    <w:p>
                      <w:pPr>
                        <w:ind w:firstLine="708"/>
                      </w:pPr>
                    </w:p>
                  </w:sdtContent>
                </w:sdt>
              </w:sdtContent>
            </w:sdt>
            <w:sdt>
              <w:sdtPr>
                <w:alias w:val="44 str."/>
                <w:tag w:val="part_7565a6a64c4f42e6b7c960e556d7cf1b"/>
                <w:lock w:val="sdtLocked"/>
                <w:richText/>
              </w:sdtPr>
              <w:sdtContent>
                <w:p>
                  <w:pPr>
                    <w:ind w:firstLine="708"/>
                    <w:rPr>
                      <w:color w:val="000000"/>
                    </w:rPr>
                  </w:pPr>
                  <w:sdt>
                    <w:sdtPr>
                      <w:alias w:val="Numeris"/>
                      <w:tag w:val="nr_7565a6a64c4f42e6b7c960e556d7cf1b"/>
                      <w:lock w:val="sdtLocked"/>
                      <w:richText/>
                    </w:sdtPr>
                    <w:sdtContent>
                      <w:r>
                        <w:rPr>
                          <w:b/>
                          <w:color w:val="000000"/>
                        </w:rPr>
                        <w:t>44</w:t>
                      </w:r>
                    </w:sdtContent>
                  </w:sdt>
                  <w:r>
                    <w:rPr>
                      <w:b/>
                      <w:color w:val="000000"/>
                    </w:rPr>
                    <w:t xml:space="preserve"> straipsnis. </w:t>
                  </w:r>
                  <w:sdt>
                    <w:sdtPr>
                      <w:alias w:val="Pavadinimas"/>
                      <w:tag w:val="title_7565a6a64c4f42e6b7c960e556d7cf1b"/>
                      <w:lock w:val="sdtLocked"/>
                      <w:richText/>
                    </w:sdtPr>
                    <w:sdtContent>
                      <w:r>
                        <w:rPr>
                          <w:b/>
                          <w:color w:val="000000"/>
                        </w:rPr>
                        <w:t>Auditas</w:t>
                      </w:r>
                      <w:r>
                        <w:rPr>
                          <w:color w:val="000000"/>
                        </w:rPr>
                        <w:t xml:space="preserve"> </w:t>
                      </w:r>
                    </w:sdtContent>
                  </w:sdt>
                </w:p>
                <w:sdt>
                  <w:sdtPr>
                    <w:alias w:val="44 str. 1 d."/>
                    <w:tag w:val="part_b09f2dce0d6a4f64beae77bca5f3cc2b"/>
                    <w:lock w:val="sdtLocked"/>
                    <w:richText/>
                  </w:sdtPr>
                  <w:sdtContent>
                    <w:p>
                      <w:pPr>
                        <w:ind w:firstLine="708"/>
                        <w:jc w:val="both"/>
                        <w:rPr>
                          <w:color w:val="000000"/>
                        </w:rPr>
                      </w:pPr>
                      <w:sdt>
                        <w:sdtPr>
                          <w:alias w:val="Numeris"/>
                          <w:tag w:val="nr_b09f2dce0d6a4f64beae77bca5f3cc2b"/>
                          <w:lock w:val="sdtLocked"/>
                          <w:richText/>
                        </w:sdtPr>
                        <w:sdtContent>
                          <w:r>
                            <w:rPr>
                              <w:color w:val="000000"/>
                            </w:rPr>
                            <w:t>1</w:t>
                          </w:r>
                        </w:sdtContent>
                      </w:sdt>
                      <w:r>
                        <w:rPr>
                          <w:color w:val="000000"/>
                        </w:rPr>
                        <w:t>. Audito įmonė turi atlikti finansų įstaigos finansinės metinės atskaitomybės bei jungtinės (konsoliduotos) finansinės atskaitomybės auditą ir tuo remdamasi pateikti auditoriaus išvadą dėl šios atskaitomybės, tai yra išvadą, ar finansų įstaiga bei finansinė grupė:</w:t>
                      </w:r>
                    </w:p>
                    <w:sdt>
                      <w:sdtPr>
                        <w:alias w:val="44 str. 1 d. 1 p."/>
                        <w:tag w:val="part_f0ee7be9a4d54391be8b689f8c7123d9"/>
                        <w:lock w:val="sdtLocked"/>
                        <w:richText/>
                      </w:sdtPr>
                      <w:sdtContent>
                        <w:p>
                          <w:pPr>
                            <w:ind w:firstLine="708"/>
                            <w:jc w:val="both"/>
                            <w:rPr>
                              <w:color w:val="000000"/>
                            </w:rPr>
                          </w:pPr>
                          <w:sdt>
                            <w:sdtPr>
                              <w:alias w:val="Numeris"/>
                              <w:tag w:val="nr_f0ee7be9a4d54391be8b689f8c7123d9"/>
                              <w:lock w:val="sdtLocked"/>
                              <w:richText/>
                            </w:sdtPr>
                            <w:sdtContent>
                              <w:r>
                                <w:rPr>
                                  <w:color w:val="000000"/>
                                </w:rPr>
                                <w:t>1</w:t>
                              </w:r>
                            </w:sdtContent>
                          </w:sdt>
                          <w:r>
                            <w:rPr>
                              <w:color w:val="000000"/>
                            </w:rPr>
                            <w:t>) savo metinėje finansinėje atskaitomybėje teisingai ir tiksliai parodė metinės veiklos rezultatus ir finansinę būklę;</w:t>
                          </w:r>
                        </w:p>
                      </w:sdtContent>
                    </w:sdt>
                    <w:sdt>
                      <w:sdtPr>
                        <w:alias w:val="44 str. 1 d. 2 p."/>
                        <w:tag w:val="part_1d78cab8950e463b9440edf6af28e0ec"/>
                        <w:lock w:val="sdtLocked"/>
                        <w:richText/>
                      </w:sdtPr>
                      <w:sdtContent>
                        <w:p>
                          <w:pPr>
                            <w:ind w:firstLine="708"/>
                            <w:jc w:val="both"/>
                            <w:rPr>
                              <w:color w:val="000000"/>
                            </w:rPr>
                          </w:pPr>
                          <w:sdt>
                            <w:sdtPr>
                              <w:alias w:val="Numeris"/>
                              <w:tag w:val="nr_1d78cab8950e463b9440edf6af28e0ec"/>
                              <w:lock w:val="sdtLocked"/>
                              <w:richText/>
                            </w:sdtPr>
                            <w:sdtContent>
                              <w:r>
                                <w:rPr>
                                  <w:color w:val="000000"/>
                                </w:rPr>
                                <w:t>2</w:t>
                              </w:r>
                            </w:sdtContent>
                          </w:sdt>
                          <w:r>
                            <w:rPr>
                              <w:color w:val="000000"/>
                            </w:rPr>
                            <w:t xml:space="preserve">) finansinę atskaitomybę parengė pagal Lietuvos Respublikoje galiojančius buhalterinę apskaitą bei tarptautinius ar verslo apskaitos standartus ir bendruosius apskaitos principus reglamentuojančius teisės aktus; </w:t>
                          </w:r>
                        </w:p>
                      </w:sdtContent>
                    </w:sdt>
                    <w:sdt>
                      <w:sdtPr>
                        <w:alias w:val="44 str. 1 d. 3 p."/>
                        <w:tag w:val="part_9dd21a67cab744848746817afcfdef77"/>
                        <w:lock w:val="sdtLocked"/>
                        <w:richText/>
                      </w:sdtPr>
                      <w:sdtContent>
                        <w:p>
                          <w:pPr>
                            <w:ind w:firstLine="708"/>
                            <w:jc w:val="both"/>
                            <w:rPr>
                              <w:color w:val="000000"/>
                            </w:rPr>
                          </w:pPr>
                          <w:sdt>
                            <w:sdtPr>
                              <w:alias w:val="Numeris"/>
                              <w:tag w:val="nr_9dd21a67cab744848746817afcfdef77"/>
                              <w:lock w:val="sdtLocked"/>
                              <w:richText/>
                            </w:sdtPr>
                            <w:sdtContent>
                              <w:r>
                                <w:rPr>
                                  <w:color w:val="000000"/>
                                </w:rPr>
                                <w:t>3</w:t>
                              </w:r>
                            </w:sdtContent>
                          </w:sdt>
                          <w:r>
                            <w:rPr>
                              <w:color w:val="000000"/>
                            </w:rPr>
                            <w:t xml:space="preserve">) tiksliai ir kvalifikuotai įvertino turtą pagal Lietuvos Respublikoje galiojančius teisės aktus; </w:t>
                          </w:r>
                        </w:p>
                      </w:sdtContent>
                    </w:sdt>
                    <w:sdt>
                      <w:sdtPr>
                        <w:alias w:val="44 str. 1 d. 4 p."/>
                        <w:tag w:val="part_2487a754582145a59afe3e58d86eb9cf"/>
                        <w:lock w:val="sdtLocked"/>
                        <w:richText/>
                      </w:sdtPr>
                      <w:sdtContent>
                        <w:p>
                          <w:pPr>
                            <w:ind w:firstLine="708"/>
                            <w:jc w:val="both"/>
                            <w:rPr>
                              <w:color w:val="000000"/>
                            </w:rPr>
                          </w:pPr>
                          <w:sdt>
                            <w:sdtPr>
                              <w:alias w:val="Numeris"/>
                              <w:tag w:val="nr_2487a754582145a59afe3e58d86eb9cf"/>
                              <w:lock w:val="sdtLocked"/>
                              <w:richText/>
                            </w:sdtPr>
                            <w:sdtContent>
                              <w:r>
                                <w:rPr>
                                  <w:color w:val="000000"/>
                                </w:rPr>
                                <w:t>4</w:t>
                              </w:r>
                            </w:sdtContent>
                          </w:sdt>
                          <w:r>
                            <w:rPr>
                              <w:color w:val="000000"/>
                            </w:rPr>
                            <w:t xml:space="preserve">) atliko privalomus turto vertės patikslinimus bei nurašymus; </w:t>
                          </w:r>
                        </w:p>
                      </w:sdtContent>
                    </w:sdt>
                    <w:sdt>
                      <w:sdtPr>
                        <w:alias w:val="44 str. 1 d. 5 p."/>
                        <w:tag w:val="part_12ff37d254ad4855a02b9354fe1a3691"/>
                        <w:lock w:val="sdtLocked"/>
                        <w:richText/>
                      </w:sdtPr>
                      <w:sdtContent>
                        <w:p>
                          <w:pPr>
                            <w:ind w:firstLine="708"/>
                            <w:jc w:val="both"/>
                            <w:rPr>
                              <w:color w:val="000000"/>
                            </w:rPr>
                          </w:pPr>
                          <w:sdt>
                            <w:sdtPr>
                              <w:alias w:val="Numeris"/>
                              <w:tag w:val="nr_12ff37d254ad4855a02b9354fe1a3691"/>
                              <w:lock w:val="sdtLocked"/>
                              <w:richText/>
                            </w:sdtPr>
                            <w:sdtContent>
                              <w:r>
                                <w:rPr>
                                  <w:color w:val="000000"/>
                                </w:rPr>
                                <w:t>5</w:t>
                              </w:r>
                            </w:sdtContent>
                          </w:sdt>
                          <w:r>
                            <w:rPr>
                              <w:color w:val="000000"/>
                            </w:rPr>
                            <w:t xml:space="preserve">) sudarė privalomus ir būtinus kapitalus, rezervus ir atidėjinius (atidėjimus) veiklos rizikai sumažinti; </w:t>
                          </w:r>
                        </w:p>
                      </w:sdtContent>
                    </w:sdt>
                    <w:sdt>
                      <w:sdtPr>
                        <w:alias w:val="44 str. 1 d. 6 p."/>
                        <w:tag w:val="part_2f6f49674666434a8012d028df3cf624"/>
                        <w:lock w:val="sdtLocked"/>
                        <w:richText/>
                      </w:sdtPr>
                      <w:sdtContent>
                        <w:p>
                          <w:pPr>
                            <w:ind w:firstLine="708"/>
                            <w:jc w:val="both"/>
                            <w:rPr>
                              <w:color w:val="000000"/>
                            </w:rPr>
                          </w:pPr>
                          <w:sdt>
                            <w:sdtPr>
                              <w:alias w:val="Numeris"/>
                              <w:tag w:val="nr_2f6f49674666434a8012d028df3cf624"/>
                              <w:lock w:val="sdtLocked"/>
                              <w:richText/>
                            </w:sdtPr>
                            <w:sdtContent>
                              <w:r>
                                <w:rPr>
                                  <w:color w:val="000000"/>
                                </w:rPr>
                                <w:t>6</w:t>
                              </w:r>
                            </w:sdtContent>
                          </w:sdt>
                          <w:r>
                            <w:rPr>
                              <w:color w:val="000000"/>
                            </w:rPr>
                            <w:t xml:space="preserve">) laikosi Lietuvos Respublikos teisės aktų nustatytų kapitalo reikalavimų; </w:t>
                          </w:r>
                        </w:p>
                      </w:sdtContent>
                    </w:sdt>
                    <w:sdt>
                      <w:sdtPr>
                        <w:alias w:val="44 str. 1 d. 7 p."/>
                        <w:tag w:val="part_7f71b9e8efa245ad8dbf8ec40103852b"/>
                        <w:lock w:val="sdtLocked"/>
                        <w:richText/>
                      </w:sdtPr>
                      <w:sdtContent>
                        <w:p>
                          <w:pPr>
                            <w:ind w:firstLine="708"/>
                            <w:jc w:val="both"/>
                            <w:rPr>
                              <w:color w:val="000000"/>
                            </w:rPr>
                          </w:pPr>
                          <w:sdt>
                            <w:sdtPr>
                              <w:alias w:val="Numeris"/>
                              <w:tag w:val="nr_7f71b9e8efa245ad8dbf8ec40103852b"/>
                              <w:lock w:val="sdtLocked"/>
                              <w:richText/>
                            </w:sdtPr>
                            <w:sdtContent>
                              <w:r>
                                <w:rPr>
                                  <w:color w:val="000000"/>
                                </w:rPr>
                                <w:t>7</w:t>
                              </w:r>
                            </w:sdtContent>
                          </w:sdt>
                          <w:r>
                            <w:rPr>
                              <w:color w:val="000000"/>
                            </w:rPr>
                            <w:t xml:space="preserve">) atitinka Lietuvos Respublikos teisės aktų nustatytus veiksmingo ir patikimo nuosavybės valdymo bei saugios ir patikimos veiklos reikalavimus; </w:t>
                          </w:r>
                        </w:p>
                      </w:sdtContent>
                    </w:sdt>
                    <w:sdt>
                      <w:sdtPr>
                        <w:alias w:val="44 str. 1 d. 8 p."/>
                        <w:tag w:val="part_e02ad339e9c0460b930d4cb41c651cbc"/>
                        <w:lock w:val="sdtLocked"/>
                        <w:richText/>
                      </w:sdtPr>
                      <w:sdtContent>
                        <w:p>
                          <w:pPr>
                            <w:ind w:firstLine="708"/>
                            <w:jc w:val="both"/>
                            <w:rPr>
                              <w:color w:val="000000"/>
                            </w:rPr>
                          </w:pPr>
                          <w:sdt>
                            <w:sdtPr>
                              <w:alias w:val="Numeris"/>
                              <w:tag w:val="nr_e02ad339e9c0460b930d4cb41c651cbc"/>
                              <w:lock w:val="sdtLocked"/>
                              <w:richText/>
                            </w:sdtPr>
                            <w:sdtContent>
                              <w:r>
                                <w:rPr>
                                  <w:color w:val="000000"/>
                                </w:rPr>
                                <w:t>8</w:t>
                              </w:r>
                            </w:sdtContent>
                          </w:sdt>
                          <w:r>
                            <w:rPr>
                              <w:color w:val="000000"/>
                            </w:rPr>
                            <w:t xml:space="preserve">) turi tinkamas vidaus kontrolės ir informacines sistemas. </w:t>
                          </w:r>
                        </w:p>
                      </w:sdtContent>
                    </w:sdt>
                  </w:sdtContent>
                </w:sdt>
                <w:sdt>
                  <w:sdtPr>
                    <w:alias w:val="44 str. 2 d."/>
                    <w:tag w:val="part_4da411b81e2b4d97bc895e4f9b0b72b4"/>
                    <w:lock w:val="sdtLocked"/>
                    <w:richText/>
                  </w:sdtPr>
                  <w:sdtContent>
                    <w:p>
                      <w:pPr>
                        <w:ind w:firstLine="708"/>
                        <w:jc w:val="both"/>
                        <w:rPr>
                          <w:color w:val="000000"/>
                        </w:rPr>
                      </w:pPr>
                      <w:sdt>
                        <w:sdtPr>
                          <w:alias w:val="Numeris"/>
                          <w:tag w:val="nr_4da411b81e2b4d97bc895e4f9b0b72b4"/>
                          <w:lock w:val="sdtLocked"/>
                          <w:richText/>
                        </w:sdtPr>
                        <w:sdtContent>
                          <w:r>
                            <w:rPr>
                              <w:color w:val="000000"/>
                            </w:rPr>
                            <w:t>2</w:t>
                          </w:r>
                        </w:sdtContent>
                      </w:sdt>
                      <w:r>
                        <w:rPr>
                          <w:color w:val="000000"/>
                        </w:rPr>
                        <w:t xml:space="preserve">. Visuotinis finansų įstaigos dalyvių susirinkimas renka audito įmonę einamųjų ir ne daugiau kaip 2 būsimųjų finansinių metų metinei finansinei atskaitomybei patikrinti. </w:t>
                      </w:r>
                    </w:p>
                  </w:sdtContent>
                </w:sdt>
                <w:sdt>
                  <w:sdtPr>
                    <w:alias w:val="44 str. 3 d."/>
                    <w:tag w:val="part_fe28fdd90ed848bea3c05be8625e27c7"/>
                    <w:lock w:val="sdtLocked"/>
                    <w:richText/>
                  </w:sdtPr>
                  <w:sdtContent>
                    <w:p>
                      <w:pPr>
                        <w:ind w:firstLine="708"/>
                        <w:jc w:val="both"/>
                        <w:rPr>
                          <w:color w:val="000000"/>
                        </w:rPr>
                      </w:pPr>
                      <w:sdt>
                        <w:sdtPr>
                          <w:alias w:val="Numeris"/>
                          <w:tag w:val="nr_fe28fdd90ed848bea3c05be8625e27c7"/>
                          <w:lock w:val="sdtLocked"/>
                          <w:richText/>
                        </w:sdtPr>
                        <w:sdtContent>
                          <w:r>
                            <w:rPr>
                              <w:color w:val="000000"/>
                            </w:rPr>
                            <w:t>3</w:t>
                          </w:r>
                        </w:sdtContent>
                      </w:sdt>
                      <w:r>
                        <w:rPr>
                          <w:color w:val="000000"/>
                        </w:rPr>
                        <w:t xml:space="preserve">. Finansų įstaiga privalo iki einamųjų finansinių metų pirmojo pusmečio pabaigos sudaryti sutartį dėl metinės finansinės atskaitomybės audito su visuotinio finansų įstaigos dalyvių susirinkimo išrinkta audito įmone ir pateikti ją priežiūros institucijai, jeigu finansų įstaigos veiklos priežiūrą nustato Lietuvos Respublikos įstatymai. </w:t>
                      </w:r>
                    </w:p>
                    <w:p>
                      <w:pPr>
                        <w:ind w:firstLine="708"/>
                      </w:pPr>
                    </w:p>
                  </w:sdtContent>
                </w:sdt>
              </w:sdtContent>
            </w:sdt>
            <w:sdt>
              <w:sdtPr>
                <w:alias w:val="45 str."/>
                <w:tag w:val="part_11232c1b2088476982997c06374a0f1a"/>
                <w:lock w:val="sdtLocked"/>
                <w:richText/>
              </w:sdtPr>
              <w:sdtContent>
                <w:p>
                  <w:pPr>
                    <w:ind w:firstLine="708"/>
                    <w:jc w:val="both"/>
                    <w:rPr>
                      <w:color w:val="000000"/>
                    </w:rPr>
                  </w:pPr>
                  <w:sdt>
                    <w:sdtPr>
                      <w:alias w:val="Numeris"/>
                      <w:tag w:val="nr_11232c1b2088476982997c06374a0f1a"/>
                      <w:lock w:val="sdtLocked"/>
                      <w:richText/>
                    </w:sdtPr>
                    <w:sdtContent>
                      <w:r>
                        <w:rPr>
                          <w:b/>
                          <w:color w:val="000000"/>
                        </w:rPr>
                        <w:t>45</w:t>
                      </w:r>
                    </w:sdtContent>
                  </w:sdt>
                  <w:r>
                    <w:rPr>
                      <w:b/>
                      <w:color w:val="000000"/>
                    </w:rPr>
                    <w:t xml:space="preserve"> straipsnis. </w:t>
                  </w:r>
                  <w:sdt>
                    <w:sdtPr>
                      <w:alias w:val="Pavadinimas"/>
                      <w:tag w:val="title_11232c1b2088476982997c06374a0f1a"/>
                      <w:lock w:val="sdtLocked"/>
                      <w:richText/>
                    </w:sdtPr>
                    <w:sdtContent>
                      <w:r>
                        <w:rPr>
                          <w:b/>
                          <w:color w:val="000000"/>
                        </w:rPr>
                        <w:t>Reikalavimai auditoriui ir audito įmonei</w:t>
                      </w:r>
                      <w:r>
                        <w:rPr>
                          <w:color w:val="000000"/>
                        </w:rPr>
                        <w:t xml:space="preserve"> </w:t>
                      </w:r>
                    </w:sdtContent>
                  </w:sdt>
                </w:p>
                <w:sdt>
                  <w:sdtPr>
                    <w:alias w:val="45 str. 1 d."/>
                    <w:tag w:val="part_24c274d4d20845479b7e891809a9e3cd"/>
                    <w:lock w:val="sdtLocked"/>
                    <w:richText/>
                  </w:sdtPr>
                  <w:sdtContent>
                    <w:p>
                      <w:pPr>
                        <w:ind w:firstLine="708"/>
                        <w:jc w:val="both"/>
                        <w:rPr>
                          <w:color w:val="000000"/>
                        </w:rPr>
                      </w:pPr>
                      <w:sdt>
                        <w:sdtPr>
                          <w:alias w:val="Numeris"/>
                          <w:tag w:val="nr_24c274d4d20845479b7e891809a9e3cd"/>
                          <w:lock w:val="sdtLocked"/>
                          <w:richText/>
                        </w:sdtPr>
                        <w:sdtContent>
                          <w:r>
                            <w:rPr>
                              <w:color w:val="000000"/>
                            </w:rPr>
                            <w:t>1</w:t>
                          </w:r>
                        </w:sdtContent>
                      </w:sdt>
                      <w:r>
                        <w:rPr>
                          <w:color w:val="000000"/>
                        </w:rPr>
                        <w:t xml:space="preserve">. Finansų įstaigos metinės finansinės  atskaitomybės auditą gali atlikti tik toks auditorius, kuris atitinka šiuos reikalavimus: </w:t>
                      </w:r>
                    </w:p>
                    <w:sdt>
                      <w:sdtPr>
                        <w:alias w:val="45 str. 1 d. 1 p."/>
                        <w:tag w:val="part_18e1a213478f492fab6de10820cfbac3"/>
                        <w:lock w:val="sdtLocked"/>
                        <w:richText/>
                      </w:sdtPr>
                      <w:sdtContent>
                        <w:p>
                          <w:pPr>
                            <w:ind w:firstLine="708"/>
                            <w:jc w:val="both"/>
                            <w:rPr>
                              <w:color w:val="000000"/>
                            </w:rPr>
                          </w:pPr>
                          <w:sdt>
                            <w:sdtPr>
                              <w:alias w:val="Numeris"/>
                              <w:tag w:val="nr_18e1a213478f492fab6de10820cfbac3"/>
                              <w:lock w:val="sdtLocked"/>
                              <w:richText/>
                            </w:sdtPr>
                            <w:sdtContent>
                              <w:r>
                                <w:rPr>
                                  <w:color w:val="000000"/>
                                </w:rPr>
                                <w:t>1</w:t>
                              </w:r>
                            </w:sdtContent>
                          </w:sdt>
                          <w:r>
                            <w:rPr>
                              <w:color w:val="000000"/>
                            </w:rPr>
                            <w:t xml:space="preserve">) turi galiojantį atestuoto auditoriaus pažymėjimą; </w:t>
                          </w:r>
                        </w:p>
                      </w:sdtContent>
                    </w:sdt>
                    <w:sdt>
                      <w:sdtPr>
                        <w:alias w:val="45 str. 1 d. 2 p."/>
                        <w:tag w:val="part_620eb804c742423c85e3a503623e56e4"/>
                        <w:lock w:val="sdtLocked"/>
                        <w:richText/>
                      </w:sdtPr>
                      <w:sdtContent>
                        <w:p>
                          <w:pPr>
                            <w:ind w:firstLine="708"/>
                            <w:jc w:val="both"/>
                            <w:rPr>
                              <w:color w:val="000000"/>
                            </w:rPr>
                          </w:pPr>
                          <w:sdt>
                            <w:sdtPr>
                              <w:alias w:val="Numeris"/>
                              <w:tag w:val="nr_620eb804c742423c85e3a503623e56e4"/>
                              <w:lock w:val="sdtLocked"/>
                              <w:richText/>
                            </w:sdtPr>
                            <w:sdtContent>
                              <w:r>
                                <w:rPr>
                                  <w:color w:val="000000"/>
                                </w:rPr>
                                <w:t>2</w:t>
                              </w:r>
                            </w:sdtContent>
                          </w:sdt>
                          <w:r>
                            <w:rPr>
                              <w:color w:val="000000"/>
                            </w:rPr>
                            <w:t xml:space="preserve">) neturi turtinių įsipareigojimų audituojamai finansų įstaigai; </w:t>
                          </w:r>
                        </w:p>
                      </w:sdtContent>
                    </w:sdt>
                    <w:sdt>
                      <w:sdtPr>
                        <w:alias w:val="45 str. 1 d. 3 p."/>
                        <w:tag w:val="part_5b296fd2ae774d1c9cece40b6d9dcf06"/>
                        <w:lock w:val="sdtLocked"/>
                        <w:richText/>
                      </w:sdtPr>
                      <w:sdtContent>
                        <w:p>
                          <w:pPr>
                            <w:ind w:firstLine="708"/>
                            <w:jc w:val="both"/>
                            <w:rPr>
                              <w:color w:val="000000"/>
                            </w:rPr>
                          </w:pPr>
                          <w:sdt>
                            <w:sdtPr>
                              <w:alias w:val="Numeris"/>
                              <w:tag w:val="nr_5b296fd2ae774d1c9cece40b6d9dcf06"/>
                              <w:lock w:val="sdtLocked"/>
                              <w:richText/>
                            </w:sdtPr>
                            <w:sdtContent>
                              <w:r>
                                <w:rPr>
                                  <w:color w:val="000000"/>
                                </w:rPr>
                                <w:t>3</w:t>
                              </w:r>
                            </w:sdtContent>
                          </w:sdt>
                          <w:r>
                            <w:rPr>
                              <w:color w:val="000000"/>
                            </w:rPr>
                            <w:t>) nėra artimais ryšiais susijęs nė su vienu iš audituojamos finansų įstaigos kvalifikuotosios įstatinio kapitalo ir (arba) balsavimo teisių dalies savininkų;</w:t>
                          </w:r>
                        </w:p>
                      </w:sdtContent>
                    </w:sdt>
                    <w:sdt>
                      <w:sdtPr>
                        <w:alias w:val="45 str. 1 d. 4 p."/>
                        <w:tag w:val="part_c544bbe3d4c04e8db6493d01ec4cf6c6"/>
                        <w:lock w:val="sdtLocked"/>
                        <w:richText/>
                      </w:sdtPr>
                      <w:sdtContent>
                        <w:p>
                          <w:pPr>
                            <w:ind w:firstLine="708"/>
                            <w:jc w:val="both"/>
                            <w:rPr>
                              <w:color w:val="000000"/>
                            </w:rPr>
                          </w:pPr>
                          <w:sdt>
                            <w:sdtPr>
                              <w:alias w:val="Numeris"/>
                              <w:tag w:val="nr_c544bbe3d4c04e8db6493d01ec4cf6c6"/>
                              <w:lock w:val="sdtLocked"/>
                              <w:richText/>
                            </w:sdtPr>
                            <w:sdtContent>
                              <w:r>
                                <w:rPr>
                                  <w:color w:val="000000"/>
                                </w:rPr>
                                <w:t>4</w:t>
                              </w:r>
                            </w:sdtContent>
                          </w:sdt>
                          <w:r>
                            <w:rPr>
                              <w:color w:val="000000"/>
                            </w:rPr>
                            <w:t>) nėra veikiamas kitų Lietuvos Respublikos audito įstatymo nustatytų sąlygų, galinčių turėti įtakos jo nepriklausomybei.</w:t>
                          </w:r>
                        </w:p>
                      </w:sdtContent>
                    </w:sdt>
                  </w:sdtContent>
                </w:sdt>
                <w:sdt>
                  <w:sdtPr>
                    <w:alias w:val="45 str. 2 d."/>
                    <w:tag w:val="part_f494910b1dc9414388a3c2976a8249fd"/>
                    <w:lock w:val="sdtLocked"/>
                    <w:richText/>
                  </w:sdtPr>
                  <w:sdtContent>
                    <w:p>
                      <w:pPr>
                        <w:ind w:firstLine="708"/>
                        <w:jc w:val="both"/>
                        <w:rPr>
                          <w:color w:val="000000"/>
                        </w:rPr>
                      </w:pPr>
                      <w:sdt>
                        <w:sdtPr>
                          <w:alias w:val="Numeris"/>
                          <w:tag w:val="nr_f494910b1dc9414388a3c2976a8249fd"/>
                          <w:lock w:val="sdtLocked"/>
                          <w:richText/>
                        </w:sdtPr>
                        <w:sdtContent>
                          <w:r>
                            <w:rPr>
                              <w:color w:val="000000"/>
                            </w:rPr>
                            <w:t>2</w:t>
                          </w:r>
                        </w:sdtContent>
                      </w:sdt>
                      <w:r>
                        <w:rPr>
                          <w:color w:val="000000"/>
                        </w:rPr>
                        <w:t xml:space="preserve">. Finansų įstaigos metinės finansinės atskaitomybės auditą gali atlikti tokia audito įmonė, kuri atitinka šiuos reikalavimus: </w:t>
                      </w:r>
                    </w:p>
                    <w:sdt>
                      <w:sdtPr>
                        <w:alias w:val="45 str. 2 d. 1 p."/>
                        <w:tag w:val="part_bfbbe87002544c0d9c1180c267a140c9"/>
                        <w:lock w:val="sdtLocked"/>
                        <w:richText/>
                      </w:sdtPr>
                      <w:sdtContent>
                        <w:p>
                          <w:pPr>
                            <w:ind w:firstLine="708"/>
                            <w:jc w:val="both"/>
                            <w:rPr>
                              <w:color w:val="000000"/>
                            </w:rPr>
                          </w:pPr>
                          <w:sdt>
                            <w:sdtPr>
                              <w:alias w:val="Numeris"/>
                              <w:tag w:val="nr_bfbbe87002544c0d9c1180c267a140c9"/>
                              <w:lock w:val="sdtLocked"/>
                              <w:richText/>
                            </w:sdtPr>
                            <w:sdtContent>
                              <w:r>
                                <w:rPr>
                                  <w:color w:val="000000"/>
                                </w:rPr>
                                <w:t>1</w:t>
                              </w:r>
                            </w:sdtContent>
                          </w:sdt>
                          <w:r>
                            <w:rPr>
                              <w:color w:val="000000"/>
                            </w:rPr>
                            <w:t xml:space="preserve">) jos civilinė atsakomybė yra apdrausta Lietuvos Respublikos įstatymų nustatyta tvarka; </w:t>
                          </w:r>
                        </w:p>
                      </w:sdtContent>
                    </w:sdt>
                    <w:sdt>
                      <w:sdtPr>
                        <w:alias w:val="45 str. 2 d. 2 p."/>
                        <w:tag w:val="part_45f7c420043444b39d4f9550b37c84a6"/>
                        <w:lock w:val="sdtLocked"/>
                        <w:richText/>
                      </w:sdtPr>
                      <w:sdtContent>
                        <w:p>
                          <w:pPr>
                            <w:ind w:firstLine="708"/>
                            <w:jc w:val="both"/>
                            <w:rPr>
                              <w:color w:val="000000"/>
                            </w:rPr>
                          </w:pPr>
                          <w:sdt>
                            <w:sdtPr>
                              <w:alias w:val="Numeris"/>
                              <w:tag w:val="nr_45f7c420043444b39d4f9550b37c84a6"/>
                              <w:lock w:val="sdtLocked"/>
                              <w:richText/>
                            </w:sdtPr>
                            <w:sdtContent>
                              <w:r>
                                <w:rPr>
                                  <w:color w:val="000000"/>
                                </w:rPr>
                                <w:t>2</w:t>
                              </w:r>
                            </w:sdtContent>
                          </w:sdt>
                          <w:r>
                            <w:rPr>
                              <w:color w:val="000000"/>
                            </w:rPr>
                            <w:t>) iš vienos audituojamos finansų įstaigos per 1 metus už audito paslaugas gautos pajamos neviršija 20 procentų visų audito įmonės per 2 metus iš eilės gautų pajamų;</w:t>
                          </w:r>
                        </w:p>
                      </w:sdtContent>
                    </w:sdt>
                    <w:sdt>
                      <w:sdtPr>
                        <w:alias w:val="45 str. 2 d. 3 p."/>
                        <w:tag w:val="part_321ff1e3e69c432c9d763ef417162f7a"/>
                        <w:lock w:val="sdtLocked"/>
                        <w:richText/>
                      </w:sdtPr>
                      <w:sdtContent>
                        <w:p>
                          <w:pPr>
                            <w:ind w:firstLine="708"/>
                            <w:jc w:val="both"/>
                            <w:rPr>
                              <w:color w:val="000000"/>
                            </w:rPr>
                          </w:pPr>
                          <w:sdt>
                            <w:sdtPr>
                              <w:alias w:val="Numeris"/>
                              <w:tag w:val="nr_321ff1e3e69c432c9d763ef417162f7a"/>
                              <w:lock w:val="sdtLocked"/>
                              <w:richText/>
                            </w:sdtPr>
                            <w:sdtContent>
                              <w:r>
                                <w:rPr>
                                  <w:color w:val="000000"/>
                                </w:rPr>
                                <w:t>3</w:t>
                              </w:r>
                            </w:sdtContent>
                          </w:sdt>
                          <w:r>
                            <w:rPr>
                              <w:color w:val="000000"/>
                            </w:rPr>
                            <w:t xml:space="preserve">) kitus Lietuvos Respublikos audito įstatymo nustatytus reikalavimus. </w:t>
                          </w:r>
                        </w:p>
                      </w:sdtContent>
                    </w:sdt>
                  </w:sdtContent>
                </w:sdt>
                <w:sdt>
                  <w:sdtPr>
                    <w:alias w:val="45 str. 3 d."/>
                    <w:tag w:val="part_995002e911df4f3dbac51e03f8022f4c"/>
                    <w:lock w:val="sdtLocked"/>
                    <w:richText/>
                  </w:sdtPr>
                  <w:sdtContent>
                    <w:p>
                      <w:pPr>
                        <w:ind w:firstLine="708"/>
                        <w:jc w:val="both"/>
                        <w:rPr>
                          <w:color w:val="000000"/>
                        </w:rPr>
                      </w:pPr>
                      <w:sdt>
                        <w:sdtPr>
                          <w:alias w:val="Numeris"/>
                          <w:tag w:val="nr_995002e911df4f3dbac51e03f8022f4c"/>
                          <w:lock w:val="sdtLocked"/>
                          <w:richText/>
                        </w:sdtPr>
                        <w:sdtContent>
                          <w:r>
                            <w:rPr>
                              <w:color w:val="000000"/>
                            </w:rPr>
                            <w:t>3</w:t>
                          </w:r>
                        </w:sdtContent>
                      </w:sdt>
                      <w:r>
                        <w:rPr>
                          <w:color w:val="000000"/>
                        </w:rPr>
                        <w:t>. Tos pačios audito įmonės auditoriui draudžiama atlikti auditą, taip pat kitam asmeniui draudžiama kartu su auditoriumi dalyvauti atliekant auditą toje pačioje finansų įstaigoje daugiau kaip už 3 finansinius metus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5 str. 4 d."/>
                    <w:tag w:val="part_5f7a7be12bcb47ee92b727470750a09a"/>
                    <w:lock w:val="sdtLocked"/>
                    <w:richText/>
                  </w:sdtPr>
                  <w:sdtContent>
                    <w:p>
                      <w:pPr>
                        <w:ind w:firstLine="708"/>
                        <w:jc w:val="both"/>
                        <w:rPr>
                          <w:color w:val="000000"/>
                        </w:rPr>
                      </w:pPr>
                      <w:sdt>
                        <w:sdtPr>
                          <w:alias w:val="Numeris"/>
                          <w:tag w:val="nr_5f7a7be12bcb47ee92b727470750a09a"/>
                          <w:lock w:val="sdtLocked"/>
                          <w:richText/>
                        </w:sdtPr>
                        <w:sdtContent>
                          <w:r>
                            <w:rPr>
                              <w:color w:val="000000"/>
                            </w:rPr>
                            <w:t>4</w:t>
                          </w:r>
                        </w:sdtContent>
                      </w:sdt>
                      <w:r>
                        <w:rPr>
                          <w:color w:val="000000"/>
                        </w:rPr>
                        <w:t xml:space="preserve">. Priežiūros institucijos sprendimu finansų įstaigoms, kurių veiklos priežiūrą nustato Lietuvos Respublikos įstatymai, gali būti uždrausta sudaryti sutartis dėl finansinės atskaitomybės audito su tomis audito įmonėmis, kurios neatitinka (nevykdo) šio straipsnio reikalavimų. </w:t>
                      </w:r>
                    </w:p>
                    <w:p>
                      <w:pPr>
                        <w:ind w:firstLine="708"/>
                      </w:pPr>
                    </w:p>
                  </w:sdtContent>
                </w:sdt>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46 str. 1 d."/>
                    <w:tag w:val="part_dd326b87043c46deb537f211d9a57fae"/>
                    <w:lock w:val="sdtLocked"/>
                    <w:richText/>
                  </w:sdtPr>
                  <w:sdtContent>
                    <w:p>
                      <w:pPr>
                        <w:ind w:firstLine="708"/>
                        <w:jc w:val="both"/>
                        <w:rPr>
                          <w:color w:val="000000"/>
                        </w:rPr>
                      </w:pPr>
                      <w:sdt>
                        <w:sdtPr>
                          <w:alias w:val="Numeris"/>
                          <w:tag w:val="nr_dd326b87043c46deb537f211d9a57fae"/>
                          <w:lock w:val="sdtLocked"/>
                          <w:richText/>
                        </w:sdtPr>
                        <w:sdtContent>
                          <w:r>
                            <w:rPr>
                              <w:color w:val="000000"/>
                            </w:rPr>
                            <w:t>1</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sdtContent>
                </w:sdt>
                <w:sdt>
                  <w:sdtPr>
                    <w:alias w:val="46 str. 2 d."/>
                    <w:tag w:val="part_60faa37d5d2c46fe9d88b3c66c26e5ac"/>
                    <w:lock w:val="sdtLocked"/>
                    <w:richText/>
                  </w:sdtPr>
                  <w:sdtContent>
                    <w:p>
                      <w:pPr>
                        <w:ind w:firstLine="708"/>
                        <w:jc w:val="both"/>
                        <w:rPr>
                          <w:color w:val="000000"/>
                        </w:rPr>
                      </w:pPr>
                      <w:sdt>
                        <w:sdtPr>
                          <w:alias w:val="Numeris"/>
                          <w:tag w:val="nr_60faa37d5d2c46fe9d88b3c66c26e5ac"/>
                          <w:lock w:val="sdtLocked"/>
                          <w:richText/>
                        </w:sdtPr>
                        <w:sdtContent>
                          <w:r>
                            <w:rPr>
                              <w:color w:val="000000"/>
                            </w:rPr>
                            <w:t>2</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sdt>
                      <w:sdtPr>
                        <w:alias w:val="46 str. 2 d. 1 p."/>
                        <w:tag w:val="part_b5a08510451e430387f31112a3afab57"/>
                        <w:lock w:val="sdtLocked"/>
                        <w:richText/>
                      </w:sdtPr>
                      <w:sdtContent>
                        <w:p>
                          <w:pPr>
                            <w:ind w:firstLine="708"/>
                            <w:jc w:val="both"/>
                            <w:rPr>
                              <w:color w:val="000000"/>
                            </w:rPr>
                          </w:pPr>
                          <w:sdt>
                            <w:sdtPr>
                              <w:alias w:val="Numeris"/>
                              <w:tag w:val="nr_b5a08510451e430387f31112a3afab57"/>
                              <w:lock w:val="sdtLocked"/>
                              <w:richText/>
                            </w:sdtPr>
                            <w:sdtContent>
                              <w:r>
                                <w:rPr>
                                  <w:color w:val="000000"/>
                                </w:rPr>
                                <w:t>1</w:t>
                              </w:r>
                            </w:sdtContent>
                          </w:sdt>
                          <w:r>
                            <w:rPr>
                              <w:color w:val="000000"/>
                            </w:rPr>
                            <w:t xml:space="preserve">) dėl kurių auditorius bus priverstas atsisakyti pareikšti nuomonę apie finansų įstaigos metinę finansinę atskaitomybę arba pareikšti sąlyginę arba neigiamą nuomonę; </w:t>
                          </w:r>
                        </w:p>
                      </w:sdtContent>
                    </w:sdt>
                    <w:sdt>
                      <w:sdtPr>
                        <w:alias w:val="46 str. 2 d. 2 p."/>
                        <w:tag w:val="part_98d3979dc8764cb6b0955dafa74f0032"/>
                        <w:lock w:val="sdtLocked"/>
                        <w:richText/>
                      </w:sdtPr>
                      <w:sdtContent>
                        <w:p>
                          <w:pPr>
                            <w:ind w:firstLine="708"/>
                            <w:jc w:val="both"/>
                            <w:rPr>
                              <w:color w:val="000000"/>
                            </w:rPr>
                          </w:pPr>
                          <w:sdt>
                            <w:sdtPr>
                              <w:alias w:val="Numeris"/>
                              <w:tag w:val="nr_98d3979dc8764cb6b0955dafa74f0032"/>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2 d. 3 p."/>
                        <w:tag w:val="part_6f196b69fc904096b8b0897e3468a88f"/>
                        <w:lock w:val="sdtLocked"/>
                        <w:richText/>
                      </w:sdtPr>
                      <w:sdtContent>
                        <w:p>
                          <w:pPr>
                            <w:ind w:firstLine="708"/>
                            <w:jc w:val="both"/>
                            <w:rPr>
                              <w:color w:val="000000"/>
                            </w:rPr>
                          </w:pPr>
                          <w:sdt>
                            <w:sdtPr>
                              <w:alias w:val="Numeris"/>
                              <w:tag w:val="nr_6f196b69fc904096b8b0897e3468a88f"/>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2 d. 4 p."/>
                        <w:tag w:val="part_3b68eaa370cf4e44a471d4cd9b2b0a75"/>
                        <w:lock w:val="sdtLocked"/>
                        <w:richText/>
                      </w:sdtPr>
                      <w:sdtContent>
                        <w:p>
                          <w:pPr>
                            <w:ind w:firstLine="708"/>
                            <w:jc w:val="both"/>
                            <w:rPr>
                              <w:color w:val="000000"/>
                            </w:rPr>
                          </w:pPr>
                          <w:sdt>
                            <w:sdtPr>
                              <w:alias w:val="Numeris"/>
                              <w:tag w:val="nr_3b68eaa370cf4e44a471d4cd9b2b0a75"/>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2 d. 5 p."/>
                        <w:tag w:val="part_b7ce888b1c3d449ca35383db7ded23b0"/>
                        <w:lock w:val="sdtLocked"/>
                        <w:richText/>
                      </w:sdtPr>
                      <w:sdtContent>
                        <w:p>
                          <w:pPr>
                            <w:ind w:firstLine="708"/>
                            <w:jc w:val="both"/>
                            <w:rPr>
                              <w:color w:val="000000"/>
                            </w:rPr>
                          </w:pPr>
                          <w:sdt>
                            <w:sdtPr>
                              <w:alias w:val="Numeris"/>
                              <w:tag w:val="nr_b7ce888b1c3d449ca35383db7ded23b0"/>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2 d. 6 p."/>
                        <w:tag w:val="part_9461e73f6ec1499f88c6f83697403db4"/>
                        <w:lock w:val="sdtLocked"/>
                        <w:richText/>
                      </w:sdtPr>
                      <w:sdtContent>
                        <w:p>
                          <w:pPr>
                            <w:ind w:firstLine="708"/>
                            <w:jc w:val="both"/>
                            <w:rPr>
                              <w:color w:val="000000"/>
                            </w:rPr>
                          </w:pPr>
                          <w:sdt>
                            <w:sdtPr>
                              <w:alias w:val="Numeris"/>
                              <w:tag w:val="nr_9461e73f6ec1499f88c6f83697403db4"/>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2 d. 7 p."/>
                        <w:tag w:val="part_d672745985864788ad7b2cbc6c4defe1"/>
                        <w:lock w:val="sdtLocked"/>
                        <w:richText/>
                      </w:sdtPr>
                      <w:sdtContent>
                        <w:p>
                          <w:pPr>
                            <w:ind w:firstLine="708"/>
                            <w:jc w:val="both"/>
                            <w:rPr>
                              <w:color w:val="000000"/>
                            </w:rPr>
                          </w:pPr>
                          <w:sdt>
                            <w:sdtPr>
                              <w:alias w:val="Numeris"/>
                              <w:tag w:val="nr_d672745985864788ad7b2cbc6c4defe1"/>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3 d."/>
                    <w:tag w:val="part_3f2de046932c418fbe5a48a2ff1567eb"/>
                    <w:lock w:val="sdtLocked"/>
                    <w:richText/>
                  </w:sdtPr>
                  <w:sdtContent>
                    <w:p>
                      <w:pPr>
                        <w:ind w:firstLine="708"/>
                        <w:jc w:val="both"/>
                        <w:rPr>
                          <w:strike/>
                          <w:color w:val="000000"/>
                        </w:rPr>
                      </w:pPr>
                      <w:sdt>
                        <w:sdtPr>
                          <w:alias w:val="Numeris"/>
                          <w:tag w:val="nr_3f2de046932c418fbe5a48a2ff1567eb"/>
                          <w:lock w:val="sdtLocked"/>
                          <w:richText/>
                        </w:sdtPr>
                        <w:sdtContent>
                          <w:r>
                            <w:rPr>
                              <w:color w:val="000000"/>
                            </w:rPr>
                            <w:t>3</w:t>
                          </w:r>
                        </w:sdtContent>
                      </w:sdt>
                      <w:r>
                        <w:rPr>
                          <w:color w:val="000000"/>
                        </w:rPr>
                        <w:t>. Šio straipsnio 2 dalyje nustatytą pareigą audito įmonė turi ir tuo atveju, jei sužino apie nurodytus faktus atlikdama savo darbą kitoje, su šia finansų įstaiga artimais ryšiais susijusioje, įmonėje.</w:t>
                      </w:r>
                      <w:r>
                        <w:rPr>
                          <w:strike/>
                          <w:color w:val="000000"/>
                        </w:rPr>
                        <w:t xml:space="preserve"> </w:t>
                      </w:r>
                    </w:p>
                  </w:sdtContent>
                </w:sdt>
                <w:sdt>
                  <w:sdtPr>
                    <w:alias w:val="46 str. 4 d."/>
                    <w:tag w:val="part_ed81729a53854b09b4adf7fb1c4ed073"/>
                    <w:lock w:val="sdtLocked"/>
                    <w:richText/>
                  </w:sdtPr>
                  <w:sdtContent>
                    <w:p>
                      <w:pPr>
                        <w:ind w:firstLine="708"/>
                        <w:jc w:val="both"/>
                        <w:rPr>
                          <w:color w:val="000000"/>
                        </w:rPr>
                      </w:pPr>
                      <w:sdt>
                        <w:sdtPr>
                          <w:alias w:val="Numeris"/>
                          <w:tag w:val="nr_ed81729a53854b09b4adf7fb1c4ed073"/>
                          <w:lock w:val="sdtLocked"/>
                          <w:richText/>
                        </w:sdtPr>
                        <w:sdtContent>
                          <w:r>
                            <w:rPr>
                              <w:color w:val="000000"/>
                            </w:rPr>
                            <w:t>4</w:t>
                          </w:r>
                        </w:sdtContent>
                      </w:sdt>
                      <w:r>
                        <w:rPr>
                          <w:color w:val="000000"/>
                        </w:rPr>
                        <w:t xml:space="preserve">. Audito įmonė gali suteikti priežiūros institucijai konsultacijas arba perspėti ją apie patikrinimo rezultatus šio straipsnio 2 dalyje nenumatytais atvejais. </w:t>
                      </w:r>
                    </w:p>
                  </w:sdtContent>
                </w:sdt>
                <w:sdt>
                  <w:sdtPr>
                    <w:alias w:val="46 str. 5 d."/>
                    <w:tag w:val="part_5d12daf0c25c47efa0ba076294ad8784"/>
                    <w:lock w:val="sdtLocked"/>
                    <w:richText/>
                  </w:sdtPr>
                  <w:sdtContent>
                    <w:p>
                      <w:pPr>
                        <w:ind w:firstLine="708"/>
                        <w:jc w:val="both"/>
                        <w:rPr>
                          <w:color w:val="000000"/>
                        </w:rPr>
                      </w:pPr>
                      <w:sdt>
                        <w:sdtPr>
                          <w:alias w:val="Numeris"/>
                          <w:tag w:val="nr_5d12daf0c25c47efa0ba076294ad8784"/>
                          <w:lock w:val="sdtLocked"/>
                          <w:richText/>
                        </w:sdtPr>
                        <w:sdtContent>
                          <w:r>
                            <w:rPr>
                              <w:color w:val="000000"/>
                            </w:rPr>
                            <w:t>5</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ind w:firstLine="708"/>
                      </w:pPr>
                    </w:p>
                  </w:sdtContent>
                </w:sdt>
              </w:sdtContent>
            </w:sdt>
            <w:sdt>
              <w:sdtPr>
                <w:alias w:val="47 str."/>
                <w:tag w:val="part_f77b6ef541c649dea456481ec8a98efc"/>
                <w:lock w:val="sdtLocked"/>
                <w:richText/>
              </w:sdtPr>
              <w:sdtContent>
                <w:p>
                  <w:pPr>
                    <w:ind w:firstLine="708"/>
                    <w:jc w:val="both"/>
                    <w:rPr>
                      <w:color w:val="000000"/>
                    </w:rPr>
                  </w:pPr>
                  <w:sdt>
                    <w:sdtPr>
                      <w:alias w:val="Numeris"/>
                      <w:tag w:val="nr_f77b6ef541c649dea456481ec8a98efc"/>
                      <w:lock w:val="sdtLocked"/>
                      <w:richText/>
                    </w:sdtPr>
                    <w:sdtContent>
                      <w:r>
                        <w:rPr>
                          <w:b/>
                          <w:color w:val="000000"/>
                        </w:rPr>
                        <w:t>47</w:t>
                      </w:r>
                    </w:sdtContent>
                  </w:sdt>
                  <w:r>
                    <w:rPr>
                      <w:b/>
                      <w:color w:val="000000"/>
                    </w:rPr>
                    <w:t xml:space="preserve"> straipsnis. </w:t>
                  </w:r>
                  <w:sdt>
                    <w:sdtPr>
                      <w:alias w:val="Pavadinimas"/>
                      <w:tag w:val="title_f77b6ef541c649dea456481ec8a98efc"/>
                      <w:lock w:val="sdtLocked"/>
                      <w:richText/>
                    </w:sdtPr>
                    <w:sdtContent>
                      <w:r>
                        <w:rPr>
                          <w:b/>
                          <w:color w:val="000000"/>
                        </w:rPr>
                        <w:t>Audito įmonės ir auditoriaus atsakomybė</w:t>
                      </w:r>
                      <w:r>
                        <w:rPr>
                          <w:color w:val="000000"/>
                        </w:rPr>
                        <w:t xml:space="preserve"> </w:t>
                      </w:r>
                    </w:sdtContent>
                  </w:sdt>
                </w:p>
                <w:sdt>
                  <w:sdtPr>
                    <w:alias w:val="47 str. 1 d."/>
                    <w:tag w:val="part_9df0e49a757242c98bf6956589f075d9"/>
                    <w:lock w:val="sdtLocked"/>
                    <w:richText/>
                  </w:sdtPr>
                  <w:sdtContent>
                    <w:p>
                      <w:pPr>
                        <w:ind w:firstLine="708"/>
                        <w:jc w:val="both"/>
                        <w:rPr>
                          <w:color w:val="000000"/>
                        </w:rPr>
                      </w:pPr>
                      <w:sdt>
                        <w:sdtPr>
                          <w:alias w:val="Numeris"/>
                          <w:tag w:val="nr_9df0e49a757242c98bf6956589f075d9"/>
                          <w:lock w:val="sdtLocked"/>
                          <w:richText/>
                        </w:sdtPr>
                        <w:sdtContent>
                          <w:r>
                            <w:rPr>
                              <w:color w:val="000000"/>
                            </w:rPr>
                            <w:t>1</w:t>
                          </w:r>
                        </w:sdtContent>
                      </w:sdt>
                      <w:r>
                        <w:rPr>
                          <w:color w:val="000000"/>
                        </w:rPr>
                        <w:t>. Audito įmonė ir auditorius už audito atlikimą, auditoriaus išvados dėl</w:t>
                      </w:r>
                      <w:r>
                        <w:rPr>
                          <w:b/>
                          <w:color w:val="000000"/>
                        </w:rPr>
                        <w:t xml:space="preserve"> </w:t>
                      </w:r>
                      <w:r>
                        <w:rPr>
                          <w:color w:val="000000"/>
                        </w:rPr>
                        <w:t xml:space="preserve">audituotoje finansų įstaigos metinėje finansinėje atskaitomybėje pateiktų duomenų išsamumo, tikrumo ir tikslumo pateikimą atsako Lietuvos Respublikos įstatymų ir audito įmonės bei užsakovo pasirašytos sutarties dėl audito atlikimo nustatyta tvarka. </w:t>
                      </w:r>
                    </w:p>
                  </w:sdtContent>
                </w:sdt>
                <w:sdt>
                  <w:sdtPr>
                    <w:alias w:val="47 str. 2 d."/>
                    <w:tag w:val="part_a2d22767fab0439794755b4a0839a23e"/>
                    <w:lock w:val="sdtLocked"/>
                    <w:richText/>
                  </w:sdtPr>
                  <w:sdtContent>
                    <w:p>
                      <w:pPr>
                        <w:ind w:firstLine="708"/>
                        <w:jc w:val="both"/>
                        <w:rPr>
                          <w:color w:val="000000"/>
                        </w:rPr>
                      </w:pPr>
                      <w:sdt>
                        <w:sdtPr>
                          <w:alias w:val="Numeris"/>
                          <w:tag w:val="nr_a2d22767fab0439794755b4a0839a23e"/>
                          <w:lock w:val="sdtLocked"/>
                          <w:richText/>
                        </w:sdtPr>
                        <w:sdtContent>
                          <w:r>
                            <w:rPr>
                              <w:color w:val="000000"/>
                            </w:rPr>
                            <w:t>2</w:t>
                          </w:r>
                        </w:sdtContent>
                      </w:sdt>
                      <w:r>
                        <w:rPr>
                          <w:color w:val="000000"/>
                        </w:rPr>
                        <w:t>. Audito įmonė turi atlyginti užsakovo, audituotos finansų įstaigos ar trečiųjų asmenų patirtus nuostolius įstatymų ir audito įmonės bei užsakovo pasirašytos sutarties dėl audito atlikimo nustatyta tvarka.</w:t>
                      </w:r>
                    </w:p>
                    <w:p/>
                  </w:sdtContent>
                </w:sdt>
              </w:sdtContent>
            </w:sdt>
          </w:sdtContent>
        </w:sdt>
        <w:sdt>
          <w:sdtPr>
            <w:alias w:val="skirsnis"/>
            <w:tag w:val="part_842a9189c56f4b88b6077c4d74efe852"/>
            <w:lock w:val="sdtLocked"/>
            <w:richText/>
          </w:sdtPr>
          <w:sdtContent>
            <w:p>
              <w:pPr>
                <w:jc w:val="center"/>
                <w:rPr>
                  <w:b/>
                  <w:color w:val="000000"/>
                </w:rPr>
              </w:pPr>
              <w:sdt>
                <w:sdtPr>
                  <w:alias w:val="Numeris"/>
                  <w:tag w:val="nr_842a9189c56f4b88b6077c4d74efe852"/>
                  <w:lock w:val="sdtLocked"/>
                  <w:richText/>
                </w:sdtPr>
                <w:sdtContent>
                  <w:r>
                    <w:rPr>
                      <w:b/>
                      <w:color w:val="000000"/>
                    </w:rPr>
                    <w:t>DVYLIKTASIS</w:t>
                  </w:r>
                </w:sdtContent>
              </w:sdt>
              <w:r>
                <w:rPr>
                  <w:b/>
                  <w:color w:val="000000"/>
                </w:rPr>
                <w:t xml:space="preserve"> SKIRSNIS</w:t>
              </w:r>
            </w:p>
            <w:p>
              <w:pPr>
                <w:jc w:val="center"/>
                <w:rPr>
                  <w:b/>
                  <w:color w:val="000000"/>
                </w:rPr>
              </w:pPr>
              <w:sdt>
                <w:sdtPr>
                  <w:alias w:val="Pavadinimas"/>
                  <w:tag w:val="title_842a9189c56f4b88b6077c4d74efe852"/>
                  <w:lock w:val="sdtLocked"/>
                  <w:richText/>
                </w:sdtPr>
                <w:sdtContent>
                  <w:r>
                    <w:rPr>
                      <w:b/>
                      <w:color w:val="000000"/>
                    </w:rPr>
                    <w:t>FINANSŲ ĮSTAIGŲ, TEIKIANČIŲ LICENCINES FINANSINES PASLAUGAS, VEIKLOS PRIEŽIŪRA</w:t>
                  </w:r>
                </w:sdtContent>
              </w:sdt>
            </w:p>
            <w:p/>
            <w:sdt>
              <w:sdtPr>
                <w:alias w:val="48 str."/>
                <w:tag w:val="part_1e79e122297a4ac79f696b7177329047"/>
                <w:lock w:val="sdtLocked"/>
                <w:richText/>
              </w:sdtPr>
              <w:sdtContent>
                <w:p>
                  <w:pPr>
                    <w:ind w:left="2410" w:hanging="1701"/>
                    <w:jc w:val="both"/>
                    <w:rPr>
                      <w:b/>
                    </w:rPr>
                  </w:pPr>
                  <w:sdt>
                    <w:sdtPr>
                      <w:alias w:val="Numeris"/>
                      <w:tag w:val="nr_1e79e122297a4ac79f696b7177329047"/>
                      <w:lock w:val="sdtLocked"/>
                      <w:richText/>
                    </w:sdtPr>
                    <w:sdtContent>
                      <w:r>
                        <w:rPr>
                          <w:b/>
                        </w:rPr>
                        <w:t>48</w:t>
                      </w:r>
                    </w:sdtContent>
                  </w:sdt>
                  <w:r>
                    <w:rPr>
                      <w:b/>
                    </w:rPr>
                    <w:t xml:space="preserve"> straipsnis. </w:t>
                  </w:r>
                  <w:sdt>
                    <w:sdtPr>
                      <w:alias w:val="Pavadinimas"/>
                      <w:tag w:val="title_1e79e122297a4ac79f696b7177329047"/>
                      <w:lock w:val="sdtLocked"/>
                      <w:richText/>
                    </w:sdtPr>
                    <w:sdtContent>
                      <w:r>
                        <w:rPr>
                          <w:b/>
                        </w:rPr>
                        <w:t xml:space="preserve">Finansų įstaigų, teikiančių licencines finansines paslaugas, veiklos priežiūra </w:t>
                      </w:r>
                    </w:sdtContent>
                  </w:sdt>
                </w:p>
                <w:sdt>
                  <w:sdtPr>
                    <w:alias w:val="48 str. 1 d."/>
                    <w:tag w:val="part_5b852fc152be4c31b9bcd7b2ecd7e03b"/>
                    <w:lock w:val="sdtLocked"/>
                    <w:richText/>
                  </w:sdtPr>
                  <w:sdtContent>
                    <w:p>
                      <w:pPr>
                        <w:ind w:firstLine="708"/>
                        <w:jc w:val="both"/>
                        <w:rPr>
                          <w:color w:val="000000"/>
                        </w:rPr>
                      </w:pPr>
                      <w:sdt>
                        <w:sdtPr>
                          <w:alias w:val="Numeris"/>
                          <w:tag w:val="nr_5b852fc152be4c31b9bcd7b2ecd7e03b"/>
                          <w:lock w:val="sdtLocked"/>
                          <w:richText/>
                        </w:sdtPr>
                        <w:sdtContent>
                          <w:r>
                            <w:rPr>
                              <w:color w:val="000000"/>
                            </w:rPr>
                            <w:t>1</w:t>
                          </w:r>
                        </w:sdtContent>
                      </w:sdt>
                      <w:r>
                        <w:rPr>
                          <w:color w:val="000000"/>
                        </w:rPr>
                        <w:t xml:space="preserve">. Finansų įstaigų, teikiančių licencines finansines paslaugas, veiklą prižiūri Lietuvos Respublikos įstatymų nustatytos priežiūros institucijos. </w:t>
                      </w:r>
                    </w:p>
                  </w:sdtContent>
                </w:sdt>
                <w:sdt>
                  <w:sdtPr>
                    <w:alias w:val="48 str. 2 d."/>
                    <w:tag w:val="part_8d8e67d21d5e444fab287103f5f5dac5"/>
                    <w:lock w:val="sdtLocked"/>
                    <w:richText/>
                  </w:sdtPr>
                  <w:sdtContent>
                    <w:p>
                      <w:pPr>
                        <w:ind w:firstLine="708"/>
                        <w:jc w:val="both"/>
                        <w:rPr>
                          <w:color w:val="000000"/>
                        </w:rPr>
                      </w:pPr>
                      <w:sdt>
                        <w:sdtPr>
                          <w:alias w:val="Numeris"/>
                          <w:tag w:val="nr_8d8e67d21d5e444fab287103f5f5dac5"/>
                          <w:lock w:val="sdtLocked"/>
                          <w:richText/>
                        </w:sdtPr>
                        <w:sdtContent>
                          <w:r>
                            <w:rPr>
                              <w:color w:val="000000"/>
                            </w:rPr>
                            <w:t>2</w:t>
                          </w:r>
                        </w:sdtContent>
                      </w:sdt>
                      <w:r>
                        <w:rPr>
                          <w:color w:val="000000"/>
                        </w:rPr>
                        <w:t xml:space="preserve">. Finansų įstaigų veiklos priežiūros institucijų steigimą ir veiklą, teises ir pareigas, atskaitomybę bei atsakomybę nustato Lietuvos Respublikos įstatymai ir kiti teisės aktai. </w:t>
                      </w:r>
                    </w:p>
                  </w:sdtContent>
                </w:sdt>
                <w:sdt>
                  <w:sdtPr>
                    <w:alias w:val="48 str. 3 d."/>
                    <w:tag w:val="part_1c70e27e98784fbba5f78fe3432d1dae"/>
                    <w:lock w:val="sdtLocked"/>
                    <w:richText/>
                  </w:sdtPr>
                  <w:sdtContent>
                    <w:p>
                      <w:pPr>
                        <w:ind w:firstLine="708"/>
                        <w:jc w:val="both"/>
                        <w:rPr>
                          <w:color w:val="000000"/>
                        </w:rPr>
                      </w:pPr>
                      <w:sdt>
                        <w:sdtPr>
                          <w:alias w:val="Numeris"/>
                          <w:tag w:val="nr_1c70e27e98784fbba5f78fe3432d1dae"/>
                          <w:lock w:val="sdtLocked"/>
                          <w:richText/>
                        </w:sdtPr>
                        <w:sdtContent>
                          <w:r>
                            <w:rPr>
                              <w:color w:val="000000"/>
                            </w:rPr>
                            <w:t>3</w:t>
                          </w:r>
                        </w:sdtContent>
                      </w:sdt>
                      <w:r>
                        <w:rPr>
                          <w:color w:val="000000"/>
                        </w:rPr>
                        <w:t>. Finansų įstaigų veiklos valstybinę priežiūrą atliekančių priežiūros institucijų tarpusavio bendradarbiavimą bei sąveiką prižiūrint finansų įstaigas koordinuoja Finansų įstaigų veiklos reglamentavimo ir priežiūros koordinavimo komisija.</w:t>
                      </w:r>
                    </w:p>
                    <w:p>
                      <w:pPr>
                        <w:ind w:firstLine="708"/>
                      </w:pPr>
                    </w:p>
                  </w:sdtContent>
                </w:sdt>
              </w:sdtContent>
            </w:sdt>
            <w:sdt>
              <w:sdtPr>
                <w:alias w:val="49 str."/>
                <w:tag w:val="part_4efd041ae6c944b0b5131a48e708d648"/>
                <w:lock w:val="sdtLocked"/>
                <w:richText/>
              </w:sdtPr>
              <w:sdtContent>
                <w:p>
                  <w:pPr>
                    <w:ind w:left="2410" w:hanging="1701"/>
                    <w:jc w:val="both"/>
                    <w:rPr>
                      <w:b/>
                    </w:rPr>
                  </w:pPr>
                  <w:sdt>
                    <w:sdtPr>
                      <w:alias w:val="Numeris"/>
                      <w:tag w:val="nr_4efd041ae6c944b0b5131a48e708d648"/>
                      <w:lock w:val="sdtLocked"/>
                      <w:richText/>
                    </w:sdtPr>
                    <w:sdtContent>
                      <w:r>
                        <w:rPr>
                          <w:b/>
                        </w:rPr>
                        <w:t>49</w:t>
                      </w:r>
                    </w:sdtContent>
                  </w:sdt>
                  <w:r>
                    <w:rPr>
                      <w:b/>
                    </w:rPr>
                    <w:t xml:space="preserve"> straipsnis. </w:t>
                  </w:r>
                  <w:sdt>
                    <w:sdtPr>
                      <w:alias w:val="Pavadinimas"/>
                      <w:tag w:val="title_4efd041ae6c944b0b5131a48e708d648"/>
                      <w:lock w:val="sdtLocked"/>
                      <w:richText/>
                    </w:sdtPr>
                    <w:sdtContent>
                      <w:r>
                        <w:rPr>
                          <w:b/>
                        </w:rPr>
                        <w:t>Finansų įstaigų bei draudimo įmonių veiklos reglamentavimo ir priežiūros koordinavimo komisija</w:t>
                      </w:r>
                    </w:sdtContent>
                  </w:sdt>
                </w:p>
                <w:sdt>
                  <w:sdtPr>
                    <w:alias w:val="49 str. 1 d."/>
                    <w:tag w:val="part_009ae5a1d5434c69a2fc219b9d18ee0b"/>
                    <w:lock w:val="sdtLocked"/>
                    <w:richText/>
                  </w:sdtPr>
                  <w:sdtContent>
                    <w:p>
                      <w:pPr>
                        <w:ind w:firstLine="708"/>
                        <w:jc w:val="both"/>
                        <w:rPr>
                          <w:color w:val="000000"/>
                        </w:rPr>
                      </w:pPr>
                      <w:sdt>
                        <w:sdtPr>
                          <w:alias w:val="Numeris"/>
                          <w:tag w:val="nr_009ae5a1d5434c69a2fc219b9d18ee0b"/>
                          <w:lock w:val="sdtLocked"/>
                          <w:richText/>
                        </w:sdtPr>
                        <w:sdtContent>
                          <w:r>
                            <w:rPr>
                              <w:color w:val="000000"/>
                            </w:rPr>
                            <w:t>1</w:t>
                          </w:r>
                        </w:sdtContent>
                      </w:sdt>
                      <w:r>
                        <w:rPr>
                          <w:color w:val="000000"/>
                        </w:rPr>
                        <w:t xml:space="preserve">. Nuolatinė Finansų įstaigų bei draudimo įmonių veiklos reglamentavimo ir priežiūros koordinavimo komisija sudaroma ir dirba Seimo nutarimu patvirtintų nuostatų nustatyta tvarka. </w:t>
                      </w:r>
                    </w:p>
                  </w:sdtContent>
                </w:sdt>
                <w:sdt>
                  <w:sdtPr>
                    <w:alias w:val="49 str. 2 d."/>
                    <w:tag w:val="part_0b2901624e594b2f9e9f4e420c483686"/>
                    <w:lock w:val="sdtLocked"/>
                    <w:richText/>
                  </w:sdtPr>
                  <w:sdtContent>
                    <w:p>
                      <w:pPr>
                        <w:ind w:firstLine="708"/>
                        <w:jc w:val="both"/>
                        <w:rPr>
                          <w:color w:val="000000"/>
                        </w:rPr>
                      </w:pPr>
                      <w:sdt>
                        <w:sdtPr>
                          <w:alias w:val="Numeris"/>
                          <w:tag w:val="nr_0b2901624e594b2f9e9f4e420c483686"/>
                          <w:lock w:val="sdtLocked"/>
                          <w:richText/>
                        </w:sdtPr>
                        <w:sdtContent>
                          <w:r>
                            <w:rPr>
                              <w:color w:val="000000"/>
                            </w:rPr>
                            <w:t>2</w:t>
                          </w:r>
                        </w:sdtContent>
                      </w:sdt>
                      <w:r>
                        <w:rPr>
                          <w:color w:val="000000"/>
                        </w:rPr>
                        <w:t xml:space="preserve">. Finansų įstaigų bei draudimo įmonių veiklos reglamentavimo ir priežiūros koordinavimo komisija: </w:t>
                      </w:r>
                    </w:p>
                    <w:sdt>
                      <w:sdtPr>
                        <w:alias w:val="49 str. 2 d. 1 p."/>
                        <w:tag w:val="part_8d61b026f42a4d15bf226bffa1d6ceaa"/>
                        <w:lock w:val="sdtLocked"/>
                        <w:richText/>
                      </w:sdtPr>
                      <w:sdtContent>
                        <w:p>
                          <w:pPr>
                            <w:ind w:firstLine="708"/>
                            <w:jc w:val="both"/>
                            <w:rPr>
                              <w:color w:val="000000"/>
                            </w:rPr>
                          </w:pPr>
                          <w:sdt>
                            <w:sdtPr>
                              <w:alias w:val="Numeris"/>
                              <w:tag w:val="nr_8d61b026f42a4d15bf226bffa1d6ceaa"/>
                              <w:lock w:val="sdtLocked"/>
                              <w:richText/>
                            </w:sdtPr>
                            <w:sdtContent>
                              <w:r>
                                <w:rPr>
                                  <w:color w:val="000000"/>
                                </w:rPr>
                                <w:t>1</w:t>
                              </w:r>
                            </w:sdtContent>
                          </w:sdt>
                          <w:r>
                            <w:rPr>
                              <w:color w:val="000000"/>
                            </w:rPr>
                            <w:t>) rengia ir teikia pasiūlymus Seimo Biudžeto ir finansų komitetui dėl įstatymų ir kitų teisės aktų, nustatančių finansinių ir draudimo paslaugų teikimą, finansų įstaigų bei draudimo įmonių veiklą ir jų priežiūrą, pakeitimo bei papildymo ir, kai būtina, padeda rengti šių teisės aktų projektus;</w:t>
                          </w:r>
                        </w:p>
                      </w:sdtContent>
                    </w:sdt>
                    <w:sdt>
                      <w:sdtPr>
                        <w:alias w:val="49 str. 2 d. 2 p."/>
                        <w:tag w:val="part_bf3bb943e1594398949fb4583bfb98c9"/>
                        <w:lock w:val="sdtLocked"/>
                        <w:richText/>
                      </w:sdtPr>
                      <w:sdtContent>
                        <w:p>
                          <w:pPr>
                            <w:ind w:firstLine="708"/>
                            <w:jc w:val="both"/>
                            <w:rPr>
                              <w:color w:val="000000"/>
                            </w:rPr>
                          </w:pPr>
                          <w:sdt>
                            <w:sdtPr>
                              <w:alias w:val="Numeris"/>
                              <w:tag w:val="nr_bf3bb943e1594398949fb4583bfb98c9"/>
                              <w:lock w:val="sdtLocked"/>
                              <w:richText/>
                            </w:sdtPr>
                            <w:sdtContent>
                              <w:r>
                                <w:rPr>
                                  <w:color w:val="000000"/>
                                </w:rPr>
                                <w:t>2</w:t>
                              </w:r>
                            </w:sdtContent>
                          </w:sdt>
                          <w:r>
                            <w:rPr>
                              <w:color w:val="000000"/>
                            </w:rPr>
                            <w:t>) leidžia rekomendacijas priežiūros institucijoms dėl jų veiklos koordinavimo ir tarpusavio bendradarbiavimo.</w:t>
                          </w:r>
                        </w:p>
                        <w:p>
                          <w:pPr>
                            <w:ind w:firstLine="708"/>
                          </w:pPr>
                        </w:p>
                      </w:sdtContent>
                    </w:sdt>
                  </w:sdtContent>
                </w:sdt>
              </w:sdtContent>
            </w:sdt>
            <w:sdt>
              <w:sdtPr>
                <w:alias w:val="50 str."/>
                <w:tag w:val="part_9fbb4021d6c54d9d91e354eb1cf8f95a"/>
                <w:lock w:val="sdtLocked"/>
                <w:richText/>
              </w:sdtPr>
              <w:sdtContent>
                <w:p>
                  <w:pPr>
                    <w:ind w:firstLine="708"/>
                    <w:jc w:val="both"/>
                    <w:rPr>
                      <w:color w:val="000000"/>
                    </w:rPr>
                  </w:pPr>
                  <w:sdt>
                    <w:sdtPr>
                      <w:alias w:val="Numeris"/>
                      <w:tag w:val="nr_9fbb4021d6c54d9d91e354eb1cf8f95a"/>
                      <w:lock w:val="sdtLocked"/>
                      <w:richText/>
                    </w:sdtPr>
                    <w:sdtContent>
                      <w:r>
                        <w:rPr>
                          <w:b/>
                          <w:color w:val="000000"/>
                        </w:rPr>
                        <w:t>50</w:t>
                      </w:r>
                    </w:sdtContent>
                  </w:sdt>
                  <w:r>
                    <w:rPr>
                      <w:b/>
                      <w:color w:val="000000"/>
                    </w:rPr>
                    <w:t xml:space="preserve"> straipsnis. </w:t>
                  </w:r>
                  <w:sdt>
                    <w:sdtPr>
                      <w:alias w:val="Pavadinimas"/>
                      <w:tag w:val="title_9fbb4021d6c54d9d91e354eb1cf8f95a"/>
                      <w:lock w:val="sdtLocked"/>
                      <w:richText/>
                    </w:sdtPr>
                    <w:sdtContent>
                      <w:r>
                        <w:rPr>
                          <w:b/>
                          <w:color w:val="000000"/>
                        </w:rPr>
                        <w:t>Priežiūros institucijos pareigos ir teisės</w:t>
                      </w:r>
                      <w:r>
                        <w:rPr>
                          <w:color w:val="000000"/>
                        </w:rPr>
                        <w:t xml:space="preserve"> </w:t>
                      </w:r>
                    </w:sdtContent>
                  </w:sdt>
                </w:p>
                <w:sdt>
                  <w:sdtPr>
                    <w:alias w:val="50 str. 1 d."/>
                    <w:tag w:val="part_f122ac7b133f4811a69a6923c28a684e"/>
                    <w:lock w:val="sdtLocked"/>
                    <w:richText/>
                  </w:sdtPr>
                  <w:sdtContent>
                    <w:p>
                      <w:pPr>
                        <w:ind w:firstLine="708"/>
                        <w:jc w:val="both"/>
                        <w:rPr>
                          <w:color w:val="000000"/>
                        </w:rPr>
                      </w:pPr>
                      <w:sdt>
                        <w:sdtPr>
                          <w:alias w:val="Numeris"/>
                          <w:tag w:val="nr_f122ac7b133f4811a69a6923c28a684e"/>
                          <w:lock w:val="sdtLocked"/>
                          <w:richText/>
                        </w:sdtPr>
                        <w:sdtContent>
                          <w:r>
                            <w:rPr>
                              <w:color w:val="000000"/>
                            </w:rPr>
                            <w:t>1</w:t>
                          </w:r>
                        </w:sdtContent>
                      </w:sdt>
                      <w:r>
                        <w:rPr>
                          <w:color w:val="000000"/>
                        </w:rPr>
                        <w:t xml:space="preserve">. Priežiūros institucija, atlikdama jos kompetencijai priskirtų finansų įstaigų priežiūrą, privalo: </w:t>
                      </w:r>
                    </w:p>
                    <w:sdt>
                      <w:sdtPr>
                        <w:alias w:val="50 str. 1 d. 1 p."/>
                        <w:tag w:val="part_6c377eb141b34bd2ab0a05decb7a6d98"/>
                        <w:lock w:val="sdtLocked"/>
                        <w:richText/>
                      </w:sdtPr>
                      <w:sdtContent>
                        <w:p>
                          <w:pPr>
                            <w:ind w:firstLine="708"/>
                            <w:jc w:val="both"/>
                            <w:rPr>
                              <w:color w:val="000000"/>
                            </w:rPr>
                          </w:pPr>
                          <w:sdt>
                            <w:sdtPr>
                              <w:alias w:val="Numeris"/>
                              <w:tag w:val="nr_6c377eb141b34bd2ab0a05decb7a6d98"/>
                              <w:lock w:val="sdtLocked"/>
                              <w:richText/>
                            </w:sdtPr>
                            <w:sdtContent>
                              <w:r>
                                <w:rPr>
                                  <w:color w:val="000000"/>
                                </w:rPr>
                                <w:t>1</w:t>
                              </w:r>
                            </w:sdtContent>
                          </w:sdt>
                          <w:r>
                            <w:rPr>
                              <w:color w:val="000000"/>
                            </w:rPr>
                            <w:t xml:space="preserve">) įvertinti pagal šį ir kitus Lietuvos Respublikos įstatymus, reglamentuojančius finansinių paslaugų teikimą ir finansų įstaigų veiklą, pateiktus prašymus ir priimti dėl jų sprendimus; </w:t>
                          </w:r>
                        </w:p>
                      </w:sdtContent>
                    </w:sdt>
                    <w:sdt>
                      <w:sdtPr>
                        <w:alias w:val="50 str. 1 d. 2 p."/>
                        <w:tag w:val="part_f7e53f66bc33446b80427c2e84c5921e"/>
                        <w:lock w:val="sdtLocked"/>
                        <w:richText/>
                      </w:sdtPr>
                      <w:sdtContent>
                        <w:p>
                          <w:pPr>
                            <w:ind w:firstLine="708"/>
                            <w:jc w:val="both"/>
                            <w:rPr>
                              <w:color w:val="000000"/>
                            </w:rPr>
                          </w:pPr>
                          <w:sdt>
                            <w:sdtPr>
                              <w:alias w:val="Numeris"/>
                              <w:tag w:val="nr_f7e53f66bc33446b80427c2e84c5921e"/>
                              <w:lock w:val="sdtLocked"/>
                              <w:richText/>
                            </w:sdtPr>
                            <w:sdtContent>
                              <w:r>
                                <w:rPr>
                                  <w:color w:val="000000"/>
                                </w:rPr>
                                <w:t>2</w:t>
                              </w:r>
                            </w:sdtContent>
                          </w:sdt>
                          <w:r>
                            <w:rPr>
                              <w:color w:val="000000"/>
                            </w:rPr>
                            <w:t xml:space="preserve">) nustatyti, ar finansų įstaigų valdymo, vidaus kontrolės ir informacinė sistemos atitinka Lietuvos Respublikos įstatymų, kitų teisės aktų, finansų įstaigos steigimo dokumentų bei pačios finansų įstaigos išleistų vidaus dokumentų reikalavimus ir ar yra tinkamos valdyti finansų įstaigą taip, kad ji veiktų saugiai ir patikimai; </w:t>
                          </w:r>
                        </w:p>
                      </w:sdtContent>
                    </w:sdt>
                    <w:sdt>
                      <w:sdtPr>
                        <w:alias w:val="50 str. 1 d. 3 p."/>
                        <w:tag w:val="part_e0ce815edad4488ca1a7f5701f78aefa"/>
                        <w:lock w:val="sdtLocked"/>
                        <w:richText/>
                      </w:sdtPr>
                      <w:sdtContent>
                        <w:p>
                          <w:pPr>
                            <w:ind w:firstLine="708"/>
                            <w:jc w:val="both"/>
                            <w:rPr>
                              <w:color w:val="000000"/>
                            </w:rPr>
                          </w:pPr>
                          <w:sdt>
                            <w:sdtPr>
                              <w:alias w:val="Numeris"/>
                              <w:tag w:val="nr_e0ce815edad4488ca1a7f5701f78aefa"/>
                              <w:lock w:val="sdtLocked"/>
                              <w:richText/>
                            </w:sdtPr>
                            <w:sdtContent>
                              <w:r>
                                <w:rPr>
                                  <w:color w:val="000000"/>
                                </w:rPr>
                                <w:t>3</w:t>
                              </w:r>
                            </w:sdtContent>
                          </w:sdt>
                          <w:r>
                            <w:rPr>
                              <w:color w:val="000000"/>
                            </w:rPr>
                            <w:t xml:space="preserve">) nustatyti finansų įstaigų veiklos riziką ribojančius normatyvus bei jų dydžius ir kontroliuoti, kaip finansų įstaigos jų laikosi; </w:t>
                          </w:r>
                        </w:p>
                      </w:sdtContent>
                    </w:sdt>
                    <w:sdt>
                      <w:sdtPr>
                        <w:alias w:val="50 str. 1 d. 4 p."/>
                        <w:tag w:val="part_9f0f74674b5245eb91119abddb3fb150"/>
                        <w:lock w:val="sdtLocked"/>
                        <w:richText/>
                      </w:sdtPr>
                      <w:sdtContent>
                        <w:p>
                          <w:pPr>
                            <w:ind w:firstLine="708"/>
                            <w:jc w:val="both"/>
                            <w:rPr>
                              <w:color w:val="000000"/>
                            </w:rPr>
                          </w:pPr>
                          <w:sdt>
                            <w:sdtPr>
                              <w:alias w:val="Numeris"/>
                              <w:tag w:val="nr_9f0f74674b5245eb91119abddb3fb150"/>
                              <w:lock w:val="sdtLocked"/>
                              <w:richText/>
                            </w:sdtPr>
                            <w:sdtContent>
                              <w:r>
                                <w:rPr>
                                  <w:color w:val="000000"/>
                                </w:rPr>
                                <w:t>4</w:t>
                              </w:r>
                            </w:sdtContent>
                          </w:sdt>
                          <w:r>
                            <w:rPr>
                              <w:color w:val="000000"/>
                            </w:rPr>
                            <w:t>) nustatyti prižiūrimoms finansų įstaigoms apskaitos reikalavimus, finansinės ir priežiūrai skirtos atskaitomybės formą, turinį ir pateikimo priežiūros institucijai terminus;</w:t>
                          </w:r>
                        </w:p>
                      </w:sdtContent>
                    </w:sdt>
                    <w:sdt>
                      <w:sdtPr>
                        <w:alias w:val="50 str. 1 d. 5 p."/>
                        <w:tag w:val="part_5a08123f455a4aada38ce0e0f0fa2b05"/>
                        <w:lock w:val="sdtLocked"/>
                        <w:richText/>
                      </w:sdtPr>
                      <w:sdtContent>
                        <w:p>
                          <w:pPr>
                            <w:ind w:firstLine="708"/>
                            <w:jc w:val="both"/>
                            <w:rPr>
                              <w:color w:val="000000"/>
                            </w:rPr>
                          </w:pPr>
                          <w:sdt>
                            <w:sdtPr>
                              <w:alias w:val="Numeris"/>
                              <w:tag w:val="nr_5a08123f455a4aada38ce0e0f0fa2b05"/>
                              <w:lock w:val="sdtLocked"/>
                              <w:richText/>
                            </w:sdtPr>
                            <w:sdtContent>
                              <w:r>
                                <w:rPr>
                                  <w:color w:val="000000"/>
                                </w:rPr>
                                <w:t>5</w:t>
                              </w:r>
                            </w:sdtContent>
                          </w:sdt>
                          <w:r>
                            <w:rPr>
                              <w:color w:val="000000"/>
                            </w:rPr>
                            <w:t xml:space="preserve">) vertinti finansų įstaigos priežiūros tikslais teikiamos ir pagal įstatymus ar kitus teisės aktus privalomos visuomenei teikti informacijos patikimumą ir tikslumą; </w:t>
                          </w:r>
                        </w:p>
                      </w:sdtContent>
                    </w:sdt>
                    <w:sdt>
                      <w:sdtPr>
                        <w:alias w:val="50 str. 1 d. 6 p."/>
                        <w:tag w:val="part_74cc45b1d3874f13b5ce16f931294eac"/>
                        <w:lock w:val="sdtLocked"/>
                        <w:richText/>
                      </w:sdtPr>
                      <w:sdtContent>
                        <w:p>
                          <w:pPr>
                            <w:ind w:firstLine="708"/>
                            <w:jc w:val="both"/>
                            <w:rPr>
                              <w:color w:val="000000"/>
                            </w:rPr>
                          </w:pPr>
                          <w:sdt>
                            <w:sdtPr>
                              <w:alias w:val="Numeris"/>
                              <w:tag w:val="nr_74cc45b1d3874f13b5ce16f931294eac"/>
                              <w:lock w:val="sdtLocked"/>
                              <w:richText/>
                            </w:sdtPr>
                            <w:sdtContent>
                              <w:r>
                                <w:rPr>
                                  <w:color w:val="000000"/>
                                </w:rPr>
                                <w:t>6</w:t>
                              </w:r>
                            </w:sdtContent>
                          </w:sdt>
                          <w:r>
                            <w:rPr>
                              <w:color w:val="000000"/>
                            </w:rPr>
                            <w:t xml:space="preserve">) vertinti, ar finansų įstaigos politika, praktika ir procedūros leidžia laiku nustatyti, įvertinti, stebėti ir valdyti riziką, kuri atsiranda investuojant ir teikiant finansines paslaugas; </w:t>
                          </w:r>
                        </w:p>
                      </w:sdtContent>
                    </w:sdt>
                    <w:sdt>
                      <w:sdtPr>
                        <w:alias w:val="50 str. 1 d. 7 p."/>
                        <w:tag w:val="part_22d7419ca1d14d42bac29dd74d8a3e93"/>
                        <w:lock w:val="sdtLocked"/>
                        <w:richText/>
                      </w:sdtPr>
                      <w:sdtContent>
                        <w:p>
                          <w:pPr>
                            <w:ind w:firstLine="708"/>
                            <w:jc w:val="both"/>
                            <w:rPr>
                              <w:color w:val="000000"/>
                            </w:rPr>
                          </w:pPr>
                          <w:sdt>
                            <w:sdtPr>
                              <w:alias w:val="Numeris"/>
                              <w:tag w:val="nr_22d7419ca1d14d42bac29dd74d8a3e93"/>
                              <w:lock w:val="sdtLocked"/>
                              <w:richText/>
                            </w:sdtPr>
                            <w:sdtContent>
                              <w:r>
                                <w:rPr>
                                  <w:color w:val="000000"/>
                                </w:rPr>
                                <w:t>7</w:t>
                              </w:r>
                            </w:sdtContent>
                          </w:sdt>
                          <w:r>
                            <w:rPr>
                              <w:color w:val="000000"/>
                            </w:rPr>
                            <w:t xml:space="preserve">) vertinti politiką, praktiką ir procedūras, kurias finansų įstaiga taiko nustatydama grynąją savo turto vertę; </w:t>
                          </w:r>
                        </w:p>
                      </w:sdtContent>
                    </w:sdt>
                    <w:sdt>
                      <w:sdtPr>
                        <w:alias w:val="50 str. 1 d. 8 p."/>
                        <w:tag w:val="part_14a139ce2cbc4362bcf9a84015d7ead8"/>
                        <w:lock w:val="sdtLocked"/>
                        <w:richText/>
                      </w:sdtPr>
                      <w:sdtContent>
                        <w:p>
                          <w:pPr>
                            <w:ind w:firstLine="708"/>
                            <w:jc w:val="both"/>
                            <w:rPr>
                              <w:color w:val="000000"/>
                            </w:rPr>
                          </w:pPr>
                          <w:sdt>
                            <w:sdtPr>
                              <w:alias w:val="Numeris"/>
                              <w:tag w:val="nr_14a139ce2cbc4362bcf9a84015d7ead8"/>
                              <w:lock w:val="sdtLocked"/>
                              <w:richText/>
                            </w:sdtPr>
                            <w:sdtContent>
                              <w:r>
                                <w:rPr>
                                  <w:color w:val="000000"/>
                                </w:rPr>
                                <w:t>8</w:t>
                              </w:r>
                            </w:sdtContent>
                          </w:sdt>
                          <w:r>
                            <w:rPr>
                              <w:color w:val="000000"/>
                            </w:rPr>
                            <w:t>) vertinti, ar finansų įstaigos informacinė sistema leidžia jos vadovams laiku nustatyti, įvertinti ir valdyti rizikos laipsnį;</w:t>
                          </w:r>
                        </w:p>
                      </w:sdtContent>
                    </w:sdt>
                    <w:sdt>
                      <w:sdtPr>
                        <w:alias w:val="50 str. 1 d. 9 p."/>
                        <w:tag w:val="part_ea82e9d27d724cd8a8a5f6883d04414f"/>
                        <w:lock w:val="sdtLocked"/>
                        <w:richText/>
                      </w:sdtPr>
                      <w:sdtContent>
                        <w:p>
                          <w:pPr>
                            <w:ind w:firstLine="708"/>
                            <w:jc w:val="both"/>
                            <w:rPr>
                              <w:color w:val="000000"/>
                            </w:rPr>
                          </w:pPr>
                          <w:sdt>
                            <w:sdtPr>
                              <w:alias w:val="Numeris"/>
                              <w:tag w:val="nr_ea82e9d27d724cd8a8a5f6883d04414f"/>
                              <w:lock w:val="sdtLocked"/>
                              <w:richText/>
                            </w:sdtPr>
                            <w:sdtContent>
                              <w:r>
                                <w:rPr>
                                  <w:color w:val="000000"/>
                                </w:rPr>
                                <w:t>9</w:t>
                              </w:r>
                            </w:sdtContent>
                          </w:sdt>
                          <w:r>
                            <w:rPr>
                              <w:color w:val="000000"/>
                            </w:rPr>
                            <w:t xml:space="preserve">) kontroliuoti, kad finansų įstaiga laikytųsi Lietuvos Respublikos teisės aktų nustatytų reikalavimų, keliamų finansinių paslaugų teikimui finansų įstaigos viduje ir su ja artimais ryšiais susijusiems asmenims; </w:t>
                          </w:r>
                        </w:p>
                      </w:sdtContent>
                    </w:sdt>
                    <w:sdt>
                      <w:sdtPr>
                        <w:alias w:val="50 str. 1 d. 10 p."/>
                        <w:tag w:val="part_cc2e739f2bed41a88fc47029f1769e73"/>
                        <w:lock w:val="sdtLocked"/>
                        <w:richText/>
                      </w:sdtPr>
                      <w:sdtContent>
                        <w:p>
                          <w:pPr>
                            <w:ind w:firstLine="708"/>
                            <w:jc w:val="both"/>
                            <w:rPr>
                              <w:color w:val="000000"/>
                            </w:rPr>
                          </w:pPr>
                          <w:sdt>
                            <w:sdtPr>
                              <w:alias w:val="Numeris"/>
                              <w:tag w:val="nr_cc2e739f2bed41a88fc47029f1769e73"/>
                              <w:lock w:val="sdtLocked"/>
                              <w:richText/>
                            </w:sdtPr>
                            <w:sdtContent>
                              <w:r>
                                <w:rPr>
                                  <w:color w:val="000000"/>
                                </w:rPr>
                                <w:t>10</w:t>
                              </w:r>
                            </w:sdtContent>
                          </w:sdt>
                          <w:r>
                            <w:rPr>
                              <w:color w:val="000000"/>
                            </w:rPr>
                            <w:t xml:space="preserve">) vertinti, ar finansų įstaiga sudarė pakankamai atidėjinių (atidėjimų) ir rezervų rizikai, prisiimtai investuojant ir teikiant finansines paslaugas, sumažinti; </w:t>
                          </w:r>
                        </w:p>
                      </w:sdtContent>
                    </w:sdt>
                    <w:sdt>
                      <w:sdtPr>
                        <w:alias w:val="50 str. 1 d. 11 p."/>
                        <w:tag w:val="part_40900027dd314d43bed49a98f41fbfbd"/>
                        <w:lock w:val="sdtLocked"/>
                        <w:richText/>
                      </w:sdtPr>
                      <w:sdtContent>
                        <w:p>
                          <w:pPr>
                            <w:ind w:firstLine="708"/>
                            <w:jc w:val="both"/>
                            <w:rPr>
                              <w:color w:val="000000"/>
                            </w:rPr>
                          </w:pPr>
                          <w:sdt>
                            <w:sdtPr>
                              <w:alias w:val="Numeris"/>
                              <w:tag w:val="nr_40900027dd314d43bed49a98f41fbfbd"/>
                              <w:lock w:val="sdtLocked"/>
                              <w:richText/>
                            </w:sdtPr>
                            <w:sdtContent>
                              <w:r>
                                <w:rPr>
                                  <w:color w:val="000000"/>
                                </w:rPr>
                                <w:t>11</w:t>
                              </w:r>
                            </w:sdtContent>
                          </w:sdt>
                          <w:r>
                            <w:rPr>
                              <w:color w:val="000000"/>
                            </w:rPr>
                            <w:t>) vertinti, ar finansų įstaigoje veikianti vidaus kontrolės sistema atitinka finansų įstaigos veiklos turinį ir apimtį (mastą);</w:t>
                          </w:r>
                        </w:p>
                      </w:sdtContent>
                    </w:sdt>
                    <w:sdt>
                      <w:sdtPr>
                        <w:alias w:val="50 str. 1 d. 12 p."/>
                        <w:tag w:val="part_dfcfbda47b2e495cac69b8f1aa81015b"/>
                        <w:lock w:val="sdtLocked"/>
                        <w:richText/>
                      </w:sdtPr>
                      <w:sdtContent>
                        <w:p>
                          <w:pPr>
                            <w:ind w:firstLine="708"/>
                            <w:jc w:val="both"/>
                            <w:rPr>
                              <w:color w:val="000000"/>
                            </w:rPr>
                          </w:pPr>
                          <w:sdt>
                            <w:sdtPr>
                              <w:alias w:val="Numeris"/>
                              <w:tag w:val="nr_dfcfbda47b2e495cac69b8f1aa81015b"/>
                              <w:lock w:val="sdtLocked"/>
                              <w:richText/>
                            </w:sdtPr>
                            <w:sdtContent>
                              <w:r>
                                <w:rPr>
                                  <w:color w:val="000000"/>
                                </w:rPr>
                                <w:t>12</w:t>
                              </w:r>
                            </w:sdtContent>
                          </w:sdt>
                          <w:r>
                            <w:rPr>
                              <w:color w:val="000000"/>
                            </w:rPr>
                            <w:t xml:space="preserve">) vertinti politiką, praktiką ir procedūras, kurias finansų įstaiga taiko siekdama pažinti savo klientą, užtikrindama finansinę drausmę ir norėdama užkirsti kelią, kad finansų įstaiga nebūtų pasinaudojama nusikalstamais tikslais; </w:t>
                          </w:r>
                        </w:p>
                      </w:sdtContent>
                    </w:sdt>
                    <w:sdt>
                      <w:sdtPr>
                        <w:alias w:val="50 str. 1 d. 13 p."/>
                        <w:tag w:val="part_f0d0a138ea8045d6a4584d4c3e01419f"/>
                        <w:lock w:val="sdtLocked"/>
                        <w:richText/>
                      </w:sdtPr>
                      <w:sdtContent>
                        <w:p>
                          <w:pPr>
                            <w:ind w:firstLine="708"/>
                            <w:jc w:val="both"/>
                            <w:rPr>
                              <w:color w:val="000000"/>
                            </w:rPr>
                          </w:pPr>
                          <w:sdt>
                            <w:sdtPr>
                              <w:alias w:val="Numeris"/>
                              <w:tag w:val="nr_f0d0a138ea8045d6a4584d4c3e01419f"/>
                              <w:lock w:val="sdtLocked"/>
                              <w:richText/>
                            </w:sdtPr>
                            <w:sdtContent>
                              <w:r>
                                <w:rPr>
                                  <w:color w:val="000000"/>
                                </w:rPr>
                                <w:t>13</w:t>
                              </w:r>
                            </w:sdtContent>
                          </w:sdt>
                          <w:r>
                            <w:rPr>
                              <w:color w:val="000000"/>
                            </w:rPr>
                            <w:t xml:space="preserve">) turėdama informacijos, kad finansinių paslaugų, kurioms teikti būtina turėti priežiūros institucijos licenciją, teikimu verčiasi asmenys be šios licencijos, pranešti apie tai atitinkamoms teisėsaugos institucijoms; </w:t>
                          </w:r>
                        </w:p>
                      </w:sdtContent>
                    </w:sdt>
                    <w:sdt>
                      <w:sdtPr>
                        <w:alias w:val="50 str. 1 d. 14 p."/>
                        <w:tag w:val="part_53e46e12f4a74ec2afbfa23d313ae492"/>
                        <w:lock w:val="sdtLocked"/>
                        <w:richText/>
                      </w:sdtPr>
                      <w:sdtContent>
                        <w:p>
                          <w:pPr>
                            <w:ind w:firstLine="708"/>
                            <w:jc w:val="both"/>
                            <w:rPr>
                              <w:color w:val="000000"/>
                            </w:rPr>
                          </w:pPr>
                          <w:sdt>
                            <w:sdtPr>
                              <w:alias w:val="Numeris"/>
                              <w:tag w:val="nr_53e46e12f4a74ec2afbfa23d313ae492"/>
                              <w:lock w:val="sdtLocked"/>
                              <w:richText/>
                            </w:sdtPr>
                            <w:sdtContent>
                              <w:r>
                                <w:rPr>
                                  <w:color w:val="000000"/>
                                </w:rPr>
                                <w:t>14</w:t>
                              </w:r>
                            </w:sdtContent>
                          </w:sdt>
                          <w:r>
                            <w:rPr>
                              <w:color w:val="000000"/>
                            </w:rPr>
                            <w:t xml:space="preserve">) raštiškai pranešti atitinkamoms teisėsaugos institucijoms apie finansų įstaigoje nustatytus faktus, liudijančius galimai nusikalstamą veiką. </w:t>
                          </w:r>
                        </w:p>
                      </w:sdtContent>
                    </w:sdt>
                  </w:sdtContent>
                </w:sdt>
                <w:sdt>
                  <w:sdtPr>
                    <w:alias w:val="50 str. 2 d."/>
                    <w:tag w:val="part_b2ec40c0e83c44c482f97c7a594a881e"/>
                    <w:lock w:val="sdtLocked"/>
                    <w:richText/>
                  </w:sdtPr>
                  <w:sdtContent>
                    <w:p>
                      <w:pPr>
                        <w:ind w:firstLine="708"/>
                        <w:jc w:val="both"/>
                        <w:rPr>
                          <w:color w:val="000000"/>
                        </w:rPr>
                      </w:pPr>
                      <w:sdt>
                        <w:sdtPr>
                          <w:alias w:val="Numeris"/>
                          <w:tag w:val="nr_b2ec40c0e83c44c482f97c7a594a881e"/>
                          <w:lock w:val="sdtLocked"/>
                          <w:richText/>
                        </w:sdtPr>
                        <w:sdtContent>
                          <w:r>
                            <w:rPr>
                              <w:color w:val="000000"/>
                            </w:rPr>
                            <w:t>2</w:t>
                          </w:r>
                        </w:sdtContent>
                      </w:sdt>
                      <w:r>
                        <w:rPr>
                          <w:color w:val="000000"/>
                        </w:rPr>
                        <w:t xml:space="preserve">. Priežiūros institucija, vykdydama šio straipsnio 1 dalyje nustatytas pareigas, turi teisę: </w:t>
                      </w:r>
                    </w:p>
                    <w:sdt>
                      <w:sdtPr>
                        <w:alias w:val="50 str. 2 d. 1 p."/>
                        <w:tag w:val="part_8918a80ac09444e9992f6157a5214a3a"/>
                        <w:lock w:val="sdtLocked"/>
                        <w:richText/>
                      </w:sdtPr>
                      <w:sdtContent>
                        <w:p>
                          <w:pPr>
                            <w:ind w:firstLine="708"/>
                            <w:jc w:val="both"/>
                            <w:rPr>
                              <w:color w:val="000000"/>
                            </w:rPr>
                          </w:pPr>
                          <w:sdt>
                            <w:sdtPr>
                              <w:alias w:val="Numeris"/>
                              <w:tag w:val="nr_8918a80ac09444e9992f6157a5214a3a"/>
                              <w:lock w:val="sdtLocked"/>
                              <w:richText/>
                            </w:sdtPr>
                            <w:sdtContent>
                              <w:r>
                                <w:rPr>
                                  <w:color w:val="000000"/>
                                </w:rPr>
                                <w:t>1</w:t>
                              </w:r>
                            </w:sdtContent>
                          </w:sdt>
                          <w:r>
                            <w:rPr>
                              <w:color w:val="000000"/>
                            </w:rPr>
                            <w:t xml:space="preserve">) leisti teisės aktus dėl prižiūrimų finansų įstaigų steigimo, veiklos, reorganizavimo, likvidavimo, apskaitos bei atskaitomybės tvarkos; </w:t>
                          </w:r>
                        </w:p>
                      </w:sdtContent>
                    </w:sdt>
                    <w:sdt>
                      <w:sdtPr>
                        <w:alias w:val="50 str. 2 d. 2 p."/>
                        <w:tag w:val="part_184fc635bd7a41c4969af5ea501392e8"/>
                        <w:lock w:val="sdtLocked"/>
                        <w:richText/>
                      </w:sdtPr>
                      <w:sdtContent>
                        <w:p>
                          <w:pPr>
                            <w:ind w:firstLine="708"/>
                            <w:jc w:val="both"/>
                            <w:rPr>
                              <w:color w:val="000000"/>
                            </w:rPr>
                          </w:pPr>
                          <w:sdt>
                            <w:sdtPr>
                              <w:alias w:val="Numeris"/>
                              <w:tag w:val="nr_184fc635bd7a41c4969af5ea501392e8"/>
                              <w:lock w:val="sdtLocked"/>
                              <w:richText/>
                            </w:sdtPr>
                            <w:sdtContent>
                              <w:r>
                                <w:rPr>
                                  <w:color w:val="000000"/>
                                </w:rPr>
                                <w:t>2</w:t>
                              </w:r>
                            </w:sdtContent>
                          </w:sdt>
                          <w:r>
                            <w:rPr>
                              <w:color w:val="000000"/>
                            </w:rPr>
                            <w:t xml:space="preserve">) priežiūros tikslais pareikalauti ir gauti iš prižiūrimos finansų įstaigos visą informaciją bei dokumentus apie finansų įstaigos steigimą, dalyvius, vadovus, valdymą, veiklą, riziką ribojančių normatyvų vykdymą, finansinę būklę, jos padalinius ir dukterines įmones, kreditorius, skolininkus bei kitus klientus; </w:t>
                          </w:r>
                        </w:p>
                      </w:sdtContent>
                    </w:sdt>
                    <w:sdt>
                      <w:sdtPr>
                        <w:alias w:val="50 str. 2 d. 3 p."/>
                        <w:tag w:val="part_8a083a16d5dc4b12bdd14d40ac841457"/>
                        <w:lock w:val="sdtLocked"/>
                        <w:richText/>
                      </w:sdtPr>
                      <w:sdtContent>
                        <w:p>
                          <w:pPr>
                            <w:ind w:firstLine="708"/>
                            <w:jc w:val="both"/>
                            <w:rPr>
                              <w:color w:val="000000"/>
                            </w:rPr>
                          </w:pPr>
                          <w:sdt>
                            <w:sdtPr>
                              <w:alias w:val="Numeris"/>
                              <w:tag w:val="nr_8a083a16d5dc4b12bdd14d40ac841457"/>
                              <w:lock w:val="sdtLocked"/>
                              <w:richText/>
                            </w:sdtPr>
                            <w:sdtContent>
                              <w:r>
                                <w:rPr>
                                  <w:color w:val="000000"/>
                                </w:rPr>
                                <w:t>3</w:t>
                              </w:r>
                            </w:sdtContent>
                          </w:sdt>
                          <w:r>
                            <w:rPr>
                              <w:color w:val="000000"/>
                            </w:rPr>
                            <w:t xml:space="preserve">) iš dalies arba nuosekliai patikrinti finansų įstaigos steigimo procedūras ir veiklą finansų įstaigoje, jos padalinyje arba dukterinėje įmonėje; </w:t>
                          </w:r>
                        </w:p>
                      </w:sdtContent>
                    </w:sdt>
                    <w:sdt>
                      <w:sdtPr>
                        <w:alias w:val="50 str. 2 d. 4 p."/>
                        <w:tag w:val="part_51549602c3ee41d4aa1d77940baff0be"/>
                        <w:lock w:val="sdtLocked"/>
                        <w:richText/>
                      </w:sdtPr>
                      <w:sdtContent>
                        <w:p>
                          <w:pPr>
                            <w:ind w:firstLine="708"/>
                            <w:jc w:val="both"/>
                            <w:rPr>
                              <w:color w:val="000000"/>
                            </w:rPr>
                          </w:pPr>
                          <w:sdt>
                            <w:sdtPr>
                              <w:alias w:val="Numeris"/>
                              <w:tag w:val="nr_51549602c3ee41d4aa1d77940baff0be"/>
                              <w:lock w:val="sdtLocked"/>
                              <w:richText/>
                            </w:sdtPr>
                            <w:sdtContent>
                              <w:r>
                                <w:rPr>
                                  <w:color w:val="000000"/>
                                </w:rPr>
                                <w:t>4</w:t>
                              </w:r>
                            </w:sdtContent>
                          </w:sdt>
                          <w:r>
                            <w:rPr>
                              <w:color w:val="000000"/>
                            </w:rPr>
                            <w:t xml:space="preserve">) reikalauti ir gauti iš valstybės valdymo, savivaldybių bei teisėsaugos institucijų, kitų įmonių, įstaigų ir organizacijų jų turimą informaciją apie finansų įstaigos steigėjus, dalyvius, kreditorius, skolininkus arba kitus klientus, jos padalinius arba dukterines įmones, taip pat kitą informaciją, būtiną šiame arba kituose įstatymuose nustatytoms pareigoms vykdyti; </w:t>
                          </w:r>
                        </w:p>
                      </w:sdtContent>
                    </w:sdt>
                    <w:sdt>
                      <w:sdtPr>
                        <w:alias w:val="50 str. 2 d. 5 p."/>
                        <w:tag w:val="part_1baa462418154246b28713e9b3c0cc2f"/>
                        <w:lock w:val="sdtLocked"/>
                        <w:richText/>
                      </w:sdtPr>
                      <w:sdtContent>
                        <w:p>
                          <w:pPr>
                            <w:ind w:firstLine="708"/>
                            <w:jc w:val="both"/>
                            <w:rPr>
                              <w:color w:val="000000"/>
                            </w:rPr>
                          </w:pPr>
                          <w:sdt>
                            <w:sdtPr>
                              <w:alias w:val="Numeris"/>
                              <w:tag w:val="nr_1baa462418154246b28713e9b3c0cc2f"/>
                              <w:lock w:val="sdtLocked"/>
                              <w:richText/>
                            </w:sdtPr>
                            <w:sdtContent>
                              <w:r>
                                <w:rPr>
                                  <w:color w:val="000000"/>
                                </w:rPr>
                                <w:t>5</w:t>
                              </w:r>
                            </w:sdtContent>
                          </w:sdt>
                          <w:r>
                            <w:rPr>
                              <w:color w:val="000000"/>
                            </w:rPr>
                            <w:t xml:space="preserve">) taikyti Lietuvos Respublikos įstatymų nustatytas poveikio priemones, jeigu finansų įstaiga pažeidžia įstatymų bei priežiūros institucijos išleistų teisės aktų reikalavimus dėl finansų įstaigos saugios ir patikimos veiklos arba yra grėsmė, kad dėl finansų įstaigos veiklos arba finansinės būklės būtų pažeisti visuomenės ir (arba) finansų įstaigos klientų interesai arba sutriktų Lietuvos Respublikos finansų sistemos funkcionavimas, arba finansinių paslaugų rinkos dalyviai gautų neteisingą informaciją apie finansų įstaigos finansinę būklę; </w:t>
                          </w:r>
                        </w:p>
                      </w:sdtContent>
                    </w:sdt>
                    <w:sdt>
                      <w:sdtPr>
                        <w:alias w:val="50 str. 2 d. 6 p."/>
                        <w:tag w:val="part_1549d6c24ce84016b7fb36e7a613d5ac"/>
                        <w:lock w:val="sdtLocked"/>
                        <w:richText/>
                      </w:sdtPr>
                      <w:sdtContent>
                        <w:p>
                          <w:pPr>
                            <w:ind w:firstLine="708"/>
                            <w:jc w:val="both"/>
                            <w:rPr>
                              <w:color w:val="000000"/>
                            </w:rPr>
                          </w:pPr>
                          <w:sdt>
                            <w:sdtPr>
                              <w:alias w:val="Numeris"/>
                              <w:tag w:val="nr_1549d6c24ce84016b7fb36e7a613d5ac"/>
                              <w:lock w:val="sdtLocked"/>
                              <w:richText/>
                            </w:sdtPr>
                            <w:sdtContent>
                              <w:r>
                                <w:rPr>
                                  <w:color w:val="000000"/>
                                </w:rPr>
                                <w:t>6</w:t>
                              </w:r>
                            </w:sdtContent>
                          </w:sdt>
                          <w:r>
                            <w:rPr>
                              <w:color w:val="000000"/>
                            </w:rPr>
                            <w:t xml:space="preserve">) sudaryti sutartis su priežiūros institucijomis dėl bendradarbiavimo keičiantis informacija, gaunama priežiūros tikslais, jeigu priežiūros institucijos užtikrina, kad ši informacija nebus perduota kitiems asmenims, taip pat atliekant priežiūrą tų užsienio valstybių finansų įstaigų skyrių, kurie turi teisę teikti finansines paslaugas Lietuvos Respublikoje, arba tų Lietuvos Respublikos finansų įstaigų padalinių, kurie turi teisę veikti ir teikti finansines paslaugas užsienio valstybėje; </w:t>
                          </w:r>
                        </w:p>
                      </w:sdtContent>
                    </w:sdt>
                    <w:sdt>
                      <w:sdtPr>
                        <w:alias w:val="50 str. 2 d. 7 p."/>
                        <w:tag w:val="part_8e8c45362a1446399e3a52350d7e2221"/>
                        <w:lock w:val="sdtLocked"/>
                        <w:richText/>
                      </w:sdtPr>
                      <w:sdtContent>
                        <w:p>
                          <w:pPr>
                            <w:ind w:firstLine="708"/>
                            <w:jc w:val="both"/>
                            <w:rPr>
                              <w:color w:val="000000"/>
                            </w:rPr>
                          </w:pPr>
                          <w:sdt>
                            <w:sdtPr>
                              <w:alias w:val="Numeris"/>
                              <w:tag w:val="nr_8e8c45362a1446399e3a52350d7e2221"/>
                              <w:lock w:val="sdtLocked"/>
                              <w:richText/>
                            </w:sdtPr>
                            <w:sdtContent>
                              <w:r>
                                <w:rPr>
                                  <w:color w:val="000000"/>
                                </w:rPr>
                                <w:t>7</w:t>
                              </w:r>
                            </w:sdtContent>
                          </w:sdt>
                          <w:r>
                            <w:rPr>
                              <w:color w:val="000000"/>
                            </w:rPr>
                            <w:t xml:space="preserve">) būti tarptautinių organizacijų, jungiančių priežiūros institucijas, nare; </w:t>
                          </w:r>
                        </w:p>
                      </w:sdtContent>
                    </w:sdt>
                    <w:sdt>
                      <w:sdtPr>
                        <w:alias w:val="50 str. 2 d. 8 p."/>
                        <w:tag w:val="part_b46fb68306f84903b9838676a13b61f1"/>
                        <w:lock w:val="sdtLocked"/>
                        <w:richText/>
                      </w:sdtPr>
                      <w:sdtContent>
                        <w:p>
                          <w:pPr>
                            <w:ind w:firstLine="708"/>
                            <w:jc w:val="both"/>
                            <w:rPr>
                              <w:color w:val="000000"/>
                            </w:rPr>
                          </w:pPr>
                          <w:sdt>
                            <w:sdtPr>
                              <w:alias w:val="Numeris"/>
                              <w:tag w:val="nr_b46fb68306f84903b9838676a13b61f1"/>
                              <w:lock w:val="sdtLocked"/>
                              <w:richText/>
                            </w:sdtPr>
                            <w:sdtContent>
                              <w:r>
                                <w:rPr>
                                  <w:color w:val="000000"/>
                                </w:rPr>
                                <w:t>8</w:t>
                              </w:r>
                            </w:sdtContent>
                          </w:sdt>
                          <w:r>
                            <w:rPr>
                              <w:color w:val="000000"/>
                            </w:rPr>
                            <w:t xml:space="preserve">) turėti kitokių teisių, nustatytų Lietuvos Respublikos įstatymuose, reglamentuojančiuose finansinių paslaugų teikimą ir finansų įstaigų bei finansų įstaigų priežiūros institucijų veiklą. </w:t>
                          </w:r>
                        </w:p>
                      </w:sdtContent>
                    </w:sdt>
                  </w:sdtContent>
                </w:sdt>
                <w:sdt>
                  <w:sdtPr>
                    <w:alias w:val="50 str. 3 d."/>
                    <w:tag w:val="part_8ad72087d2f847c3aac9405c2247f550"/>
                    <w:lock w:val="sdtLocked"/>
                    <w:richText/>
                  </w:sdtPr>
                  <w:sdtContent>
                    <w:p>
                      <w:pPr>
                        <w:ind w:firstLine="708"/>
                        <w:jc w:val="both"/>
                        <w:rPr>
                          <w:color w:val="000000"/>
                        </w:rPr>
                      </w:pPr>
                      <w:sdt>
                        <w:sdtPr>
                          <w:alias w:val="Numeris"/>
                          <w:tag w:val="nr_8ad72087d2f847c3aac9405c2247f550"/>
                          <w:lock w:val="sdtLocked"/>
                          <w:richText/>
                        </w:sdtPr>
                        <w:sdtContent>
                          <w:r>
                            <w:rPr>
                              <w:color w:val="000000"/>
                            </w:rPr>
                            <w:t>3</w:t>
                          </w:r>
                        </w:sdtContent>
                      </w:sdt>
                      <w:r>
                        <w:rPr>
                          <w:color w:val="000000"/>
                        </w:rPr>
                        <w:t xml:space="preserve">. Priežiūros institucija neturi teisės: </w:t>
                      </w:r>
                    </w:p>
                    <w:sdt>
                      <w:sdtPr>
                        <w:alias w:val="50 str. 3 d. 1 p."/>
                        <w:tag w:val="part_3c60d6820e83432a84d68242a004fa24"/>
                        <w:lock w:val="sdtLocked"/>
                        <w:richText/>
                      </w:sdtPr>
                      <w:sdtContent>
                        <w:p>
                          <w:pPr>
                            <w:ind w:firstLine="708"/>
                            <w:jc w:val="both"/>
                            <w:rPr>
                              <w:color w:val="000000"/>
                            </w:rPr>
                          </w:pPr>
                          <w:sdt>
                            <w:sdtPr>
                              <w:alias w:val="Numeris"/>
                              <w:tag w:val="nr_3c60d6820e83432a84d68242a004fa24"/>
                              <w:lock w:val="sdtLocked"/>
                              <w:richText/>
                            </w:sdtPr>
                            <w:sdtContent>
                              <w:r>
                                <w:rPr>
                                  <w:color w:val="000000"/>
                                </w:rPr>
                                <w:t>1</w:t>
                              </w:r>
                            </w:sdtContent>
                          </w:sdt>
                          <w:r>
                            <w:rPr>
                              <w:color w:val="000000"/>
                            </w:rPr>
                            <w:t xml:space="preserve">) perduoti informacijos, gautos priežiūros tikslu iš finansų įstaigų ir kitų asmenų, be šių sutikimo tretiesiems asmenims, išskyrus Lietuvos Respublikos įstatymų nustatytus atvejus, kai tai yra susiję su nusikalstamos veikos tyrimu; </w:t>
                          </w:r>
                        </w:p>
                      </w:sdtContent>
                    </w:sdt>
                    <w:sdt>
                      <w:sdtPr>
                        <w:alias w:val="50 str. 3 d. 2 p."/>
                        <w:tag w:val="part_6e2e55677e2c419fa5fba21707faad2d"/>
                        <w:lock w:val="sdtLocked"/>
                        <w:richText/>
                      </w:sdtPr>
                      <w:sdtContent>
                        <w:p>
                          <w:pPr>
                            <w:ind w:firstLine="708"/>
                            <w:jc w:val="both"/>
                            <w:rPr>
                              <w:color w:val="000000"/>
                            </w:rPr>
                          </w:pPr>
                          <w:sdt>
                            <w:sdtPr>
                              <w:alias w:val="Numeris"/>
                              <w:tag w:val="nr_6e2e55677e2c419fa5fba21707faad2d"/>
                              <w:lock w:val="sdtLocked"/>
                              <w:richText/>
                            </w:sdtPr>
                            <w:sdtContent>
                              <w:r>
                                <w:rPr>
                                  <w:color w:val="000000"/>
                                </w:rPr>
                                <w:t>2</w:t>
                              </w:r>
                            </w:sdtContent>
                          </w:sdt>
                          <w:r>
                            <w:rPr>
                              <w:color w:val="000000"/>
                            </w:rPr>
                            <w:t xml:space="preserve">) perduoti kitiems asmenims informaciją, gautą iš kitos priežiūros institucijos, be šios sutikimo. </w:t>
                          </w:r>
                        </w:p>
                      </w:sdtContent>
                    </w:sdt>
                  </w:sdtContent>
                </w:sdt>
                <w:sdt>
                  <w:sdtPr>
                    <w:alias w:val="50 str. 4 d."/>
                    <w:tag w:val="part_adc0446283c448d891940f2eb1dd1d52"/>
                    <w:lock w:val="sdtLocked"/>
                    <w:richText/>
                  </w:sdtPr>
                  <w:sdtContent>
                    <w:p>
                      <w:pPr>
                        <w:ind w:firstLine="708"/>
                        <w:jc w:val="both"/>
                        <w:rPr>
                          <w:color w:val="000000"/>
                        </w:rPr>
                      </w:pPr>
                      <w:sdt>
                        <w:sdtPr>
                          <w:alias w:val="Numeris"/>
                          <w:tag w:val="nr_adc0446283c448d891940f2eb1dd1d52"/>
                          <w:lock w:val="sdtLocked"/>
                          <w:richText/>
                        </w:sdtPr>
                        <w:sdtContent>
                          <w:r>
                            <w:rPr>
                              <w:color w:val="000000"/>
                            </w:rPr>
                            <w:t>4</w:t>
                          </w:r>
                        </w:sdtContent>
                      </w:sdt>
                      <w:r>
                        <w:rPr>
                          <w:color w:val="000000"/>
                        </w:rPr>
                        <w:t xml:space="preserve">. Lietuvos Respublikos įstatymai, reglamentuojantys finansinių paslaugų teikimą ir finansų įstaigų bei priežiūros institucijų veiklą, gali nustatyti kitokią, negu nurodyta šio straipsnio 3 dalyje, informacijos perdavimo tvarką. </w:t>
                      </w:r>
                    </w:p>
                    <w:p>
                      <w:pPr>
                        <w:ind w:firstLine="708"/>
                      </w:pPr>
                    </w:p>
                  </w:sdtContent>
                </w:sdt>
              </w:sdtContent>
            </w:sdt>
            <w:sdt>
              <w:sdtPr>
                <w:alias w:val="51 str."/>
                <w:tag w:val="part_2cd0336c4fb14c1a9e5ea43e03f6fbdf"/>
                <w:lock w:val="sdtLocked"/>
                <w:richText/>
              </w:sdtPr>
              <w:sdtContent>
                <w:p>
                  <w:pPr>
                    <w:ind w:firstLine="708"/>
                    <w:jc w:val="both"/>
                    <w:rPr>
                      <w:i/>
                      <w:color w:val="000000"/>
                    </w:rPr>
                  </w:pPr>
                  <w:sdt>
                    <w:sdtPr>
                      <w:alias w:val="Numeris"/>
                      <w:tag w:val="nr_2cd0336c4fb14c1a9e5ea43e03f6fbdf"/>
                      <w:lock w:val="sdtLocked"/>
                      <w:richText/>
                    </w:sdtPr>
                    <w:sdtContent>
                      <w:r>
                        <w:rPr>
                          <w:b/>
                          <w:color w:val="000000"/>
                        </w:rPr>
                        <w:t>51</w:t>
                      </w:r>
                    </w:sdtContent>
                  </w:sdt>
                  <w:r>
                    <w:rPr>
                      <w:b/>
                      <w:color w:val="000000"/>
                    </w:rPr>
                    <w:t xml:space="preserve"> straipsnis. </w:t>
                  </w:r>
                  <w:sdt>
                    <w:sdtPr>
                      <w:alias w:val="Pavadinimas"/>
                      <w:tag w:val="title_2cd0336c4fb14c1a9e5ea43e03f6fbdf"/>
                      <w:lock w:val="sdtLocked"/>
                      <w:richText/>
                    </w:sdtPr>
                    <w:sdtContent>
                      <w:r>
                        <w:rPr>
                          <w:b/>
                          <w:color w:val="000000"/>
                        </w:rPr>
                        <w:t>Finansų įstaigų</w:t>
                      </w:r>
                      <w:r>
                        <w:rPr>
                          <w:color w:val="000000"/>
                        </w:rPr>
                        <w:t xml:space="preserve"> </w:t>
                      </w:r>
                      <w:r>
                        <w:rPr>
                          <w:b/>
                          <w:color w:val="000000"/>
                        </w:rPr>
                        <w:t xml:space="preserve">priežiūros būdai </w:t>
                      </w:r>
                    </w:sdtContent>
                  </w:sdt>
                </w:p>
                <w:sdt>
                  <w:sdtPr>
                    <w:alias w:val="51 str. 1 d."/>
                    <w:tag w:val="part_718437c719c44d1e83e71119e9a1813c"/>
                    <w:lock w:val="sdtLocked"/>
                    <w:richText/>
                  </w:sdtPr>
                  <w:sdtContent>
                    <w:p>
                      <w:pPr>
                        <w:ind w:firstLine="708"/>
                        <w:jc w:val="both"/>
                        <w:rPr>
                          <w:color w:val="000000"/>
                        </w:rPr>
                      </w:pPr>
                      <w:r>
                        <w:rPr>
                          <w:color w:val="000000"/>
                        </w:rPr>
                        <w:t xml:space="preserve">Jeigu Lietuvos Respublikos įstatymai nenustato ko kita, yra šie finansų įstaigų priežiūros būdai: </w:t>
                      </w:r>
                    </w:p>
                    <w:sdt>
                      <w:sdtPr>
                        <w:alias w:val="51 str. 1 d. 1 p."/>
                        <w:tag w:val="part_eb1ae76a82b7486ab67387465b91e895"/>
                        <w:lock w:val="sdtLocked"/>
                        <w:richText/>
                      </w:sdtPr>
                      <w:sdtContent>
                        <w:p>
                          <w:pPr>
                            <w:ind w:firstLine="708"/>
                            <w:jc w:val="both"/>
                            <w:rPr>
                              <w:color w:val="000000"/>
                            </w:rPr>
                          </w:pPr>
                          <w:sdt>
                            <w:sdtPr>
                              <w:alias w:val="Numeris"/>
                              <w:tag w:val="nr_eb1ae76a82b7486ab67387465b91e895"/>
                              <w:lock w:val="sdtLocked"/>
                              <w:richText/>
                            </w:sdtPr>
                            <w:sdtContent>
                              <w:r>
                                <w:rPr>
                                  <w:color w:val="000000"/>
                                </w:rPr>
                                <w:t>1</w:t>
                              </w:r>
                            </w:sdtContent>
                          </w:sdt>
                          <w:r>
                            <w:rPr>
                              <w:color w:val="000000"/>
                            </w:rPr>
                            <w:t xml:space="preserve">) licencijavimas: nagrinėjami prašymai ir priimami sprendimai dėl finansų įstaigų steigimo, licencijų verstis finansinių paslaugų teikimu išdavimo, finansų įstaigos įstatinio kapitalo ir (arba) balsavimo teisių kvalifikuotosios dalies įsigijimo ar valdymo, reorganizavimo ir kitais šio Įstatymo nustatytais atvejais, susijusiais su finansų įstaigų veiklos įteisinimu; </w:t>
                          </w:r>
                        </w:p>
                      </w:sdtContent>
                    </w:sdt>
                    <w:sdt>
                      <w:sdtPr>
                        <w:alias w:val="51 str. 1 d. 2 p."/>
                        <w:tag w:val="part_d127cc1453fc42a1aff3f643528a02e4"/>
                        <w:lock w:val="sdtLocked"/>
                        <w:richText/>
                      </w:sdtPr>
                      <w:sdtContent>
                        <w:p>
                          <w:pPr>
                            <w:ind w:firstLine="708"/>
                            <w:jc w:val="both"/>
                            <w:rPr>
                              <w:color w:val="000000"/>
                            </w:rPr>
                          </w:pPr>
                          <w:sdt>
                            <w:sdtPr>
                              <w:alias w:val="Numeris"/>
                              <w:tag w:val="nr_d127cc1453fc42a1aff3f643528a02e4"/>
                              <w:lock w:val="sdtLocked"/>
                              <w:richText/>
                            </w:sdtPr>
                            <w:sdtContent>
                              <w:r>
                                <w:rPr>
                                  <w:color w:val="000000"/>
                                </w:rPr>
                                <w:t>2</w:t>
                              </w:r>
                            </w:sdtContent>
                          </w:sdt>
                          <w:r>
                            <w:rPr>
                              <w:color w:val="000000"/>
                            </w:rPr>
                            <w:t xml:space="preserve">) dokumentinė priežiūra: analizuojama ir vertinama finansų įstaigos veikla remiantis jos pateikta finansine atskaitomybe ir kita iš finansų įstaigų bei kitų šaltinių gauta informacija; </w:t>
                          </w:r>
                        </w:p>
                      </w:sdtContent>
                    </w:sdt>
                    <w:sdt>
                      <w:sdtPr>
                        <w:alias w:val="51 str. 1 d. 3 p."/>
                        <w:tag w:val="part_0930b06373634ec5a073cef4f826e190"/>
                        <w:lock w:val="sdtLocked"/>
                        <w:richText/>
                      </w:sdtPr>
                      <w:sdtContent>
                        <w:p>
                          <w:pPr>
                            <w:ind w:firstLine="708"/>
                            <w:jc w:val="both"/>
                            <w:rPr>
                              <w:color w:val="000000"/>
                            </w:rPr>
                          </w:pPr>
                          <w:sdt>
                            <w:sdtPr>
                              <w:alias w:val="Numeris"/>
                              <w:tag w:val="nr_0930b06373634ec5a073cef4f826e190"/>
                              <w:lock w:val="sdtLocked"/>
                              <w:richText/>
                            </w:sdtPr>
                            <w:sdtContent>
                              <w:r>
                                <w:rPr>
                                  <w:color w:val="000000"/>
                                </w:rPr>
                                <w:t>3</w:t>
                              </w:r>
                            </w:sdtContent>
                          </w:sdt>
                          <w:r>
                            <w:rPr>
                              <w:color w:val="000000"/>
                            </w:rPr>
                            <w:t xml:space="preserve">) finansų įstaigų tikrinimas (inspektavimas). Tai vykdoma Lietuvos Respublikos įstatymų, reglamentuojančių finansinių paslaugų teikimą ir finansų įstaigų veiklą, nustatyta tvarka tikrinant (inspektuojant) finansų įstaigų steigimo procedūras ir veiklą. </w:t>
                          </w:r>
                        </w:p>
                        <w:p/>
                      </w:sdtContent>
                    </w:sdt>
                  </w:sdtContent>
                </w:sdt>
              </w:sdtContent>
            </w:sdt>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3952467c8862412db9d7a900100e1cac"/>
                    <w:lock w:val="sdtLocked"/>
                    <w:richText/>
                  </w:sdtPr>
                  <w:sdtContent>
                    <w:p>
                      <w:pPr>
                        <w:ind w:firstLine="708"/>
                        <w:jc w:val="both"/>
                        <w:rPr>
                          <w:color w:val="000000"/>
                        </w:rPr>
                      </w:pPr>
                      <w:sdt>
                        <w:sdtPr>
                          <w:alias w:val="Numeris"/>
                          <w:tag w:val="nr_3952467c8862412db9d7a900100e1cac"/>
                          <w:lock w:val="sdtLocked"/>
                          <w:richText/>
                        </w:sdtPr>
                        <w:sdtContent>
                          <w:r>
                            <w:rPr>
                              <w:color w:val="000000"/>
                            </w:rPr>
                            <w:t>3</w:t>
                          </w:r>
                        </w:sdtContent>
                      </w:sdt>
                      <w:r>
                        <w:rPr>
                          <w:color w:val="000000"/>
                        </w:rPr>
                        <w:t xml:space="preserve">. Bankroto byla gali būti iškelta Lietuvos Respublikos įstatymų nustatyta tvarka tik tai nemokiai finansų įstaigai, teikiančiai licencines finansines paslaugas, kurios licencija teikti finansines paslaugas priežiūros institucijos sprendimu yra atšaukta. </w:t>
                      </w:r>
                    </w:p>
                  </w:sdtContent>
                </w:sdt>
                <w:sdt>
                  <w:sdtPr>
                    <w:alias w:val="57 str. 4 d."/>
                    <w:tag w:val="part_7891a031905248039306fd38a36db62a"/>
                    <w:lock w:val="sdtLocked"/>
                    <w:richText/>
                  </w:sdtPr>
                  <w:sdtContent>
                    <w:p>
                      <w:pPr>
                        <w:ind w:firstLine="708"/>
                        <w:jc w:val="both"/>
                        <w:rPr>
                          <w:color w:val="000000"/>
                        </w:rPr>
                      </w:pPr>
                      <w:sdt>
                        <w:sdtPr>
                          <w:alias w:val="Numeris"/>
                          <w:tag w:val="nr_7891a031905248039306fd38a36db62a"/>
                          <w:lock w:val="sdtLocked"/>
                          <w:richText/>
                        </w:sdtPr>
                        <w:sdtContent>
                          <w:r>
                            <w:rPr>
                              <w:color w:val="000000"/>
                            </w:rPr>
                            <w:t>4</w:t>
                          </w:r>
                        </w:sdtContent>
                      </w:sdt>
                      <w:r>
                        <w:rPr>
                          <w:color w:val="000000"/>
                        </w:rPr>
                        <w:t xml:space="preserve">. Sąlygas, kurioms esant finansų įstaiga, teikianti licencines finansines paslaugas, gali būti pripažįstama nemokia, ir šios finansų įstaigos nemokumo apskaičiavimo ir įvertinimo tvarką nustato priežiūros institucija. </w:t>
                      </w:r>
                    </w:p>
                  </w:sdtContent>
                </w:sdt>
                <w:sdt>
                  <w:sdtPr>
                    <w:alias w:val="57 str. 5 d."/>
                    <w:tag w:val="part_56d48a6e4cfa43558f28e6743aaba8f6"/>
                    <w:lock w:val="sdtLocked"/>
                    <w:richText/>
                  </w:sdtPr>
                  <w:sdtContent>
                    <w:p>
                      <w:pPr>
                        <w:ind w:firstLine="708"/>
                        <w:jc w:val="both"/>
                        <w:rPr>
                          <w:color w:val="000000"/>
                        </w:rPr>
                      </w:pPr>
                      <w:sdt>
                        <w:sdtPr>
                          <w:alias w:val="Numeris"/>
                          <w:tag w:val="nr_56d48a6e4cfa43558f28e6743aaba8f6"/>
                          <w:lock w:val="sdtLocked"/>
                          <w:richText/>
                        </w:sdtPr>
                        <w:sdtContent>
                          <w:r>
                            <w:rPr>
                              <w:color w:val="000000"/>
                            </w:rPr>
                            <w:t>5</w:t>
                          </w:r>
                        </w:sdtContent>
                      </w:sdt>
                      <w:r>
                        <w:rPr>
                          <w:color w:val="000000"/>
                        </w:rPr>
                        <w:t xml:space="preserve">. Pareiškimą teismui dėl bankroto bylos iškėlimo finansų įstaigai turi teisę pateikti jos dalyviai, likvidatorius (likvidacinė komisija), administracijos vadovas, kreditorius (kreditoriai), o finansų įstaigai, teikiančiai licencines finansines paslaugas, – ir priežiūros institucija. </w:t>
                      </w:r>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3fbe73d785fc40caa5bfd07fcdb5e21b"/>
        <w:lock w:val="sdtLocked"/>
        <w:richText/>
      </w:sdtPr>
      <w:sdtContent>
        <w:p>
          <w:pPr>
            <w:ind w:firstLine="5103"/>
          </w:pPr>
          <w:r>
            <w:t>Lietuvos Respublikos finansų įstaigų</w:t>
          </w:r>
        </w:p>
        <w:p>
          <w:pPr>
            <w:ind w:firstLine="5103"/>
          </w:pPr>
          <w:r>
            <w:t>įstatymo priedas</w:t>
          </w:r>
        </w:p>
        <w:p>
          <w:pPr/>
        </w:p>
        <w:p>
          <w:pPr>
            <w:widowControl w:val="0"/>
            <w:jc w:val="center"/>
            <w:rPr>
              <w:b/>
              <w:color w:val="000000"/>
            </w:rPr>
          </w:pPr>
          <w:sdt>
            <w:sdtPr>
              <w:alias w:val="Pavadinimas"/>
              <w:tag w:val="title_3fbe73d785fc40caa5bfd07fcdb5e21b"/>
              <w:lock w:val="sdtLocked"/>
              <w:richText/>
            </w:sdtPr>
            <w:sdtContent>
              <w:r>
                <w:rPr>
                  <w:b/>
                  <w:color w:val="000000"/>
                </w:rPr>
                <w:t>ĮGYVENDINAMI EUROPOS SĄJUNGOS TEISĖS AKTAI</w:t>
              </w:r>
            </w:sdtContent>
          </w:sdt>
        </w:p>
        <w:p>
          <w:pPr>
            <w:widowControl w:val="0"/>
            <w:jc w:val="center"/>
            <w:rPr>
              <w:b/>
              <w:color w:val="000000"/>
            </w:rPr>
          </w:pPr>
        </w:p>
        <w:sdt>
          <w:sdtPr>
            <w:alias w:val="1 p."/>
            <w:tag w:val="part_ee5cba38afe9403d8c1f9f0c259eb62b"/>
            <w:lock w:val="sdtLocked"/>
            <w:richText/>
          </w:sdtPr>
          <w:sdtContent>
            <w:p>
              <w:pPr>
                <w:widowControl w:val="0"/>
                <w:ind w:firstLine="708"/>
                <w:jc w:val="both"/>
                <w:rPr>
                  <w:color w:val="000000"/>
                </w:rPr>
              </w:pPr>
              <w:r>
                <w:rPr>
                  <w:color w:val="000000"/>
                </w:rPr>
                <w:t>2006 m. birželio 14 d. Europos Parlamento ir Tarybos direktyva 2006/48/EB dėl kredito įstaigų veiklos pradėjimo ir vykdymo (nauja redakcija) (OL 2006 L 177, p. 1).</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3386D5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8.wmf"/>
  <Relationship Id="rId16" Type="http://schemas.openxmlformats.org/officeDocument/2006/relationships/control" Target="activeX/activeX8.xml"/>
  <Relationship Id="rId17" Type="http://schemas.openxmlformats.org/officeDocument/2006/relationships/customXml" Target="../customXml/item1.xml"/>
  <Relationship Id="rId2" Type="http://schemas.openxmlformats.org/officeDocument/2006/relationships/header" Target="header23.xml"/>
  <Relationship Id="rId3" Type="http://schemas.openxmlformats.org/officeDocument/2006/relationships/footer" Target="footer22.xml"/>
  <Relationship Id="rId4" Type="http://schemas.openxmlformats.org/officeDocument/2006/relationships/footer" Target="footer23.xml"/>
  <Relationship Id="rId5" Type="http://schemas.openxmlformats.org/officeDocument/2006/relationships/header" Target="header24.xml"/>
  <Relationship Id="rId6" Type="http://schemas.openxmlformats.org/officeDocument/2006/relationships/footer" Target="footer2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36c22e24cee647da9ec607981d5857a4">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4 d." DocPartId="e429ada91135425782fe471ce64aab6b" PartId="3034c270a92648d3a569ae0e53a722b1"/>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c620c02d8095470988f0a0db64c8bca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50b81d9c85334ceebb0156b5355684cb"/>
        <Part Type="strDalis" Nr="11" Abbr="2 str. 11 d." DocPartId="2cf3a300076f42c7a9d8f15e675c4827" PartId="e67498c2ea224913a4a4fb3e7e550da6"/>
        <Part Type="strDalis" Nr="12" Abbr="2 str. 12 d." DocPartId="266363d065fc4cabae524e53aa7da096" PartId="418dbfa6f1d24a81bcdc9541da037447"/>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be77843e796145f1bf591c1c0281fa63"/>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c359c510c17f4567948a82b3699081af"/>
        <Part Type="strDalis" Nr="22" Abbr="2 str. 22 d." DocPartId="5cb25ad0f0db4f08bb16e3e0d6b84c1e" PartId="5f6fdd3c21db4e92857512cbf559bdd1"/>
        <Part Type="strDalis" Nr="23" Abbr="2 str. 23 d." DocPartId="5e4a35a4da4c420aa6803f5c19c7bd83" PartId="672121a170e64a9098eaabd5439b0593"/>
        <Part Type="strDalis" Nr="24" Abbr="2 str. 24 d." DocPartId="9e385142735141a2bb876eb6de10be30" PartId="6f2cc55b75114096a49af8cdc281ad42"/>
        <Part Type="strDalis" Nr="25" Abbr="2 str. 25 d." DocPartId="dcedcb6fd4eb460a8999a807cc1a71bc" PartId="bd379156543f4afda431be013eab65fa"/>
        <Part Type="strDalis" Nr="26" Abbr="2 str. 26 d." DocPartId="eb33223f3dd34d8abe12902089c1bb9b" PartId="3e0bc646bef74b48941fdf57d12f0472"/>
        <Part Type="strDalis" Nr="27" Abbr="2 str. 27 d." DocPartId="56fc57ae4cd142f8a2a089ba9a7f123c" PartId="1c4441a91cf54615b484988af1ae2d42"/>
        <Part Type="strDalis" Nr="28" Abbr="2 str. 28 d." DocPartId="55481521d6bf439ab13aef64c913d0a6" PartId="a6553354a3584d20b02829f544a9f9d0"/>
        <Part Type="strDalis" Nr="29" Abbr="2 str. 29 d." DocPartId="8c2e128d777d46798811a7ad5f7f83da" PartId="2cc19cd1653544f79e89e0b706ef43e9"/>
        <Part Type="strDalis" Nr="30" Abbr="2 str. 30 d." DocPartId="f1f90b3597fe481fb8219b8ca560f9fa" PartId="c59ce0e74cc64210b39025f23101065d"/>
        <Part Type="strDalis" Nr="31" Abbr="2 str. 31 d." DocPartId="b55c29ad7fc544be980453b5fbeb636b" PartId="2312cefa953d4fd994e7b42299d77690"/>
        <Part Type="strDalis" Nr="32" Abbr="2 str. 32 d." DocPartId="30fb988e77874d2b830b85d8ce87c123" PartId="f38aa38d3d064d58adbadcb7d2cea3bd"/>
        <Part Type="strDalis" Nr="33" Abbr="2 str. 33 d." DocPartId="0a56c771ec7d4ea6963c58f55384fe13" PartId="79a5efc335334a40a1504c4c12159252">
          <Part Type="strPunktas" Nr="1" Abbr="2 str. 33 d. 1 p." DocPartId="e6684347b46e494d9a8dabb150157467" PartId="2d8ee395e67541b5a884d91114ec4fa2"/>
          <Part Type="strPunktas" Nr="2" Abbr="2 str. 33 d. 2 p." DocPartId="c8d88960276441928c6df7043764a33e" PartId="a28e97326f434cdaa26d6d22f83b757f"/>
          <Part Type="strPunktas" Nr="3" Abbr="2 str. 33 d. 3 p." DocPartId="72ed4e30667647529fca4391ec1a031a" PartId="3de9f11aa9a94253a8123d5228e5247c"/>
          <Part Type="strPunktas" Nr="4" Abbr="2 str. 33 d. 4 p." DocPartId="2156ea085d4c4e6f9188082bbf2e9747" PartId="a1834346bf64491c8f9eab95f5af84ba"/>
        </Part>
        <Part Type="strDalis" Nr="34" Abbr="2 str. 34 d." DocPartId="b1af8c1c17544661b244f3dc4ae53907" PartId="354bfaffb4fd483299cc88a22e2eb68d"/>
        <Part Type="strDalis" Nr="35" Abbr="2 str. 35 d." DocPartId="1f095f1709414532aea332e20bce7e21" PartId="5e933930d3764f7989871d393ae79cf8">
          <Part Type="strPunktas" Nr="1" Abbr="2 str. 35 d. 1 p." DocPartId="c9b036e24f6e485f852479dd9a4b6554" PartId="9829cb00870d44e38df2c98e210d7b89"/>
          <Part Type="strPunktas" Nr="2" Abbr="2 str. 35 d. 2 p." DocPartId="561f33add82a4e0f9830271976b6722a" PartId="925fdeb67ed9494a80622577057c7bb2"/>
          <Part Type="strPunktas" Nr="3" Abbr="2 str. 35 d. 3 p." DocPartId="ead0432ff05f409ebec19dd255f89419" PartId="a09bd74eed254f0e8027258a115c87ea"/>
          <Part Type="strPunktas" Nr="4" Abbr="2 str. 35 d. 4 p." DocPartId="443661c7f3474940ba5ce22748083735" PartId="6f9f645758394792bc8a17e6bc77cb11"/>
          <Part Type="strPunktas" Nr="5" Abbr="2 str. 35 d. 5 p." DocPartId="4cc1c7e31072408f97e973b243a29396" PartId="52cd45435ddc4fd39842f7b9748e4ee8"/>
          <Part Type="strPunktas" Nr="6" Abbr="2 str. 35 d. 6 p." DocPartId="2ba8d7bb033c4121a7a37c5bf464e8d5" PartId="706f9bbbcf6e4c87a6b843c7b0ba1a7e"/>
          <Part Type="strPunktas" Nr="7" Abbr="2 str. 35 d. 7 p." DocPartId="07efc55a1b994f5fb98669099cd953de" PartId="3de8a4269bae418cb412da845f9dbba7"/>
          <Part Type="strPunktas" Nr="8" Abbr="2 str. 35 d. 8 p." DocPartId="d0ac0dd40f524b33b9471929d9550dcf" PartId="8271bc43569740a2a63211f0aa31e51b"/>
          <Part Type="strPunktas" Nr="9" Abbr="2 str. 35 d. 9 p." DocPartId="6ffe6d813b6441468ede4317f1a8d8c8" PartId="c0452e7cdd5445aeadc33fbd86ae3526"/>
          <Part Type="strPunktas" Nr="10" Abbr="2 str. 35 d. 10 p." DocPartId="450b10461dc84dafa31b5736d7511373" PartId="e7d516b07b5f44f58595003b965f1322"/>
        </Part>
        <Part Type="strDalis" Nr="36" Abbr="2 str. 36 d." DocPartId="bd3672466010448db9e4d3179964782e" PartId="32ea41cdbe7e49b281c146c584ca1c42"/>
        <Part Type="strDalis" Nr="37" Abbr="2 str. 37 d." DocPartId="3f686b68f71d4c40b055f0f3040d7f9f" PartId="a33db705434d46ffaed8c048e765926d">
          <Part Type="strPunktas" Nr="1" Abbr="2 str. 37 d. 1 p." DocPartId="2e65decf4fa44b44a236342549111b59" PartId="c816fc275bdf4c25a6deee3a2b621a7a"/>
          <Part Type="strPunktas" Nr="2" Abbr="2 str. 37 d. 2 p." DocPartId="9f89f8f325df413aadb37a9d535d99e1" PartId="006487bdd2ad4d0ab5483a689f51b5b6"/>
        </Part>
        <Part Type="strDalis" Nr="38" Abbr="2 str. 38 d." DocPartId="3f93d1713ad1419e821a716a4987ce65" PartId="c2d0eeb963c04e639ac08f14c567aa6c"/>
        <Part Type="strDalis" Nr="39" Abbr="2 str. 39 d." DocPartId="b3a533f24eef4313aecff81d4d415740" PartId="748236eb586e4da59c2b5b8ab745b9f6">
          <Part Type="strPunktas" Nr="1" Abbr="2 str. 39 d. 1 p." DocPartId="df27006ef922430394e473f2156a2743" PartId="25dae9ac3205435f961b5f936a417075"/>
          <Part Type="strPunktas" Nr="2" Abbr="2 str. 39 d. 2 p." DocPartId="794e21d39df0441c97fd2c603fdde6d6" PartId="194e1bafce824293b55178c17c79badf"/>
        </Part>
        <Part Type="strDalis" Nr="40" Abbr="2 str. 40 d." DocPartId="308a4b63a5df4e5ba223508fe5fde02e" PartId="1a4b5505f64e494a84c30de840a20bf7">
          <Part Type="strPunktas" Nr="1" Abbr="2 str. 40 d. 1 p." DocPartId="537ce45ccb314be08c65c1225c6cdacb" PartId="1e8cd7958dcc4fdbb4ad664a471dd0d0"/>
          <Part Type="strPunktas" Nr="2" Abbr="2 str. 40 d. 2 p." DocPartId="fc36f7296708496080e8ffca710dd6fb" PartId="89f22c3989db45febf84af7c2c876501"/>
          <Part Type="strPunktas" Nr="3" Abbr="2 str. 40 d. 3 p." DocPartId="491c02a8ad7f40d485ac2f753ed2279f" PartId="e3649d32693341a8907bae1ad41ff076"/>
          <Part Type="strPunktas" Nr="4" Abbr="2 str. 40 d. 4 p." DocPartId="6a7b89334e88474780f172f9987661bb" PartId="78a7f9871c9942048847135cef28a20f"/>
        </Part>
        <Part Type="strDalis" Nr="41" Abbr="2 str. 41 d." DocPartId="6f2262b95e7545f0932cc21e69ca6c12" PartId="fae3e61e66754c248a47f760e8d78aa7">
          <Part Type="strPunktas" Nr="1" Abbr="2 str. 41 d. 1 p." DocPartId="e0868fd6835b43f9945397ecc6c85995" PartId="ef3aad647309487192124d9678795284"/>
          <Part Type="strPunktas" Nr="2" Abbr="2 str. 41 d. 2 p." DocPartId="d09d482652ad468884e085e16bdca783" PartId="c15dffe1150e43d39de8012d9f4b57ec"/>
        </Part>
        <Part Type="strDalis" Nr="42" Abbr="2 str. 42 d." DocPartId="2c85eec7524149a6970d888744c6cd58" PartId="0edca6068cf74f3699bc55a4f4e25826">
          <Part Type="strPunktas" Nr="1" Abbr="2 str. 42 d. 1 p." DocPartId="84ed060d8fc34ebf9c503288a2445c17" PartId="a24587810f1342a185a4f47439b1882e"/>
          <Part Type="strPunktas" Nr="2" Abbr="2 str. 42 d. 2 p." DocPartId="6ce937b8eb01461ebf18513842c13cd9" PartId="4b4db8b347bf419c8762dd0238b39767"/>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af12e2a71c6a402486287ed8be89e7d8"/>
          <Part Type="strPunktas" Nr="5" Abbr="3 str. 1 d. 5 p." DocPartId="e51cfd69d8554685a6eeb0ebd9f1f146" PartId="c63344530200494ca2a115feab69a96c"/>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b0420a16185d45ccb40724bb58a296ac"/>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51b151f9d3e242ff955f90620854ceaa"/>
          <Part Type="strPunktas" Nr="19" Abbr="19 p." DocPartId="664ee4ccbc8b4e61a2983c7f334efa0a" PartId="4ccfb8b0603a41bb8191fbd437c27da3"/>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70a36631655c407f8c1dc6a9b725d8ca">
          <Part Type="strPunktas" Nr="1" Abbr="3 str. 4 d. 1 p." DocPartId="fc3021af2c36442ba27e29023e17e05f" PartId="b17f5bfc25c44228af2ce035c922e795"/>
          <Part Type="strPunktas" Nr="2" Abbr="3 str. 4 d. 2 p." DocPartId="3522378c3f8c41b1a1173fdd44355fa7" PartId="18fbdf2aa8354613aa6787bfc043ec85"/>
          <Part Type="strPunktas" Nr="3" Abbr="3 str. 4 d. 3 p." DocPartId="11e15372bb71482599a17896424e3371" PartId="3aa0f32551a141589299a162f5f7d852"/>
          <Part Type="strPunktas" Nr="4" Abbr="3 str. 4 d. 4 p." DocPartId="21ed05fc19ec49e6a95a02b4c7c79a7d" PartId="fcb176da55ed4711aa95c93c4d35b0f2"/>
        </Part>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c4ca7dd5650e4453818410fee4feb3c3"/>
        <Part Type="strDalis" Nr="2" Abbr="4 str. 2 d." DocPartId="c9d6a65b791b449d8bc93c1e34800c33" PartId="4526e4edf88c4505b4ec31e8ba0dafe5"/>
        <Part Type="strDalis" Nr="3" Abbr="4 str. 3 d." DocPartId="a930b4831b1b457989d6a8e60add0435" PartId="4c03c73bc97f4b979509defc59181177"/>
        <Part Type="strDalis" Nr="4" Abbr="4 str. 4 d." DocPartId="5e4129436cd7400bb10b3f1e5214aa4c" PartId="8ed6e00e0abf4111847e12bf2c114499"/>
        <Part Type="strDalis" Nr="5" Abbr="5 d." DocPartId="64e5bc5eaee14083afccb4d1132ae18d" PartId="fcc167b36f88435fa9df3f377025a18e"/>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10b028f37c5d41a6b0691192f69b4537">
        <Part Type="strDalis" Nr="1" Abbr="7 str. 1 d." DocPartId="325c3147263040c480d9f463f708316d" PartId="359b93a88d61470c82790d4cb09103bb">
          <Part Type="strPunktas" Nr="1" Abbr="7 str. 1 d. 1 p." DocPartId="53be7979265944f7a895e9bc6e4aea09" PartId="8a3515d8f48b4f008a0aa7e07c783940"/>
          <Part Type="strPunktas" Nr="2" Abbr="7 str. 1 d. 2 p." DocPartId="5836e79b54b2479db8cc778ebb16b847" PartId="7b3b87359e234b0e807171c629ea4761"/>
          <Part Type="strPunktas" Nr="3" Abbr="7 str. 1 d. 3 p." DocPartId="d0df3473da2649348c90ea4c2dbb6af4" PartId="5f67d5ababdd4bb4b690ead7938a1c39"/>
        </Part>
        <Part Type="strDalis" Nr="2" Abbr="7 str. 2 d." DocPartId="8377cd2c0c884fceb7fc97d63bbcebdc" PartId="db63e4379f374e1ba677758981f09353"/>
        <Part Type="strDalis" Nr="3" Abbr="7 str. 3 d." DocPartId="c766f60aa8cf42cb85bcd1b550e19b01" PartId="d1887d49412f4f41911b994718c9d2cc"/>
        <Part Type="strDalis" Nr="4" Abbr="7 str. 4 d." DocPartId="3328649287d84a6c8a0b86fe4dce1b07" PartId="4d778b996fb84ef7ad6bbd0ec84c7677"/>
        <Part Type="strDalis" Nr="5" Abbr="7 str. 5 d." DocPartId="5d847e258a5d4ff3847bef8657741cc5" PartId="8425041e47484f3f808e66b39c0d2ee2"/>
        <Part Type="strDalis" Nr="6" Abbr="7 str. 6 d." DocPartId="c6f66470b42445c4be3b88b34cf3e1f9" PartId="5d34a4e8e39045faaa09bd292a95d603"/>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45b1ab9efb854529a5dde295202a1193"/>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3aec338a436b421fba164d3ed32daf0f"/>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b076a2c3ab5a487fafad7221454ac4a9"/>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27cca377354b45728daa6ae8104e4aae"/>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81d9d8519d4b471abaceb3647c968c78"/>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59b73d31c10740279b1041ad5d92f333"/>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859df493cbe84fc881fabeaafa839909">
        <Part Type="strDalis" Nr="1" Abbr="43 str. 1 d." DocPartId="a66a6b8fb3c34b4f8c5188341d9d9194" PartId="fa90f937f8fa4566b36d81eef4a59cae"/>
        <Part Type="strDalis" Nr="2" Abbr="43 str. 2 d." DocPartId="6214542b6c72405587f0d13dcc216c17" PartId="85ce06f1d9694b44a8f98cd5b356d7f9">
          <Part Type="strPunktas" Nr="1" Abbr="43 str. 2 d. 1 p." DocPartId="2f6ed573f37e4566865a33df63729442" PartId="e33abae2bb164d38b4b05189b28b4211"/>
          <Part Type="strPunktas" Nr="2" Abbr="43 str. 2 d. 2 p." DocPartId="0a53aa706dbe48dbab34c2348aedf390" PartId="7777e5882e4a437299c08dad030a7ade"/>
          <Part Type="strPunktas" Nr="3" Abbr="43 str. 2 d. 3 p." DocPartId="a081254b7ee04dae82e60b5804e4f5b3" PartId="e2ec6f1a5b5043f9bd048578161bf699"/>
        </Part>
        <Part Type="strDalis" Nr="3" Abbr="43 str. 3 d." DocPartId="fe448a1c74c343bd9d34d0ab1e749132" PartId="d62b1f80cdff42ea9bf77ab8de63bdf3">
          <Part Type="strPunktas" Nr="1" Abbr="43 str. 3 d. 1 p." DocPartId="75348540f40940a98b911dcb904c32b0" PartId="47bb3d58ce0a465696f4afff997bd8c3"/>
          <Part Type="strPunktas" Nr="2" Abbr="43 str. 3 d. 2 p." DocPartId="44b363ada874425db6fe2630a35dbfd2" PartId="cb734399cbe345249db95ede248282b0"/>
          <Part Type="strPunktas" Nr="3" Abbr="43 str. 3 d. 3 p." DocPartId="e336257901c54d31ad726ec10066fd99" PartId="10d27d286c0c4d45a5ead0a638192c56"/>
          <Part Type="strPunktas" Nr="4" Abbr="43 str. 3 d. 4 p." DocPartId="57aaa002c12144aab9ec097a701c0a46" PartId="f72b02378b524c8a9e61edc654eff71a"/>
          <Part Type="strPunktas" Nr="5" Abbr="43 str. 3 d. 5 p." DocPartId="c084b800dbbb46edb0f5f9ad36bf18b1" PartId="c6147c806fc34a888245dc8e52c3f0fe"/>
        </Part>
        <Part Type="strDalis" Nr="4" Abbr="43 str. 4 d." DocPartId="d936448df91d45758c3c90e3d1fbaad7" PartId="55800407570d4faaa1564e2605f8e5e8"/>
        <Part Type="strDalis" Nr="5" Abbr="43 str. 5 d." DocPartId="1b8700f3b3d548d38a40380ba0f89a03" PartId="91a599e57078422fb4c78a4b844b43f2"/>
      </Part>
      <Part Type="straipsnis" Nr="44" Abbr="44 str." Title="Auditas" DocPartId="39fbd3e7501645c7b9f957c2d64c8269" PartId="7565a6a64c4f42e6b7c960e556d7cf1b">
        <Part Type="strDalis" Nr="1" Abbr="44 str. 1 d." DocPartId="4822affec7ed4a48979ff1484f8d6203" PartId="b09f2dce0d6a4f64beae77bca5f3cc2b">
          <Part Type="strPunktas" Nr="1" Abbr="44 str. 1 d. 1 p." DocPartId="2362656d46624c99ab48248ce978dad0" PartId="f0ee7be9a4d54391be8b689f8c7123d9"/>
          <Part Type="strPunktas" Nr="2" Abbr="44 str. 1 d. 2 p." DocPartId="c1fecf4bc726481d900792960705cf5a" PartId="1d78cab8950e463b9440edf6af28e0ec"/>
          <Part Type="strPunktas" Nr="3" Abbr="44 str. 1 d. 3 p." DocPartId="d114f035132848a2976f7727c41844ba" PartId="9dd21a67cab744848746817afcfdef77"/>
          <Part Type="strPunktas" Nr="4" Abbr="44 str. 1 d. 4 p." DocPartId="9a6935ef468b4afaa1d581d262d2e261" PartId="2487a754582145a59afe3e58d86eb9cf"/>
          <Part Type="strPunktas" Nr="5" Abbr="44 str. 1 d. 5 p." DocPartId="85302b73ed914703ad7f4331f6aa4de8" PartId="12ff37d254ad4855a02b9354fe1a3691"/>
          <Part Type="strPunktas" Nr="6" Abbr="44 str. 1 d. 6 p." DocPartId="cead06970c5847c88372925743eac296" PartId="2f6f49674666434a8012d028df3cf624"/>
          <Part Type="strPunktas" Nr="7" Abbr="44 str. 1 d. 7 p." DocPartId="0c52c5d36f4f4b35a785243613348206" PartId="7f71b9e8efa245ad8dbf8ec40103852b"/>
          <Part Type="strPunktas" Nr="8" Abbr="44 str. 1 d. 8 p." DocPartId="efa5cd9167aa4bc5ab976c4d39dc6e25" PartId="e02ad339e9c0460b930d4cb41c651cbc"/>
        </Part>
        <Part Type="strDalis" Nr="2" Abbr="44 str. 2 d." DocPartId="2a4a44d671784080aa24f8a245a1ff91" PartId="4da411b81e2b4d97bc895e4f9b0b72b4"/>
        <Part Type="strDalis" Nr="3" Abbr="44 str. 3 d." DocPartId="ea05e6d3cf084039b87505fe0d2063fa" PartId="fe28fdd90ed848bea3c05be8625e27c7"/>
      </Part>
      <Part Type="straipsnis" Nr="45" Abbr="45 str." Title="Reikalavimai auditoriui ir audito įmonei" DocPartId="2c29e248bef94a7b8afd1b5319b7b5ba" PartId="11232c1b2088476982997c06374a0f1a">
        <Part Type="strDalis" Nr="1" Abbr="45 str. 1 d." DocPartId="05e54e6c0a5a4ea9bb6e97a9e9be9f32" PartId="24c274d4d20845479b7e891809a9e3cd">
          <Part Type="strPunktas" Nr="1" Abbr="45 str. 1 d. 1 p." DocPartId="4a43e46464384f1982067088d398c87b" PartId="18e1a213478f492fab6de10820cfbac3"/>
          <Part Type="strPunktas" Nr="2" Abbr="45 str. 1 d. 2 p." DocPartId="f9c3aed982504bb6aa9fb16e5f7b46f4" PartId="620eb804c742423c85e3a503623e56e4"/>
          <Part Type="strPunktas" Nr="3" Abbr="45 str. 1 d. 3 p." DocPartId="1056e7fd146049739c5c8e3c6e480f6d" PartId="5b296fd2ae774d1c9cece40b6d9dcf06"/>
          <Part Type="strPunktas" Nr="4" Abbr="45 str. 1 d. 4 p." DocPartId="aa3c81e32d0b40cf877422198df4d64c" PartId="c544bbe3d4c04e8db6493d01ec4cf6c6"/>
        </Part>
        <Part Type="strDalis" Nr="2" Abbr="45 str. 2 d." DocPartId="ea63d97aee744875a19c527af3d619b1" PartId="f494910b1dc9414388a3c2976a8249fd">
          <Part Type="strPunktas" Nr="1" Abbr="45 str. 2 d. 1 p." DocPartId="44ce1a7ea916407bbea564eb6e45dd51" PartId="bfbbe87002544c0d9c1180c267a140c9"/>
          <Part Type="strPunktas" Nr="2" Abbr="45 str. 2 d. 2 p." DocPartId="35f8e91ab913484d98a527f35ff25133" PartId="45f7c420043444b39d4f9550b37c84a6"/>
          <Part Type="strPunktas" Nr="3" Abbr="45 str. 2 d. 3 p." DocPartId="5d7604d752e345808f18a6b3120686d0" PartId="321ff1e3e69c432c9d763ef417162f7a"/>
        </Part>
        <Part Type="strDalis" Nr="3" Abbr="45 str. 3 d." DocPartId="ea076965a323410b812772fccef3c544" PartId="995002e911df4f3dbac51e03f8022f4c"/>
        <Part Type="strDalis" Nr="4" Abbr="45 str. 4 d." DocPartId="0adb1456bd9c48cc8278e2638af800cb" PartId="5f7a7be12bcb47ee92b727470750a09a"/>
      </Part>
      <Part Type="straipsnis" Nr="46" Abbr="46 str." Title="Auditoriaus ir audito įmonės pareigos" DocPartId="88b9779d0f874494a5aa8e536e9d707a" PartId="e9c0daae9ac5492aa82e508dc624c402">
        <Part Type="strDalis" Nr="1" Abbr="46 str. 1 d." DocPartId="1cf7155327e245d88f11a836a142e440" PartId="dd326b87043c46deb537f211d9a57fae"/>
        <Part Type="strDalis" Nr="2" Abbr="46 str. 2 d." DocPartId="fb61f4d2f28447d09c168b10fb39f544" PartId="60faa37d5d2c46fe9d88b3c66c26e5ac">
          <Part Type="strPunktas" Nr="1" Abbr="46 str. 2 d. 1 p." DocPartId="4851824afacb43c68e59d6fcfa85640a" PartId="b5a08510451e430387f31112a3afab57"/>
          <Part Type="strPunktas" Nr="2" Abbr="46 str. 2 d. 2 p." DocPartId="120ba0ac24ee42248d2ae2302c778c13" PartId="98d3979dc8764cb6b0955dafa74f0032"/>
          <Part Type="strPunktas" Nr="3" Abbr="46 str. 2 d. 3 p." DocPartId="b3e9ad9ba2f44c18b3d6e27974f42e89" PartId="6f196b69fc904096b8b0897e3468a88f"/>
          <Part Type="strPunktas" Nr="4" Abbr="46 str. 2 d. 4 p." DocPartId="e458cb24e39945c2aa4df37d4a83d491" PartId="3b68eaa370cf4e44a471d4cd9b2b0a75"/>
          <Part Type="strPunktas" Nr="5" Abbr="46 str. 2 d. 5 p." DocPartId="fe56bf97e8604502a1ceb6f2dd16cf8a" PartId="b7ce888b1c3d449ca35383db7ded23b0"/>
          <Part Type="strPunktas" Nr="6" Abbr="46 str. 2 d. 6 p." DocPartId="390c274041fa4cac84ecf0489bce4be3" PartId="9461e73f6ec1499f88c6f83697403db4"/>
          <Part Type="strPunktas" Nr="7" Abbr="46 str. 2 d. 7 p." DocPartId="c95fea7af79244e7a6cfa98d57809a78" PartId="d672745985864788ad7b2cbc6c4defe1"/>
        </Part>
        <Part Type="strDalis" Nr="3" Abbr="46 str. 3 d." DocPartId="e35194a119d14ba6958580a16ce8ce61" PartId="3f2de046932c418fbe5a48a2ff1567eb"/>
        <Part Type="strDalis" Nr="4" Abbr="46 str. 4 d." DocPartId="9dc6ecc143014f5dad1c010a32792047" PartId="ed81729a53854b09b4adf7fb1c4ed073"/>
        <Part Type="strDalis" Nr="5" Abbr="46 str. 5 d." DocPartId="de1b329e25a647a28ca28db9dffe7c1c" PartId="5d12daf0c25c47efa0ba076294ad8784"/>
      </Part>
      <Part Type="straipsnis" Nr="47" Abbr="47 str." Title="Audito įmonės ir auditoriaus atsakomybė" DocPartId="ce5620e216d64123a1a11b78c1f15fa7" PartId="f77b6ef541c649dea456481ec8a98efc">
        <Part Type="strDalis" Nr="1" Abbr="47 str. 1 d." DocPartId="2b6ec5f9b270440ea3b4cd811ea6fe58" PartId="9df0e49a757242c98bf6956589f075d9"/>
        <Part Type="strDalis" Nr="2" Abbr="47 str. 2 d." DocPartId="dc2e81df0d5c47e3a0ef930cad811d9f" PartId="a2d22767fab0439794755b4a0839a23e"/>
      </Part>
    </Part>
    <Part Type="skirsnis" Nr="12" Title="FINANSŲ ĮSTAIGŲ, TEIKIANČIŲ LICENCINES FINANSINES PASLAUGAS, VEIKLOS PRIEŽIŪRA" DocPartId="1a229e7f29d14771a4a8493a062273f2" PartId="842a9189c56f4b88b6077c4d74efe852">
      <Part Type="straipsnis" Nr="48" Abbr="48 str." Title="Finansų įstaigų, teikiančių licencines finansines paslaugas, veiklos priežiūra" DocPartId="40aa82c61225413d88d18b4c81910a2f" PartId="1e79e122297a4ac79f696b7177329047">
        <Part Type="strDalis" Nr="1" Abbr="48 str. 1 d." DocPartId="4d155ba9de124d17be4fd5979649fe7e" PartId="5b852fc152be4c31b9bcd7b2ecd7e03b"/>
        <Part Type="strDalis" Nr="2" Abbr="48 str. 2 d." DocPartId="181d728f7f9d47208759fd49ae3d069b" PartId="8d8e67d21d5e444fab287103f5f5dac5"/>
        <Part Type="strDalis" Nr="3" Abbr="48 str. 3 d." DocPartId="2aca598b052c4ba694cc37b10457a9e2" PartId="1c70e27e98784fbba5f78fe3432d1dae"/>
      </Part>
      <Part Type="straipsnis" Nr="49" Abbr="49 str." Title="Finansų įstaigų bei draudimo įmonių veiklos reglamentavimo ir priežiūros koordinavimo komisija" DocPartId="67f2dd81047a4b12a0f339c058d441c9" PartId="4efd041ae6c944b0b5131a48e708d648">
        <Part Type="strDalis" Nr="1" Abbr="49 str. 1 d." DocPartId="f973a9fc07f44032baeb68494025aa09" PartId="009ae5a1d5434c69a2fc219b9d18ee0b"/>
        <Part Type="strDalis" Nr="2" Abbr="49 str. 2 d." DocPartId="b94fa34d26714937b7e6c23e80c7e367" PartId="0b2901624e594b2f9e9f4e420c483686">
          <Part Type="strPunktas" Nr="1" Abbr="49 str. 2 d. 1 p." DocPartId="5496269569a84adba78b79ed14c5c6fc" PartId="8d61b026f42a4d15bf226bffa1d6ceaa"/>
          <Part Type="strPunktas" Nr="2" Abbr="49 str. 2 d. 2 p." DocPartId="7e9a3fb24fde4168976a8b7e2c204625" PartId="bf3bb943e1594398949fb4583bfb98c9"/>
        </Part>
      </Part>
      <Part Type="straipsnis" Nr="50" Abbr="50 str." Title="Priežiūros institucijos pareigos ir teisės" DocPartId="60c8c98f58114fc499dcd95c7a41a9e2" PartId="9fbb4021d6c54d9d91e354eb1cf8f95a">
        <Part Type="strDalis" Nr="1" Abbr="50 str. 1 d." DocPartId="1f8c090cf7f74c339a47306f545a4b75" PartId="f122ac7b133f4811a69a6923c28a684e">
          <Part Type="strPunktas" Nr="1" Abbr="50 str. 1 d. 1 p." DocPartId="e48a762da0d84310af8923822c3614ba" PartId="6c377eb141b34bd2ab0a05decb7a6d98"/>
          <Part Type="strPunktas" Nr="2" Abbr="50 str. 1 d. 2 p." DocPartId="752212340b304bcf9822bcc97abc870b" PartId="f7e53f66bc33446b80427c2e84c5921e"/>
          <Part Type="strPunktas" Nr="3" Abbr="50 str. 1 d. 3 p." DocPartId="a33a53cd91934091a33f7b2a432271f9" PartId="e0ce815edad4488ca1a7f5701f78aefa"/>
          <Part Type="strPunktas" Nr="4" Abbr="50 str. 1 d. 4 p." DocPartId="681484b278f24f53bae9bde7eecad883" PartId="9f0f74674b5245eb91119abddb3fb150"/>
          <Part Type="strPunktas" Nr="5" Abbr="50 str. 1 d. 5 p." DocPartId="0d2bdb82fe6646d39faa90d6aae26ec4" PartId="5a08123f455a4aada38ce0e0f0fa2b05"/>
          <Part Type="strPunktas" Nr="6" Abbr="50 str. 1 d. 6 p." DocPartId="95981fccab7946bb9263a14f2f8f59d4" PartId="74cc45b1d3874f13b5ce16f931294eac"/>
          <Part Type="strPunktas" Nr="7" Abbr="50 str. 1 d. 7 p." DocPartId="e67edfb0ac654fdcb4b17a81deb736d4" PartId="22d7419ca1d14d42bac29dd74d8a3e93"/>
          <Part Type="strPunktas" Nr="8" Abbr="50 str. 1 d. 8 p." DocPartId="4812ff5754404c9d96098557dd5165ab" PartId="14a139ce2cbc4362bcf9a84015d7ead8"/>
          <Part Type="strPunktas" Nr="9" Abbr="50 str. 1 d. 9 p." DocPartId="c8c017767b214ecfa3c0be6008672b3d" PartId="ea82e9d27d724cd8a8a5f6883d04414f"/>
          <Part Type="strPunktas" Nr="10" Abbr="50 str. 1 d. 10 p." DocPartId="f415a7e21d674f438cf7fe5a3c63d0a3" PartId="cc2e739f2bed41a88fc47029f1769e73"/>
          <Part Type="strPunktas" Nr="11" Abbr="50 str. 1 d. 11 p." DocPartId="f00297a29ae04da397a8f70aac4d21d6" PartId="40900027dd314d43bed49a98f41fbfbd"/>
          <Part Type="strPunktas" Nr="12" Abbr="50 str. 1 d. 12 p." DocPartId="96d556a5570248c4ab6fb5f7585550ff" PartId="dfcfbda47b2e495cac69b8f1aa81015b"/>
          <Part Type="strPunktas" Nr="13" Abbr="50 str. 1 d. 13 p." DocPartId="f24ef9cf842644769980203ca18d1773" PartId="f0d0a138ea8045d6a4584d4c3e01419f"/>
          <Part Type="strPunktas" Nr="14" Abbr="50 str. 1 d. 14 p." DocPartId="6ca7676717934ed6a57d45db371a07b9" PartId="53e46e12f4a74ec2afbfa23d313ae492"/>
        </Part>
        <Part Type="strDalis" Nr="2" Abbr="50 str. 2 d." DocPartId="c59cf343ea094e1b8c266e20a5dc0b29" PartId="b2ec40c0e83c44c482f97c7a594a881e">
          <Part Type="strPunktas" Nr="1" Abbr="50 str. 2 d. 1 p." DocPartId="0592a0299d19419498abda4486192e85" PartId="8918a80ac09444e9992f6157a5214a3a"/>
          <Part Type="strPunktas" Nr="2" Abbr="50 str. 2 d. 2 p." DocPartId="7fbe616c8c3c472686995a8d6218a07c" PartId="184fc635bd7a41c4969af5ea501392e8"/>
          <Part Type="strPunktas" Nr="3" Abbr="50 str. 2 d. 3 p." DocPartId="1c7f8296b14c4d908b6a438cd55548de" PartId="8a083a16d5dc4b12bdd14d40ac841457"/>
          <Part Type="strPunktas" Nr="4" Abbr="50 str. 2 d. 4 p." DocPartId="ab2a7e9fe8184a3f90b4f8d4fa62993a" PartId="51549602c3ee41d4aa1d77940baff0be"/>
          <Part Type="strPunktas" Nr="5" Abbr="50 str. 2 d. 5 p." DocPartId="f91e81bc50d74ff59cb0c18dfdb1ac37" PartId="1baa462418154246b28713e9b3c0cc2f"/>
          <Part Type="strPunktas" Nr="6" Abbr="50 str. 2 d. 6 p." DocPartId="bc3663cf02d547b49cd786bc04370ef6" PartId="1549d6c24ce84016b7fb36e7a613d5ac"/>
          <Part Type="strPunktas" Nr="7" Abbr="50 str. 2 d. 7 p." DocPartId="7d7393546a214da79a712a15e3501738" PartId="8e8c45362a1446399e3a52350d7e2221"/>
          <Part Type="strPunktas" Nr="8" Abbr="50 str. 2 d. 8 p." DocPartId="5ac7c36859f840c4bdb5a1d5e0e8a202" PartId="b46fb68306f84903b9838676a13b61f1"/>
        </Part>
        <Part Type="strDalis" Nr="3" Abbr="50 str. 3 d." DocPartId="039f19e6267b43a1bfd8b223c3f5cf06" PartId="8ad72087d2f847c3aac9405c2247f550">
          <Part Type="strPunktas" Nr="1" Abbr="50 str. 3 d. 1 p." DocPartId="39226790fc224318bee7f606270cf241" PartId="3c60d6820e83432a84d68242a004fa24"/>
          <Part Type="strPunktas" Nr="2" Abbr="50 str. 3 d. 2 p." DocPartId="b110b3fc562e46608040dfe0e857c13a" PartId="6e2e55677e2c419fa5fba21707faad2d"/>
        </Part>
        <Part Type="strDalis" Nr="4" Abbr="50 str. 4 d." DocPartId="35c5af2ff0544b678ebafc0b5687a0dd" PartId="adc0446283c448d891940f2eb1dd1d52"/>
      </Part>
      <Part Type="straipsnis" Nr="51" Abbr="51 str." Title="Finansų įstaigų priežiūros būdai" DocPartId="6af70268b5f74892bcc05314d21682fa" PartId="2cd0336c4fb14c1a9e5ea43e03f6fbdf">
        <Part Type="strDalis" Nr="1" Abbr="51 str. 1 d." DocPartId="359e7b11e03e4fc28e05b7b9b139266f" PartId="718437c719c44d1e83e71119e9a1813c">
          <Part Type="strPunktas" Nr="1" Abbr="51 str. 1 d. 1 p." DocPartId="e251c694197c40ab8e2bb23e16199198" PartId="eb1ae76a82b7486ab67387465b91e895"/>
          <Part Type="strPunktas" Nr="2" Abbr="51 str. 1 d. 2 p." DocPartId="9d3553b85c3a4c69a473ab6b900d6d03" PartId="d127cc1453fc42a1aff3f643528a02e4"/>
          <Part Type="strPunktas" Nr="3" Abbr="51 str. 1 d. 3 p." DocPartId="8013160b840548f885f0721e162c1824" PartId="0930b06373634ec5a073cef4f826e190"/>
        </Part>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3952467c8862412db9d7a900100e1cac"/>
        <Part Type="strDalis" Nr="4" Abbr="57 str. 4 d." DocPartId="afc85027278d4bf9a3d6e635d2250400" PartId="7891a031905248039306fd38a36db62a"/>
        <Part Type="strDalis" Nr="5" Abbr="57 str. 5 d." DocPartId="b4cc30ca006646658d3b916a3a2cd4dd" PartId="56d48a6e4cfa43558f28e6743aaba8f6"/>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3fbe73d785fc40caa5bfd07fcdb5e21b">
    <Part Type="punktas" Nr="1" Abbr="1 p." DocPartId="5a463333b5bd43718a94262b60900201" PartId="ee5cba38afe9403d8c1f9f0c259eb62b"/>
  </Part>
</Parts>
</file>

<file path=customXml/itemProps1.xml><?xml version="1.0" encoding="utf-8"?>
<ds:datastoreItem xmlns:ds="http://schemas.openxmlformats.org/officeDocument/2006/customXml" ds:itemID="{802B1202-0920-44B1-B5B5-A25ACA574C26}">
  <ds:schemaRefs>
    <ds:schemaRef ds:uri="http://lrs.lt/TAIS/DocParts"/>
  </ds:schemaRefs>
</ds:datastoreItem>
</file>

<file path=docProps/app.xml><?xml version="1.0" encoding="utf-8"?>
<Properties xmlns="http://schemas.openxmlformats.org/officeDocument/2006/extended-properties">
  <Template>Normal.dotm</Template>
  <TotalTime>14</TotalTime>
  <Pages>28</Pages>
  <Words>64726</Words>
  <Characters>36894</Characters>
  <Application>Microsoft Office Word</Application>
  <DocSecurity>0</DocSecurity>
  <Lines>307</Lines>
  <Paragraphs>202</Paragraphs>
  <ScaleCrop>false</ScaleCrop>
  <Company/>
  <LinksUpToDate>false</LinksUpToDate>
  <CharactersWithSpaces>101418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2016-12-01T13:17:00Z</dcterms:modified>
  <revision>19</revision>
</coreProperties>
</file>