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c07dad3443614090ab849c2ab4e4efe5"/>
        <w:lock w:val="sdtLocked"/>
        <w:richText/>
      </w:sdtPr>
      <w:sdtContent>
        <w:p>
          <w:pPr>
            <w:jc w:val="both"/>
            <w:rPr>
              <w:rFonts w:ascii="Times New Roman" w:hAnsi="Times New Roman"/>
            </w:rPr>
          </w:pPr>
          <w:r>
            <w:rPr>
              <w:rFonts w:ascii="Times New Roman" w:hAnsi="Times New Roman"/>
              <w:b/>
              <w:i/>
            </w:rPr>
            <w:t>Suvestinė redakcija nuo 2022-01-01 iki 2022-01-01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02f425e4cde5437bbcb86a87ff88b4c5"/>
                        <w:lock w:val="sdtLocked"/>
                        <w:richText/>
                      </w:sdtPr>
                      <w:sdtContent>
                        <w:p>
                          <w:pPr>
                            <w:ind w:firstLine="720"/>
                            <w:jc w:val="both"/>
                          </w:pPr>
                          <w:sdt>
                            <w:sdtPr>
                              <w:alias w:val="Numeris"/>
                              <w:tag w:val="nr_02f425e4cde5437bbcb86a87ff88b4c5"/>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890afedf11124b6aa67e1fc687e45fbf"/>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890afedf11124b6aa67e1fc687e45fbf"/>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a48ff9905c2d4cdcab9d795c628bbaf2"/>
            <w:lock w:val="sdtLocked"/>
            <w:richText/>
          </w:sdtPr>
          <w:sdtContent>
            <w:p>
              <w:pPr>
                <w:ind w:firstLine="720"/>
                <w:jc w:val="both"/>
                <w:rPr>
                  <w:bCs/>
                  <w:szCs w:val="24"/>
                </w:rPr>
              </w:pPr>
              <w:sdt>
                <w:sdtPr>
                  <w:alias w:val="Numeris"/>
                  <w:tag w:val="nr_a48ff9905c2d4cdcab9d795c628bbaf2"/>
                  <w:lock w:val="sdtLocked"/>
                  <w:richText/>
                </w:sdtPr>
                <w:sdtContent>
                  <w:r>
                    <w:rPr>
                      <w:bCs/>
                      <w:szCs w:val="24"/>
                    </w:rPr>
                    <w:t>2</w:t>
                  </w:r>
                </w:sdtContent>
              </w:sdt>
              <w:r>
                <w:rPr>
                  <w:bCs/>
                  <w:szCs w:val="24"/>
                </w:rPr>
                <w:t>.</w:t>
              </w:r>
              <w:smartTag w:uri="urn:schemas-microsoft-com:office:smarttags" w:element="metricconverter">
                <w:smartTagPr>
                  <w:attr w:name="ProductID" w:val="2013 m"/>
                </w:smartTagPr>
                <w:r>
                  <w:rPr>
                    <w:bCs/>
                    <w:szCs w:val="24"/>
                  </w:rPr>
                  <w:t xml:space="preserve"> 2013 m</w:t>
                </w:r>
              </w:smartTag>
              <w:r>
                <w:rPr>
                  <w:bCs/>
                  <w:szCs w:val="24"/>
                </w:rPr>
                <w:t xml:space="preserve">.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w:t>
              </w:r>
              <w:r>
                <w:rPr>
                  <w:szCs w:val="24"/>
                </w:rPr>
                <w:t xml:space="preserve">su paskutiniais pakeitimais, padarytais 2019 m. gegužės 20 d. </w:t>
              </w:r>
              <w:r>
                <w:rPr>
                  <w:bCs/>
                  <w:szCs w:val="24"/>
                </w:rPr>
                <w:t>Europos Parlamento ir Tarybos direktyva (ES) 2019/878.</w:t>
              </w:r>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94989E8"/>
  <w15:docId w15:val="{6F1A26D6-DB8C-4B75-9486-0145760C1D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8.xml"/>
  <Relationship Id="rId11" Type="http://schemas.openxmlformats.org/officeDocument/2006/relationships/header" Target="header89.xml"/>
  <Relationship Id="rId12" Type="http://schemas.openxmlformats.org/officeDocument/2006/relationships/footer" Target="footer88.xml"/>
  <Relationship Id="rId13" Type="http://schemas.openxmlformats.org/officeDocument/2006/relationships/footer" Target="footer89.xml"/>
  <Relationship Id="rId14" Type="http://schemas.openxmlformats.org/officeDocument/2006/relationships/header" Target="header90.xml"/>
  <Relationship Id="rId15" Type="http://schemas.openxmlformats.org/officeDocument/2006/relationships/footer" Target="footer9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0.wmf"/>
  <Relationship Id="rId9" Type="http://schemas.openxmlformats.org/officeDocument/2006/relationships/control" Target="activeX/activeX3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c07dad3443614090ab849c2ab4e4efe5">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02f425e4cde5437bbcb86a87ff88b4c5"/>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890afedf11124b6aa67e1fc687e45fbf">
    <Part Type="punktas" Nr="1" Abbr="pr. 1 p." DocPartId="f29c80c892fd457892970b0122d155c6" PartId="7419d9f6205a44e4bda042935ed35b84"/>
    <Part Type="punktas" Nr="2" Abbr="pr. 2 p." DocPartId="f2f8d6a9bddc42d1a7014314e1f62136" PartId="a48ff9905c2d4cdcab9d795c628bbaf2"/>
    <Part Type="punktas" Nr="3" Abbr="pr. 3 p." DocPartId="546a05d620854a3d869e0c150d8c5561" PartId="b00abad3221d4b53b61067ff08676e8e"/>
  </Part>
</Parts>
</file>

<file path=customXml/itemProps1.xml><?xml version="1.0" encoding="utf-8"?>
<ds:datastoreItem xmlns:ds="http://schemas.openxmlformats.org/officeDocument/2006/customXml" ds:itemID="{2B8E3AC0-68C3-447C-BB99-E42ACBAF4ADA}">
  <ds:schemaRefs>
    <ds:schemaRef ds:uri="http://lrs.lt/TAIS/DocParts"/>
  </ds:schemaRefs>
</ds:datastoreItem>
</file>

<file path=docProps/app.xml><?xml version="1.0" encoding="utf-8"?>
<Properties xmlns="http://schemas.openxmlformats.org/officeDocument/2006/extended-properties">
  <Template>Normal.dotm</Template>
  <TotalTime>43</TotalTime>
  <Pages>25</Pages>
  <Words>57016</Words>
  <Characters>32500</Characters>
  <Application>Microsoft Office Word</Application>
  <DocSecurity>0</DocSecurity>
  <Lines>270</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89338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GUMBYTĖ Danguolė</lastModifiedBy>
  <dcterms:modified xsi:type="dcterms:W3CDTF">2021-12-30T06:44:00Z</dcterms:modified>
  <revision>62</revision>
</coreProperties>
</file>