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471f8c0ce2f452e9996e8db5a13437f"/>
        <w:lock w:val="sdtLocked"/>
        <w:richText/>
      </w:sdtPr>
      <w:sdtContent>
        <w:p>
          <w:pPr>
            <w:jc w:val="both"/>
            <w:rPr>
              <w:rFonts w:ascii="Times New Roman" w:hAnsi="Times New Roman"/>
            </w:rPr>
          </w:pPr>
          <w:r>
            <w:rPr>
              <w:rFonts w:ascii="Times New Roman" w:hAnsi="Times New Roman"/>
              <w:b/>
              <w:i/>
            </w:rPr>
            <w:t>Suvestinė redakcija nuo 1997-10-24 iki 2002-10-22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jc w:val="center"/>
            <w:rPr>
              <w:b/>
              <w:color w:val="000000"/>
            </w:rPr>
          </w:pPr>
          <w:r>
            <w:rPr>
              <w:b/>
              <w:color w:val="000000"/>
              <w:lang w:eastAsia="lt-LT"/>
            </w:rPr>
            <w:pict w14:anchorId="6C29F90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color w:val="000000"/>
            </w:rPr>
            <w:t>LIETUVOS RESPUBLIKOS</w:t>
          </w:r>
        </w:p>
        <w:p>
          <w:pPr>
            <w:jc w:val="center"/>
            <w:rPr>
              <w:b/>
              <w:color w:val="000000"/>
            </w:rPr>
          </w:pPr>
          <w:r>
            <w:rPr>
              <w:b/>
              <w:color w:val="000000"/>
            </w:rPr>
            <w:t>KELIŲ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sdt>
          <w:sdtPr>
            <w:alias w:val="skyrius"/>
            <w:tag w:val="part_761a1291d0044be09a462f14e294efc3"/>
            <w:lock w:val="sdtLocked"/>
            <w:richText/>
          </w:sdtPr>
          <w:sdtContent>
            <w:p>
              <w:pPr>
                <w:jc w:val="center"/>
                <w:rPr>
                  <w:b/>
                  <w:color w:val="000000"/>
                </w:rPr>
              </w:pPr>
              <w:sdt>
                <w:sdtPr>
                  <w:alias w:val="Numeris"/>
                  <w:tag w:val="nr_761a1291d0044be09a462f14e294efc3"/>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761a1291d0044be09a462f14e294efc3"/>
                  <w:lock w:val="sdtLocked"/>
                  <w:richText/>
                </w:sdtPr>
                <w:sdtContent>
                  <w:r>
                    <w:rPr>
                      <w:b/>
                      <w:color w:val="000000"/>
                    </w:rPr>
                    <w:t>BENDROSIOS NUOSTATOS</w:t>
                  </w:r>
                </w:sdtContent>
              </w:sdt>
            </w:p>
            <w:p>
              <w:pPr>
                <w:ind w:firstLine="708"/>
                <w:jc w:val="both"/>
                <w:rPr>
                  <w:color w:val="000000"/>
                </w:rPr>
              </w:pPr>
            </w:p>
            <w:sdt>
              <w:sdtPr>
                <w:alias w:val="1 str."/>
                <w:tag w:val="part_bafe2d12dc25425b9dd76232fae7c387"/>
                <w:lock w:val="sdtLocked"/>
                <w:richText/>
              </w:sdtPr>
              <w:sdtContent>
                <w:p>
                  <w:pPr>
                    <w:ind w:firstLine="708"/>
                    <w:jc w:val="both"/>
                    <w:rPr>
                      <w:color w:val="000000"/>
                    </w:rPr>
                  </w:pPr>
                  <w:sdt>
                    <w:sdtPr>
                      <w:alias w:val="Numeris"/>
                      <w:tag w:val="nr_bafe2d12dc25425b9dd76232fae7c387"/>
                      <w:lock w:val="sdtLocked"/>
                      <w:richText/>
                    </w:sdtPr>
                    <w:sdtContent>
                      <w:r>
                        <w:rPr>
                          <w:b/>
                          <w:color w:val="000000"/>
                        </w:rPr>
                        <w:t>1</w:t>
                      </w:r>
                    </w:sdtContent>
                  </w:sdt>
                  <w:r>
                    <w:rPr>
                      <w:b/>
                      <w:color w:val="000000"/>
                    </w:rPr>
                    <w:t xml:space="preserve"> straipsnis.</w:t>
                  </w:r>
                  <w:r>
                    <w:rPr>
                      <w:color w:val="000000"/>
                    </w:rPr>
                    <w:t xml:space="preserve"> </w:t>
                  </w:r>
                </w:p>
                <w:sdt>
                  <w:sdtPr>
                    <w:alias w:val="1 str. 1 d."/>
                    <w:tag w:val="part_4c97147771b3497bab9188bb438876ca"/>
                    <w:lock w:val="sdtLocked"/>
                    <w:richText/>
                  </w:sdtPr>
                  <w:sdtContent>
                    <w:p>
                      <w:pPr>
                        <w:ind w:firstLine="708"/>
                        <w:jc w:val="both"/>
                        <w:rPr>
                          <w:color w:val="000000"/>
                        </w:rPr>
                      </w:pPr>
                      <w:r>
                        <w:rPr>
                          <w:color w:val="000000"/>
                        </w:rPr>
                        <w:t>Šis automobilių kelių (toliau – Kelių) įstatymas nustato Lietuvos Respublikos kelių (išskyrus miestų gatves) plėtojimo, priežiūros ir naudojimosi jais teisinius pagrindus.</w:t>
                      </w:r>
                    </w:p>
                    <w:p>
                      <w:pPr>
                        <w:ind w:firstLine="708"/>
                        <w:jc w:val="both"/>
                        <w:rPr>
                          <w:color w:val="000000"/>
                        </w:rPr>
                      </w:pPr>
                    </w:p>
                  </w:sdtContent>
                </w:sdt>
              </w:sdtContent>
            </w:sdt>
            <w:sdt>
              <w:sdtPr>
                <w:alias w:val="2 str."/>
                <w:tag w:val="part_c01b624fb75346c9a8ee6590633fe161"/>
                <w:lock w:val="sdtLocked"/>
                <w:richText/>
              </w:sdtPr>
              <w:sdtContent>
                <w:p>
                  <w:pPr>
                    <w:ind w:firstLine="708"/>
                    <w:jc w:val="both"/>
                    <w:rPr>
                      <w:color w:val="000000"/>
                    </w:rPr>
                  </w:pPr>
                  <w:sdt>
                    <w:sdtPr>
                      <w:alias w:val="Numeris"/>
                      <w:tag w:val="nr_c01b624fb75346c9a8ee6590633fe161"/>
                      <w:lock w:val="sdtLocked"/>
                      <w:richText/>
                    </w:sdtPr>
                    <w:sdtContent>
                      <w:r>
                        <w:rPr>
                          <w:b/>
                          <w:color w:val="000000"/>
                        </w:rPr>
                        <w:t>2</w:t>
                      </w:r>
                    </w:sdtContent>
                  </w:sdt>
                  <w:r>
                    <w:rPr>
                      <w:b/>
                      <w:color w:val="000000"/>
                    </w:rPr>
                    <w:t xml:space="preserve"> straipsnis.</w:t>
                  </w:r>
                  <w:r>
                    <w:rPr>
                      <w:color w:val="000000"/>
                    </w:rPr>
                    <w:t xml:space="preserve"> </w:t>
                  </w:r>
                </w:p>
                <w:sdt>
                  <w:sdtPr>
                    <w:alias w:val="2 str. 1 d."/>
                    <w:tag w:val="part_16e26c40374b41ca89ebbf536400ebac"/>
                    <w:lock w:val="sdtLocked"/>
                    <w:richText/>
                  </w:sdtPr>
                  <w:sdtContent>
                    <w:p>
                      <w:pPr>
                        <w:ind w:firstLine="708"/>
                        <w:jc w:val="both"/>
                        <w:rPr>
                          <w:color w:val="000000"/>
                        </w:rPr>
                      </w:pPr>
                      <w:r>
                        <w:rPr>
                          <w:b/>
                          <w:color w:val="000000"/>
                        </w:rPr>
                        <w:t>Kelias</w:t>
                      </w:r>
                      <w:r>
                        <w:rPr>
                          <w:color w:val="000000"/>
                        </w:rPr>
                        <w:t xml:space="preserve"> – tai inžinerinis statinys, skirtas nustatytų gabaritų ir masės transporto priemonių bei pėsčiųjų eismui.</w:t>
                      </w:r>
                    </w:p>
                  </w:sdtContent>
                </w:sdt>
                <w:sdt>
                  <w:sdtPr>
                    <w:alias w:val="2 str. 2 d."/>
                    <w:tag w:val="part_3b798981e75d447ca423b4bc934d838f"/>
                    <w:lock w:val="sdtLocked"/>
                    <w:richText/>
                  </w:sdtPr>
                  <w:sdtContent>
                    <w:p>
                      <w:pPr>
                        <w:ind w:firstLine="708"/>
                        <w:jc w:val="both"/>
                        <w:rPr>
                          <w:color w:val="000000"/>
                        </w:rPr>
                      </w:pPr>
                      <w:r>
                        <w:rPr>
                          <w:color w:val="000000"/>
                        </w:rPr>
                        <w:t>Kelią sudaro sankasa, važiuojamoji dalis, kelkraščiai, skiriamoji juosta, kelio grioviai, sankryžos, autobusų sustojimo aikštelės, pėsčiųjų ir dviračių takai, kelio statiniai, eismo reguliavimo priemonės.</w:t>
                      </w:r>
                    </w:p>
                  </w:sdtContent>
                </w:sdt>
                <w:sdt>
                  <w:sdtPr>
                    <w:alias w:val="2 str. 3 d."/>
                    <w:tag w:val="part_6b691cea3ef046de8bacbba5540307a9"/>
                    <w:lock w:val="sdtLocked"/>
                    <w:richText/>
                  </w:sdtPr>
                  <w:sdtContent>
                    <w:p>
                      <w:pPr>
                        <w:ind w:firstLine="708"/>
                        <w:jc w:val="both"/>
                        <w:rPr>
                          <w:color w:val="000000"/>
                        </w:rPr>
                      </w:pPr>
                      <w:r>
                        <w:rPr>
                          <w:color w:val="000000"/>
                        </w:rPr>
                        <w:t>Kelio kompleksą sudaro kelias, kelių tiesimo ir priežiūros įmonių pastatai, statiniai ir įrenginiai, transporto aptarnavimo statiniai ir įrenginiai, avarinio ryšio linijos, želdiniai ir šių objektų užimta žemė, taip pat sanitarinės apsaugos zonos žemė.</w:t>
                      </w:r>
                    </w:p>
                    <w:p>
                      <w:pPr>
                        <w:ind w:firstLine="708"/>
                      </w:pPr>
                    </w:p>
                  </w:sdtContent>
                </w:sdt>
              </w:sdtContent>
            </w:sdt>
            <w:sdt>
              <w:sdtPr>
                <w:alias w:val="3 str."/>
                <w:tag w:val="part_33ccb1b03f1e41c2bdb3fc2f6cb35e80"/>
                <w:lock w:val="sdtLocked"/>
                <w:richText/>
              </w:sdtPr>
              <w:sdtContent>
                <w:p>
                  <w:pPr>
                    <w:ind w:firstLine="708"/>
                    <w:jc w:val="both"/>
                    <w:rPr>
                      <w:color w:val="000000"/>
                    </w:rPr>
                  </w:pPr>
                  <w:sdt>
                    <w:sdtPr>
                      <w:alias w:val="Numeris"/>
                      <w:tag w:val="nr_33ccb1b03f1e41c2bdb3fc2f6cb35e80"/>
                      <w:lock w:val="sdtLocked"/>
                      <w:richText/>
                    </w:sdtPr>
                    <w:sdtContent>
                      <w:r>
                        <w:rPr>
                          <w:b/>
                          <w:color w:val="000000"/>
                        </w:rPr>
                        <w:t>3</w:t>
                      </w:r>
                    </w:sdtContent>
                  </w:sdt>
                  <w:r>
                    <w:rPr>
                      <w:b/>
                      <w:color w:val="000000"/>
                    </w:rPr>
                    <w:t xml:space="preserve"> straipsnis.</w:t>
                  </w:r>
                  <w:r>
                    <w:rPr>
                      <w:color w:val="000000"/>
                    </w:rPr>
                    <w:t xml:space="preserve"> </w:t>
                  </w:r>
                </w:p>
                <w:sdt>
                  <w:sdtPr>
                    <w:alias w:val="3 str. 1 d."/>
                    <w:tag w:val="part_6df20abe79a04a9eb39593d8c14f1073"/>
                    <w:lock w:val="sdtLocked"/>
                    <w:richText/>
                  </w:sdtPr>
                  <w:sdtContent>
                    <w:p>
                      <w:pPr>
                        <w:ind w:firstLine="708"/>
                        <w:jc w:val="both"/>
                        <w:rPr>
                          <w:color w:val="000000"/>
                        </w:rPr>
                      </w:pPr>
                      <w:r>
                        <w:rPr>
                          <w:color w:val="000000"/>
                        </w:rPr>
                        <w:t>Keliai pagal reikšmę skirstomi į valstybinės ir vietinės reikšmės kelius.</w:t>
                      </w:r>
                    </w:p>
                  </w:sdtContent>
                </w:sdt>
                <w:sdt>
                  <w:sdtPr>
                    <w:alias w:val="3 str. 2 d."/>
                    <w:tag w:val="part_8dd1b2c9fc6d4191882686fdd18a2f95"/>
                    <w:lock w:val="sdtLocked"/>
                    <w:richText/>
                  </w:sdtPr>
                  <w:sdtContent>
                    <w:p>
                      <w:pPr>
                        <w:ind w:firstLine="708"/>
                        <w:jc w:val="both"/>
                        <w:rPr>
                          <w:color w:val="000000"/>
                        </w:rPr>
                      </w:pPr>
                      <w:r>
                        <w:rPr>
                          <w:color w:val="000000"/>
                        </w:rPr>
                        <w:t>Valstybinės reikšmės keliai skirstomi į magistralinius, krašto ir rajoninius kelius.</w:t>
                      </w:r>
                    </w:p>
                  </w:sdtContent>
                </w:sdt>
                <w:sdt>
                  <w:sdtPr>
                    <w:alias w:val="3 str. 3 d."/>
                    <w:tag w:val="part_f28f3bd52170477b84e13fac1e6ed2d2"/>
                    <w:lock w:val="sdtLocked"/>
                    <w:richText/>
                  </w:sdtPr>
                  <w:sdtContent>
                    <w:p>
                      <w:pPr>
                        <w:ind w:firstLine="708"/>
                        <w:jc w:val="both"/>
                        <w:rPr>
                          <w:color w:val="000000"/>
                        </w:rPr>
                      </w:pPr>
                      <w:r>
                        <w:rPr>
                          <w:color w:val="000000"/>
                        </w:rPr>
                        <w:t>Magistraliniais vadinami tarptautinio susisiekimo Lietuvos keliai.</w:t>
                      </w:r>
                    </w:p>
                  </w:sdtContent>
                </w:sdt>
                <w:sdt>
                  <w:sdtPr>
                    <w:alias w:val="3 str. 4 d."/>
                    <w:tag w:val="part_17e0877e146f4b82b6f4fbc95b42290c"/>
                    <w:lock w:val="sdtLocked"/>
                    <w:richText/>
                  </w:sdtPr>
                  <w:sdtContent>
                    <w:p>
                      <w:pPr>
                        <w:ind w:firstLine="708"/>
                        <w:jc w:val="both"/>
                        <w:rPr>
                          <w:color w:val="000000"/>
                        </w:rPr>
                      </w:pPr>
                      <w:r>
                        <w:rPr>
                          <w:color w:val="000000"/>
                        </w:rPr>
                        <w:t>Krašto keliais vadinami keliai, jungiantys magistralinius kelius, administracinių vienetų centrus ir didžiuosius miestus arba besijungiantys vienas su kitu.</w:t>
                      </w:r>
                    </w:p>
                  </w:sdtContent>
                </w:sdt>
                <w:sdt>
                  <w:sdtPr>
                    <w:alias w:val="3 str. 5 d."/>
                    <w:tag w:val="part_396a02dbd15d43e3a8ff4c19d6da157a"/>
                    <w:lock w:val="sdtLocked"/>
                    <w:richText/>
                  </w:sdtPr>
                  <w:sdtContent>
                    <w:p>
                      <w:pPr>
                        <w:ind w:firstLine="708"/>
                        <w:jc w:val="both"/>
                        <w:rPr>
                          <w:color w:val="000000"/>
                        </w:rPr>
                      </w:pPr>
                      <w:r>
                        <w:rPr>
                          <w:color w:val="000000"/>
                        </w:rPr>
                        <w:t>Rajoniniais vadinami keliai, jungiantys krašto kelius, miestus, kaimus, kitus objektus, bet nepriskirti krašto keliams.</w:t>
                      </w:r>
                    </w:p>
                  </w:sdtContent>
                </w:sdt>
                <w:sdt>
                  <w:sdtPr>
                    <w:alias w:val="3 str. 6 d."/>
                    <w:tag w:val="part_0968ee9b8252460aa69a46838242135a"/>
                    <w:lock w:val="sdtLocked"/>
                    <w:richText/>
                  </w:sdtPr>
                  <w:sdtContent>
                    <w:p>
                      <w:pPr>
                        <w:ind w:firstLine="708"/>
                        <w:jc w:val="both"/>
                        <w:rPr>
                          <w:color w:val="000000"/>
                        </w:rPr>
                      </w:pPr>
                      <w:r>
                        <w:rPr>
                          <w:color w:val="000000"/>
                        </w:rPr>
                        <w:t>Vietinės reikšmės keliais vadinami keliai, jungiantys rajoninius kelius, kaimus, taip pat kiti keliai, naudojami vietiniam susisiekimui.</w:t>
                      </w:r>
                    </w:p>
                    <w:p>
                      <w:pPr>
                        <w:ind w:firstLine="708"/>
                        <w:jc w:val="both"/>
                        <w:rPr>
                          <w:color w:val="000000"/>
                        </w:rPr>
                      </w:pPr>
                    </w:p>
                  </w:sdtContent>
                </w:sdt>
              </w:sdtContent>
            </w:sdt>
            <w:sdt>
              <w:sdtPr>
                <w:alias w:val="4 str."/>
                <w:tag w:val="part_2efed9f439a240ab948b54108b97fb54"/>
                <w:lock w:val="sdtLocked"/>
                <w:richText/>
              </w:sdtPr>
              <w:sdtContent>
                <w:p>
                  <w:pPr>
                    <w:ind w:firstLine="708"/>
                    <w:jc w:val="both"/>
                    <w:rPr>
                      <w:color w:val="000000"/>
                    </w:rPr>
                  </w:pPr>
                  <w:sdt>
                    <w:sdtPr>
                      <w:alias w:val="Numeris"/>
                      <w:tag w:val="nr_2efed9f439a240ab948b54108b97fb54"/>
                      <w:lock w:val="sdtLocked"/>
                      <w:richText/>
                    </w:sdtPr>
                    <w:sdtContent>
                      <w:r>
                        <w:rPr>
                          <w:b/>
                          <w:color w:val="000000"/>
                        </w:rPr>
                        <w:t>4</w:t>
                      </w:r>
                    </w:sdtContent>
                  </w:sdt>
                  <w:r>
                    <w:rPr>
                      <w:b/>
                      <w:color w:val="000000"/>
                    </w:rPr>
                    <w:t xml:space="preserve"> straipsnis.</w:t>
                  </w:r>
                  <w:r>
                    <w:rPr>
                      <w:color w:val="000000"/>
                    </w:rPr>
                    <w:t xml:space="preserve"> </w:t>
                  </w:r>
                </w:p>
                <w:sdt>
                  <w:sdtPr>
                    <w:alias w:val="4 str. 1 d."/>
                    <w:tag w:val="part_206732b4b2e4473592a8b868670bf45d"/>
                    <w:lock w:val="sdtLocked"/>
                    <w:richText/>
                  </w:sdtPr>
                  <w:sdtContent>
                    <w:p>
                      <w:pPr>
                        <w:ind w:firstLine="708"/>
                        <w:jc w:val="both"/>
                        <w:rPr>
                          <w:color w:val="000000"/>
                        </w:rPr>
                      </w:pPr>
                      <w:r>
                        <w:rPr>
                          <w:color w:val="000000"/>
                        </w:rPr>
                        <w:t>Keliai pagal jų parametrus, vadovaujantis Lietuvos kelių projektavimo normomis, skirstomi į technines kategorijas.</w:t>
                      </w:r>
                    </w:p>
                    <w:p>
                      <w:pPr>
                        <w:ind w:firstLine="708"/>
                        <w:jc w:val="both"/>
                        <w:rPr>
                          <w:color w:val="000000"/>
                        </w:rPr>
                      </w:pPr>
                    </w:p>
                  </w:sdtContent>
                </w:sdt>
              </w:sdtContent>
            </w:sdt>
            <w:sdt>
              <w:sdtPr>
                <w:alias w:val="5 str."/>
                <w:tag w:val="part_d14b7f8a94d24213b99f5da5e701a581"/>
                <w:lock w:val="sdtLocked"/>
                <w:richText/>
              </w:sdtPr>
              <w:sdtContent>
                <w:p>
                  <w:pPr>
                    <w:ind w:firstLine="708"/>
                    <w:jc w:val="both"/>
                    <w:rPr>
                      <w:color w:val="000000"/>
                    </w:rPr>
                  </w:pPr>
                  <w:sdt>
                    <w:sdtPr>
                      <w:alias w:val="Numeris"/>
                      <w:tag w:val="nr_d14b7f8a94d24213b99f5da5e701a581"/>
                      <w:lock w:val="sdtLocked"/>
                      <w:richText/>
                    </w:sdtPr>
                    <w:sdtContent>
                      <w:r>
                        <w:rPr>
                          <w:b/>
                          <w:color w:val="000000"/>
                        </w:rPr>
                        <w:t>5</w:t>
                      </w:r>
                    </w:sdtContent>
                  </w:sdt>
                  <w:r>
                    <w:rPr>
                      <w:b/>
                      <w:color w:val="000000"/>
                    </w:rPr>
                    <w:t xml:space="preserve"> straipsnis.</w:t>
                  </w:r>
                  <w:r>
                    <w:rPr>
                      <w:color w:val="000000"/>
                    </w:rPr>
                    <w:t xml:space="preserve"> </w:t>
                  </w:r>
                </w:p>
                <w:sdt>
                  <w:sdtPr>
                    <w:alias w:val="5 str. 1 d."/>
                    <w:tag w:val="part_47a3d9278b1b495191807443e1646d7e"/>
                    <w:lock w:val="sdtLocked"/>
                    <w:richText/>
                  </w:sdtPr>
                  <w:sdtContent>
                    <w:p>
                      <w:pPr>
                        <w:ind w:firstLine="708"/>
                        <w:jc w:val="both"/>
                        <w:rPr>
                          <w:color w:val="000000"/>
                        </w:rPr>
                      </w:pPr>
                      <w:r>
                        <w:rPr>
                          <w:color w:val="000000"/>
                        </w:rPr>
                        <w:t>Pagal nuosavybės formą keliai yra valstybės, savivaldybių arba privatūs.</w:t>
                      </w:r>
                    </w:p>
                    <w:p>
                      <w:pPr>
                        <w:ind w:firstLine="708"/>
                        <w:jc w:val="both"/>
                        <w:rPr>
                          <w:color w:val="000000"/>
                        </w:rPr>
                      </w:pPr>
                    </w:p>
                  </w:sdtContent>
                </w:sdt>
              </w:sdtContent>
            </w:sdt>
            <w:sdt>
              <w:sdtPr>
                <w:alias w:val="6 str."/>
                <w:tag w:val="part_a132961c7849449d8295a0dfb9b5d219"/>
                <w:lock w:val="sdtLocked"/>
                <w:richText/>
              </w:sdtPr>
              <w:sdtContent>
                <w:p>
                  <w:pPr>
                    <w:ind w:firstLine="708"/>
                    <w:jc w:val="both"/>
                    <w:rPr>
                      <w:color w:val="000000"/>
                    </w:rPr>
                  </w:pPr>
                  <w:sdt>
                    <w:sdtPr>
                      <w:alias w:val="Numeris"/>
                      <w:tag w:val="nr_a132961c7849449d8295a0dfb9b5d219"/>
                      <w:lock w:val="sdtLocked"/>
                      <w:richText/>
                    </w:sdtPr>
                    <w:sdtContent>
                      <w:r>
                        <w:rPr>
                          <w:b/>
                          <w:color w:val="000000"/>
                        </w:rPr>
                        <w:t>6</w:t>
                      </w:r>
                    </w:sdtContent>
                  </w:sdt>
                  <w:r>
                    <w:rPr>
                      <w:b/>
                      <w:color w:val="000000"/>
                    </w:rPr>
                    <w:t xml:space="preserve"> straipsnis.</w:t>
                  </w:r>
                  <w:r>
                    <w:rPr>
                      <w:color w:val="000000"/>
                    </w:rPr>
                    <w:t xml:space="preserve"> </w:t>
                  </w:r>
                </w:p>
                <w:sdt>
                  <w:sdtPr>
                    <w:alias w:val="6 str. 1 d."/>
                    <w:tag w:val="part_a32ab7299f9d445185cd3ef99dc6d3a3"/>
                    <w:lock w:val="sdtLocked"/>
                    <w:richText/>
                  </w:sdtPr>
                  <w:sdtContent>
                    <w:p>
                      <w:pPr>
                        <w:ind w:firstLine="708"/>
                        <w:jc w:val="both"/>
                        <w:rPr>
                          <w:color w:val="000000"/>
                        </w:rPr>
                      </w:pPr>
                      <w:r>
                        <w:rPr>
                          <w:color w:val="000000"/>
                        </w:rPr>
                        <w:t>Valstybės ir vietinių kelių projektavimo, tiesimo, taisymo ir priežiūros valstybines valdymo funkcijas atlieka Susisiekimo ministerija.</w:t>
                      </w:r>
                    </w:p>
                  </w:sdtContent>
                </w:sdt>
                <w:sdt>
                  <w:sdtPr>
                    <w:alias w:val="6 str. 2 d."/>
                    <w:tag w:val="part_5ca25edd54784872bf70be627b04b386"/>
                    <w:lock w:val="sdtLocked"/>
                    <w:richText/>
                  </w:sdtPr>
                  <w:sdtContent>
                    <w:p>
                      <w:pPr>
                        <w:ind w:firstLine="708"/>
                        <w:jc w:val="both"/>
                        <w:rPr>
                          <w:color w:val="000000"/>
                        </w:rPr>
                      </w:pPr>
                      <w:r>
                        <w:rPr>
                          <w:color w:val="000000"/>
                        </w:rPr>
                        <w:t>Už valstybinės reikšmės kelių tvarkymą ir priežiūrą, taip pat už gatvių, kuriomis per miestus (išskyrus miestų savivaldybių teritorijose) ir miestelius eina magistraliniai ir krašto keliai, važiuojamosios dalies ir statinių priežiūrą atsakinga Susisiekimo ministerija.</w:t>
                      </w:r>
                    </w:p>
                  </w:sdtContent>
                </w:sdt>
                <w:sdt>
                  <w:sdtPr>
                    <w:alias w:val="6 str. 3 d."/>
                    <w:tag w:val="part_d4929941ad594d94b72a6a1688bc142a"/>
                    <w:lock w:val="sdtLocked"/>
                    <w:richText/>
                  </w:sdtPr>
                  <w:sdtContent>
                    <w:p>
                      <w:pPr>
                        <w:ind w:firstLine="708"/>
                        <w:jc w:val="both"/>
                        <w:rPr>
                          <w:color w:val="000000"/>
                        </w:rPr>
                      </w:pPr>
                      <w:r>
                        <w:rPr>
                          <w:color w:val="000000"/>
                        </w:rPr>
                        <w:t>Už vietinės reikšmės kelių tvarkymą ir priežiūrą atsakingos savivaldybės.</w:t>
                      </w:r>
                    </w:p>
                  </w:sdtContent>
                </w:sdt>
                <w:sdt>
                  <w:sdtPr>
                    <w:alias w:val="6 str. 4 d."/>
                    <w:tag w:val="part_d24cc082a2b54821a58d941ef0b1b4fe"/>
                    <w:lock w:val="sdtLocked"/>
                    <w:richText/>
                  </w:sdtPr>
                  <w:sdtContent>
                    <w:p>
                      <w:pPr>
                        <w:ind w:firstLine="708"/>
                        <w:jc w:val="both"/>
                        <w:rPr>
                          <w:color w:val="000000"/>
                        </w:rPr>
                      </w:pPr>
                      <w:r>
                        <w:rPr>
                          <w:color w:val="000000"/>
                        </w:rPr>
                        <w:t>Už privačių kelių tvarkymą ir priežiūrą atsakingi jų savininkai.</w:t>
                      </w:r>
                    </w:p>
                  </w:sdtContent>
                </w:sdt>
                <w:sdt>
                  <w:sdtPr>
                    <w:alias w:val="6 str. 5 d."/>
                    <w:tag w:val="part_ce473462a3ec4b98bf58707387e0bbf3"/>
                    <w:lock w:val="sdtLocked"/>
                    <w:richText/>
                  </w:sdtPr>
                  <w:sdtContent>
                    <w:p>
                      <w:pPr>
                        <w:ind w:firstLine="708"/>
                        <w:jc w:val="both"/>
                        <w:rPr>
                          <w:color w:val="000000"/>
                        </w:rPr>
                      </w:pPr>
                      <w:r>
                        <w:rPr>
                          <w:color w:val="000000"/>
                        </w:rPr>
                        <w:t>Už geležinkelių pervažų tvarkymą ir priežiūrą atsakingos geležinkelio organizacijos.</w:t>
                      </w:r>
                    </w:p>
                    <w:p>
                      <w:pPr>
                        <w:ind w:firstLine="708"/>
                      </w:pPr>
                    </w:p>
                  </w:sdtContent>
                </w:sdt>
              </w:sdtContent>
            </w:sdt>
            <w:sdt>
              <w:sdtPr>
                <w:alias w:val="7 str."/>
                <w:tag w:val="part_ab3ff3407daf42c69e8ab14ac1a9c630"/>
                <w:lock w:val="sdtLocked"/>
                <w:richText/>
              </w:sdtPr>
              <w:sdtContent>
                <w:p>
                  <w:pPr>
                    <w:ind w:firstLine="708"/>
                    <w:jc w:val="both"/>
                    <w:rPr>
                      <w:color w:val="000000"/>
                    </w:rPr>
                  </w:pPr>
                  <w:sdt>
                    <w:sdtPr>
                      <w:alias w:val="Numeris"/>
                      <w:tag w:val="nr_ab3ff3407daf42c69e8ab14ac1a9c630"/>
                      <w:lock w:val="sdtLocked"/>
                      <w:richText/>
                    </w:sdtPr>
                    <w:sdtContent>
                      <w:r>
                        <w:rPr>
                          <w:b/>
                          <w:color w:val="000000"/>
                        </w:rPr>
                        <w:t>7</w:t>
                      </w:r>
                    </w:sdtContent>
                  </w:sdt>
                  <w:r>
                    <w:rPr>
                      <w:b/>
                      <w:color w:val="000000"/>
                    </w:rPr>
                    <w:t xml:space="preserve"> straipsnis</w:t>
                  </w:r>
                  <w:r>
                    <w:rPr>
                      <w:color w:val="000000"/>
                    </w:rPr>
                    <w:t xml:space="preserve">. </w:t>
                  </w:r>
                </w:p>
                <w:sdt>
                  <w:sdtPr>
                    <w:alias w:val="7 str. 1 d."/>
                    <w:tag w:val="part_a0a8dcaf74d243c581fdddb8a9b0df2a"/>
                    <w:lock w:val="sdtLocked"/>
                    <w:richText/>
                  </w:sdtPr>
                  <w:sdtContent>
                    <w:p>
                      <w:pPr>
                        <w:ind w:firstLine="708"/>
                        <w:jc w:val="both"/>
                        <w:rPr>
                          <w:color w:val="000000"/>
                        </w:rPr>
                      </w:pPr>
                      <w:r>
                        <w:rPr>
                          <w:color w:val="000000"/>
                        </w:rPr>
                        <w:t>Keliai vadinami pagal tų gyvenamųjų vietovių, kuriose jie prasideda ir baigiasi, pavadinimus. Prireikus kelio pavadinime gali būti ir tarpinių gyvenamųjų vietovių ar kitų objektų vardai.</w:t>
                      </w:r>
                    </w:p>
                  </w:sdtContent>
                </w:sdt>
                <w:sdt>
                  <w:sdtPr>
                    <w:alias w:val="7 str. 2 d."/>
                    <w:tag w:val="part_60ce247f8e7e4f0bb7d7b0a06c4a0b19"/>
                    <w:lock w:val="sdtLocked"/>
                    <w:richText/>
                  </w:sdtPr>
                  <w:sdtContent>
                    <w:p>
                      <w:pPr>
                        <w:ind w:firstLine="708"/>
                        <w:jc w:val="both"/>
                        <w:rPr>
                          <w:color w:val="000000"/>
                        </w:rPr>
                      </w:pPr>
                      <w:r>
                        <w:rPr>
                          <w:color w:val="000000"/>
                        </w:rPr>
                        <w:t>Magistraliniai ir krašto keliai numeruojami.</w:t>
                      </w:r>
                    </w:p>
                  </w:sdtContent>
                </w:sdt>
                <w:sdt>
                  <w:sdtPr>
                    <w:alias w:val="7 str. 3 d."/>
                    <w:tag w:val="part_163bdf0691264f49861bcc405d66d969"/>
                    <w:lock w:val="sdtLocked"/>
                    <w:richText/>
                  </w:sdtPr>
                  <w:sdtContent>
                    <w:p>
                      <w:pPr>
                        <w:ind w:firstLine="708"/>
                        <w:jc w:val="both"/>
                        <w:rPr>
                          <w:color w:val="000000"/>
                        </w:rPr>
                      </w:pPr>
                      <w:r>
                        <w:rPr>
                          <w:color w:val="000000"/>
                        </w:rPr>
                        <w:t>Valstybinės reikšmės kelius registruoja Susisiekimo ministerija, jų sąrašus tvirtina Lietuvos Respublikos Vyriausybė. Susisiekimo ministerija renka, tvarko ir saugo duomenis apie valstybinės reikšmės kelius, disponuoja šių duomenų banku. Ji neatlygintinai teikia reikalingus duomenis valstybiniams kadastrams, registrams, klasifikatoriams bei duomenų bankams, taip pat turi teisę nemokamai gauti iš jų reikalingą informaciją.</w:t>
                      </w:r>
                    </w:p>
                  </w:sdtContent>
                </w:sdt>
                <w:sdt>
                  <w:sdtPr>
                    <w:alias w:val="7 str. 4 d."/>
                    <w:tag w:val="part_86bac391e1294b1584ecc1d308938a43"/>
                    <w:lock w:val="sdtLocked"/>
                    <w:richText/>
                  </w:sdtPr>
                  <w:sdtContent>
                    <w:p>
                      <w:pPr>
                        <w:ind w:firstLine="708"/>
                        <w:jc w:val="both"/>
                        <w:rPr>
                          <w:color w:val="000000"/>
                        </w:rPr>
                      </w:pPr>
                      <w:r>
                        <w:rPr>
                          <w:color w:val="000000"/>
                        </w:rPr>
                        <w:t>Vietinės reikšmės kelius registruoja bei jų sąrašus tvirtina savivaldybės.</w:t>
                      </w:r>
                    </w:p>
                    <w:p>
                      <w:pPr>
                        <w:ind w:firstLine="708"/>
                      </w:pPr>
                    </w:p>
                  </w:sdtContent>
                </w:sdt>
              </w:sdtContent>
            </w:sdt>
          </w:sdtContent>
        </w:sdt>
        <w:sdt>
          <w:sdtPr>
            <w:alias w:val="skyrius"/>
            <w:tag w:val="part_014d38ba03ea49249ad04ebd0d6b18fa"/>
            <w:lock w:val="sdtLocked"/>
            <w:richText/>
          </w:sdtPr>
          <w:sdtContent>
            <w:p>
              <w:pPr>
                <w:jc w:val="center"/>
                <w:rPr>
                  <w:b/>
                  <w:color w:val="000000"/>
                </w:rPr>
              </w:pPr>
              <w:sdt>
                <w:sdtPr>
                  <w:alias w:val="Numeris"/>
                  <w:tag w:val="nr_014d38ba03ea49249ad04ebd0d6b18fa"/>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014d38ba03ea49249ad04ebd0d6b18fa"/>
                  <w:lock w:val="sdtLocked"/>
                  <w:richText/>
                </w:sdtPr>
                <w:sdtContent>
                  <w:r>
                    <w:rPr>
                      <w:b/>
                      <w:color w:val="000000"/>
                    </w:rPr>
                    <w:t>KELIŲ TIESIMAS IR PRIEŽIŪRA</w:t>
                  </w:r>
                </w:sdtContent>
              </w:sdt>
            </w:p>
            <w:p>
              <w:pPr>
                <w:ind w:firstLine="708"/>
                <w:jc w:val="both"/>
                <w:rPr>
                  <w:color w:val="000000"/>
                </w:rPr>
              </w:pPr>
            </w:p>
            <w:sdt>
              <w:sdtPr>
                <w:alias w:val="8 str."/>
                <w:tag w:val="part_766991e7bc7b4b899e52873511cf41c4"/>
                <w:lock w:val="sdtLocked"/>
                <w:richText/>
              </w:sdtPr>
              <w:sdtContent>
                <w:p>
                  <w:pPr>
                    <w:ind w:firstLine="708"/>
                    <w:jc w:val="both"/>
                    <w:rPr>
                      <w:color w:val="000000"/>
                    </w:rPr>
                  </w:pPr>
                  <w:sdt>
                    <w:sdtPr>
                      <w:alias w:val="Numeris"/>
                      <w:tag w:val="nr_766991e7bc7b4b899e52873511cf41c4"/>
                      <w:lock w:val="sdtLocked"/>
                      <w:richText/>
                    </w:sdtPr>
                    <w:sdtContent>
                      <w:r>
                        <w:rPr>
                          <w:b/>
                          <w:color w:val="000000"/>
                        </w:rPr>
                        <w:t>8</w:t>
                      </w:r>
                    </w:sdtContent>
                  </w:sdt>
                  <w:r>
                    <w:rPr>
                      <w:b/>
                      <w:color w:val="000000"/>
                    </w:rPr>
                    <w:t xml:space="preserve"> straipsnis</w:t>
                  </w:r>
                  <w:r>
                    <w:rPr>
                      <w:color w:val="000000"/>
                    </w:rPr>
                    <w:t xml:space="preserve">. </w:t>
                  </w:r>
                </w:p>
                <w:sdt>
                  <w:sdtPr>
                    <w:alias w:val="8 str. 1 d."/>
                    <w:tag w:val="part_6a2fbc3293884b4aa7a973490e6bbf85"/>
                    <w:lock w:val="sdtLocked"/>
                    <w:richText/>
                  </w:sdtPr>
                  <w:sdtContent>
                    <w:p>
                      <w:pPr>
                        <w:ind w:firstLine="708"/>
                        <w:jc w:val="both"/>
                        <w:rPr>
                          <w:color w:val="000000"/>
                        </w:rPr>
                      </w:pPr>
                      <w:r>
                        <w:rPr>
                          <w:color w:val="000000"/>
                        </w:rPr>
                        <w:t>Keliai projektuojami remiantis patvirtintais teritorinio planavimo dokumentais, o tiesiami pagal nustatyta tvarka patvirtintus projektus. Kelių tiesimo ir taisymo projektai rengiami vadovaujantis Lietuvos Respublikos įstatymais, normatyviniais statybos dokumentais.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E8421736D6">
                    <w:r w:rsidRPr="00532B9F">
                      <w:rPr>
                        <w:rFonts w:ascii="Times New Roman" w:eastAsia="MS Mincho" w:hAnsi="Times New Roman"/>
                        <w:sz w:val="20"/>
                        <w:i/>
                        <w:iCs/>
                        <w:color w:val="0000FF" w:themeColor="hyperlink"/>
                        <w:u w:val="single"/>
                      </w:rPr>
                      <w:t>VIII-426</w:t>
                    </w:r>
                  </w:fldSimple>
                  <w:r>
                    <w:rPr>
                      <w:rFonts w:ascii="Times New Roman" w:eastAsia="MS Mincho" w:hAnsi="Times New Roman"/>
                      <w:sz w:val="20"/>
                      <w:i/>
                      <w:iCs/>
                    </w:rPr>
                    <w:t>,
1997-09-25,
Žin., 1997, Nr.
96-2424 (1997-10-24), i. k. 0971010ISTAVIII-426            </w:t>
                  </w:r>
                </w:p>
                <w:p/>
              </w:sdtContent>
            </w:sdt>
            <w:sdt>
              <w:sdtPr>
                <w:alias w:val="9 str."/>
                <w:tag w:val="part_3dd32ecc3e1348018ed2e0199332505d"/>
                <w:lock w:val="sdtLocked"/>
                <w:richText/>
              </w:sdtPr>
              <w:sdtContent>
                <w:p>
                  <w:pPr>
                    <w:ind w:firstLine="708"/>
                    <w:jc w:val="both"/>
                    <w:rPr>
                      <w:color w:val="000000"/>
                    </w:rPr>
                  </w:pPr>
                  <w:sdt>
                    <w:sdtPr>
                      <w:alias w:val="Numeris"/>
                      <w:tag w:val="nr_3dd32ecc3e1348018ed2e0199332505d"/>
                      <w:lock w:val="sdtLocked"/>
                      <w:richText/>
                    </w:sdtPr>
                    <w:sdtContent>
                      <w:r>
                        <w:rPr>
                          <w:b/>
                          <w:color w:val="000000"/>
                        </w:rPr>
                        <w:t>9</w:t>
                      </w:r>
                    </w:sdtContent>
                  </w:sdt>
                  <w:r>
                    <w:rPr>
                      <w:b/>
                      <w:color w:val="000000"/>
                    </w:rPr>
                    <w:t xml:space="preserve"> straipsnis.</w:t>
                  </w:r>
                  <w:r>
                    <w:rPr>
                      <w:color w:val="000000"/>
                    </w:rPr>
                    <w:t xml:space="preserve"> </w:t>
                  </w:r>
                </w:p>
                <w:sdt>
                  <w:sdtPr>
                    <w:alias w:val="9 str. 1 d."/>
                    <w:tag w:val="part_89d0bfe216d448e084b905132bdec96d"/>
                    <w:lock w:val="sdtLocked"/>
                    <w:richText/>
                  </w:sdtPr>
                  <w:sdtContent>
                    <w:p>
                      <w:pPr>
                        <w:ind w:firstLine="708"/>
                        <w:jc w:val="both"/>
                        <w:rPr>
                          <w:color w:val="000000"/>
                        </w:rPr>
                      </w:pPr>
                      <w:r>
                        <w:rPr>
                          <w:color w:val="000000"/>
                        </w:rPr>
                        <w:t>Žemė keliams tiesti, pastatams statyti, gamybinėms bazėms steigti, taip pat statybinių medžiagų bei grunto karjerams įgyjama Lietuvos Respublikos įstatymų ir kitų teisės aktų nustatyta tvarka.</w:t>
                      </w:r>
                    </w:p>
                    <w:p>
                      <w:pPr>
                        <w:ind w:firstLine="708"/>
                        <w:jc w:val="both"/>
                        <w:rPr>
                          <w:color w:val="000000"/>
                        </w:rPr>
                      </w:pPr>
                    </w:p>
                  </w:sdtContent>
                </w:sdt>
              </w:sdtContent>
            </w:sdt>
            <w:sdt>
              <w:sdtPr>
                <w:alias w:val="10 str."/>
                <w:tag w:val="part_c1ac5f119e9249ca8785247aeef7d93f"/>
                <w:lock w:val="sdtLocked"/>
                <w:richText/>
              </w:sdtPr>
              <w:sdtContent>
                <w:p>
                  <w:pPr>
                    <w:ind w:firstLine="708"/>
                    <w:jc w:val="both"/>
                    <w:rPr>
                      <w:color w:val="000000"/>
                    </w:rPr>
                  </w:pPr>
                  <w:sdt>
                    <w:sdtPr>
                      <w:alias w:val="Numeris"/>
                      <w:tag w:val="nr_c1ac5f119e9249ca8785247aeef7d93f"/>
                      <w:lock w:val="sdtLocked"/>
                      <w:richText/>
                    </w:sdtPr>
                    <w:sdtContent>
                      <w:r>
                        <w:rPr>
                          <w:b/>
                          <w:color w:val="000000"/>
                        </w:rPr>
                        <w:t>10</w:t>
                      </w:r>
                    </w:sdtContent>
                  </w:sdt>
                  <w:r>
                    <w:rPr>
                      <w:b/>
                      <w:color w:val="000000"/>
                    </w:rPr>
                    <w:t xml:space="preserve"> straipsnis.</w:t>
                  </w:r>
                  <w:r>
                    <w:rPr>
                      <w:color w:val="000000"/>
                    </w:rPr>
                    <w:t xml:space="preserve"> </w:t>
                  </w:r>
                </w:p>
                <w:sdt>
                  <w:sdtPr>
                    <w:alias w:val="10 str. 1 d."/>
                    <w:tag w:val="part_25b97330df6a4baf810eba2534d608df"/>
                    <w:lock w:val="sdtLocked"/>
                    <w:richText/>
                  </w:sdtPr>
                  <w:sdtContent>
                    <w:p>
                      <w:pPr>
                        <w:ind w:firstLine="708"/>
                        <w:jc w:val="both"/>
                        <w:rPr>
                          <w:color w:val="000000"/>
                        </w:rPr>
                      </w:pPr>
                      <w:r>
                        <w:rPr>
                          <w:color w:val="000000"/>
                        </w:rPr>
                        <w:t>Žemės juostos, kurioje nutiestas arba tiesiamas kelias (toliau – kelio juosta), minimalus plotis nustatomas:</w:t>
                      </w:r>
                    </w:p>
                    <w:sdt>
                      <w:sdtPr>
                        <w:alias w:val="10 str. 1 d. 1 p."/>
                        <w:tag w:val="part_e59c6a8787f547e99599b76f8f0eba91"/>
                        <w:lock w:val="sdtLocked"/>
                        <w:richText/>
                      </w:sdtPr>
                      <w:sdtContent>
                        <w:p>
                          <w:pPr>
                            <w:ind w:firstLine="708"/>
                            <w:jc w:val="both"/>
                            <w:rPr>
                              <w:color w:val="000000"/>
                            </w:rPr>
                          </w:pPr>
                          <w:sdt>
                            <w:sdtPr>
                              <w:alias w:val="Numeris"/>
                              <w:tag w:val="nr_e59c6a8787f547e99599b76f8f0eba91"/>
                              <w:lock w:val="sdtLocked"/>
                              <w:richText/>
                            </w:sdtPr>
                            <w:sdtContent>
                              <w:r>
                                <w:rPr>
                                  <w:color w:val="000000"/>
                                </w:rPr>
                                <w:t>1</w:t>
                              </w:r>
                            </w:sdtContent>
                          </w:sdt>
                          <w:r>
                            <w:rPr>
                              <w:color w:val="000000"/>
                            </w:rPr>
                            <w:t>) automagistralių ir I kategorijos kelių – 39 metrai;</w:t>
                          </w:r>
                        </w:p>
                      </w:sdtContent>
                    </w:sdt>
                    <w:sdt>
                      <w:sdtPr>
                        <w:alias w:val="10 str. 1 d. 2 p."/>
                        <w:tag w:val="part_326c054aa0fd4249bdb8f89ed4ecdb97"/>
                        <w:lock w:val="sdtLocked"/>
                        <w:richText/>
                      </w:sdtPr>
                      <w:sdtContent>
                        <w:p>
                          <w:pPr>
                            <w:ind w:firstLine="708"/>
                            <w:jc w:val="both"/>
                            <w:rPr>
                              <w:color w:val="000000"/>
                            </w:rPr>
                          </w:pPr>
                          <w:sdt>
                            <w:sdtPr>
                              <w:alias w:val="Numeris"/>
                              <w:tag w:val="nr_326c054aa0fd4249bdb8f89ed4ecdb97"/>
                              <w:lock w:val="sdtLocked"/>
                              <w:richText/>
                            </w:sdtPr>
                            <w:sdtContent>
                              <w:r>
                                <w:rPr>
                                  <w:color w:val="000000"/>
                                </w:rPr>
                                <w:t>2</w:t>
                              </w:r>
                            </w:sdtContent>
                          </w:sdt>
                          <w:r>
                            <w:rPr>
                              <w:color w:val="000000"/>
                            </w:rPr>
                            <w:t>) II kategorijos kelių – 28 metrai;</w:t>
                          </w:r>
                        </w:p>
                      </w:sdtContent>
                    </w:sdt>
                    <w:sdt>
                      <w:sdtPr>
                        <w:alias w:val="10 str. 1 d. 3 p."/>
                        <w:tag w:val="part_56b36f22fe5546b7b170cf87aa544504"/>
                        <w:lock w:val="sdtLocked"/>
                        <w:richText/>
                      </w:sdtPr>
                      <w:sdtContent>
                        <w:p>
                          <w:pPr>
                            <w:ind w:firstLine="708"/>
                            <w:jc w:val="both"/>
                            <w:rPr>
                              <w:color w:val="000000"/>
                            </w:rPr>
                          </w:pPr>
                          <w:sdt>
                            <w:sdtPr>
                              <w:alias w:val="Numeris"/>
                              <w:tag w:val="nr_56b36f22fe5546b7b170cf87aa544504"/>
                              <w:lock w:val="sdtLocked"/>
                              <w:richText/>
                            </w:sdtPr>
                            <w:sdtContent>
                              <w:r>
                                <w:rPr>
                                  <w:color w:val="000000"/>
                                </w:rPr>
                                <w:t>3</w:t>
                              </w:r>
                            </w:sdtContent>
                          </w:sdt>
                          <w:r>
                            <w:rPr>
                              <w:color w:val="000000"/>
                            </w:rPr>
                            <w:t>) III kategorijos kelių – 22 metrai;</w:t>
                          </w:r>
                        </w:p>
                      </w:sdtContent>
                    </w:sdt>
                    <w:sdt>
                      <w:sdtPr>
                        <w:alias w:val="10 str. 1 d. 4 p."/>
                        <w:tag w:val="part_c9be930190ec442db2e25bb8d2f1ea9c"/>
                        <w:lock w:val="sdtLocked"/>
                        <w:richText/>
                      </w:sdtPr>
                      <w:sdtContent>
                        <w:p>
                          <w:pPr>
                            <w:ind w:firstLine="708"/>
                            <w:jc w:val="both"/>
                            <w:rPr>
                              <w:color w:val="000000"/>
                            </w:rPr>
                          </w:pPr>
                          <w:sdt>
                            <w:sdtPr>
                              <w:alias w:val="Numeris"/>
                              <w:tag w:val="nr_c9be930190ec442db2e25bb8d2f1ea9c"/>
                              <w:lock w:val="sdtLocked"/>
                              <w:richText/>
                            </w:sdtPr>
                            <w:sdtContent>
                              <w:r>
                                <w:rPr>
                                  <w:color w:val="000000"/>
                                </w:rPr>
                                <w:t>4</w:t>
                              </w:r>
                            </w:sdtContent>
                          </w:sdt>
                          <w:r>
                            <w:rPr>
                              <w:color w:val="000000"/>
                            </w:rPr>
                            <w:t>) IV kategorijos kelių – 19 metrų;</w:t>
                          </w:r>
                        </w:p>
                      </w:sdtContent>
                    </w:sdt>
                    <w:sdt>
                      <w:sdtPr>
                        <w:alias w:val="10 str. 1 d. 5 p."/>
                        <w:tag w:val="part_74845d4296bc4dea87a683f3d000d204"/>
                        <w:lock w:val="sdtLocked"/>
                        <w:richText/>
                      </w:sdtPr>
                      <w:sdtContent>
                        <w:p>
                          <w:pPr>
                            <w:ind w:firstLine="708"/>
                            <w:jc w:val="both"/>
                            <w:rPr>
                              <w:color w:val="000000"/>
                            </w:rPr>
                          </w:pPr>
                          <w:sdt>
                            <w:sdtPr>
                              <w:alias w:val="Numeris"/>
                              <w:tag w:val="nr_74845d4296bc4dea87a683f3d000d204"/>
                              <w:lock w:val="sdtLocked"/>
                              <w:richText/>
                            </w:sdtPr>
                            <w:sdtContent>
                              <w:r>
                                <w:rPr>
                                  <w:color w:val="000000"/>
                                </w:rPr>
                                <w:t>5</w:t>
                              </w:r>
                            </w:sdtContent>
                          </w:sdt>
                          <w:r>
                            <w:rPr>
                              <w:color w:val="000000"/>
                            </w:rPr>
                            <w:t>) V kategorijos kelių – 18 metrų.</w:t>
                          </w:r>
                        </w:p>
                      </w:sdtContent>
                    </w:sdt>
                  </w:sdtContent>
                </w:sdt>
                <w:sdt>
                  <w:sdtPr>
                    <w:alias w:val="10 str. 2 d."/>
                    <w:tag w:val="part_c72bf1e24435413690cc60dd3f0308f2"/>
                    <w:lock w:val="sdtLocked"/>
                    <w:richText/>
                  </w:sdtPr>
                  <w:sdtContent>
                    <w:p>
                      <w:pPr>
                        <w:ind w:firstLine="708"/>
                        <w:jc w:val="both"/>
                        <w:rPr>
                          <w:color w:val="000000"/>
                        </w:rPr>
                      </w:pPr>
                      <w:r>
                        <w:rPr>
                          <w:color w:val="000000"/>
                        </w:rPr>
                        <w:t>Jeigu nutiestas ar tiesiamas kelias atskiruose ruožuose (iškasose, pylimuose) netelpa nustatyto pločio juostoje, tai šios juostos ribos nustatomos ne arčiau kaip po metrą nuo pylimo pado kraštų ar iškasos išorinių kraštų.</w:t>
                      </w:r>
                    </w:p>
                    <w:p>
                      <w:pPr>
                        <w:ind w:firstLine="708"/>
                      </w:pPr>
                    </w:p>
                  </w:sdtContent>
                </w:sdt>
              </w:sdtContent>
            </w:sdt>
            <w:sdt>
              <w:sdtPr>
                <w:alias w:val="11 str."/>
                <w:tag w:val="part_e0b71d5c437c40779f0295bece705400"/>
                <w:lock w:val="sdtLocked"/>
                <w:richText/>
              </w:sdtPr>
              <w:sdtContent>
                <w:p>
                  <w:pPr>
                    <w:ind w:firstLine="708"/>
                    <w:jc w:val="both"/>
                    <w:rPr>
                      <w:b/>
                      <w:color w:val="000000"/>
                    </w:rPr>
                  </w:pPr>
                  <w:sdt>
                    <w:sdtPr>
                      <w:alias w:val="Numeris"/>
                      <w:tag w:val="nr_e0b71d5c437c40779f0295bece705400"/>
                      <w:lock w:val="sdtLocked"/>
                      <w:richText/>
                    </w:sdtPr>
                    <w:sdtContent>
                      <w:r>
                        <w:rPr>
                          <w:b/>
                          <w:color w:val="000000"/>
                        </w:rPr>
                        <w:t>11</w:t>
                      </w:r>
                    </w:sdtContent>
                  </w:sdt>
                  <w:r>
                    <w:rPr>
                      <w:b/>
                      <w:color w:val="000000"/>
                    </w:rPr>
                    <w:t xml:space="preserve"> straipsnis.</w:t>
                  </w:r>
                </w:p>
                <w:sdt>
                  <w:sdtPr>
                    <w:alias w:val="11 str. 1 d."/>
                    <w:tag w:val="part_9db35dd73cb64464aa048b64fc76ef5a"/>
                    <w:lock w:val="sdtLocked"/>
                    <w:richText/>
                  </w:sdtPr>
                  <w:sdtContent>
                    <w:p>
                      <w:pPr>
                        <w:ind w:firstLine="708"/>
                        <w:jc w:val="both"/>
                        <w:rPr>
                          <w:color w:val="000000"/>
                        </w:rPr>
                      </w:pPr>
                      <w:r>
                        <w:rPr>
                          <w:color w:val="000000"/>
                        </w:rPr>
                        <w:t>Nuo kelio briaunos į abi puses nustatoma kelio sanitarinė apsaugos zona. Jos plotis atsižvelgiant į kelio kategoriją ir autotransporto eismo intensyvumą yra:</w:t>
                      </w:r>
                    </w:p>
                    <w:sdt>
                      <w:sdtPr>
                        <w:alias w:val="11 str. 1 d. 1 p."/>
                        <w:tag w:val="part_f458d9f71b4d4cfda9cbcc83508dfd0a"/>
                        <w:lock w:val="sdtLocked"/>
                        <w:richText/>
                      </w:sdtPr>
                      <w:sdtContent>
                        <w:p>
                          <w:pPr>
                            <w:ind w:firstLine="708"/>
                            <w:jc w:val="both"/>
                            <w:rPr>
                              <w:color w:val="000000"/>
                            </w:rPr>
                          </w:pPr>
                          <w:sdt>
                            <w:sdtPr>
                              <w:alias w:val="Numeris"/>
                              <w:tag w:val="nr_f458d9f71b4d4cfda9cbcc83508dfd0a"/>
                              <w:lock w:val="sdtLocked"/>
                              <w:richText/>
                            </w:sdtPr>
                            <w:sdtContent>
                              <w:r>
                                <w:rPr>
                                  <w:color w:val="000000"/>
                                </w:rPr>
                                <w:t>1</w:t>
                              </w:r>
                            </w:sdtContent>
                          </w:sdt>
                          <w:r>
                            <w:rPr>
                              <w:color w:val="000000"/>
                            </w:rPr>
                            <w:t>) automagistralių ir I kategorijos kelių arba kai eismo intensyvumas daugiau kaip 7000 automobilių per parą (toliau – a/m/p) – po 150 metrų;</w:t>
                          </w:r>
                        </w:p>
                      </w:sdtContent>
                    </w:sdt>
                    <w:sdt>
                      <w:sdtPr>
                        <w:alias w:val="11 str. 1 d. 2 p."/>
                        <w:tag w:val="part_42b72d83a75c4569b951d8d344e63660"/>
                        <w:lock w:val="sdtLocked"/>
                        <w:richText/>
                      </w:sdtPr>
                      <w:sdtContent>
                        <w:p>
                          <w:pPr>
                            <w:ind w:firstLine="708"/>
                            <w:jc w:val="both"/>
                            <w:rPr>
                              <w:color w:val="000000"/>
                            </w:rPr>
                          </w:pPr>
                          <w:sdt>
                            <w:sdtPr>
                              <w:alias w:val="Numeris"/>
                              <w:tag w:val="nr_42b72d83a75c4569b951d8d344e63660"/>
                              <w:lock w:val="sdtLocked"/>
                              <w:richText/>
                            </w:sdtPr>
                            <w:sdtContent>
                              <w:r>
                                <w:rPr>
                                  <w:color w:val="000000"/>
                                </w:rPr>
                                <w:t>2</w:t>
                              </w:r>
                            </w:sdtContent>
                          </w:sdt>
                          <w:r>
                            <w:rPr>
                              <w:color w:val="000000"/>
                            </w:rPr>
                            <w:t>) II kategorijos kelių arba kai eismo intensyvumas daugiau kaip 3000 a/m/p – po 70 metrų;</w:t>
                          </w:r>
                        </w:p>
                      </w:sdtContent>
                    </w:sdt>
                    <w:sdt>
                      <w:sdtPr>
                        <w:alias w:val="11 str. 1 d. 3 p."/>
                        <w:tag w:val="part_6630540e6b94429a8346734eae23f320"/>
                        <w:lock w:val="sdtLocked"/>
                        <w:richText/>
                      </w:sdtPr>
                      <w:sdtContent>
                        <w:p>
                          <w:pPr>
                            <w:ind w:firstLine="708"/>
                            <w:jc w:val="both"/>
                            <w:rPr>
                              <w:color w:val="000000"/>
                            </w:rPr>
                          </w:pPr>
                          <w:sdt>
                            <w:sdtPr>
                              <w:alias w:val="Numeris"/>
                              <w:tag w:val="nr_6630540e6b94429a8346734eae23f320"/>
                              <w:lock w:val="sdtLocked"/>
                              <w:richText/>
                            </w:sdtPr>
                            <w:sdtContent>
                              <w:r>
                                <w:rPr>
                                  <w:color w:val="000000"/>
                                </w:rPr>
                                <w:t>3</w:t>
                              </w:r>
                            </w:sdtContent>
                          </w:sdt>
                          <w:r>
                            <w:rPr>
                              <w:color w:val="000000"/>
                            </w:rPr>
                            <w:t>) III kategorijos kelių arba kai eismo intensyvumas daugiau kaip 700 a/m/p – po 50 metrų;</w:t>
                          </w:r>
                        </w:p>
                      </w:sdtContent>
                    </w:sdt>
                    <w:sdt>
                      <w:sdtPr>
                        <w:alias w:val="11 str. 1 d. 4 p."/>
                        <w:tag w:val="part_e42fedf791bc46dfa5e38c6826573ae5"/>
                        <w:lock w:val="sdtLocked"/>
                        <w:richText/>
                      </w:sdtPr>
                      <w:sdtContent>
                        <w:p>
                          <w:pPr>
                            <w:ind w:firstLine="708"/>
                            <w:jc w:val="both"/>
                            <w:rPr>
                              <w:color w:val="000000"/>
                            </w:rPr>
                          </w:pPr>
                          <w:sdt>
                            <w:sdtPr>
                              <w:alias w:val="Numeris"/>
                              <w:tag w:val="nr_e42fedf791bc46dfa5e38c6826573ae5"/>
                              <w:lock w:val="sdtLocked"/>
                              <w:richText/>
                            </w:sdtPr>
                            <w:sdtContent>
                              <w:r>
                                <w:rPr>
                                  <w:color w:val="000000"/>
                                </w:rPr>
                                <w:t>4</w:t>
                              </w:r>
                            </w:sdtContent>
                          </w:sdt>
                          <w:r>
                            <w:rPr>
                              <w:color w:val="000000"/>
                            </w:rPr>
                            <w:t>) IV ir V kategorijos kelių arba kai eismo intensyvumas daugiau kaip 250 a/m/p – po 20 metrų;</w:t>
                          </w:r>
                        </w:p>
                      </w:sdtContent>
                    </w:sdt>
                    <w:sdt>
                      <w:sdtPr>
                        <w:alias w:val="11 str. 1 d. 5 p."/>
                        <w:tag w:val="part_6de72d831d6e459796c9c30046ff2fd6"/>
                        <w:lock w:val="sdtLocked"/>
                        <w:richText/>
                      </w:sdtPr>
                      <w:sdtContent>
                        <w:p>
                          <w:pPr>
                            <w:ind w:firstLine="708"/>
                            <w:jc w:val="both"/>
                            <w:rPr>
                              <w:color w:val="000000"/>
                            </w:rPr>
                          </w:pPr>
                          <w:sdt>
                            <w:sdtPr>
                              <w:alias w:val="Numeris"/>
                              <w:tag w:val="nr_6de72d831d6e459796c9c30046ff2fd6"/>
                              <w:lock w:val="sdtLocked"/>
                              <w:richText/>
                            </w:sdtPr>
                            <w:sdtContent>
                              <w:r>
                                <w:rPr>
                                  <w:color w:val="000000"/>
                                </w:rPr>
                                <w:t>5</w:t>
                              </w:r>
                            </w:sdtContent>
                          </w:sdt>
                          <w:r>
                            <w:rPr>
                              <w:color w:val="000000"/>
                            </w:rPr>
                            <w:t>) kitais atvejais minimalus sanitarinės apsaugos zonos plotis nustatomas po 10 metrų.</w:t>
                          </w:r>
                        </w:p>
                      </w:sdtContent>
                    </w:sdt>
                  </w:sdtContent>
                </w:sdt>
                <w:sdt>
                  <w:sdtPr>
                    <w:alias w:val="11 str. 2 d."/>
                    <w:tag w:val="part_c490c9272c37484285b20b43a352ebaa"/>
                    <w:lock w:val="sdtLocked"/>
                    <w:richText/>
                  </w:sdtPr>
                  <w:sdtContent>
                    <w:p>
                      <w:pPr>
                        <w:ind w:firstLine="708"/>
                        <w:jc w:val="both"/>
                        <w:rPr>
                          <w:color w:val="000000"/>
                        </w:rPr>
                      </w:pPr>
                      <w:r>
                        <w:rPr>
                          <w:color w:val="000000"/>
                        </w:rPr>
                        <w:t>Žemė kelio sanitarinėje apsaugos zonoje yra valstybės arba privati. Ši žemė naudojama Lietuvos Respublikos Vyriausybės nustatyta tvarka.</w:t>
                      </w:r>
                    </w:p>
                    <w:p>
                      <w:pPr>
                        <w:ind w:firstLine="708"/>
                      </w:pPr>
                    </w:p>
                  </w:sdtContent>
                </w:sdt>
              </w:sdtContent>
            </w:sdt>
            <w:sdt>
              <w:sdtPr>
                <w:alias w:val="12 str."/>
                <w:tag w:val="part_526ab653ddd54204ba21d1e38b1143ba"/>
                <w:lock w:val="sdtLocked"/>
                <w:richText/>
              </w:sdtPr>
              <w:sdtContent>
                <w:p>
                  <w:pPr>
                    <w:ind w:firstLine="708"/>
                    <w:jc w:val="both"/>
                    <w:rPr>
                      <w:color w:val="000000"/>
                    </w:rPr>
                  </w:pPr>
                  <w:sdt>
                    <w:sdtPr>
                      <w:alias w:val="Numeris"/>
                      <w:tag w:val="nr_526ab653ddd54204ba21d1e38b1143ba"/>
                      <w:lock w:val="sdtLocked"/>
                      <w:richText/>
                    </w:sdtPr>
                    <w:sdtContent>
                      <w:r>
                        <w:rPr>
                          <w:b/>
                          <w:color w:val="000000"/>
                        </w:rPr>
                        <w:t>12</w:t>
                      </w:r>
                    </w:sdtContent>
                  </w:sdt>
                  <w:r>
                    <w:rPr>
                      <w:b/>
                      <w:color w:val="000000"/>
                    </w:rPr>
                    <w:t xml:space="preserve"> straipsnis.</w:t>
                  </w:r>
                  <w:r>
                    <w:rPr>
                      <w:color w:val="000000"/>
                    </w:rPr>
                    <w:t xml:space="preserve"> </w:t>
                  </w:r>
                </w:p>
                <w:sdt>
                  <w:sdtPr>
                    <w:alias w:val="12 str. 1 d."/>
                    <w:tag w:val="part_7a7e5d3e392a4bb8a7f441bccbd0b64a"/>
                    <w:lock w:val="sdtLocked"/>
                    <w:richText/>
                  </w:sdtPr>
                  <w:sdtContent>
                    <w:p>
                      <w:pPr>
                        <w:ind w:firstLine="708"/>
                        <w:jc w:val="both"/>
                        <w:rPr>
                          <w:color w:val="000000"/>
                        </w:rPr>
                      </w:pPr>
                      <w:r>
                        <w:rPr>
                          <w:color w:val="000000"/>
                        </w:rPr>
                        <w:t>Valstybinės reikšmės kelių sanitarinės apsaugos zonoje leidžiama tiesti kelius, statyti tik kelių komplekso pastatus, garsą slopinančius ir teršalus sulaikančius įrenginius, tiesti inžinerines komunikacijas, biotransporto trasas, formuoti želdinių juostą, steigti ir plėtoti aptarnavimo objektus, atsižvelgiant į kelių plėtros perspektyvą bei saugaus eismo reikalavimus, pagal nustatyta tvarka parengtus ir suderintus projektus.</w:t>
                      </w:r>
                    </w:p>
                  </w:sdtContent>
                </w:sdt>
                <w:sdt>
                  <w:sdtPr>
                    <w:alias w:val="12 str. 2 d."/>
                    <w:tag w:val="part_d3417500fcc544dfbd711b4626a43558"/>
                    <w:lock w:val="sdtLocked"/>
                    <w:richText/>
                  </w:sdtPr>
                  <w:sdtContent>
                    <w:p>
                      <w:pPr>
                        <w:ind w:firstLine="708"/>
                        <w:jc w:val="both"/>
                        <w:rPr>
                          <w:color w:val="000000"/>
                        </w:rPr>
                      </w:pPr>
                      <w:r>
                        <w:rPr>
                          <w:color w:val="000000"/>
                        </w:rPr>
                        <w:t>Kelio sanitarinėje apsaugos zonoje rudens ir žiemos laikotarpiu leidžiama statyti laikinus sniegą sulaikančius įrenginius.</w:t>
                      </w:r>
                    </w:p>
                    <w:p>
                      <w:pPr>
                        <w:ind w:firstLine="708"/>
                      </w:pPr>
                    </w:p>
                  </w:sdtContent>
                </w:sdt>
              </w:sdtContent>
            </w:sdt>
            <w:sdt>
              <w:sdtPr>
                <w:alias w:val="13 str."/>
                <w:tag w:val="part_23a337d8e878477ab915802a185e3ef5"/>
                <w:lock w:val="sdtLocked"/>
                <w:richText/>
              </w:sdtPr>
              <w:sdtContent>
                <w:p>
                  <w:pPr>
                    <w:ind w:firstLine="708"/>
                    <w:jc w:val="both"/>
                    <w:rPr>
                      <w:color w:val="000000"/>
                    </w:rPr>
                  </w:pPr>
                  <w:sdt>
                    <w:sdtPr>
                      <w:alias w:val="Numeris"/>
                      <w:tag w:val="nr_23a337d8e878477ab915802a185e3ef5"/>
                      <w:lock w:val="sdtLocked"/>
                      <w:richText/>
                    </w:sdtPr>
                    <w:sdtContent>
                      <w:r>
                        <w:rPr>
                          <w:b/>
                          <w:color w:val="000000"/>
                        </w:rPr>
                        <w:t>13</w:t>
                      </w:r>
                    </w:sdtContent>
                  </w:sdt>
                  <w:r>
                    <w:rPr>
                      <w:b/>
                      <w:color w:val="000000"/>
                    </w:rPr>
                    <w:t xml:space="preserve"> straipsnis</w:t>
                  </w:r>
                  <w:r>
                    <w:rPr>
                      <w:color w:val="000000"/>
                    </w:rPr>
                    <w:t xml:space="preserve">. </w:t>
                  </w:r>
                </w:p>
                <w:sdt>
                  <w:sdtPr>
                    <w:alias w:val="13 str. 1 d."/>
                    <w:tag w:val="part_9b8dfacc37794a04984366a6d2c147be"/>
                    <w:lock w:val="sdtLocked"/>
                    <w:richText/>
                  </w:sdtPr>
                  <w:sdtContent>
                    <w:p>
                      <w:pPr>
                        <w:ind w:firstLine="708"/>
                        <w:jc w:val="both"/>
                        <w:rPr>
                          <w:color w:val="000000"/>
                        </w:rPr>
                      </w:pPr>
                      <w:r>
                        <w:rPr>
                          <w:color w:val="000000"/>
                        </w:rPr>
                        <w:t>Keliai tiesiami, taisomi ir atiduodami naudotis vadovaujantis atitinkamais normatyviniais statybos dokumentais.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E8421736D6">
                    <w:r w:rsidRPr="00532B9F">
                      <w:rPr>
                        <w:rFonts w:ascii="Times New Roman" w:eastAsia="MS Mincho" w:hAnsi="Times New Roman"/>
                        <w:sz w:val="20"/>
                        <w:i/>
                        <w:iCs/>
                        <w:color w:val="0000FF" w:themeColor="hyperlink"/>
                        <w:u w:val="single"/>
                      </w:rPr>
                      <w:t>VIII-426</w:t>
                    </w:r>
                  </w:fldSimple>
                  <w:r>
                    <w:rPr>
                      <w:rFonts w:ascii="Times New Roman" w:eastAsia="MS Mincho" w:hAnsi="Times New Roman"/>
                      <w:sz w:val="20"/>
                      <w:i/>
                      <w:iCs/>
                    </w:rPr>
                    <w:t>,
1997-09-25,
Žin., 1997, Nr.
96-2424 (1997-10-24), i. k. 0971010ISTAVIII-426            </w:t>
                  </w:r>
                </w:p>
                <w:p/>
              </w:sdtContent>
            </w:sdt>
            <w:sdt>
              <w:sdtPr>
                <w:alias w:val="14 str."/>
                <w:tag w:val="part_5cb99d6bed4a48c9bfecdf71ea3a7ab2"/>
                <w:lock w:val="sdtLocked"/>
                <w:richText/>
              </w:sdtPr>
              <w:sdtContent>
                <w:p>
                  <w:pPr>
                    <w:ind w:firstLine="708"/>
                    <w:jc w:val="both"/>
                    <w:rPr>
                      <w:color w:val="000000"/>
                    </w:rPr>
                  </w:pPr>
                  <w:sdt>
                    <w:sdtPr>
                      <w:alias w:val="Numeris"/>
                      <w:tag w:val="nr_5cb99d6bed4a48c9bfecdf71ea3a7ab2"/>
                      <w:lock w:val="sdtLocked"/>
                      <w:richText/>
                    </w:sdtPr>
                    <w:sdtContent>
                      <w:r>
                        <w:rPr>
                          <w:b/>
                          <w:color w:val="000000"/>
                        </w:rPr>
                        <w:t>14</w:t>
                      </w:r>
                    </w:sdtContent>
                  </w:sdt>
                  <w:r>
                    <w:rPr>
                      <w:b/>
                      <w:color w:val="000000"/>
                    </w:rPr>
                    <w:t xml:space="preserve"> straipsnis.</w:t>
                  </w:r>
                  <w:r>
                    <w:rPr>
                      <w:color w:val="000000"/>
                    </w:rPr>
                    <w:t xml:space="preserve"> </w:t>
                  </w:r>
                </w:p>
                <w:sdt>
                  <w:sdtPr>
                    <w:alias w:val="14 str. 1 d."/>
                    <w:tag w:val="part_08c6c2a463b641f78088ea6a7ffddfe8"/>
                    <w:lock w:val="sdtLocked"/>
                    <w:richText/>
                  </w:sdtPr>
                  <w:sdtContent>
                    <w:p>
                      <w:pPr>
                        <w:ind w:firstLine="708"/>
                        <w:jc w:val="both"/>
                        <w:rPr>
                          <w:color w:val="000000"/>
                        </w:rPr>
                      </w:pPr>
                      <w:r>
                        <w:rPr>
                          <w:color w:val="000000"/>
                        </w:rPr>
                        <w:t>Kelių priežiūros tikslas – sudaryti tinkamas, saugias ir racionalias eismo sąlygas.</w:t>
                      </w:r>
                    </w:p>
                  </w:sdtContent>
                </w:sdt>
                <w:sdt>
                  <w:sdtPr>
                    <w:alias w:val="14 str. 2 d."/>
                    <w:tag w:val="part_29315d9220e84438a54617f4a903f835"/>
                    <w:lock w:val="sdtLocked"/>
                    <w:richText/>
                  </w:sdtPr>
                  <w:sdtContent>
                    <w:p>
                      <w:pPr>
                        <w:ind w:firstLine="708"/>
                        <w:jc w:val="both"/>
                        <w:rPr>
                          <w:color w:val="000000"/>
                        </w:rPr>
                      </w:pPr>
                      <w:r>
                        <w:rPr>
                          <w:color w:val="000000"/>
                        </w:rPr>
                        <w:t>Kelių priežiūra ir eismo organizavimu rūpinasi kelių savininkai. Techninės eismo reguliavimo priemonės statomos gavus Vidaus reikalų ministerijos leidimą.</w:t>
                      </w:r>
                    </w:p>
                  </w:sdtContent>
                </w:sdt>
                <w:sdt>
                  <w:sdtPr>
                    <w:alias w:val="14 str. 3 d."/>
                    <w:tag w:val="part_b634845756ad4b63a93b581f9f899014"/>
                    <w:lock w:val="sdtLocked"/>
                    <w:richText/>
                  </w:sdtPr>
                  <w:sdtContent>
                    <w:p>
                      <w:pPr>
                        <w:ind w:firstLine="708"/>
                        <w:jc w:val="both"/>
                        <w:rPr>
                          <w:color w:val="000000"/>
                        </w:rPr>
                      </w:pPr>
                      <w:r>
                        <w:rPr>
                          <w:color w:val="000000"/>
                        </w:rPr>
                        <w:t>Kelių priežiūrą reglamentuoja šis įstatymas ir kiti Lietuvos Respublikos teisės aktai.</w:t>
                      </w:r>
                    </w:p>
                    <w:p>
                      <w:pPr>
                        <w:ind w:firstLine="708"/>
                      </w:pPr>
                    </w:p>
                  </w:sdtContent>
                </w:sdt>
              </w:sdtContent>
            </w:sdt>
            <w:sdt>
              <w:sdtPr>
                <w:alias w:val="15 str."/>
                <w:tag w:val="part_fd92be35a8ce440f854d036871c7d2d8"/>
                <w:lock w:val="sdtLocked"/>
                <w:richText/>
              </w:sdtPr>
              <w:sdtContent>
                <w:p>
                  <w:pPr>
                    <w:ind w:firstLine="708"/>
                    <w:jc w:val="both"/>
                    <w:rPr>
                      <w:color w:val="000000"/>
                    </w:rPr>
                  </w:pPr>
                  <w:sdt>
                    <w:sdtPr>
                      <w:alias w:val="Numeris"/>
                      <w:tag w:val="nr_fd92be35a8ce440f854d036871c7d2d8"/>
                      <w:lock w:val="sdtLocked"/>
                      <w:richText/>
                    </w:sdtPr>
                    <w:sdtContent>
                      <w:r>
                        <w:rPr>
                          <w:b/>
                          <w:color w:val="000000"/>
                        </w:rPr>
                        <w:t>15</w:t>
                      </w:r>
                    </w:sdtContent>
                  </w:sdt>
                  <w:r>
                    <w:rPr>
                      <w:b/>
                      <w:color w:val="000000"/>
                    </w:rPr>
                    <w:t xml:space="preserve"> straipsnis.</w:t>
                  </w:r>
                  <w:r>
                    <w:rPr>
                      <w:color w:val="000000"/>
                    </w:rPr>
                    <w:t xml:space="preserve"> </w:t>
                  </w:r>
                </w:p>
                <w:sdt>
                  <w:sdtPr>
                    <w:alias w:val="15 str. 1 d."/>
                    <w:tag w:val="part_bbec0f94bb064641adc4be65685967d6"/>
                    <w:lock w:val="sdtLocked"/>
                    <w:richText/>
                  </w:sdtPr>
                  <w:sdtContent>
                    <w:p>
                      <w:pPr>
                        <w:ind w:firstLine="708"/>
                        <w:jc w:val="both"/>
                        <w:rPr>
                          <w:color w:val="000000"/>
                        </w:rPr>
                      </w:pPr>
                      <w:r>
                        <w:rPr>
                          <w:color w:val="000000"/>
                        </w:rPr>
                        <w:t>Kaip laikomasi saugaus eismo reikalavimų, kontroliuoja Vidaus reikalų, Susisiekimo ministerijos ir savivaldybės.</w:t>
                      </w:r>
                    </w:p>
                    <w:p>
                      <w:pPr>
                        <w:ind w:firstLine="708"/>
                        <w:jc w:val="both"/>
                        <w:rPr>
                          <w:color w:val="000000"/>
                        </w:rPr>
                      </w:pPr>
                    </w:p>
                  </w:sdtContent>
                </w:sdt>
              </w:sdtContent>
            </w:sdt>
            <w:sdt>
              <w:sdtPr>
                <w:alias w:val="16 str."/>
                <w:tag w:val="part_ea8aed339f4e4f0ea917f1758bb51fe5"/>
                <w:lock w:val="sdtLocked"/>
                <w:richText/>
              </w:sdtPr>
              <w:sdtContent>
                <w:p>
                  <w:pPr>
                    <w:ind w:firstLine="708"/>
                    <w:jc w:val="both"/>
                    <w:rPr>
                      <w:color w:val="000000"/>
                    </w:rPr>
                  </w:pPr>
                  <w:sdt>
                    <w:sdtPr>
                      <w:alias w:val="Numeris"/>
                      <w:tag w:val="nr_ea8aed339f4e4f0ea917f1758bb51fe5"/>
                      <w:lock w:val="sdtLocked"/>
                      <w:richText/>
                    </w:sdtPr>
                    <w:sdtContent>
                      <w:r>
                        <w:rPr>
                          <w:b/>
                          <w:color w:val="000000"/>
                        </w:rPr>
                        <w:t>16</w:t>
                      </w:r>
                    </w:sdtContent>
                  </w:sdt>
                  <w:r>
                    <w:rPr>
                      <w:b/>
                      <w:color w:val="000000"/>
                    </w:rPr>
                    <w:t xml:space="preserve"> straipsnis</w:t>
                  </w:r>
                  <w:r>
                    <w:rPr>
                      <w:color w:val="000000"/>
                    </w:rPr>
                    <w:t xml:space="preserve">. </w:t>
                  </w:r>
                </w:p>
                <w:sdt>
                  <w:sdtPr>
                    <w:alias w:val="16 str. 1 d."/>
                    <w:tag w:val="part_85d88d1a6c2546348c088ad943ad57c0"/>
                    <w:lock w:val="sdtLocked"/>
                    <w:richText/>
                  </w:sdtPr>
                  <w:sdtContent>
                    <w:p>
                      <w:pPr>
                        <w:ind w:firstLine="708"/>
                        <w:jc w:val="both"/>
                        <w:rPr>
                          <w:color w:val="000000"/>
                        </w:rPr>
                      </w:pPr>
                      <w:r>
                        <w:rPr>
                          <w:color w:val="000000"/>
                        </w:rPr>
                        <w:t>Kelių projektavimas, tiesimas ir priežiūra finansuojama Lietuvos Respublikos įstatymų nustatyta tvarka.</w:t>
                      </w:r>
                    </w:p>
                    <w:p>
                      <w:pPr>
                        <w:ind w:firstLine="708"/>
                      </w:pPr>
                    </w:p>
                  </w:sdtContent>
                </w:sdt>
              </w:sdtContent>
            </w:sdt>
          </w:sdtContent>
        </w:sdt>
        <w:sdt>
          <w:sdtPr>
            <w:alias w:val="skyrius"/>
            <w:tag w:val="part_dd8a13a12f91472e9fe15cfc1cff025f"/>
            <w:lock w:val="sdtLocked"/>
            <w:richText/>
          </w:sdtPr>
          <w:sdtContent>
            <w:p>
              <w:pPr>
                <w:jc w:val="center"/>
                <w:rPr>
                  <w:b/>
                  <w:color w:val="000000"/>
                </w:rPr>
              </w:pPr>
              <w:sdt>
                <w:sdtPr>
                  <w:alias w:val="Numeris"/>
                  <w:tag w:val="nr_dd8a13a12f91472e9fe15cfc1cff025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dd8a13a12f91472e9fe15cfc1cff025f"/>
                  <w:lock w:val="sdtLocked"/>
                  <w:richText/>
                </w:sdtPr>
                <w:sdtContent>
                  <w:r>
                    <w:rPr>
                      <w:b/>
                      <w:color w:val="000000"/>
                    </w:rPr>
                    <w:t>NAUDOJIMASIS KELIAIS</w:t>
                  </w:r>
                </w:sdtContent>
              </w:sdt>
            </w:p>
            <w:p>
              <w:pPr>
                <w:ind w:firstLine="708"/>
                <w:jc w:val="both"/>
                <w:rPr>
                  <w:color w:val="000000"/>
                </w:rPr>
              </w:pPr>
            </w:p>
            <w:sdt>
              <w:sdtPr>
                <w:alias w:val="17 str."/>
                <w:tag w:val="part_5f380bb9c0aa4ab88418c6f317ea52ef"/>
                <w:lock w:val="sdtLocked"/>
                <w:richText/>
              </w:sdtPr>
              <w:sdtContent>
                <w:p>
                  <w:pPr>
                    <w:ind w:firstLine="708"/>
                    <w:jc w:val="both"/>
                    <w:rPr>
                      <w:color w:val="000000"/>
                    </w:rPr>
                  </w:pPr>
                  <w:sdt>
                    <w:sdtPr>
                      <w:alias w:val="Numeris"/>
                      <w:tag w:val="nr_5f380bb9c0aa4ab88418c6f317ea52ef"/>
                      <w:lock w:val="sdtLocked"/>
                      <w:richText/>
                    </w:sdtPr>
                    <w:sdtContent>
                      <w:r>
                        <w:rPr>
                          <w:b/>
                          <w:color w:val="000000"/>
                        </w:rPr>
                        <w:t>17</w:t>
                      </w:r>
                    </w:sdtContent>
                  </w:sdt>
                  <w:r>
                    <w:rPr>
                      <w:b/>
                      <w:color w:val="000000"/>
                    </w:rPr>
                    <w:t xml:space="preserve"> straipsnis.</w:t>
                  </w:r>
                  <w:r>
                    <w:rPr>
                      <w:color w:val="000000"/>
                    </w:rPr>
                    <w:t xml:space="preserve"> </w:t>
                  </w:r>
                </w:p>
                <w:sdt>
                  <w:sdtPr>
                    <w:alias w:val="17 str. 1 d."/>
                    <w:tag w:val="part_14e61822db934f23af8ae3d2a2fec053"/>
                    <w:lock w:val="sdtLocked"/>
                    <w:richText/>
                  </w:sdtPr>
                  <w:sdtContent>
                    <w:p>
                      <w:pPr>
                        <w:ind w:firstLine="708"/>
                        <w:jc w:val="both"/>
                        <w:rPr>
                          <w:color w:val="000000"/>
                        </w:rPr>
                      </w:pPr>
                      <w:r>
                        <w:rPr>
                          <w:color w:val="000000"/>
                        </w:rPr>
                        <w:t>Naudotis keliais turi teisę visi juridiniai ir fiziniai asmenys, vadovaudamiesi šiuo įstatymu bei Lietuvos Respublikos Vyriausybės patvirtintomis kelių priežiūros taisyklėmis ir atsižvelgdami į kelių savininkų teisėtus reikalavimus.</w:t>
                      </w:r>
                    </w:p>
                    <w:p>
                      <w:pPr>
                        <w:ind w:firstLine="708"/>
                        <w:jc w:val="both"/>
                        <w:rPr>
                          <w:color w:val="000000"/>
                        </w:rPr>
                      </w:pPr>
                    </w:p>
                  </w:sdtContent>
                </w:sdt>
              </w:sdtContent>
            </w:sdt>
            <w:sdt>
              <w:sdtPr>
                <w:alias w:val="18 str."/>
                <w:tag w:val="part_fcf59b5cb2ef4fc2b36a9edc380ab331"/>
                <w:lock w:val="sdtLocked"/>
                <w:richText/>
              </w:sdtPr>
              <w:sdtContent>
                <w:p>
                  <w:pPr>
                    <w:ind w:firstLine="708"/>
                    <w:jc w:val="both"/>
                    <w:rPr>
                      <w:color w:val="000000"/>
                    </w:rPr>
                  </w:pPr>
                  <w:sdt>
                    <w:sdtPr>
                      <w:alias w:val="Numeris"/>
                      <w:tag w:val="nr_fcf59b5cb2ef4fc2b36a9edc380ab331"/>
                      <w:lock w:val="sdtLocked"/>
                      <w:richText/>
                    </w:sdtPr>
                    <w:sdtContent>
                      <w:r>
                        <w:rPr>
                          <w:b/>
                          <w:color w:val="000000"/>
                        </w:rPr>
                        <w:t>18</w:t>
                      </w:r>
                    </w:sdtContent>
                  </w:sdt>
                  <w:r>
                    <w:rPr>
                      <w:b/>
                      <w:color w:val="000000"/>
                    </w:rPr>
                    <w:t xml:space="preserve"> straipsnis.</w:t>
                  </w:r>
                  <w:r>
                    <w:rPr>
                      <w:color w:val="000000"/>
                    </w:rPr>
                    <w:t xml:space="preserve"> </w:t>
                  </w:r>
                </w:p>
                <w:sdt>
                  <w:sdtPr>
                    <w:alias w:val="18 str. 1 d."/>
                    <w:tag w:val="part_805fbd7d5b7e4f6183fa9b4c410dafb6"/>
                    <w:lock w:val="sdtLocked"/>
                    <w:richText/>
                  </w:sdtPr>
                  <w:sdtContent>
                    <w:p>
                      <w:pPr>
                        <w:ind w:firstLine="708"/>
                        <w:jc w:val="both"/>
                        <w:rPr>
                          <w:color w:val="000000"/>
                        </w:rPr>
                      </w:pPr>
                      <w:r>
                        <w:rPr>
                          <w:color w:val="000000"/>
                        </w:rPr>
                        <w:t>Eismas keliu gali būti laikinai apribotas arba nutrauktas suderinus tai nustatyta tvarka ir gavus kelio savininko sutikimą. Kelio savininkas gali laikinai apriboti ar nutraukti eismą dėl avarijų, stichinių nelaimių, per pavasario polaidį, kai kelias gadinamas, kelio remonto metu arba jei kyla grėsmė saugiam eismui. Jei kyla pavojus transporto eismo ar žmonių saugumui, gamtai ar viešajai tvarkai, policija turi teisę apriboti arba uždrausti transporto ar pėsčiųjų eismą, darbus keliuose ir prie jų be kelio savininko sutikimo.</w:t>
                      </w:r>
                    </w:p>
                  </w:sdtContent>
                </w:sdt>
                <w:sdt>
                  <w:sdtPr>
                    <w:alias w:val="18 str. 2 d."/>
                    <w:tag w:val="part_3c4806ca40a448349d22ce16ddb2c93d"/>
                    <w:lock w:val="sdtLocked"/>
                    <w:richText/>
                  </w:sdtPr>
                  <w:sdtContent>
                    <w:p>
                      <w:pPr>
                        <w:ind w:firstLine="708"/>
                        <w:jc w:val="both"/>
                        <w:rPr>
                          <w:color w:val="000000"/>
                        </w:rPr>
                      </w:pPr>
                      <w:r>
                        <w:rPr>
                          <w:color w:val="000000"/>
                        </w:rPr>
                        <w:t>Žinios apie kelio uždarymą skelbiamos per visuomenės informavimo priemones.</w:t>
                      </w:r>
                    </w:p>
                  </w:sdtContent>
                </w:sdt>
                <w:sdt>
                  <w:sdtPr>
                    <w:alias w:val="18 str. 3 d."/>
                    <w:tag w:val="part_d5d04cf332f343ed81b679053f86e6a6"/>
                    <w:lock w:val="sdtLocked"/>
                    <w:richText/>
                  </w:sdtPr>
                  <w:sdtContent>
                    <w:p>
                      <w:pPr>
                        <w:ind w:firstLine="708"/>
                        <w:jc w:val="both"/>
                        <w:rPr>
                          <w:color w:val="000000"/>
                        </w:rPr>
                      </w:pPr>
                      <w:r>
                        <w:rPr>
                          <w:color w:val="000000"/>
                        </w:rPr>
                        <w:t>Dėl nurodytų eismo ribojimų atsiradę nuostoliai eismo dalyviams neatlyginami.</w:t>
                      </w:r>
                    </w:p>
                    <w:p>
                      <w:pPr>
                        <w:ind w:firstLine="708"/>
                      </w:pPr>
                    </w:p>
                  </w:sdtContent>
                </w:sdt>
              </w:sdtContent>
            </w:sdt>
            <w:sdt>
              <w:sdtPr>
                <w:alias w:val="19 str."/>
                <w:tag w:val="part_b6dbeef95a5f4565bd5f6e678983fcb4"/>
                <w:lock w:val="sdtLocked"/>
                <w:richText/>
              </w:sdtPr>
              <w:sdtContent>
                <w:p>
                  <w:pPr>
                    <w:ind w:firstLine="708"/>
                    <w:jc w:val="both"/>
                    <w:rPr>
                      <w:color w:val="000000"/>
                    </w:rPr>
                  </w:pPr>
                  <w:sdt>
                    <w:sdtPr>
                      <w:alias w:val="Numeris"/>
                      <w:tag w:val="nr_b6dbeef95a5f4565bd5f6e678983fcb4"/>
                      <w:lock w:val="sdtLocked"/>
                      <w:richText/>
                    </w:sdtPr>
                    <w:sdtContent>
                      <w:r>
                        <w:rPr>
                          <w:b/>
                          <w:color w:val="000000"/>
                        </w:rPr>
                        <w:t>19</w:t>
                      </w:r>
                    </w:sdtContent>
                  </w:sdt>
                  <w:r>
                    <w:rPr>
                      <w:b/>
                      <w:color w:val="000000"/>
                    </w:rPr>
                    <w:t xml:space="preserve"> straipsnis.</w:t>
                  </w:r>
                  <w:r>
                    <w:rPr>
                      <w:color w:val="000000"/>
                    </w:rPr>
                    <w:t xml:space="preserve"> </w:t>
                  </w:r>
                </w:p>
                <w:sdt>
                  <w:sdtPr>
                    <w:alias w:val="19 str. 1 d."/>
                    <w:tag w:val="part_4e12847bc3a64dc89f8d30fdbcad0dc9"/>
                    <w:lock w:val="sdtLocked"/>
                    <w:richText/>
                  </w:sdtPr>
                  <w:sdtContent>
                    <w:p>
                      <w:pPr>
                        <w:ind w:firstLine="708"/>
                        <w:jc w:val="both"/>
                        <w:rPr>
                          <w:color w:val="000000"/>
                        </w:rPr>
                      </w:pPr>
                      <w:r>
                        <w:rPr>
                          <w:color w:val="000000"/>
                        </w:rPr>
                        <w:t>Mokestis imamas tik už važiavimą keliais, kurie nutiesti koncesijos pagrindais. Važiavimas privačiais keliais gali būti mokamas tik gavus savivaldybės leidimą.</w:t>
                      </w:r>
                    </w:p>
                    <w:p>
                      <w:pPr>
                        <w:ind w:firstLine="708"/>
                        <w:jc w:val="both"/>
                        <w:rPr>
                          <w:color w:val="000000"/>
                        </w:rPr>
                      </w:pPr>
                    </w:p>
                  </w:sdtContent>
                </w:sdt>
              </w:sdtContent>
            </w:sdt>
            <w:sdt>
              <w:sdtPr>
                <w:alias w:val="20 str."/>
                <w:tag w:val="part_9b7f1291dbe54ad8aaedd88f6eebe7f9"/>
                <w:lock w:val="sdtLocked"/>
                <w:richText/>
              </w:sdtPr>
              <w:sdtContent>
                <w:p>
                  <w:pPr>
                    <w:ind w:firstLine="708"/>
                    <w:jc w:val="both"/>
                    <w:rPr>
                      <w:color w:val="000000"/>
                    </w:rPr>
                  </w:pPr>
                  <w:sdt>
                    <w:sdtPr>
                      <w:alias w:val="Numeris"/>
                      <w:tag w:val="nr_9b7f1291dbe54ad8aaedd88f6eebe7f9"/>
                      <w:lock w:val="sdtLocked"/>
                      <w:richText/>
                    </w:sdtPr>
                    <w:sdtContent>
                      <w:r>
                        <w:rPr>
                          <w:b/>
                          <w:color w:val="000000"/>
                        </w:rPr>
                        <w:t>20</w:t>
                      </w:r>
                    </w:sdtContent>
                  </w:sdt>
                  <w:r>
                    <w:rPr>
                      <w:b/>
                      <w:color w:val="000000"/>
                    </w:rPr>
                    <w:t xml:space="preserve"> straipsnis.</w:t>
                  </w:r>
                  <w:r>
                    <w:rPr>
                      <w:color w:val="000000"/>
                    </w:rPr>
                    <w:t xml:space="preserve"> </w:t>
                  </w:r>
                </w:p>
                <w:sdt>
                  <w:sdtPr>
                    <w:alias w:val="20 str. 1 d."/>
                    <w:tag w:val="part_1999db5208b34592a21f53aad625dcf8"/>
                    <w:lock w:val="sdtLocked"/>
                    <w:richText/>
                  </w:sdtPr>
                  <w:sdtContent>
                    <w:p>
                      <w:pPr>
                        <w:ind w:firstLine="708"/>
                        <w:jc w:val="both"/>
                        <w:rPr>
                          <w:color w:val="000000"/>
                        </w:rPr>
                      </w:pPr>
                      <w:r>
                        <w:rPr>
                          <w:color w:val="000000"/>
                        </w:rPr>
                        <w:t>Norint vežti leistiną svorį viršijančius krovinius, reikia gauti kelio savininko leidimą.</w:t>
                      </w:r>
                    </w:p>
                  </w:sdtContent>
                </w:sdt>
                <w:sdt>
                  <w:sdtPr>
                    <w:alias w:val="20 str. 2 d."/>
                    <w:tag w:val="part_4397bcaa88c144309afe409a845decab"/>
                    <w:lock w:val="sdtLocked"/>
                    <w:richText/>
                  </w:sdtPr>
                  <w:sdtContent>
                    <w:p>
                      <w:pPr>
                        <w:ind w:firstLine="708"/>
                        <w:jc w:val="both"/>
                        <w:rPr>
                          <w:color w:val="000000"/>
                        </w:rPr>
                      </w:pPr>
                      <w:r>
                        <w:rPr>
                          <w:color w:val="000000"/>
                        </w:rPr>
                        <w:t>Norint vežti leistinus gabaritus viršijančius krovinius, tai reikia suderinti su kelio savininku ir gauti Vidaus reikalų ministerijos leidimą.</w:t>
                      </w:r>
                    </w:p>
                  </w:sdtContent>
                </w:sdt>
                <w:sdt>
                  <w:sdtPr>
                    <w:alias w:val="20 str. 3 d."/>
                    <w:tag w:val="part_53068d860076441c9f19b7f6b1e39887"/>
                    <w:lock w:val="sdtLocked"/>
                    <w:richText/>
                  </w:sdtPr>
                  <w:sdtContent>
                    <w:p>
                      <w:pPr>
                        <w:ind w:firstLine="708"/>
                        <w:jc w:val="both"/>
                        <w:rPr>
                          <w:color w:val="000000"/>
                        </w:rPr>
                      </w:pPr>
                      <w:r>
                        <w:rPr>
                          <w:color w:val="000000"/>
                        </w:rPr>
                        <w:t>Vežant pavojingus krovinius, turi būti laikomasi galiojančios šių krovinių gabenimo tvarkos.</w:t>
                      </w:r>
                    </w:p>
                  </w:sdtContent>
                </w:sdt>
                <w:sdt>
                  <w:sdtPr>
                    <w:alias w:val="20 str. 4 d."/>
                    <w:tag w:val="part_7de20f40ffbb4c1cbc9f85f95f313499"/>
                    <w:lock w:val="sdtLocked"/>
                    <w:richText/>
                  </w:sdtPr>
                  <w:sdtContent>
                    <w:p>
                      <w:pPr>
                        <w:ind w:firstLine="708"/>
                        <w:jc w:val="both"/>
                        <w:rPr>
                          <w:color w:val="000000"/>
                        </w:rPr>
                      </w:pPr>
                      <w:r>
                        <w:rPr>
                          <w:color w:val="000000"/>
                        </w:rPr>
                        <w:t>Už šių krovinių vežimą keliais imamas mokestis įstatymų nustatyta tvarka.</w:t>
                      </w:r>
                    </w:p>
                    <w:p>
                      <w:pPr>
                        <w:ind w:firstLine="708"/>
                        <w:jc w:val="both"/>
                        <w:rPr>
                          <w:color w:val="000000"/>
                        </w:rPr>
                      </w:pPr>
                    </w:p>
                  </w:sdtContent>
                </w:sdt>
              </w:sdtContent>
            </w:sdt>
            <w:sdt>
              <w:sdtPr>
                <w:alias w:val="21 str."/>
                <w:tag w:val="part_0b1fe2f867fd4aa5a0e1d153fffe4287"/>
                <w:lock w:val="sdtLocked"/>
                <w:richText/>
              </w:sdtPr>
              <w:sdtContent>
                <w:p>
                  <w:pPr>
                    <w:ind w:firstLine="708"/>
                    <w:jc w:val="both"/>
                    <w:rPr>
                      <w:color w:val="000000"/>
                    </w:rPr>
                  </w:pPr>
                  <w:sdt>
                    <w:sdtPr>
                      <w:alias w:val="Numeris"/>
                      <w:tag w:val="nr_0b1fe2f867fd4aa5a0e1d153fffe4287"/>
                      <w:lock w:val="sdtLocked"/>
                      <w:richText/>
                    </w:sdtPr>
                    <w:sdtContent>
                      <w:r>
                        <w:rPr>
                          <w:b/>
                          <w:color w:val="000000"/>
                        </w:rPr>
                        <w:t>21</w:t>
                      </w:r>
                    </w:sdtContent>
                  </w:sdt>
                  <w:r>
                    <w:rPr>
                      <w:b/>
                      <w:color w:val="000000"/>
                    </w:rPr>
                    <w:t xml:space="preserve"> straipsnis.</w:t>
                  </w:r>
                  <w:r>
                    <w:rPr>
                      <w:color w:val="000000"/>
                    </w:rPr>
                    <w:t xml:space="preserve"> </w:t>
                  </w:r>
                </w:p>
                <w:sdt>
                  <w:sdtPr>
                    <w:alias w:val="21 str. 1 d."/>
                    <w:tag w:val="part_aba9be5b0b4e4633851d863cd636ccff"/>
                    <w:lock w:val="sdtLocked"/>
                    <w:richText/>
                  </w:sdtPr>
                  <w:sdtContent>
                    <w:p>
                      <w:pPr>
                        <w:ind w:firstLine="708"/>
                        <w:jc w:val="both"/>
                        <w:rPr>
                          <w:color w:val="000000"/>
                        </w:rPr>
                      </w:pPr>
                      <w:r>
                        <w:rPr>
                          <w:color w:val="000000"/>
                        </w:rPr>
                        <w:t>Kelyje ar jo sanitarinėje apsaugos zonoje esančias antžemines ar požemines inžinerines komunikacijas prižiūri jų savininkai. Tiesiant ar rekonstruojant šias komunikacijas, būtina gauti kelio ir žemės savininko sutikimą, o jeigu atliekant darbus kliudoma eismui – suderinti su Vidaus reikalų ministerija.</w:t>
                      </w:r>
                    </w:p>
                    <w:p>
                      <w:pPr>
                        <w:ind w:firstLine="708"/>
                      </w:pPr>
                    </w:p>
                  </w:sdtContent>
                </w:sdt>
              </w:sdtContent>
            </w:sdt>
            <w:sdt>
              <w:sdtPr>
                <w:alias w:val="22 str."/>
                <w:tag w:val="part_448f8e923df64367acad57886d19ec54"/>
                <w:lock w:val="sdtLocked"/>
                <w:richText/>
              </w:sdtPr>
              <w:sdtContent>
                <w:p>
                  <w:pPr>
                    <w:ind w:firstLine="708"/>
                    <w:jc w:val="both"/>
                    <w:rPr>
                      <w:color w:val="000000"/>
                    </w:rPr>
                  </w:pPr>
                  <w:sdt>
                    <w:sdtPr>
                      <w:alias w:val="Numeris"/>
                      <w:tag w:val="nr_448f8e923df64367acad57886d19ec54"/>
                      <w:lock w:val="sdtLocked"/>
                      <w:richText/>
                    </w:sdtPr>
                    <w:sdtContent>
                      <w:r>
                        <w:rPr>
                          <w:b/>
                          <w:color w:val="000000"/>
                        </w:rPr>
                        <w:t>22</w:t>
                      </w:r>
                    </w:sdtContent>
                  </w:sdt>
                  <w:r>
                    <w:rPr>
                      <w:b/>
                      <w:color w:val="000000"/>
                    </w:rPr>
                    <w:t xml:space="preserve"> straipsnis.</w:t>
                  </w:r>
                  <w:r>
                    <w:rPr>
                      <w:color w:val="000000"/>
                    </w:rPr>
                    <w:t xml:space="preserve"> </w:t>
                  </w:r>
                </w:p>
                <w:sdt>
                  <w:sdtPr>
                    <w:alias w:val="22 str. 1 d."/>
                    <w:tag w:val="part_cc03819cf8dc4d179a913a82050ea8c7"/>
                    <w:lock w:val="sdtLocked"/>
                    <w:richText/>
                  </w:sdtPr>
                  <w:sdtContent>
                    <w:p>
                      <w:pPr>
                        <w:ind w:firstLine="708"/>
                        <w:jc w:val="both"/>
                        <w:rPr>
                          <w:color w:val="000000"/>
                        </w:rPr>
                      </w:pPr>
                      <w:r>
                        <w:rPr>
                          <w:color w:val="000000"/>
                        </w:rPr>
                        <w:t>Asmuo, sudaręs kliūtį eismui ar pastebėjęs tokią kliūtį, turi ją pašalinti, o jeigu to padaryti neįmanoma – apie tai įspėti eismo dalyvius (paženklinti kliūtį) ir pranešti policijai arba kelio savininkui.</w:t>
                      </w:r>
                    </w:p>
                    <w:p>
                      <w:pPr>
                        <w:ind w:firstLine="708"/>
                      </w:pPr>
                    </w:p>
                  </w:sdtContent>
                </w:sdt>
              </w:sdtContent>
            </w:sdt>
          </w:sdtContent>
        </w:sdt>
        <w:sdt>
          <w:sdtPr>
            <w:alias w:val="skyrius"/>
            <w:tag w:val="part_31ce6a2edfe54818830d4c03df2549cd"/>
            <w:lock w:val="sdtLocked"/>
            <w:richText/>
          </w:sdtPr>
          <w:sdtContent>
            <w:p>
              <w:pPr>
                <w:jc w:val="center"/>
                <w:rPr>
                  <w:b/>
                  <w:color w:val="000000"/>
                </w:rPr>
              </w:pPr>
              <w:sdt>
                <w:sdtPr>
                  <w:alias w:val="Numeris"/>
                  <w:tag w:val="nr_31ce6a2edfe54818830d4c03df2549cd"/>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31ce6a2edfe54818830d4c03df2549cd"/>
                  <w:lock w:val="sdtLocked"/>
                  <w:richText/>
                </w:sdtPr>
                <w:sdtContent>
                  <w:r>
                    <w:rPr>
                      <w:b/>
                      <w:color w:val="000000"/>
                    </w:rPr>
                    <w:t>KELIŲ SAVININKŲ IR EISMO DALYVIŲ TEISĖS IR ATSAKOMYBĖ</w:t>
                  </w:r>
                </w:sdtContent>
              </w:sdt>
            </w:p>
            <w:p>
              <w:pPr>
                <w:ind w:firstLine="708"/>
                <w:jc w:val="both"/>
                <w:rPr>
                  <w:color w:val="000000"/>
                </w:rPr>
              </w:pPr>
            </w:p>
            <w:sdt>
              <w:sdtPr>
                <w:alias w:val="23 str."/>
                <w:tag w:val="part_2215b40824dc4520b5bd729b2e2a7468"/>
                <w:lock w:val="sdtLocked"/>
                <w:richText/>
              </w:sdtPr>
              <w:sdtContent>
                <w:p>
                  <w:pPr>
                    <w:ind w:firstLine="708"/>
                    <w:jc w:val="both"/>
                    <w:rPr>
                      <w:color w:val="000000"/>
                    </w:rPr>
                  </w:pPr>
                  <w:sdt>
                    <w:sdtPr>
                      <w:alias w:val="Numeris"/>
                      <w:tag w:val="nr_2215b40824dc4520b5bd729b2e2a7468"/>
                      <w:lock w:val="sdtLocked"/>
                      <w:richText/>
                    </w:sdtPr>
                    <w:sdtContent>
                      <w:r>
                        <w:rPr>
                          <w:b/>
                          <w:color w:val="000000"/>
                        </w:rPr>
                        <w:t>23</w:t>
                      </w:r>
                    </w:sdtContent>
                  </w:sdt>
                  <w:r>
                    <w:rPr>
                      <w:b/>
                      <w:color w:val="000000"/>
                    </w:rPr>
                    <w:t xml:space="preserve"> straipsnis.</w:t>
                  </w:r>
                  <w:r>
                    <w:rPr>
                      <w:color w:val="000000"/>
                    </w:rPr>
                    <w:t xml:space="preserve"> </w:t>
                  </w:r>
                </w:p>
                <w:sdt>
                  <w:sdtPr>
                    <w:alias w:val="23 str. 1 d."/>
                    <w:tag w:val="part_4454cc6eec834235a4b5c89650667bad"/>
                    <w:lock w:val="sdtLocked"/>
                    <w:richText/>
                  </w:sdtPr>
                  <w:sdtContent>
                    <w:p>
                      <w:pPr>
                        <w:ind w:firstLine="708"/>
                        <w:jc w:val="both"/>
                        <w:rPr>
                          <w:color w:val="000000"/>
                        </w:rPr>
                      </w:pPr>
                      <w:r>
                        <w:rPr>
                          <w:color w:val="000000"/>
                        </w:rPr>
                        <w:t>Kelio savininkai ir už kelių priežiūrą atsakingi pareigūnai turi teisę:</w:t>
                      </w:r>
                    </w:p>
                    <w:sdt>
                      <w:sdtPr>
                        <w:alias w:val="23 str. 1 d. 1 p."/>
                        <w:tag w:val="part_1c2b794e97ec4559a6e18725f99e14fb"/>
                        <w:lock w:val="sdtLocked"/>
                        <w:richText/>
                      </w:sdtPr>
                      <w:sdtContent>
                        <w:p>
                          <w:pPr>
                            <w:ind w:firstLine="708"/>
                            <w:jc w:val="both"/>
                            <w:rPr>
                              <w:color w:val="000000"/>
                            </w:rPr>
                          </w:pPr>
                          <w:sdt>
                            <w:sdtPr>
                              <w:alias w:val="Numeris"/>
                              <w:tag w:val="nr_1c2b794e97ec4559a6e18725f99e14fb"/>
                              <w:lock w:val="sdtLocked"/>
                              <w:richText/>
                            </w:sdtPr>
                            <w:sdtContent>
                              <w:r>
                                <w:rPr>
                                  <w:color w:val="000000"/>
                                </w:rPr>
                                <w:t>1</w:t>
                              </w:r>
                            </w:sdtContent>
                          </w:sdt>
                          <w:r>
                            <w:rPr>
                              <w:color w:val="000000"/>
                            </w:rPr>
                            <w:t>) stabdyti transporto priemones, kurių savininkai pažeidžia šio įstatymo arba kelių priežiūros taisyklių reikalavimus, ir uždrausti joms toliau važiuoti;</w:t>
                          </w:r>
                        </w:p>
                      </w:sdtContent>
                    </w:sdt>
                    <w:sdt>
                      <w:sdtPr>
                        <w:alias w:val="23 str. 1 d. 2 p."/>
                        <w:tag w:val="part_4619457aebd2467cb7c78c71f5e2f316"/>
                        <w:lock w:val="sdtLocked"/>
                        <w:richText/>
                      </w:sdtPr>
                      <w:sdtContent>
                        <w:p>
                          <w:pPr>
                            <w:ind w:firstLine="708"/>
                            <w:jc w:val="both"/>
                            <w:rPr>
                              <w:color w:val="000000"/>
                            </w:rPr>
                          </w:pPr>
                          <w:sdt>
                            <w:sdtPr>
                              <w:alias w:val="Numeris"/>
                              <w:tag w:val="nr_4619457aebd2467cb7c78c71f5e2f316"/>
                              <w:lock w:val="sdtLocked"/>
                              <w:richText/>
                            </w:sdtPr>
                            <w:sdtContent>
                              <w:r>
                                <w:rPr>
                                  <w:color w:val="000000"/>
                                </w:rPr>
                                <w:t>2</w:t>
                              </w:r>
                            </w:sdtContent>
                          </w:sdt>
                          <w:r>
                            <w:rPr>
                              <w:color w:val="000000"/>
                            </w:rPr>
                            <w:t>) tikrinti, ar neviršyti leistini transporto priemonių masė ir gabaritai, o jei viršyti ir nėra leidimo – uždrausti joms toliau važiuoti;</w:t>
                          </w:r>
                        </w:p>
                      </w:sdtContent>
                    </w:sdt>
                    <w:sdt>
                      <w:sdtPr>
                        <w:alias w:val="23 str. 1 d. 3 p."/>
                        <w:tag w:val="part_ec4a20cdb39a4bd58c78f41ba2c00c82"/>
                        <w:lock w:val="sdtLocked"/>
                        <w:richText/>
                      </w:sdtPr>
                      <w:sdtContent>
                        <w:p>
                          <w:pPr>
                            <w:ind w:firstLine="708"/>
                            <w:jc w:val="both"/>
                            <w:rPr>
                              <w:color w:val="000000"/>
                            </w:rPr>
                          </w:pPr>
                          <w:sdt>
                            <w:sdtPr>
                              <w:alias w:val="Numeris"/>
                              <w:tag w:val="nr_ec4a20cdb39a4bd58c78f41ba2c00c82"/>
                              <w:lock w:val="sdtLocked"/>
                              <w:richText/>
                            </w:sdtPr>
                            <w:sdtContent>
                              <w:r>
                                <w:rPr>
                                  <w:color w:val="000000"/>
                                </w:rPr>
                                <w:t>3</w:t>
                              </w:r>
                            </w:sdtContent>
                          </w:sdt>
                          <w:r>
                            <w:rPr>
                              <w:color w:val="000000"/>
                            </w:rPr>
                            <w:t>) šalinti kelyje paliktas ir saugiam eismui kliudančias transporto priemones arba krovinius jų savininkų arba vairuotojų sąskaita;</w:t>
                          </w:r>
                        </w:p>
                      </w:sdtContent>
                    </w:sdt>
                    <w:sdt>
                      <w:sdtPr>
                        <w:alias w:val="23 str. 1 d. 4 p."/>
                        <w:tag w:val="part_63562c85e8504a37965b18f3eb813272"/>
                        <w:lock w:val="sdtLocked"/>
                        <w:richText/>
                      </w:sdtPr>
                      <w:sdtContent>
                        <w:p>
                          <w:pPr>
                            <w:ind w:firstLine="708"/>
                            <w:jc w:val="both"/>
                            <w:rPr>
                              <w:color w:val="000000"/>
                            </w:rPr>
                          </w:pPr>
                          <w:sdt>
                            <w:sdtPr>
                              <w:alias w:val="Numeris"/>
                              <w:tag w:val="nr_63562c85e8504a37965b18f3eb813272"/>
                              <w:lock w:val="sdtLocked"/>
                              <w:richText/>
                            </w:sdtPr>
                            <w:sdtContent>
                              <w:r>
                                <w:rPr>
                                  <w:color w:val="000000"/>
                                </w:rPr>
                                <w:t>4</w:t>
                              </w:r>
                            </w:sdtContent>
                          </w:sdt>
                          <w:r>
                            <w:rPr>
                              <w:color w:val="000000"/>
                            </w:rPr>
                            <w:t>) šalinti savavališkai pastatytus reklaminius ženklus, įrengtas komunikacijas, sankryžas ar nuovažas tai įrengusių subjektų sąskaita, jei to jie nepadaro patys po įspėjimo.</w:t>
                          </w:r>
                        </w:p>
                        <w:p>
                          <w:pPr>
                            <w:ind w:firstLine="708"/>
                            <w:jc w:val="both"/>
                            <w:rPr>
                              <w:color w:val="000000"/>
                            </w:rPr>
                          </w:pPr>
                        </w:p>
                      </w:sdtContent>
                    </w:sdt>
                  </w:sdtContent>
                </w:sdt>
              </w:sdtContent>
            </w:sdt>
            <w:sdt>
              <w:sdtPr>
                <w:alias w:val="24 str."/>
                <w:tag w:val="part_9f3717a3bac94b86a2216212d54257f4"/>
                <w:lock w:val="sdtLocked"/>
                <w:richText/>
              </w:sdtPr>
              <w:sdtContent>
                <w:p>
                  <w:pPr>
                    <w:ind w:firstLine="708"/>
                    <w:jc w:val="both"/>
                    <w:rPr>
                      <w:color w:val="000000"/>
                    </w:rPr>
                  </w:pPr>
                  <w:sdt>
                    <w:sdtPr>
                      <w:alias w:val="Numeris"/>
                      <w:tag w:val="nr_9f3717a3bac94b86a2216212d54257f4"/>
                      <w:lock w:val="sdtLocked"/>
                      <w:richText/>
                    </w:sdtPr>
                    <w:sdtContent>
                      <w:r>
                        <w:rPr>
                          <w:b/>
                          <w:color w:val="000000"/>
                        </w:rPr>
                        <w:t>24</w:t>
                      </w:r>
                    </w:sdtContent>
                  </w:sdt>
                  <w:r>
                    <w:rPr>
                      <w:b/>
                      <w:color w:val="000000"/>
                    </w:rPr>
                    <w:t xml:space="preserve"> straipsnis.</w:t>
                  </w:r>
                  <w:r>
                    <w:rPr>
                      <w:color w:val="000000"/>
                    </w:rPr>
                    <w:t xml:space="preserve"> </w:t>
                  </w:r>
                </w:p>
                <w:sdt>
                  <w:sdtPr>
                    <w:alias w:val="24 str. 1 d."/>
                    <w:tag w:val="part_5e3267e4d8394763a6022c85694a6e37"/>
                    <w:lock w:val="sdtLocked"/>
                    <w:richText/>
                  </w:sdtPr>
                  <w:sdtContent>
                    <w:p>
                      <w:pPr>
                        <w:ind w:firstLine="708"/>
                        <w:jc w:val="both"/>
                        <w:rPr>
                          <w:color w:val="000000"/>
                        </w:rPr>
                      </w:pPr>
                      <w:r>
                        <w:rPr>
                          <w:color w:val="000000"/>
                        </w:rPr>
                        <w:t>Už kelių priežiūrą atsakingi pareigūnai turi teisę surašyti administracinių teisės pažeidimų protokolus asmenims, pažeidusiems kelių priežiūros taisykles ir juos bausti Administracinių teisės pažeidimų kodekso nustatyta tvarka.</w:t>
                      </w:r>
                    </w:p>
                    <w:p>
                      <w:pPr>
                        <w:ind w:firstLine="708"/>
                        <w:jc w:val="both"/>
                        <w:rPr>
                          <w:color w:val="000000"/>
                        </w:rPr>
                      </w:pPr>
                    </w:p>
                  </w:sdtContent>
                </w:sdt>
              </w:sdtContent>
            </w:sdt>
            <w:sdt>
              <w:sdtPr>
                <w:alias w:val="25 str."/>
                <w:tag w:val="part_ac27625f964448de9b0f449cc395e4cf"/>
                <w:lock w:val="sdtLocked"/>
                <w:richText/>
              </w:sdtPr>
              <w:sdtContent>
                <w:p>
                  <w:pPr>
                    <w:ind w:firstLine="708"/>
                    <w:jc w:val="both"/>
                    <w:rPr>
                      <w:b/>
                      <w:color w:val="000000"/>
                    </w:rPr>
                  </w:pPr>
                  <w:sdt>
                    <w:sdtPr>
                      <w:alias w:val="Numeris"/>
                      <w:tag w:val="nr_ac27625f964448de9b0f449cc395e4cf"/>
                      <w:lock w:val="sdtLocked"/>
                      <w:richText/>
                    </w:sdtPr>
                    <w:sdtContent>
                      <w:r>
                        <w:rPr>
                          <w:b/>
                          <w:color w:val="000000"/>
                        </w:rPr>
                        <w:t>25</w:t>
                      </w:r>
                    </w:sdtContent>
                  </w:sdt>
                  <w:r>
                    <w:rPr>
                      <w:b/>
                      <w:color w:val="000000"/>
                    </w:rPr>
                    <w:t xml:space="preserve"> straipsnis.</w:t>
                  </w:r>
                </w:p>
                <w:sdt>
                  <w:sdtPr>
                    <w:alias w:val="25 str. 1 d."/>
                    <w:tag w:val="part_57f2ec757bd14339b2cdcba8140e5e14"/>
                    <w:lock w:val="sdtLocked"/>
                    <w:richText/>
                  </w:sdtPr>
                  <w:sdtContent>
                    <w:p>
                      <w:pPr>
                        <w:ind w:firstLine="708"/>
                        <w:jc w:val="both"/>
                        <w:rPr>
                          <w:color w:val="000000"/>
                        </w:rPr>
                      </w:pPr>
                      <w:r>
                        <w:rPr>
                          <w:color w:val="000000"/>
                        </w:rPr>
                        <w:t>Už kelių priežiūrą atsakingi asmenys, pažeidę kelių priežiūros taisyklių reikalavimus arba nesiėmę priemonių laiku uždrausti ar apriboti eismą atskiruose kelio ruožuose, kai naudojimasis jais kelia grėsmę saugiam eismui ar kelio atsparumui, atsako pagal galiojančius įstatymus.</w:t>
                      </w:r>
                    </w:p>
                  </w:sdtContent>
                </w:sdt>
                <w:sdt>
                  <w:sdtPr>
                    <w:alias w:val="25 str. 2 d."/>
                    <w:tag w:val="part_42c5e3403c334111a3ff1c48d7378843"/>
                    <w:lock w:val="sdtLocked"/>
                    <w:richText/>
                  </w:sdtPr>
                  <w:sdtContent>
                    <w:p>
                      <w:pPr>
                        <w:ind w:firstLine="708"/>
                        <w:jc w:val="both"/>
                        <w:rPr>
                          <w:color w:val="000000"/>
                        </w:rPr>
                      </w:pPr>
                      <w:r>
                        <w:rPr>
                          <w:color w:val="000000"/>
                        </w:rPr>
                        <w:t>Kelius prižiūrintys asmenys atleidžiami nuo atsakomybės, jei avarija įvyko dėl eismo dalyvių ar kitų asmenų kaltės, dėl stichinių nelaimių ar staigaus atmosferos sąlygų pasikeitimo.</w:t>
                      </w:r>
                    </w:p>
                    <w:p>
                      <w:pPr>
                        <w:ind w:firstLine="708"/>
                      </w:pPr>
                    </w:p>
                  </w:sdtContent>
                </w:sdt>
              </w:sdtContent>
            </w:sdt>
            <w:sdt>
              <w:sdtPr>
                <w:alias w:val="26 str."/>
                <w:tag w:val="part_2ada243db22f49da99c6d41aae7efbcf"/>
                <w:lock w:val="sdtLocked"/>
                <w:richText/>
              </w:sdtPr>
              <w:sdtContent>
                <w:p>
                  <w:pPr>
                    <w:ind w:firstLine="708"/>
                    <w:jc w:val="both"/>
                    <w:rPr>
                      <w:color w:val="000000"/>
                    </w:rPr>
                  </w:pPr>
                  <w:sdt>
                    <w:sdtPr>
                      <w:alias w:val="Numeris"/>
                      <w:tag w:val="nr_2ada243db22f49da99c6d41aae7efbcf"/>
                      <w:lock w:val="sdtLocked"/>
                      <w:richText/>
                    </w:sdtPr>
                    <w:sdtContent>
                      <w:r>
                        <w:rPr>
                          <w:b/>
                          <w:color w:val="000000"/>
                        </w:rPr>
                        <w:t>26</w:t>
                      </w:r>
                    </w:sdtContent>
                  </w:sdt>
                  <w:r>
                    <w:rPr>
                      <w:b/>
                      <w:color w:val="000000"/>
                    </w:rPr>
                    <w:t xml:space="preserve"> straipsnis.</w:t>
                  </w:r>
                </w:p>
                <w:sdt>
                  <w:sdtPr>
                    <w:alias w:val="26 str. 1 d."/>
                    <w:tag w:val="part_f6065a1df66f48b98fc9da38961fe1fa"/>
                    <w:lock w:val="sdtLocked"/>
                    <w:richText/>
                  </w:sdtPr>
                  <w:sdtContent>
                    <w:p>
                      <w:pPr>
                        <w:ind w:firstLine="708"/>
                        <w:jc w:val="both"/>
                        <w:rPr>
                          <w:color w:val="000000"/>
                        </w:rPr>
                      </w:pPr>
                      <w:r>
                        <w:rPr>
                          <w:color w:val="000000"/>
                        </w:rPr>
                        <w:t>Už šio įstatymo, Kelių eismo taisyklių ir kelių priežiūros taisyklių pažeidimus eismo dalyviai ir kiti asmenys atsako Lietuvos Respublikos įstatymų nustatyta tvarka.</w:t>
                      </w:r>
                    </w:p>
                    <w:p>
                      <w:pPr>
                        <w:ind w:firstLine="708"/>
                        <w:jc w:val="both"/>
                        <w:rPr>
                          <w:color w:val="000000"/>
                        </w:rPr>
                      </w:pPr>
                    </w:p>
                  </w:sdtContent>
                </w:sdt>
              </w:sdtContent>
            </w:sdt>
            <w:sdt>
              <w:sdtPr>
                <w:alias w:val="27 str."/>
                <w:tag w:val="part_d7cdbf3c05d3486c88dfccb76d1c6ad2"/>
                <w:lock w:val="sdtLocked"/>
                <w:richText/>
              </w:sdtPr>
              <w:sdtContent>
                <w:p>
                  <w:pPr>
                    <w:ind w:firstLine="708"/>
                    <w:jc w:val="both"/>
                    <w:rPr>
                      <w:color w:val="000000"/>
                    </w:rPr>
                  </w:pPr>
                  <w:sdt>
                    <w:sdtPr>
                      <w:alias w:val="Numeris"/>
                      <w:tag w:val="nr_d7cdbf3c05d3486c88dfccb76d1c6ad2"/>
                      <w:lock w:val="sdtLocked"/>
                      <w:richText/>
                    </w:sdtPr>
                    <w:sdtContent>
                      <w:r>
                        <w:rPr>
                          <w:b/>
                          <w:color w:val="000000"/>
                        </w:rPr>
                        <w:t>27</w:t>
                      </w:r>
                    </w:sdtContent>
                  </w:sdt>
                  <w:r>
                    <w:rPr>
                      <w:b/>
                      <w:color w:val="000000"/>
                    </w:rPr>
                    <w:t xml:space="preserve"> straipsnis.</w:t>
                  </w:r>
                  <w:r>
                    <w:rPr>
                      <w:color w:val="000000"/>
                    </w:rPr>
                    <w:t xml:space="preserve"> </w:t>
                  </w:r>
                </w:p>
                <w:sdt>
                  <w:sdtPr>
                    <w:alias w:val="27 str. 1 d."/>
                    <w:tag w:val="part_90c62f6708e94bd2bac48cd41091c777"/>
                    <w:lock w:val="sdtLocked"/>
                    <w:richText/>
                  </w:sdtPr>
                  <w:sdtContent>
                    <w:p>
                      <w:pPr>
                        <w:ind w:firstLine="708"/>
                        <w:jc w:val="both"/>
                        <w:rPr>
                          <w:color w:val="000000"/>
                        </w:rPr>
                      </w:pPr>
                      <w:r>
                        <w:rPr>
                          <w:color w:val="000000"/>
                        </w:rPr>
                        <w:t>Jei Lietuvos Respublikoje tarptautinėmis sutartimis nustatytos kitokios taisyklės negu tos, kurias numato šis įstatymas, tai taikomos tarptautinių sutarčių taisyklės.</w:t>
                      </w:r>
                    </w:p>
                    <w:p>
                      <w:pPr>
                        <w:ind w:firstLine="708"/>
                        <w:jc w:val="both"/>
                        <w:rPr>
                          <w:color w:val="000000"/>
                        </w:rPr>
                      </w:pPr>
                    </w:p>
                    <w:p>
                      <w:pPr>
                        <w:ind w:firstLine="708"/>
                      </w:pPr>
                    </w:p>
                  </w:sdtContent>
                </w:sdt>
              </w:sdtContent>
            </w:sdt>
          </w:sdtContent>
        </w:sdt>
        <w:sdt>
          <w:sdtPr>
            <w:alias w:val="signatura"/>
            <w:tag w:val="part_6287a439c8924135a35597c6fe4aff47"/>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44A22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a5bccab18b4e27a0898827949c2d66" PartId="3471f8c0ce2f452e9996e8db5a13437f">
    <Part Type="skyrius" Nr="1" Title="BENDROSIOS NUOSTATOS" DocPartId="1627d5a4ff1d4ab7bf3647c0b2e79143" PartId="761a1291d0044be09a462f14e294efc3">
      <Part Type="straipsnis" Nr="1" Abbr="1 str." DocPartId="49f7b0b5d1294286b0fd93010514f43a" PartId="bafe2d12dc25425b9dd76232fae7c387">
        <Part Type="strDalis" Nr="1" Abbr="1 str. 1 d." DocPartId="874a1fa36a7f4077b50ed3a27398c233" PartId="4c97147771b3497bab9188bb438876ca"/>
      </Part>
      <Part Type="straipsnis" Nr="2" Abbr="2 str." DocPartId="fcacacd95c804198bb6aab968146f79b" PartId="c01b624fb75346c9a8ee6590633fe161">
        <Part Type="strDalis" Nr="1" Abbr="2 str. 1 d." DocPartId="1f53eeb714a840b4a988a8d701e95d81" PartId="16e26c40374b41ca89ebbf536400ebac"/>
        <Part Type="strDalis" Nr="2" Abbr="2 str. 2 d." DocPartId="3ac5179ce21a45199b2bd8865962dae8" PartId="3b798981e75d447ca423b4bc934d838f"/>
        <Part Type="strDalis" Nr="3" Abbr="2 str. 3 d." DocPartId="2abb903b161340929d073de0fe67c8ea" PartId="6b691cea3ef046de8bacbba5540307a9"/>
      </Part>
      <Part Type="straipsnis" Nr="3" Abbr="3 str." DocPartId="0cdb325386184f24931dc998d2d3ae98" PartId="33ccb1b03f1e41c2bdb3fc2f6cb35e80">
        <Part Type="strDalis" Nr="1" Abbr="3 str. 1 d." DocPartId="69e9382a0d73473ea413fc53a4550675" PartId="6df20abe79a04a9eb39593d8c14f1073"/>
        <Part Type="strDalis" Nr="2" Abbr="3 str. 2 d." DocPartId="69c8571ec4fd4b1e8e8c9042b63cf6ea" PartId="8dd1b2c9fc6d4191882686fdd18a2f95"/>
        <Part Type="strDalis" Nr="3" Abbr="3 str. 3 d." DocPartId="08a473c8d8cd4006820de80c5eea9a5a" PartId="f28f3bd52170477b84e13fac1e6ed2d2"/>
        <Part Type="strDalis" Nr="4" Abbr="3 str. 4 d." DocPartId="c595b7e370d74b698b927e8acb45ba6a" PartId="17e0877e146f4b82b6f4fbc95b42290c"/>
        <Part Type="strDalis" Nr="5" Abbr="3 str. 5 d." DocPartId="1b3bc2608a4b4bef858fff13140c05ee" PartId="396a02dbd15d43e3a8ff4c19d6da157a"/>
        <Part Type="strDalis" Nr="6" Abbr="3 str. 6 d." DocPartId="e14954c65b0147fd94de4af12c19335b" PartId="0968ee9b8252460aa69a46838242135a"/>
      </Part>
      <Part Type="straipsnis" Nr="4" Abbr="4 str." DocPartId="abf5649149e64d03a38eb9db2d3c2b5a" PartId="2efed9f439a240ab948b54108b97fb54">
        <Part Type="strDalis" Nr="1" Abbr="4 str. 1 d." DocPartId="fd0cef0a12804d9eb19442f3fe4fa799" PartId="206732b4b2e4473592a8b868670bf45d"/>
      </Part>
      <Part Type="straipsnis" Nr="5" Abbr="5 str." DocPartId="b5afcd5cfd6f4d5a8263092f63bba8aa" PartId="d14b7f8a94d24213b99f5da5e701a581">
        <Part Type="strDalis" Nr="1" Abbr="5 str. 1 d." DocPartId="3c87b415da774c1284fc40ebfd06703d" PartId="47a3d9278b1b495191807443e1646d7e"/>
      </Part>
      <Part Type="straipsnis" Nr="6" Abbr="6 str." DocPartId="25812e695e3c4976b0b1f5df43a387b8" PartId="a132961c7849449d8295a0dfb9b5d219">
        <Part Type="strDalis" Nr="1" Abbr="6 str. 1 d." DocPartId="96596a26f61748528c3dd22952089f65" PartId="a32ab7299f9d445185cd3ef99dc6d3a3"/>
        <Part Type="strDalis" Nr="2" Abbr="6 str. 2 d." DocPartId="8cb40c95d35b4dddbef8333a42e23c4f" PartId="5ca25edd54784872bf70be627b04b386"/>
        <Part Type="strDalis" Nr="3" Abbr="6 str. 3 d." DocPartId="fa3e9e7f5ac747dfa0483a627442cd73" PartId="d4929941ad594d94b72a6a1688bc142a"/>
        <Part Type="strDalis" Nr="4" Abbr="6 str. 4 d." DocPartId="7bea2733b9274beeaa545b38f03c74bd" PartId="d24cc082a2b54821a58d941ef0b1b4fe"/>
        <Part Type="strDalis" Nr="5" Abbr="6 str. 5 d." DocPartId="bbf6fe8a1fa94f3ca87d691dbcff09a1" PartId="ce473462a3ec4b98bf58707387e0bbf3"/>
      </Part>
      <Part Type="straipsnis" Nr="7" Abbr="7 str." DocPartId="72c8564f598f4947a5d9dad2ed9f0604" PartId="ab3ff3407daf42c69e8ab14ac1a9c630">
        <Part Type="strDalis" Nr="1" Abbr="7 str. 1 d." DocPartId="97477b92e2364a588085472aec9e51c1" PartId="a0a8dcaf74d243c581fdddb8a9b0df2a"/>
        <Part Type="strDalis" Nr="2" Abbr="7 str. 2 d." DocPartId="53a56ab845cc4d9e9d0f06a2027e8884" PartId="60ce247f8e7e4f0bb7d7b0a06c4a0b19"/>
        <Part Type="strDalis" Nr="3" Abbr="7 str. 3 d." DocPartId="0fca3f96182c4e9690b7f6dd16a6dc91" PartId="163bdf0691264f49861bcc405d66d969"/>
        <Part Type="strDalis" Nr="4" Abbr="7 str. 4 d." DocPartId="ddd492db63894a90b4739f90b9b3434b" PartId="86bac391e1294b1584ecc1d308938a43"/>
      </Part>
    </Part>
    <Part Type="skyrius" Nr="2" Title="KELIŲ TIESIMAS IR PRIEŽIŪRA" DocPartId="fe04361fb2b845338b6b46973e9bc2be" PartId="014d38ba03ea49249ad04ebd0d6b18fa">
      <Part Type="straipsnis" Nr="8" Abbr="8 str." DocPartId="1c4bbfb1b05f4a48961b5bf4142ca9bf" PartId="766991e7bc7b4b899e52873511cf41c4">
        <Part Type="strDalis" Nr="1" Abbr="8 str. 1 d." Title="" DocPartId="bfa242e53fd34a3cacbda9204e8f3766" PartId="6a2fbc3293884b4aa7a973490e6bbf85"/>
      </Part>
      <Part Type="straipsnis" Nr="9" Abbr="9 str." DocPartId="6baadf58d747410a900b7c36310cf0c8" PartId="3dd32ecc3e1348018ed2e0199332505d">
        <Part Type="strDalis" Nr="1" Abbr="9 str. 1 d." DocPartId="822f53fcafa54e199aee0c7076de68ab" PartId="89d0bfe216d448e084b905132bdec96d"/>
      </Part>
      <Part Type="straipsnis" Nr="10" Abbr="10 str." DocPartId="8278a3d1881e4b1383690a70d2c8f4ca" PartId="c1ac5f119e9249ca8785247aeef7d93f">
        <Part Type="strDalis" Nr="1" Abbr="10 str. 1 d." DocPartId="c0113b013e6b4ffbb90938b7f634cd55" PartId="25b97330df6a4baf810eba2534d608df">
          <Part Type="strPunktas" Nr="1" Abbr="10 str. 1 d. 1 p." DocPartId="d683d9d52b3043949947b21deb052c06" PartId="e59c6a8787f547e99599b76f8f0eba91"/>
          <Part Type="strPunktas" Nr="2" Abbr="10 str. 1 d. 2 p." DocPartId="cc2e32555ef4431f986c951e39a5340f" PartId="326c054aa0fd4249bdb8f89ed4ecdb97"/>
          <Part Type="strPunktas" Nr="3" Abbr="10 str. 1 d. 3 p." DocPartId="f60e1d9f99c94df480909e28ff68cb0f" PartId="56b36f22fe5546b7b170cf87aa544504"/>
          <Part Type="strPunktas" Nr="4" Abbr="10 str. 1 d. 4 p." DocPartId="dd547dacc3c24d93a15c2a79c29fbbe8" PartId="c9be930190ec442db2e25bb8d2f1ea9c"/>
          <Part Type="strPunktas" Nr="5" Abbr="10 str. 1 d. 5 p." DocPartId="915fb41ed9ba40f9be1d57ca91780468" PartId="74845d4296bc4dea87a683f3d000d204"/>
        </Part>
        <Part Type="strDalis" Nr="2" Abbr="10 str. 2 d." DocPartId="2874ef1c7e204778863b1b9f301f8b38" PartId="c72bf1e24435413690cc60dd3f0308f2"/>
      </Part>
      <Part Type="straipsnis" Nr="11" Abbr="11 str." DocPartId="13b65e652afb4dabb0f291219425d8a4" PartId="e0b71d5c437c40779f0295bece705400">
        <Part Type="strDalis" Nr="1" Abbr="11 str. 1 d." DocPartId="05bf1a965e1645b8a295e61f6aeadc8c" PartId="9db35dd73cb64464aa048b64fc76ef5a">
          <Part Type="strPunktas" Nr="1" Abbr="11 str. 1 d. 1 p." DocPartId="5060a321b95f44ba85a4608da217864a" PartId="f458d9f71b4d4cfda9cbcc83508dfd0a"/>
          <Part Type="strPunktas" Nr="2" Abbr="11 str. 1 d. 2 p." DocPartId="5b59586559974566adf77361e5191ee2" PartId="42b72d83a75c4569b951d8d344e63660"/>
          <Part Type="strPunktas" Nr="3" Abbr="11 str. 1 d. 3 p." DocPartId="978f71feb5254cdf901ad5599709da18" PartId="6630540e6b94429a8346734eae23f320"/>
          <Part Type="strPunktas" Nr="4" Abbr="11 str. 1 d. 4 p." DocPartId="ac5fa7cdc664449faf0971d19ebef382" PartId="e42fedf791bc46dfa5e38c6826573ae5"/>
          <Part Type="strPunktas" Nr="5" Abbr="11 str. 1 d. 5 p." DocPartId="0db6e1280b1c416e91bf17b51b3a4bea" PartId="6de72d831d6e459796c9c30046ff2fd6"/>
        </Part>
        <Part Type="strDalis" Nr="2" Abbr="11 str. 2 d." DocPartId="9b10cf74ae5f4040bbba300de3ad42d8" PartId="c490c9272c37484285b20b43a352ebaa"/>
      </Part>
      <Part Type="straipsnis" Nr="12" Abbr="12 str." DocPartId="fd073feb576a4d68a34608ee5c34254b" PartId="526ab653ddd54204ba21d1e38b1143ba">
        <Part Type="strDalis" Nr="1" Abbr="12 str. 1 d." DocPartId="027a8a6508a744ce8239e92adf8122f3" PartId="7a7e5d3e392a4bb8a7f441bccbd0b64a"/>
        <Part Type="strDalis" Nr="2" Abbr="12 str. 2 d." DocPartId="80d36c883d77496e9ce796048216e0d2" PartId="d3417500fcc544dfbd711b4626a43558"/>
      </Part>
      <Part Type="straipsnis" Nr="13" Abbr="13 str." DocPartId="03ec595a17074ba0b164960514ef8992" PartId="23a337d8e878477ab915802a185e3ef5">
        <Part Type="strDalis" Nr="1" Abbr="13 str. 1 d." Title="" DocPartId="841db1300a234ce5947043a2e2fbd5f2" PartId="9b8dfacc37794a04984366a6d2c147be"/>
      </Part>
      <Part Type="straipsnis" Nr="14" Abbr="14 str." DocPartId="e018a356c5f2456b9654e8667de7cde7" PartId="5cb99d6bed4a48c9bfecdf71ea3a7ab2">
        <Part Type="strDalis" Nr="1" Abbr="14 str. 1 d." DocPartId="4d30855f4736408e8531c643daa8f81c" PartId="08c6c2a463b641f78088ea6a7ffddfe8"/>
        <Part Type="strDalis" Nr="2" Abbr="14 str. 2 d." DocPartId="06e2a712a20e41d6ab69f27d94025844" PartId="29315d9220e84438a54617f4a903f835"/>
        <Part Type="strDalis" Nr="3" Abbr="14 str. 3 d." DocPartId="d3feb46d8e9042859d03805f214bb045" PartId="b634845756ad4b63a93b581f9f899014"/>
      </Part>
      <Part Type="straipsnis" Nr="15" Abbr="15 str." DocPartId="881508bed236457689d0b70a802d8123" PartId="fd92be35a8ce440f854d036871c7d2d8">
        <Part Type="strDalis" Nr="1" Abbr="15 str. 1 d." DocPartId="bf7d7f707c6146e58fcd78072919252c" PartId="bbec0f94bb064641adc4be65685967d6"/>
      </Part>
      <Part Type="straipsnis" Nr="16" Abbr="16 str." DocPartId="36f1e125dc6a422599019ecd017d409b" PartId="ea8aed339f4e4f0ea917f1758bb51fe5">
        <Part Type="strDalis" Nr="1" Abbr="16 str. 1 d." DocPartId="a22a992a6b944beb8d4383add6b2f121" PartId="85d88d1a6c2546348c088ad943ad57c0"/>
      </Part>
    </Part>
    <Part Type="skyrius" Nr="3" Title="NAUDOJIMASIS KELIAIS" DocPartId="599af1e4e1f84258ad792a5964aff03a" PartId="dd8a13a12f91472e9fe15cfc1cff025f">
      <Part Type="straipsnis" Nr="17" Abbr="17 str." DocPartId="8cf3e7a9622049749f7e6785649fe185" PartId="5f380bb9c0aa4ab88418c6f317ea52ef">
        <Part Type="strDalis" Nr="1" Abbr="17 str. 1 d." DocPartId="c5241ace5e2e443f889154dc2160d948" PartId="14e61822db934f23af8ae3d2a2fec053"/>
      </Part>
      <Part Type="straipsnis" Nr="18" Abbr="18 str." DocPartId="59dac1c60eae441aa3b8a2c555286128" PartId="fcf59b5cb2ef4fc2b36a9edc380ab331">
        <Part Type="strDalis" Nr="1" Abbr="18 str. 1 d." DocPartId="d88e5b73af0c4ecd8364b6205696f89a" PartId="805fbd7d5b7e4f6183fa9b4c410dafb6"/>
        <Part Type="strDalis" Nr="2" Abbr="18 str. 2 d." DocPartId="1d88aa8f6500465b8d77bc5f44c675cc" PartId="3c4806ca40a448349d22ce16ddb2c93d"/>
        <Part Type="strDalis" Nr="3" Abbr="18 str. 3 d." DocPartId="958f74aa65954a27af446af1d15a4f29" PartId="d5d04cf332f343ed81b679053f86e6a6"/>
      </Part>
      <Part Type="straipsnis" Nr="19" Abbr="19 str." DocPartId="341e042b983b46d3bb6b13a6ece05ecb" PartId="b6dbeef95a5f4565bd5f6e678983fcb4">
        <Part Type="strDalis" Nr="1" Abbr="19 str. 1 d." DocPartId="fdf4a1e701fc45deaa2bc50cbdcad43b" PartId="4e12847bc3a64dc89f8d30fdbcad0dc9"/>
      </Part>
      <Part Type="straipsnis" Nr="20" Abbr="20 str." DocPartId="e952daec62d04b41be6a15801000b054" PartId="9b7f1291dbe54ad8aaedd88f6eebe7f9">
        <Part Type="strDalis" Nr="1" Abbr="20 str. 1 d." DocPartId="826d004a220b4b1f95b560edf8ac6e17" PartId="1999db5208b34592a21f53aad625dcf8"/>
        <Part Type="strDalis" Nr="2" Abbr="20 str. 2 d." DocPartId="a6368d5b19ff482b8ab0abdfde0975a9" PartId="4397bcaa88c144309afe409a845decab"/>
        <Part Type="strDalis" Nr="3" Abbr="20 str. 3 d." DocPartId="aa0d2f3f602f47599d98f3732d6242fa" PartId="53068d860076441c9f19b7f6b1e39887"/>
        <Part Type="strDalis" Nr="4" Abbr="20 str. 4 d." DocPartId="d897569b5ed84d09aae284cc3da50e47" PartId="7de20f40ffbb4c1cbc9f85f95f313499"/>
      </Part>
      <Part Type="straipsnis" Nr="21" Abbr="21 str." DocPartId="86bc7bc855964bab81d648966a19dd7d" PartId="0b1fe2f867fd4aa5a0e1d153fffe4287">
        <Part Type="strDalis" Nr="1" Abbr="21 str. 1 d." DocPartId="2982bb40440d42ada99cc78e4b12cc4e" PartId="aba9be5b0b4e4633851d863cd636ccff"/>
      </Part>
      <Part Type="straipsnis" Nr="22" Abbr="22 str." DocPartId="2e3aa25e4f4b4997b1b0b7dde8031bd6" PartId="448f8e923df64367acad57886d19ec54">
        <Part Type="strDalis" Nr="1" Abbr="22 str. 1 d." DocPartId="e9c93ade3d6e40a8a124e61dc29fe884" PartId="cc03819cf8dc4d179a913a82050ea8c7"/>
      </Part>
    </Part>
    <Part Type="skyrius" Nr="4" Title="KELIŲ SAVININKŲ IR EISMO DALYVIŲ TEISĖS IR ATSAKOMYBĖ" DocPartId="5cd1d479e69349acbe45475efa3c330a" PartId="31ce6a2edfe54818830d4c03df2549cd">
      <Part Type="straipsnis" Nr="23" Abbr="23 str." DocPartId="a464d7416d6a44009551b8c1d028cbe7" PartId="2215b40824dc4520b5bd729b2e2a7468">
        <Part Type="strDalis" Nr="1" Abbr="23 str. 1 d." DocPartId="0d208e48c0ce442c866f38c898fb0c8a" PartId="4454cc6eec834235a4b5c89650667bad">
          <Part Type="strPunktas" Nr="1" Abbr="23 str. 1 d. 1 p." DocPartId="5ccc0e9a18e04dddbdc29979636bdc08" PartId="1c2b794e97ec4559a6e18725f99e14fb"/>
          <Part Type="strPunktas" Nr="2" Abbr="23 str. 1 d. 2 p." DocPartId="670416c395574407aa5a208e626f3008" PartId="4619457aebd2467cb7c78c71f5e2f316"/>
          <Part Type="strPunktas" Nr="3" Abbr="23 str. 1 d. 3 p." DocPartId="b563776db9e4432d91b96384426d9df6" PartId="ec4a20cdb39a4bd58c78f41ba2c00c82"/>
          <Part Type="strPunktas" Nr="4" Abbr="23 str. 1 d. 4 p." DocPartId="dd4291103f7e48e4aeb5dc5514155b10" PartId="63562c85e8504a37965b18f3eb813272"/>
        </Part>
      </Part>
      <Part Type="straipsnis" Nr="24" Abbr="24 str." DocPartId="49274d40c5c14324bb2d8a62197e296c" PartId="9f3717a3bac94b86a2216212d54257f4">
        <Part Type="strDalis" Nr="1" Abbr="24 str. 1 d." DocPartId="590a9212eac1411798a3747b64cacd90" PartId="5e3267e4d8394763a6022c85694a6e37"/>
      </Part>
      <Part Type="straipsnis" Nr="25" Abbr="25 str." DocPartId="348354b91aab41bc9e3f2c30742d7e88" PartId="ac27625f964448de9b0f449cc395e4cf">
        <Part Type="strDalis" Nr="1" Abbr="25 str. 1 d." DocPartId="a9b184fa8d5d4ee6998aa7524c930af3" PartId="57f2ec757bd14339b2cdcba8140e5e14"/>
        <Part Type="strDalis" Nr="2" Abbr="25 str. 2 d." DocPartId="7f4862acbeab42bd9db066ffb0a3df9e" PartId="42c5e3403c334111a3ff1c48d7378843"/>
      </Part>
      <Part Type="straipsnis" Nr="26" Abbr="26 str." DocPartId="5abb3ad9722541fd8c543120721cc02c" PartId="2ada243db22f49da99c6d41aae7efbcf">
        <Part Type="strDalis" Nr="1" Abbr="26 str. 1 d." DocPartId="0f2295aba9174f0b9cb5e55406be0ee0" PartId="f6065a1df66f48b98fc9da38961fe1fa"/>
      </Part>
      <Part Type="straipsnis" Nr="27" Abbr="27 str." DocPartId="12cc219576bf4bdbb47a02a324661b6a" PartId="d7cdbf3c05d3486c88dfccb76d1c6ad2">
        <Part Type="strDalis" Nr="1" Abbr="27 str. 1 d." DocPartId="47e71347bc0c41d1adfd99d9ed3b7fdf" PartId="90c62f6708e94bd2bac48cd41091c777"/>
      </Part>
    </Part>
    <Part Type="signatura" DocPartId="c21aaac7ad7349e99d5c7ca24b485f78" PartId="6287a439c8924135a35597c6fe4aff47"/>
  </Part>
</Parts>
</file>

<file path=customXml/itemProps1.xml><?xml version="1.0" encoding="utf-8"?>
<ds:datastoreItem xmlns:ds="http://schemas.openxmlformats.org/officeDocument/2006/customXml" ds:itemID="{9653BFDC-D5E0-4975-B817-B70708AF9512}">
  <ds:schemaRefs>
    <ds:schemaRef ds:uri="http://lrs.lt/TAIS/DocParts"/>
  </ds:schemaRefs>
</ds:datastoreItem>
</file>

<file path=docProps/app.xml><?xml version="1.0" encoding="utf-8"?>
<Properties xmlns="http://schemas.openxmlformats.org/officeDocument/2006/extended-properties">
  <Template>normal.dotm</Template>
  <TotalTime>14</TotalTime>
  <Pages>5</Pages>
  <Words>7204</Words>
  <Characters>4107</Characters>
  <Application>Microsoft Office Word</Application>
  <DocSecurity>0</DocSecurity>
  <Lines>34</Lines>
  <Paragraphs>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11289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2015-07-13T10:00:00Z</dcterms:modified>
  <revision>4</revision>
</coreProperties>
</file>