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15b0d3aee7d4754baf984467ed88a52"/>
        <w:lock w:val="sdtLocked"/>
        <w:richText/>
      </w:sdtPr>
      <w:sdtContent>
        <w:p>
          <w:pPr>
            <w:jc w:val="both"/>
            <w:rPr>
              <w:rFonts w:ascii="Times New Roman" w:hAnsi="Times New Roman"/>
            </w:rPr>
          </w:pPr>
          <w:r>
            <w:rPr>
              <w:rFonts w:ascii="Times New Roman" w:hAnsi="Times New Roman"/>
              <w:b/>
              <w:i/>
            </w:rPr>
            <w:t>Suvestinė redakcija nuo 1997-12-19 iki 2001-06-30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1995 m. gegužės 9 d. Nr. I-886</w:t>
          </w:r>
        </w:p>
        <w:p>
          <w:pPr>
            <w:jc w:val="center"/>
            <w:rPr>
              <w:color w:val="000000"/>
            </w:rPr>
          </w:pPr>
          <w:r>
            <w:rPr>
              <w:color w:val="000000"/>
            </w:rPr>
            <w:t>Vilnius</w:t>
          </w:r>
        </w:p>
        <w:p>
          <w:pPr>
            <w:jc w:val="center"/>
            <w:rPr>
              <w:color w:val="000000"/>
            </w:rPr>
          </w:pPr>
        </w:p>
        <w:p>
          <w:pPr>
            <w:jc w:val="center"/>
            <w:rPr>
              <w:b/>
              <w:color w:val="000000"/>
            </w:rPr>
          </w:pPr>
          <w:r>
            <w:rPr>
              <w:b/>
              <w:color w:val="000000"/>
            </w:rPr>
            <w:t>KONSULINIS STATUTAS</w:t>
          </w:r>
        </w:p>
        <w:p>
          <w:pPr>
            <w:jc w:val="center"/>
            <w:rPr>
              <w:color w:val="000000"/>
            </w:rPr>
          </w:pPr>
        </w:p>
        <w:sdt>
          <w:sdtPr>
            <w:alias w:val="skyrius"/>
            <w:tag w:val="part_d7ada25aa3584f6b9c8c9354f80b4bd4"/>
            <w:lock w:val="sdtLocked"/>
            <w:richText/>
          </w:sdtPr>
          <w:sdtContent>
            <w:p>
              <w:pPr>
                <w:jc w:val="center"/>
                <w:rPr>
                  <w:b/>
                  <w:color w:val="000000"/>
                </w:rPr>
              </w:pPr>
              <w:sdt>
                <w:sdtPr>
                  <w:alias w:val="Numeris"/>
                  <w:tag w:val="nr_d7ada25aa3584f6b9c8c9354f80b4bd4"/>
                  <w:lock w:val="sdtLocked"/>
                  <w:richText/>
                </w:sdtPr>
                <w:sdtContent>
                  <w:r>
                    <w:rPr>
                      <w:b/>
                      <w:color w:val="000000"/>
                    </w:rPr>
                    <w:t>I</w:t>
                  </w:r>
                </w:sdtContent>
              </w:sdt>
              <w:r>
                <w:rPr>
                  <w:b/>
                  <w:color w:val="000000"/>
                </w:rPr>
                <w:t xml:space="preserve"> SKYRIUS</w:t>
              </w:r>
            </w:p>
            <w:sdt>
              <w:sdtPr>
                <w:alias w:val="Pavadinimas"/>
                <w:tag w:val="title_d7ada25aa3584f6b9c8c9354f80b4bd4"/>
                <w:lock w:val="sdtLocked"/>
                <w:richText/>
              </w:sdtPr>
              <w:sdtContent>
                <w:p>
                  <w:pPr>
                    <w:jc w:val="center"/>
                    <w:rPr>
                      <w:b/>
                      <w:color w:val="000000"/>
                    </w:rPr>
                  </w:pPr>
                  <w:r>
                    <w:rPr>
                      <w:b/>
                      <w:color w:val="000000"/>
                    </w:rPr>
                    <w:t>LIETUVOS RESPUBLIKOS KONSULINĖS ĮSTAIGOS</w:t>
                  </w:r>
                </w:p>
                <w:p>
                  <w:pPr>
                    <w:jc w:val="center"/>
                    <w:rPr>
                      <w:b/>
                      <w:color w:val="000000"/>
                    </w:rPr>
                  </w:pPr>
                  <w:r>
                    <w:rPr>
                      <w:b/>
                      <w:color w:val="000000"/>
                    </w:rPr>
                    <w:t>IR JŲ VEIKLOS ORGANIZAVIMAS</w:t>
                  </w:r>
                </w:p>
              </w:sdtContent>
            </w:sdt>
            <w:p>
              <w:pPr>
                <w:jc w:val="center"/>
                <w:rPr>
                  <w:color w:val="000000"/>
                </w:rPr>
              </w:pPr>
            </w:p>
            <w:sdt>
              <w:sdtPr>
                <w:alias w:val="1 str."/>
                <w:tag w:val="part_7010319ad40f4b8d91931fd56bbf1520"/>
                <w:lock w:val="sdtLocked"/>
                <w:richText/>
              </w:sdtPr>
              <w:sdtContent>
                <w:p>
                  <w:pPr>
                    <w:jc w:val="center"/>
                    <w:rPr>
                      <w:b/>
                      <w:color w:val="000000"/>
                    </w:rPr>
                  </w:pPr>
                  <w:sdt>
                    <w:sdtPr>
                      <w:alias w:val="Numeris"/>
                      <w:tag w:val="nr_7010319ad40f4b8d91931fd56bbf1520"/>
                      <w:lock w:val="sdtLocked"/>
                      <w:richText/>
                    </w:sdtPr>
                    <w:sdtContent>
                      <w:r>
                        <w:rPr>
                          <w:b/>
                          <w:color w:val="000000"/>
                        </w:rPr>
                        <w:t>1</w:t>
                      </w:r>
                    </w:sdtContent>
                  </w:sdt>
                  <w:r>
                    <w:rPr>
                      <w:b/>
                      <w:color w:val="000000"/>
                    </w:rPr>
                    <w:t xml:space="preserve"> straipsnis</w:t>
                  </w:r>
                </w:p>
                <w:sdt>
                  <w:sdtPr>
                    <w:alias w:val="1 d."/>
                    <w:tag w:val="part_28cf4955a3194c49a313b4e10ee32650"/>
                    <w:lock w:val="sdtLocked"/>
                    <w:richText/>
                  </w:sdtPr>
                  <w:sdtContent>
                    <w:p>
                      <w:pPr>
                        <w:ind w:firstLine="708"/>
                        <w:jc w:val="both"/>
                        <w:rPr>
                          <w:color w:val="000000"/>
                        </w:rPr>
                      </w:pPr>
                      <w:r>
                        <w:rPr>
                          <w:color w:val="000000"/>
                        </w:rPr>
                        <w:t>Šiame statute vartojami terminai reiškia:</w:t>
                      </w:r>
                    </w:p>
                    <w:p>
                      <w:pPr>
                        <w:ind w:firstLine="708"/>
                        <w:jc w:val="both"/>
                        <w:rPr>
                          <w:color w:val="000000"/>
                        </w:rPr>
                      </w:pPr>
                      <w:r>
                        <w:rPr>
                          <w:b/>
                          <w:color w:val="000000"/>
                        </w:rPr>
                        <w:t>konsulinė įstaiga</w:t>
                      </w:r>
                      <w:r>
                        <w:rPr>
                          <w:color w:val="000000"/>
                        </w:rPr>
                        <w:t xml:space="preserve"> – Lietuvos Respublikos generalinis konsulatas, konsulatas, vicekonsulatas ar konsulinė agentūra;</w:t>
                      </w:r>
                    </w:p>
                    <w:p>
                      <w:pPr>
                        <w:ind w:firstLine="708"/>
                        <w:jc w:val="both"/>
                        <w:rPr>
                          <w:color w:val="000000"/>
                        </w:rPr>
                      </w:pPr>
                      <w:r>
                        <w:rPr>
                          <w:b/>
                          <w:color w:val="000000"/>
                        </w:rPr>
                        <w:t>konsulinė apygarda</w:t>
                      </w:r>
                      <w:r>
                        <w:rPr>
                          <w:color w:val="000000"/>
                        </w:rPr>
                        <w:t xml:space="preserve"> – teritorija, skirta konsulinei įstaigai konsulinėms funkcijoms atlikti;</w:t>
                      </w:r>
                    </w:p>
                    <w:p>
                      <w:pPr>
                        <w:ind w:firstLine="708"/>
                        <w:jc w:val="both"/>
                        <w:rPr>
                          <w:color w:val="000000"/>
                        </w:rPr>
                      </w:pPr>
                      <w:r>
                        <w:rPr>
                          <w:b/>
                          <w:color w:val="000000"/>
                        </w:rPr>
                        <w:t>konsulinės įstaigos vadovas</w:t>
                      </w:r>
                      <w:r>
                        <w:rPr>
                          <w:color w:val="000000"/>
                        </w:rPr>
                        <w:t xml:space="preserve"> – asmuo, kuriam pavesta vadovauti konsulinės įstaigos darbui ir kuris yra už jį atsakingas;</w:t>
                      </w:r>
                    </w:p>
                    <w:p>
                      <w:pPr>
                        <w:ind w:firstLine="708"/>
                        <w:jc w:val="both"/>
                        <w:rPr>
                          <w:color w:val="000000"/>
                        </w:rPr>
                      </w:pPr>
                      <w:r>
                        <w:rPr>
                          <w:b/>
                          <w:color w:val="000000"/>
                        </w:rPr>
                        <w:t>konsulinis pareigūnas</w:t>
                      </w:r>
                      <w:r>
                        <w:rPr>
                          <w:color w:val="000000"/>
                        </w:rPr>
                        <w:t xml:space="preserve"> – kiekvienas asmuo, įskaitant ir konsulinės įstaigos vadovą, kuriam pavesta atlikti konsulines funkcijas;</w:t>
                      </w:r>
                    </w:p>
                    <w:p>
                      <w:pPr>
                        <w:ind w:firstLine="708"/>
                        <w:jc w:val="both"/>
                        <w:rPr>
                          <w:color w:val="000000"/>
                        </w:rPr>
                      </w:pPr>
                      <w:r>
                        <w:rPr>
                          <w:b/>
                          <w:color w:val="000000"/>
                        </w:rPr>
                        <w:t>konsulinis darbuotojas</w:t>
                      </w:r>
                      <w:r>
                        <w:rPr>
                          <w:color w:val="000000"/>
                        </w:rPr>
                        <w:t xml:space="preserve"> – kiekvienas asmuo, konsulinėje įstaigoje atliekantis administracinį ar techninį darbą;</w:t>
                      </w:r>
                    </w:p>
                    <w:p>
                      <w:pPr>
                        <w:ind w:firstLine="708"/>
                        <w:jc w:val="both"/>
                        <w:rPr>
                          <w:color w:val="000000"/>
                        </w:rPr>
                      </w:pPr>
                      <w:r>
                        <w:rPr>
                          <w:b/>
                          <w:color w:val="000000"/>
                        </w:rPr>
                        <w:t>konsulinės įstaigos nariai</w:t>
                      </w:r>
                      <w:r>
                        <w:rPr>
                          <w:color w:val="000000"/>
                        </w:rPr>
                        <w:t xml:space="preserve"> – konsuliniai pareigūnai, įskaitant konsulinės įstaigos vadovą, ir konsuliniai darbuotojai;</w:t>
                      </w:r>
                    </w:p>
                    <w:p>
                      <w:pPr>
                        <w:ind w:firstLine="708"/>
                        <w:jc w:val="both"/>
                        <w:rPr>
                          <w:color w:val="000000"/>
                        </w:rPr>
                      </w:pPr>
                      <w:r>
                        <w:rPr>
                          <w:b/>
                          <w:color w:val="000000"/>
                        </w:rPr>
                        <w:t>konsulinės patalpos</w:t>
                      </w:r>
                      <w:r>
                        <w:rPr>
                          <w:color w:val="000000"/>
                        </w:rPr>
                        <w:t xml:space="preserve"> – tik konsulinės įstaigos tikslams naudojami pastatai arba jų dalys ir jiems priklausantys žemės sklypai, nepaisant to, kieno tai yra nuosavybė;</w:t>
                      </w:r>
                    </w:p>
                    <w:p>
                      <w:pPr>
                        <w:ind w:firstLine="708"/>
                        <w:jc w:val="both"/>
                        <w:rPr>
                          <w:color w:val="000000"/>
                        </w:rPr>
                      </w:pPr>
                      <w:r>
                        <w:rPr>
                          <w:b/>
                          <w:color w:val="000000"/>
                        </w:rPr>
                        <w:t>laivas</w:t>
                      </w:r>
                      <w:r>
                        <w:rPr>
                          <w:color w:val="000000"/>
                        </w:rPr>
                        <w:t xml:space="preserve"> – bet kuris laivas, plaukiojantis su Lietuvos valstybės vėliava, išskyrus karinį laivą;</w:t>
                      </w:r>
                    </w:p>
                    <w:p>
                      <w:pPr>
                        <w:ind w:firstLine="708"/>
                        <w:jc w:val="both"/>
                        <w:rPr>
                          <w:color w:val="000000"/>
                        </w:rPr>
                      </w:pPr>
                      <w:r>
                        <w:rPr>
                          <w:b/>
                          <w:color w:val="000000"/>
                        </w:rPr>
                        <w:t>lėktuvas</w:t>
                      </w:r>
                      <w:r>
                        <w:rPr>
                          <w:color w:val="000000"/>
                        </w:rPr>
                        <w:t xml:space="preserve"> – bet kuris lėktuvas, registruotas Lietuvos Respublikoje ir turintis priklausomybės Lietuvos Respublikai ženklus, išskyrus karinį lėktuvą.</w:t>
                      </w:r>
                    </w:p>
                    <w:p>
                      <w:pPr>
                        <w:jc w:val="center"/>
                        <w:rPr>
                          <w:color w:val="000000"/>
                        </w:rPr>
                      </w:pPr>
                    </w:p>
                  </w:sdtContent>
                </w:sdt>
              </w:sdtContent>
            </w:sdt>
            <w:sdt>
              <w:sdtPr>
                <w:alias w:val="2 str."/>
                <w:tag w:val="part_cc922059187c4bc4a24fa132f109ff9b"/>
                <w:lock w:val="sdtLocked"/>
                <w:richText/>
              </w:sdtPr>
              <w:sdtContent>
                <w:p>
                  <w:pPr>
                    <w:jc w:val="center"/>
                    <w:rPr>
                      <w:b/>
                      <w:color w:val="000000"/>
                    </w:rPr>
                  </w:pPr>
                  <w:sdt>
                    <w:sdtPr>
                      <w:alias w:val="Numeris"/>
                      <w:tag w:val="nr_cc922059187c4bc4a24fa132f109ff9b"/>
                      <w:lock w:val="sdtLocked"/>
                      <w:richText/>
                    </w:sdtPr>
                    <w:sdtContent>
                      <w:r>
                        <w:rPr>
                          <w:b/>
                          <w:color w:val="000000"/>
                        </w:rPr>
                        <w:t>2</w:t>
                      </w:r>
                    </w:sdtContent>
                  </w:sdt>
                  <w:r>
                    <w:rPr>
                      <w:b/>
                      <w:color w:val="000000"/>
                    </w:rPr>
                    <w:t xml:space="preserve"> straipsnis</w:t>
                  </w:r>
                </w:p>
                <w:sdt>
                  <w:sdtPr>
                    <w:alias w:val="2 str. 1 d."/>
                    <w:tag w:val="part_078d621011ef4570a9056757e3d8691a"/>
                    <w:lock w:val="sdtLocked"/>
                    <w:richText/>
                  </w:sdtPr>
                  <w:sdtContent>
                    <w:p>
                      <w:pPr>
                        <w:ind w:firstLine="708"/>
                        <w:jc w:val="both"/>
                        <w:rPr>
                          <w:color w:val="000000"/>
                        </w:rPr>
                      </w:pPr>
                      <w:r>
                        <w:rPr>
                          <w:color w:val="000000"/>
                        </w:rPr>
                        <w:t>Lietuvos Respublika steigia savo konsulines įstaigas valstybėse, su kuriomis yra užmegzti konsuliniai santykiai.</w:t>
                      </w:r>
                    </w:p>
                  </w:sdtContent>
                </w:sdt>
                <w:sdt>
                  <w:sdtPr>
                    <w:alias w:val="2 str. 2 d."/>
                    <w:tag w:val="part_223bdd1794904e93a27744387b5e4bca"/>
                    <w:lock w:val="sdtLocked"/>
                    <w:richText/>
                  </w:sdtPr>
                  <w:sdtContent>
                    <w:p>
                      <w:pPr>
                        <w:ind w:firstLine="708"/>
                        <w:jc w:val="both"/>
                        <w:rPr>
                          <w:color w:val="000000"/>
                        </w:rPr>
                      </w:pPr>
                      <w:r>
                        <w:rPr>
                          <w:color w:val="000000"/>
                        </w:rPr>
                        <w:t>Jei nėra atskiro susitarimo dėl konsulinių santykių užmezgimo, diplomatinių santykių užmezgimas laikomas ir konsulinių santykių užmezgimu. Tačiau diplomatinių santykių nutraukimas nereiškia automatiško konsulinių santykių ir Lietuvos Respublikos konsulinės įstaigos veiklos nutraukimo.</w:t>
                      </w:r>
                    </w:p>
                    <w:p>
                      <w:pPr>
                        <w:ind w:firstLine="708"/>
                      </w:pPr>
                    </w:p>
                  </w:sdtContent>
                </w:sdt>
              </w:sdtContent>
            </w:sdt>
            <w:sdt>
              <w:sdtPr>
                <w:alias w:val="3 str."/>
                <w:tag w:val="part_de023e4da54f42498c9721e8dcc6e289"/>
                <w:lock w:val="sdtLocked"/>
                <w:richText/>
              </w:sdtPr>
              <w:sdtContent>
                <w:p>
                  <w:pPr>
                    <w:jc w:val="center"/>
                    <w:rPr>
                      <w:b/>
                      <w:color w:val="000000"/>
                    </w:rPr>
                  </w:pPr>
                  <w:sdt>
                    <w:sdtPr>
                      <w:alias w:val="Numeris"/>
                      <w:tag w:val="nr_de023e4da54f42498c9721e8dcc6e289"/>
                      <w:lock w:val="sdtLocked"/>
                      <w:richText/>
                    </w:sdtPr>
                    <w:sdtContent>
                      <w:r>
                        <w:rPr>
                          <w:b/>
                          <w:color w:val="000000"/>
                        </w:rPr>
                        <w:t>3</w:t>
                      </w:r>
                    </w:sdtContent>
                  </w:sdt>
                  <w:r>
                    <w:rPr>
                      <w:b/>
                      <w:color w:val="000000"/>
                    </w:rPr>
                    <w:t xml:space="preserve"> straipsnis</w:t>
                  </w:r>
                </w:p>
                <w:sdt>
                  <w:sdtPr>
                    <w:alias w:val="3 str. 1 d."/>
                    <w:tag w:val="part_f53d09cc2bd2455894f1eb860ded78c3"/>
                    <w:lock w:val="sdtLocked"/>
                    <w:richText/>
                  </w:sdtPr>
                  <w:sdtContent>
                    <w:p>
                      <w:pPr>
                        <w:ind w:firstLine="708"/>
                        <w:jc w:val="both"/>
                        <w:rPr>
                          <w:color w:val="000000"/>
                        </w:rPr>
                      </w:pPr>
                      <w:r>
                        <w:rPr>
                          <w:color w:val="000000"/>
                        </w:rPr>
                        <w:t>Konsulinės įstaigos savo veikloje vadovaujasi 1963 m. Vienos konvencija dėl konsulinių santykių, tarptautinėmis dvišalėmis ir daugiašalėmis sutartimis, kuriose dalyvauja Lietuvos Respublika bei valstybė, kurioje yra Lietuvos Respublikos konsulinė įstaiga, tarptautiniais papročiais, Lietuvos Respublikos įstatymais, šiuo statutu ir kitais teisės aktais.</w:t>
                      </w:r>
                    </w:p>
                    <w:p>
                      <w:pPr>
                        <w:ind w:firstLine="708"/>
                      </w:pPr>
                    </w:p>
                  </w:sdtContent>
                </w:sdt>
              </w:sdtContent>
            </w:sdt>
            <w:sdt>
              <w:sdtPr>
                <w:alias w:val="4 str."/>
                <w:tag w:val="part_9affec9ba0a846139ed275f54db59350"/>
                <w:lock w:val="sdtLocked"/>
                <w:richText/>
              </w:sdtPr>
              <w:sdtContent>
                <w:p>
                  <w:pPr>
                    <w:jc w:val="center"/>
                    <w:rPr>
                      <w:b/>
                      <w:color w:val="000000"/>
                    </w:rPr>
                  </w:pPr>
                  <w:sdt>
                    <w:sdtPr>
                      <w:alias w:val="Numeris"/>
                      <w:tag w:val="nr_9affec9ba0a846139ed275f54db59350"/>
                      <w:lock w:val="sdtLocked"/>
                      <w:richText/>
                    </w:sdtPr>
                    <w:sdtContent>
                      <w:r>
                        <w:rPr>
                          <w:b/>
                          <w:color w:val="000000"/>
                        </w:rPr>
                        <w:t>4</w:t>
                      </w:r>
                    </w:sdtContent>
                  </w:sdt>
                  <w:r>
                    <w:rPr>
                      <w:b/>
                      <w:color w:val="000000"/>
                    </w:rPr>
                    <w:t xml:space="preserve"> straipsnis</w:t>
                  </w:r>
                </w:p>
                <w:sdt>
                  <w:sdtPr>
                    <w:alias w:val="4 str. 1 d."/>
                    <w:tag w:val="part_e91e1060c8dc4f11aae854b73083fab6"/>
                    <w:lock w:val="sdtLocked"/>
                    <w:richText/>
                  </w:sdtPr>
                  <w:sdtContent>
                    <w:p>
                      <w:pPr>
                        <w:ind w:firstLine="708"/>
                        <w:jc w:val="both"/>
                        <w:rPr>
                          <w:color w:val="000000"/>
                        </w:rPr>
                      </w:pPr>
                      <w:r>
                        <w:rPr>
                          <w:color w:val="000000"/>
                        </w:rPr>
                        <w:t>Konsulinės įstaigos yra pavaldžios Lietuvos Respublikos užsienio reikalų ministerijai ir Lietuvos Respublikos diplomatinės atstovybės valstybėje, kurioje yra ta konsulinė įstaiga, vadovui.</w:t>
                      </w:r>
                    </w:p>
                    <w:p>
                      <w:pPr>
                        <w:jc w:val="center"/>
                        <w:rPr>
                          <w:color w:val="000000"/>
                        </w:rPr>
                      </w:pPr>
                    </w:p>
                  </w:sdtContent>
                </w:sdt>
              </w:sdtContent>
            </w:sdt>
            <w:sdt>
              <w:sdtPr>
                <w:alias w:val="5 str."/>
                <w:tag w:val="part_cea2a17e6901421da1d34328dfcfd029"/>
                <w:lock w:val="sdtLocked"/>
                <w:richText/>
              </w:sdtPr>
              <w:sdtContent>
                <w:p>
                  <w:pPr>
                    <w:jc w:val="center"/>
                    <w:rPr>
                      <w:b/>
                      <w:color w:val="000000"/>
                    </w:rPr>
                  </w:pPr>
                  <w:sdt>
                    <w:sdtPr>
                      <w:alias w:val="Numeris"/>
                      <w:tag w:val="nr_cea2a17e6901421da1d34328dfcfd029"/>
                      <w:lock w:val="sdtLocked"/>
                      <w:richText/>
                    </w:sdtPr>
                    <w:sdtContent>
                      <w:r>
                        <w:rPr>
                          <w:b/>
                          <w:color w:val="000000"/>
                        </w:rPr>
                        <w:t>5</w:t>
                      </w:r>
                    </w:sdtContent>
                  </w:sdt>
                  <w:r>
                    <w:rPr>
                      <w:b/>
                      <w:color w:val="000000"/>
                    </w:rPr>
                    <w:t xml:space="preserve"> straipsnis</w:t>
                  </w:r>
                </w:p>
                <w:sdt>
                  <w:sdtPr>
                    <w:alias w:val="5 str. 1 d."/>
                    <w:tag w:val="part_1916ed32313c4d008d76906ea50621e3"/>
                    <w:lock w:val="sdtLocked"/>
                    <w:richText/>
                  </w:sdtPr>
                  <w:sdtContent>
                    <w:p>
                      <w:pPr>
                        <w:ind w:firstLine="708"/>
                        <w:jc w:val="both"/>
                        <w:rPr>
                          <w:color w:val="000000"/>
                        </w:rPr>
                      </w:pPr>
                      <w:r>
                        <w:rPr>
                          <w:color w:val="000000"/>
                        </w:rPr>
                        <w:t>Generalinių konsulatų, konsulatų, vicekonsulatų ir konsulinių agentūrų vadovams suteikiama atitinkamai generalinio konsulo, konsulo, vicekonsulo ir konsulinio agento klasė.</w:t>
                      </w:r>
                    </w:p>
                    <w:p>
                      <w:pPr>
                        <w:ind w:firstLine="708"/>
                        <w:jc w:val="both"/>
                        <w:rPr>
                          <w:color w:val="000000"/>
                        </w:rPr>
                      </w:pPr>
                    </w:p>
                  </w:sdtContent>
                </w:sdt>
              </w:sdtContent>
            </w:sdt>
          </w:sdtContent>
        </w:sdt>
        <w:sdt>
          <w:sdtPr>
            <w:alias w:val="skyrius"/>
            <w:tag w:val="part_adde5df6209e4d459d7aa4dae2c897d1"/>
            <w:lock w:val="sdtLocked"/>
            <w:richText/>
          </w:sdtPr>
          <w:sdtContent>
            <w:p>
              <w:pPr>
                <w:jc w:val="center"/>
                <w:rPr>
                  <w:b/>
                  <w:color w:val="000000"/>
                </w:rPr>
              </w:pPr>
              <w:sdt>
                <w:sdtPr>
                  <w:alias w:val="Numeris"/>
                  <w:tag w:val="nr_adde5df6209e4d459d7aa4dae2c897d1"/>
                  <w:lock w:val="sdtLocked"/>
                  <w:richText/>
                </w:sdtPr>
                <w:sdtContent>
                  <w:r>
                    <w:rPr>
                      <w:b/>
                      <w:color w:val="000000"/>
                    </w:rPr>
                    <w:t>II</w:t>
                  </w:r>
                </w:sdtContent>
              </w:sdt>
              <w:r>
                <w:rPr>
                  <w:b/>
                  <w:color w:val="000000"/>
                </w:rPr>
                <w:t xml:space="preserve"> SKYRIUS</w:t>
              </w:r>
            </w:p>
            <w:p>
              <w:pPr>
                <w:jc w:val="center"/>
                <w:rPr>
                  <w:b/>
                  <w:color w:val="000000"/>
                </w:rPr>
              </w:pPr>
              <w:sdt>
                <w:sdtPr>
                  <w:alias w:val="Pavadinimas"/>
                  <w:tag w:val="title_adde5df6209e4d459d7aa4dae2c897d1"/>
                  <w:lock w:val="sdtLocked"/>
                  <w:richText/>
                </w:sdtPr>
                <w:sdtContent>
                  <w:r>
                    <w:rPr>
                      <w:b/>
                      <w:color w:val="000000"/>
                    </w:rPr>
                    <w:t>KONSULINĖS FUNKCIJOS IR JŲ ATLIKIMO TVARKA</w:t>
                  </w:r>
                </w:sdtContent>
              </w:sdt>
            </w:p>
            <w:p>
              <w:pPr>
                <w:jc w:val="center"/>
                <w:rPr>
                  <w:color w:val="000000"/>
                </w:rPr>
              </w:pPr>
            </w:p>
            <w:sdt>
              <w:sdtPr>
                <w:alias w:val="6 str."/>
                <w:tag w:val="part_d85d7012eed142478346806dece9e3c7"/>
                <w:lock w:val="sdtLocked"/>
                <w:richText/>
              </w:sdtPr>
              <w:sdtContent>
                <w:p>
                  <w:pPr>
                    <w:jc w:val="center"/>
                    <w:rPr>
                      <w:b/>
                      <w:color w:val="000000"/>
                    </w:rPr>
                  </w:pPr>
                  <w:sdt>
                    <w:sdtPr>
                      <w:alias w:val="Numeris"/>
                      <w:tag w:val="nr_d85d7012eed142478346806dece9e3c7"/>
                      <w:lock w:val="sdtLocked"/>
                      <w:richText/>
                    </w:sdtPr>
                    <w:sdtContent>
                      <w:r>
                        <w:rPr>
                          <w:b/>
                          <w:color w:val="000000"/>
                        </w:rPr>
                        <w:t>6</w:t>
                      </w:r>
                    </w:sdtContent>
                  </w:sdt>
                  <w:r>
                    <w:rPr>
                      <w:b/>
                      <w:color w:val="000000"/>
                    </w:rPr>
                    <w:t xml:space="preserve"> straipsnis</w:t>
                  </w:r>
                </w:p>
                <w:sdt>
                  <w:sdtPr>
                    <w:alias w:val="6 str. 1 d."/>
                    <w:tag w:val="part_890bb9f25ca34e3c98dcda7bdc87c15f"/>
                    <w:lock w:val="sdtLocked"/>
                    <w:richText/>
                  </w:sdtPr>
                  <w:sdtContent>
                    <w:p>
                      <w:pPr>
                        <w:ind w:firstLine="708"/>
                        <w:jc w:val="both"/>
                        <w:rPr>
                          <w:color w:val="000000"/>
                        </w:rPr>
                      </w:pPr>
                      <w:r>
                        <w:rPr>
                          <w:color w:val="000000"/>
                        </w:rPr>
                        <w:t>Konsulinis pareigūnas atlieka funkcijas, numatytas šiame statute.</w:t>
                      </w:r>
                    </w:p>
                  </w:sdtContent>
                </w:sdt>
                <w:sdt>
                  <w:sdtPr>
                    <w:alias w:val="6 str. 2 d."/>
                    <w:tag w:val="part_d570ccf020f24f02957fe6eabf6fe46f"/>
                    <w:lock w:val="sdtLocked"/>
                    <w:richText/>
                  </w:sdtPr>
                  <w:sdtContent>
                    <w:p>
                      <w:pPr>
                        <w:ind w:firstLine="708"/>
                        <w:jc w:val="both"/>
                        <w:rPr>
                          <w:color w:val="000000"/>
                        </w:rPr>
                      </w:pPr>
                      <w:r>
                        <w:rPr>
                          <w:color w:val="000000"/>
                        </w:rPr>
                        <w:t>Konsulinis pareigūnas gali atlikti ir kitas šiame statute nenumatytas Lietuvos Respublikos konsulinėms įstaigoms patikėtas funkcijas, jei tai neprieštarauja Lietuvos Respublikos ir valstybės, kurioje yra Lietuvos Respublikos konsulinė įstaiga, įstatymams ir dėl kurių atlikimo neprieštarauja ši valstybė, arba šios funkcijos yra numatytos tarptautinėse sutartyse, kuriose dalyvauja Lietuvos Respublika ir valstybė, kurioje yra Lietuvos Respublikos konsulinė įstaiga.</w:t>
                      </w:r>
                    </w:p>
                  </w:sdtContent>
                </w:sdt>
                <w:sdt>
                  <w:sdtPr>
                    <w:alias w:val="6 str. 3 d."/>
                    <w:tag w:val="part_4df20db81c4c4d1e800edc6e07030fe0"/>
                    <w:lock w:val="sdtLocked"/>
                    <w:richText/>
                  </w:sdtPr>
                  <w:sdtContent>
                    <w:p>
                      <w:pPr>
                        <w:ind w:firstLine="708"/>
                        <w:jc w:val="both"/>
                        <w:rPr>
                          <w:color w:val="000000"/>
                        </w:rPr>
                      </w:pPr>
                      <w:r>
                        <w:rPr>
                          <w:color w:val="000000"/>
                        </w:rPr>
                        <w:t>Konsulines funkcijas gali atlikti ir Lietuvos Respublikos diplomatinių atstovybių diplomatinio personalo nariai, kuriems pavesta tokias funkcijas atlikti.</w:t>
                      </w:r>
                    </w:p>
                    <w:p>
                      <w:pPr>
                        <w:jc w:val="center"/>
                        <w:rPr>
                          <w:color w:val="000000"/>
                        </w:rPr>
                      </w:pPr>
                    </w:p>
                  </w:sdtContent>
                </w:sdt>
              </w:sdtContent>
            </w:sdt>
            <w:sdt>
              <w:sdtPr>
                <w:alias w:val="7 str."/>
                <w:tag w:val="part_5e638bf807194a708606417de98c3bb0"/>
                <w:lock w:val="sdtLocked"/>
                <w:richText/>
              </w:sdtPr>
              <w:sdtContent>
                <w:p>
                  <w:pPr>
                    <w:jc w:val="center"/>
                    <w:rPr>
                      <w:b/>
                      <w:color w:val="000000"/>
                    </w:rPr>
                  </w:pPr>
                  <w:sdt>
                    <w:sdtPr>
                      <w:alias w:val="Numeris"/>
                      <w:tag w:val="nr_5e638bf807194a708606417de98c3bb0"/>
                      <w:lock w:val="sdtLocked"/>
                      <w:richText/>
                    </w:sdtPr>
                    <w:sdtContent>
                      <w:r>
                        <w:rPr>
                          <w:b/>
                          <w:color w:val="000000"/>
                        </w:rPr>
                        <w:t>7</w:t>
                      </w:r>
                    </w:sdtContent>
                  </w:sdt>
                  <w:r>
                    <w:rPr>
                      <w:b/>
                      <w:color w:val="000000"/>
                    </w:rPr>
                    <w:t xml:space="preserve"> straipsnis</w:t>
                  </w:r>
                </w:p>
                <w:sdt>
                  <w:sdtPr>
                    <w:alias w:val="7 str. 1 d."/>
                    <w:tag w:val="part_81dce94d9903401088a38aacfa44c53f"/>
                    <w:lock w:val="sdtLocked"/>
                    <w:richText/>
                  </w:sdtPr>
                  <w:sdtContent>
                    <w:p>
                      <w:pPr>
                        <w:ind w:firstLine="708"/>
                        <w:jc w:val="both"/>
                        <w:rPr>
                          <w:color w:val="000000"/>
                        </w:rPr>
                      </w:pPr>
                      <w:r>
                        <w:rPr>
                          <w:color w:val="000000"/>
                        </w:rPr>
                        <w:t>Valstybėse, kuriose nėra Lietuvos Respublikos diplomatinių atstovybių, valstybei, kurioje yra Lietuvos Respublikos konsulinė įstaiga, sutinkant, konsuliniam pareigūnui, nekeičiant jo konsulinio statuso, gali būti pavesta atlikti ir diplomatinius aktus.</w:t>
                      </w:r>
                    </w:p>
                    <w:p>
                      <w:pPr>
                        <w:ind w:firstLine="708"/>
                      </w:pPr>
                    </w:p>
                  </w:sdtContent>
                </w:sdt>
              </w:sdtContent>
            </w:sdt>
            <w:sdt>
              <w:sdtPr>
                <w:alias w:val="8 str."/>
                <w:tag w:val="part_855d678ca89249698a756f4b0599c38c"/>
                <w:lock w:val="sdtLocked"/>
                <w:richText/>
              </w:sdtPr>
              <w:sdtContent>
                <w:p>
                  <w:pPr>
                    <w:jc w:val="center"/>
                    <w:rPr>
                      <w:b/>
                      <w:color w:val="000000"/>
                    </w:rPr>
                  </w:pPr>
                  <w:sdt>
                    <w:sdtPr>
                      <w:alias w:val="Numeris"/>
                      <w:tag w:val="nr_855d678ca89249698a756f4b0599c38c"/>
                      <w:lock w:val="sdtLocked"/>
                      <w:richText/>
                    </w:sdtPr>
                    <w:sdtContent>
                      <w:r>
                        <w:rPr>
                          <w:b/>
                          <w:color w:val="000000"/>
                        </w:rPr>
                        <w:t>8</w:t>
                      </w:r>
                    </w:sdtContent>
                  </w:sdt>
                  <w:r>
                    <w:rPr>
                      <w:b/>
                      <w:color w:val="000000"/>
                    </w:rPr>
                    <w:t xml:space="preserve"> straipsnis</w:t>
                  </w:r>
                </w:p>
                <w:sdt>
                  <w:sdtPr>
                    <w:alias w:val="8 str. 1 d."/>
                    <w:tag w:val="part_958c4d51a86345dca80524f42a30e0c2"/>
                    <w:lock w:val="sdtLocked"/>
                    <w:richText/>
                  </w:sdtPr>
                  <w:sdtContent>
                    <w:p>
                      <w:pPr>
                        <w:ind w:firstLine="708"/>
                        <w:jc w:val="both"/>
                        <w:rPr>
                          <w:color w:val="000000"/>
                        </w:rPr>
                      </w:pPr>
                      <w:r>
                        <w:rPr>
                          <w:color w:val="000000"/>
                        </w:rPr>
                        <w:t>Konsuliniam pareigūnui gali būti pavesta atstovauti Lietuvos Respublikai tarptautinėse organizacijose, iš anksto apie tai pranešus valstybei, kurioje yra Lietuvos Respublikos konsulinė įstaiga.</w:t>
                      </w:r>
                    </w:p>
                  </w:sdtContent>
                </w:sdt>
                <w:sdt>
                  <w:sdtPr>
                    <w:alias w:val="8 str. 2 d."/>
                    <w:tag w:val="part_7103eba885854b2bb5333b314227c6d7"/>
                    <w:lock w:val="sdtLocked"/>
                    <w:richText/>
                  </w:sdtPr>
                  <w:sdtContent>
                    <w:p>
                      <w:pPr>
                        <w:ind w:firstLine="708"/>
                        <w:jc w:val="both"/>
                        <w:rPr>
                          <w:color w:val="000000"/>
                        </w:rPr>
                      </w:pPr>
                      <w:r>
                        <w:rPr>
                          <w:color w:val="000000"/>
                        </w:rPr>
                        <w:t>Lietuvos Respublikos atstovybės tarptautinėje organizacijoje vadovas ar kitas šios atstovybės pareigūnas gali būti, valstybei, kurioje yra ši Lietuvos Respublikos atstovybė, sutinkant, paskirtas ir Lietuvos Respublikos konsuliniu pareigūnu.</w:t>
                      </w:r>
                    </w:p>
                    <w:p>
                      <w:pPr>
                        <w:ind w:firstLine="708"/>
                      </w:pPr>
                    </w:p>
                  </w:sdtContent>
                </w:sdt>
              </w:sdtContent>
            </w:sdt>
            <w:sdt>
              <w:sdtPr>
                <w:alias w:val="9 str."/>
                <w:tag w:val="part_39a658c2c28943b39f8f55dfbde31f97"/>
                <w:lock w:val="sdtLocked"/>
                <w:richText/>
              </w:sdtPr>
              <w:sdtContent>
                <w:p>
                  <w:pPr>
                    <w:jc w:val="center"/>
                    <w:rPr>
                      <w:b/>
                      <w:color w:val="000000"/>
                    </w:rPr>
                  </w:pPr>
                  <w:sdt>
                    <w:sdtPr>
                      <w:alias w:val="Numeris"/>
                      <w:tag w:val="nr_39a658c2c28943b39f8f55dfbde31f97"/>
                      <w:lock w:val="sdtLocked"/>
                      <w:richText/>
                    </w:sdtPr>
                    <w:sdtContent>
                      <w:r>
                        <w:rPr>
                          <w:b/>
                          <w:color w:val="000000"/>
                        </w:rPr>
                        <w:t>9</w:t>
                      </w:r>
                    </w:sdtContent>
                  </w:sdt>
                  <w:r>
                    <w:rPr>
                      <w:b/>
                      <w:color w:val="000000"/>
                    </w:rPr>
                    <w:t xml:space="preserve"> straipsnis</w:t>
                  </w:r>
                </w:p>
                <w:sdt>
                  <w:sdtPr>
                    <w:alias w:val="9 str. 1 d."/>
                    <w:tag w:val="part_c50e3fb3ab8c414aabddb0908ff3910d"/>
                    <w:lock w:val="sdtLocked"/>
                    <w:richText/>
                  </w:sdtPr>
                  <w:sdtContent>
                    <w:p>
                      <w:pPr>
                        <w:ind w:firstLine="708"/>
                        <w:jc w:val="both"/>
                        <w:rPr>
                          <w:color w:val="000000"/>
                        </w:rPr>
                      </w:pPr>
                      <w:r>
                        <w:rPr>
                          <w:color w:val="000000"/>
                        </w:rPr>
                        <w:t>Konsulinė įstaiga užsienio valstybės teritorijoje gali būti įsteigta tik jei ta valstybė sutinka. Konsulinės įstaigos buvimo vieta, jos klasė ir konsulinė apygarda nustatoma susitarimu su valstybe, kurioje steigiama Lietuvos Respublikos konsulinė įstaiga.</w:t>
                      </w:r>
                    </w:p>
                    <w:p>
                      <w:pPr>
                        <w:ind w:firstLine="708"/>
                        <w:rPr>
                          <w:b/>
                        </w:rPr>
                      </w:pPr>
                    </w:p>
                  </w:sdtContent>
                </w:sdt>
              </w:sdtContent>
            </w:sdt>
            <w:sdt>
              <w:sdtPr>
                <w:alias w:val="10 str."/>
                <w:tag w:val="part_2d9cfa6a38ca40f6b9ef958e9b274e7a"/>
                <w:lock w:val="sdtLocked"/>
                <w:richText/>
              </w:sdtPr>
              <w:sdtContent>
                <w:p>
                  <w:pPr>
                    <w:jc w:val="center"/>
                    <w:rPr>
                      <w:b/>
                      <w:color w:val="000000"/>
                    </w:rPr>
                  </w:pPr>
                  <w:sdt>
                    <w:sdtPr>
                      <w:alias w:val="Numeris"/>
                      <w:tag w:val="nr_2d9cfa6a38ca40f6b9ef958e9b274e7a"/>
                      <w:lock w:val="sdtLocked"/>
                      <w:richText/>
                    </w:sdtPr>
                    <w:sdtContent>
                      <w:r>
                        <w:rPr>
                          <w:b/>
                          <w:color w:val="000000"/>
                        </w:rPr>
                        <w:t>10</w:t>
                      </w:r>
                    </w:sdtContent>
                  </w:sdt>
                  <w:r>
                    <w:rPr>
                      <w:b/>
                      <w:color w:val="000000"/>
                    </w:rPr>
                    <w:t xml:space="preserve"> straipsnis</w:t>
                  </w:r>
                </w:p>
                <w:sdt>
                  <w:sdtPr>
                    <w:alias w:val="10 str. 1 d."/>
                    <w:tag w:val="part_e5d16f889bd9466080308759e6ca24d3"/>
                    <w:lock w:val="sdtLocked"/>
                    <w:richText/>
                  </w:sdtPr>
                  <w:sdtContent>
                    <w:p>
                      <w:pPr>
                        <w:ind w:firstLine="708"/>
                        <w:jc w:val="both"/>
                        <w:rPr>
                          <w:color w:val="000000"/>
                        </w:rPr>
                      </w:pPr>
                      <w:r>
                        <w:rPr>
                          <w:color w:val="000000"/>
                        </w:rPr>
                        <w:t>Konsulinė įstaiga turi antspaudą su Lietuvos valstybės herbu ir konsulinės įstaigos pavadinimu lietuvių kalba.</w:t>
                      </w:r>
                    </w:p>
                    <w:p>
                      <w:pPr>
                        <w:ind w:firstLine="708"/>
                      </w:pPr>
                    </w:p>
                  </w:sdtContent>
                </w:sdt>
              </w:sdtContent>
            </w:sdt>
            <w:sdt>
              <w:sdtPr>
                <w:alias w:val="11 str."/>
                <w:tag w:val="part_4187d089bd4741ee9c3586546629eabd"/>
                <w:lock w:val="sdtLocked"/>
                <w:richText/>
              </w:sdtPr>
              <w:sdtContent>
                <w:p>
                  <w:pPr>
                    <w:jc w:val="center"/>
                    <w:rPr>
                      <w:b/>
                      <w:color w:val="000000"/>
                    </w:rPr>
                  </w:pPr>
                  <w:sdt>
                    <w:sdtPr>
                      <w:alias w:val="Numeris"/>
                      <w:tag w:val="nr_4187d089bd4741ee9c3586546629eabd"/>
                      <w:lock w:val="sdtLocked"/>
                      <w:richText/>
                    </w:sdtPr>
                    <w:sdtContent>
                      <w:r>
                        <w:rPr>
                          <w:b/>
                          <w:color w:val="000000"/>
                        </w:rPr>
                        <w:t>11</w:t>
                      </w:r>
                    </w:sdtContent>
                  </w:sdt>
                  <w:r>
                    <w:rPr>
                      <w:b/>
                      <w:color w:val="000000"/>
                    </w:rPr>
                    <w:t xml:space="preserve"> straipsnis</w:t>
                  </w:r>
                </w:p>
                <w:sdt>
                  <w:sdtPr>
                    <w:alias w:val="11 str. 1 d."/>
                    <w:tag w:val="part_b24dafa8db0b45d9afa17d4fa63c3890"/>
                    <w:lock w:val="sdtLocked"/>
                    <w:richText/>
                  </w:sdtPr>
                  <w:sdtContent>
                    <w:p>
                      <w:pPr>
                        <w:ind w:firstLine="708"/>
                        <w:jc w:val="both"/>
                        <w:rPr>
                          <w:color w:val="000000"/>
                        </w:rPr>
                      </w:pPr>
                      <w:r>
                        <w:rPr>
                          <w:color w:val="000000"/>
                        </w:rPr>
                        <w:t>Lietuvos Respublikos konsulinė įstaiga, jei valstybė, kurioje ši įstaiga yra, sutinka, šioje valstybėje gali atlikti konsulines funkcijas trečiosios valstybės vardu.</w:t>
                      </w:r>
                    </w:p>
                  </w:sdtContent>
                </w:sdt>
                <w:sdt>
                  <w:sdtPr>
                    <w:alias w:val="11 str. 2 d."/>
                    <w:tag w:val="part_0926c96215d6488babe594e880d2243a"/>
                    <w:lock w:val="sdtLocked"/>
                    <w:richText/>
                  </w:sdtPr>
                  <w:sdtContent>
                    <w:p>
                      <w:pPr>
                        <w:ind w:firstLine="708"/>
                        <w:jc w:val="both"/>
                        <w:rPr>
                          <w:color w:val="000000"/>
                        </w:rPr>
                      </w:pPr>
                      <w:r>
                        <w:rPr>
                          <w:color w:val="000000"/>
                        </w:rPr>
                        <w:t>Pagal atitinkamą trišalį susitarimą konsulines funkcijas Lietuvos Respublikos vardu gali atlikti ir užsienio valstybės konsulinė įstaiga trečiojoje valstybėje.</w:t>
                      </w:r>
                    </w:p>
                  </w:sdtContent>
                </w:sdt>
                <w:sdt>
                  <w:sdtPr>
                    <w:alias w:val="11 str. 3 d."/>
                    <w:tag w:val="part_fd21ac25fc0c4c22ade86b6cae1792c3"/>
                    <w:lock w:val="sdtLocked"/>
                    <w:richText/>
                  </w:sdtPr>
                  <w:sdtContent>
                    <w:p>
                      <w:pPr>
                        <w:ind w:firstLine="708"/>
                        <w:jc w:val="both"/>
                        <w:rPr>
                          <w:color w:val="000000"/>
                        </w:rPr>
                      </w:pPr>
                      <w:r>
                        <w:rPr>
                          <w:color w:val="000000"/>
                        </w:rPr>
                        <w:t>Lietuvos Respublikos konsulinė įstaiga, įsteigta vienoje valstybėje, jeigu neprieštarauja ši valstybė ir trečioji valstybė, gali atlikti konsulines funkcijas toje trečiojoje valstybėje.</w:t>
                      </w:r>
                    </w:p>
                    <w:p>
                      <w:pPr>
                        <w:ind w:firstLine="708"/>
                        <w:rPr>
                          <w:color w:val="000000"/>
                        </w:rPr>
                      </w:pPr>
                    </w:p>
                  </w:sdtContent>
                </w:sdt>
              </w:sdtContent>
            </w:sdt>
            <w:sdt>
              <w:sdtPr>
                <w:alias w:val="12 str."/>
                <w:tag w:val="part_e39a0b0ca3c54d9db2ef0bfd6f41b79d"/>
                <w:lock w:val="sdtLocked"/>
                <w:richText/>
              </w:sdtPr>
              <w:sdtContent>
                <w:p>
                  <w:pPr>
                    <w:jc w:val="center"/>
                    <w:rPr>
                      <w:b/>
                      <w:color w:val="000000"/>
                    </w:rPr>
                  </w:pPr>
                  <w:sdt>
                    <w:sdtPr>
                      <w:alias w:val="Numeris"/>
                      <w:tag w:val="nr_e39a0b0ca3c54d9db2ef0bfd6f41b79d"/>
                      <w:lock w:val="sdtLocked"/>
                      <w:richText/>
                    </w:sdtPr>
                    <w:sdtContent>
                      <w:r>
                        <w:rPr>
                          <w:b/>
                          <w:color w:val="000000"/>
                        </w:rPr>
                        <w:t>12</w:t>
                      </w:r>
                    </w:sdtContent>
                  </w:sdt>
                  <w:r>
                    <w:rPr>
                      <w:b/>
                      <w:color w:val="000000"/>
                    </w:rPr>
                    <w:t xml:space="preserve"> straipsnis</w:t>
                  </w:r>
                </w:p>
                <w:sdt>
                  <w:sdtPr>
                    <w:alias w:val="12 str. 1 d."/>
                    <w:tag w:val="part_7184c5e99799487d950e9556456e66cd"/>
                    <w:lock w:val="sdtLocked"/>
                    <w:richText/>
                  </w:sdtPr>
                  <w:sdtContent>
                    <w:p>
                      <w:pPr>
                        <w:ind w:firstLine="708"/>
                        <w:jc w:val="both"/>
                        <w:rPr>
                          <w:color w:val="000000"/>
                        </w:rPr>
                      </w:pPr>
                      <w:r>
                        <w:rPr>
                          <w:color w:val="000000"/>
                        </w:rPr>
                        <w:t>Konsuliniai pareigūnai ir konsuliniai darbuotojai yra Lietuvos Respublikos užsienio reikalų ministerijos tarnautojai.</w:t>
                      </w:r>
                    </w:p>
                    <w:p>
                      <w:pPr>
                        <w:ind w:firstLine="708"/>
                      </w:pPr>
                    </w:p>
                  </w:sdtContent>
                </w:sdt>
              </w:sdtContent>
            </w:sdt>
            <w:sdt>
              <w:sdtPr>
                <w:alias w:val="13 str."/>
                <w:tag w:val="part_70b96ad40544427185868abd8e3e7d99"/>
                <w:lock w:val="sdtLocked"/>
                <w:richText/>
              </w:sdtPr>
              <w:sdtContent>
                <w:p>
                  <w:pPr>
                    <w:jc w:val="center"/>
                    <w:rPr>
                      <w:b/>
                      <w:color w:val="000000"/>
                    </w:rPr>
                  </w:pPr>
                  <w:sdt>
                    <w:sdtPr>
                      <w:alias w:val="Numeris"/>
                      <w:tag w:val="nr_70b96ad40544427185868abd8e3e7d99"/>
                      <w:lock w:val="sdtLocked"/>
                      <w:richText/>
                    </w:sdtPr>
                    <w:sdtContent>
                      <w:r>
                        <w:rPr>
                          <w:b/>
                          <w:color w:val="000000"/>
                        </w:rPr>
                        <w:t>13</w:t>
                      </w:r>
                    </w:sdtContent>
                  </w:sdt>
                  <w:r>
                    <w:rPr>
                      <w:b/>
                      <w:color w:val="000000"/>
                    </w:rPr>
                    <w:t xml:space="preserve"> straipsnis</w:t>
                  </w:r>
                </w:p>
                <w:sdt>
                  <w:sdtPr>
                    <w:alias w:val="13 str. 1 d."/>
                    <w:tag w:val="part_ba58f888efa940b18974f5c214337b98"/>
                    <w:lock w:val="sdtLocked"/>
                    <w:richText/>
                  </w:sdtPr>
                  <w:sdtContent>
                    <w:p>
                      <w:pPr>
                        <w:ind w:firstLine="708"/>
                        <w:jc w:val="both"/>
                        <w:rPr>
                          <w:color w:val="000000"/>
                        </w:rPr>
                      </w:pPr>
                      <w:r>
                        <w:rPr>
                          <w:color w:val="000000"/>
                        </w:rPr>
                        <w:t>Paprastai konsuliniu pareigūnu gali būti tik Lietuvos Respublikos pilietis. Jei valstybė, kurioje yra Lietuvos Respublikos konsulinė įstaiga, sutinka, konsuliniu pareigūnu gali būti ir šios ar trečiosios valstybės pilietis.</w:t>
                      </w:r>
                    </w:p>
                    <w:p>
                      <w:pPr>
                        <w:ind w:firstLine="708"/>
                      </w:pPr>
                    </w:p>
                  </w:sdtContent>
                </w:sdt>
              </w:sdtContent>
            </w:sdt>
            <w:sdt>
              <w:sdtPr>
                <w:alias w:val="14 str."/>
                <w:tag w:val="part_1d6ad862643e4d5fb914c3ab351dcf0e"/>
                <w:lock w:val="sdtLocked"/>
                <w:richText/>
              </w:sdtPr>
              <w:sdtContent>
                <w:p>
                  <w:pPr>
                    <w:jc w:val="center"/>
                    <w:rPr>
                      <w:b/>
                      <w:color w:val="000000"/>
                    </w:rPr>
                  </w:pPr>
                  <w:sdt>
                    <w:sdtPr>
                      <w:alias w:val="Numeris"/>
                      <w:tag w:val="nr_1d6ad862643e4d5fb914c3ab351dcf0e"/>
                      <w:lock w:val="sdtLocked"/>
                      <w:richText/>
                    </w:sdtPr>
                    <w:sdtContent>
                      <w:r>
                        <w:rPr>
                          <w:b/>
                          <w:color w:val="000000"/>
                        </w:rPr>
                        <w:t>14</w:t>
                      </w:r>
                    </w:sdtContent>
                  </w:sdt>
                  <w:r>
                    <w:rPr>
                      <w:b/>
                      <w:color w:val="000000"/>
                    </w:rPr>
                    <w:t xml:space="preserve"> straipsnis</w:t>
                  </w:r>
                </w:p>
                <w:sdt>
                  <w:sdtPr>
                    <w:alias w:val="14 str. 1 d."/>
                    <w:tag w:val="part_23f6ddaea7044074896b8a1927e8e8b8"/>
                    <w:lock w:val="sdtLocked"/>
                    <w:richText/>
                  </w:sdtPr>
                  <w:sdtContent>
                    <w:p>
                      <w:pPr>
                        <w:ind w:firstLine="708"/>
                        <w:jc w:val="both"/>
                        <w:rPr>
                          <w:color w:val="000000"/>
                        </w:rPr>
                      </w:pPr>
                      <w:r>
                        <w:rPr>
                          <w:color w:val="000000"/>
                        </w:rPr>
                        <w:t>Konsulinių įstaigų vadovai gali būti keturių klasių:</w:t>
                      </w:r>
                    </w:p>
                    <w:sdt>
                      <w:sdtPr>
                        <w:alias w:val="14 str. 1 d. 1 p."/>
                        <w:tag w:val="part_d195015e2ccc4b8989198de7bf541f27"/>
                        <w:lock w:val="sdtLocked"/>
                        <w:richText/>
                      </w:sdtPr>
                      <w:sdtContent>
                        <w:p>
                          <w:pPr>
                            <w:ind w:firstLine="708"/>
                            <w:jc w:val="both"/>
                            <w:rPr>
                              <w:color w:val="000000"/>
                            </w:rPr>
                          </w:pPr>
                          <w:sdt>
                            <w:sdtPr>
                              <w:alias w:val="Numeris"/>
                              <w:tag w:val="nr_d195015e2ccc4b8989198de7bf541f27"/>
                              <w:lock w:val="sdtLocked"/>
                              <w:richText/>
                            </w:sdtPr>
                            <w:sdtContent>
                              <w:r>
                                <w:rPr>
                                  <w:color w:val="000000"/>
                                </w:rPr>
                                <w:t>1</w:t>
                              </w:r>
                            </w:sdtContent>
                          </w:sdt>
                          <w:r>
                            <w:rPr>
                              <w:color w:val="000000"/>
                            </w:rPr>
                            <w:t>) generaliniai konsulai;</w:t>
                          </w:r>
                        </w:p>
                      </w:sdtContent>
                    </w:sdt>
                    <w:sdt>
                      <w:sdtPr>
                        <w:alias w:val="14 str. 1 d. 2 p."/>
                        <w:tag w:val="part_012b4969b0804dbc80a7f8349322f2cf"/>
                        <w:lock w:val="sdtLocked"/>
                        <w:richText/>
                      </w:sdtPr>
                      <w:sdtContent>
                        <w:p>
                          <w:pPr>
                            <w:ind w:firstLine="708"/>
                            <w:jc w:val="both"/>
                            <w:rPr>
                              <w:color w:val="000000"/>
                            </w:rPr>
                          </w:pPr>
                          <w:sdt>
                            <w:sdtPr>
                              <w:alias w:val="Numeris"/>
                              <w:tag w:val="nr_012b4969b0804dbc80a7f8349322f2cf"/>
                              <w:lock w:val="sdtLocked"/>
                              <w:richText/>
                            </w:sdtPr>
                            <w:sdtContent>
                              <w:r>
                                <w:rPr>
                                  <w:color w:val="000000"/>
                                </w:rPr>
                                <w:t>2</w:t>
                              </w:r>
                            </w:sdtContent>
                          </w:sdt>
                          <w:r>
                            <w:rPr>
                              <w:color w:val="000000"/>
                            </w:rPr>
                            <w:t>) konsulai;</w:t>
                          </w:r>
                        </w:p>
                      </w:sdtContent>
                    </w:sdt>
                    <w:sdt>
                      <w:sdtPr>
                        <w:alias w:val="14 str. 1 d. 3 p."/>
                        <w:tag w:val="part_7b13e84fb70147f8a484bea660f873f5"/>
                        <w:lock w:val="sdtLocked"/>
                        <w:richText/>
                      </w:sdtPr>
                      <w:sdtContent>
                        <w:p>
                          <w:pPr>
                            <w:ind w:firstLine="708"/>
                            <w:jc w:val="both"/>
                            <w:rPr>
                              <w:color w:val="000000"/>
                            </w:rPr>
                          </w:pPr>
                          <w:sdt>
                            <w:sdtPr>
                              <w:alias w:val="Numeris"/>
                              <w:tag w:val="nr_7b13e84fb70147f8a484bea660f873f5"/>
                              <w:lock w:val="sdtLocked"/>
                              <w:richText/>
                            </w:sdtPr>
                            <w:sdtContent>
                              <w:r>
                                <w:rPr>
                                  <w:color w:val="000000"/>
                                </w:rPr>
                                <w:t>3</w:t>
                              </w:r>
                            </w:sdtContent>
                          </w:sdt>
                          <w:r>
                            <w:rPr>
                              <w:color w:val="000000"/>
                            </w:rPr>
                            <w:t>) vicekonsulai;</w:t>
                          </w:r>
                        </w:p>
                      </w:sdtContent>
                    </w:sdt>
                    <w:sdt>
                      <w:sdtPr>
                        <w:alias w:val="14 str. 1 d. 4 p."/>
                        <w:tag w:val="part_a10759e0bb7e49aeb3f20e8afb660863"/>
                        <w:lock w:val="sdtLocked"/>
                        <w:richText/>
                      </w:sdtPr>
                      <w:sdtContent>
                        <w:p>
                          <w:pPr>
                            <w:ind w:firstLine="708"/>
                            <w:jc w:val="both"/>
                            <w:rPr>
                              <w:color w:val="000000"/>
                            </w:rPr>
                          </w:pPr>
                          <w:sdt>
                            <w:sdtPr>
                              <w:alias w:val="Numeris"/>
                              <w:tag w:val="nr_a10759e0bb7e49aeb3f20e8afb660863"/>
                              <w:lock w:val="sdtLocked"/>
                              <w:richText/>
                            </w:sdtPr>
                            <w:sdtContent>
                              <w:r>
                                <w:rPr>
                                  <w:color w:val="000000"/>
                                </w:rPr>
                                <w:t>4</w:t>
                              </w:r>
                            </w:sdtContent>
                          </w:sdt>
                          <w:r>
                            <w:rPr>
                              <w:color w:val="000000"/>
                            </w:rPr>
                            <w:t>) konsuliniai agentai.</w:t>
                          </w:r>
                        </w:p>
                        <w:p>
                          <w:pPr>
                            <w:ind w:firstLine="708"/>
                            <w:jc w:val="both"/>
                            <w:rPr>
                              <w:color w:val="000000"/>
                            </w:rPr>
                          </w:pPr>
                        </w:p>
                      </w:sdtContent>
                    </w:sdt>
                  </w:sdtContent>
                </w:sdt>
              </w:sdtContent>
            </w:sdt>
            <w:sdt>
              <w:sdtPr>
                <w:alias w:val="15 str."/>
                <w:tag w:val="part_1c9323ca75ff43ccbd2ca362a8a715c6"/>
                <w:lock w:val="sdtLocked"/>
                <w:richText/>
              </w:sdtPr>
              <w:sdtContent>
                <w:p>
                  <w:pPr>
                    <w:jc w:val="center"/>
                    <w:rPr>
                      <w:b/>
                      <w:color w:val="000000"/>
                    </w:rPr>
                  </w:pPr>
                  <w:sdt>
                    <w:sdtPr>
                      <w:alias w:val="Numeris"/>
                      <w:tag w:val="nr_1c9323ca75ff43ccbd2ca362a8a715c6"/>
                      <w:lock w:val="sdtLocked"/>
                      <w:richText/>
                    </w:sdtPr>
                    <w:sdtContent>
                      <w:r>
                        <w:rPr>
                          <w:b/>
                          <w:color w:val="000000"/>
                        </w:rPr>
                        <w:t>15</w:t>
                      </w:r>
                    </w:sdtContent>
                  </w:sdt>
                  <w:r>
                    <w:rPr>
                      <w:b/>
                      <w:color w:val="000000"/>
                    </w:rPr>
                    <w:t xml:space="preserve"> straipsnis</w:t>
                  </w:r>
                </w:p>
                <w:sdt>
                  <w:sdtPr>
                    <w:alias w:val="15 str. 1 d."/>
                    <w:tag w:val="part_e0834c0f86464aafbdca1e18f274044b"/>
                    <w:lock w:val="sdtLocked"/>
                    <w:richText/>
                  </w:sdtPr>
                  <w:sdtContent>
                    <w:p>
                      <w:pPr>
                        <w:ind w:firstLine="708"/>
                        <w:jc w:val="both"/>
                        <w:rPr>
                          <w:color w:val="000000"/>
                        </w:rPr>
                      </w:pPr>
                      <w:r>
                        <w:rPr>
                          <w:color w:val="000000"/>
                        </w:rPr>
                        <w:t>Lietuvos Respublikos konsuliniai pareigūnai yra dviejų kategorijų:</w:t>
                      </w:r>
                    </w:p>
                    <w:sdt>
                      <w:sdtPr>
                        <w:alias w:val="15 str. 1 d. 1 p."/>
                        <w:tag w:val="part_24a92f9c4de7472e8cccdec9d94f79d7"/>
                        <w:lock w:val="sdtLocked"/>
                        <w:richText/>
                      </w:sdtPr>
                      <w:sdtContent>
                        <w:p>
                          <w:pPr>
                            <w:ind w:firstLine="708"/>
                            <w:jc w:val="both"/>
                            <w:rPr>
                              <w:color w:val="000000"/>
                            </w:rPr>
                          </w:pPr>
                          <w:sdt>
                            <w:sdtPr>
                              <w:alias w:val="Numeris"/>
                              <w:tag w:val="nr_24a92f9c4de7472e8cccdec9d94f79d7"/>
                              <w:lock w:val="sdtLocked"/>
                              <w:richText/>
                            </w:sdtPr>
                            <w:sdtContent>
                              <w:r>
                                <w:rPr>
                                  <w:color w:val="000000"/>
                                </w:rPr>
                                <w:t>1</w:t>
                              </w:r>
                            </w:sdtContent>
                          </w:sdt>
                          <w:r>
                            <w:rPr>
                              <w:color w:val="000000"/>
                            </w:rPr>
                            <w:t>) etatiniai;</w:t>
                          </w:r>
                        </w:p>
                      </w:sdtContent>
                    </w:sdt>
                    <w:sdt>
                      <w:sdtPr>
                        <w:alias w:val="15 str. 1 d. 2 p."/>
                        <w:tag w:val="part_8845ca3e9cad4f859d26e8e4be0674b2"/>
                        <w:lock w:val="sdtLocked"/>
                        <w:richText/>
                      </w:sdtPr>
                      <w:sdtContent>
                        <w:p>
                          <w:pPr>
                            <w:ind w:firstLine="708"/>
                            <w:jc w:val="both"/>
                            <w:rPr>
                              <w:color w:val="000000"/>
                            </w:rPr>
                          </w:pPr>
                          <w:sdt>
                            <w:sdtPr>
                              <w:alias w:val="Numeris"/>
                              <w:tag w:val="nr_8845ca3e9cad4f859d26e8e4be0674b2"/>
                              <w:lock w:val="sdtLocked"/>
                              <w:richText/>
                            </w:sdtPr>
                            <w:sdtContent>
                              <w:r>
                                <w:rPr>
                                  <w:color w:val="000000"/>
                                </w:rPr>
                                <w:t>2</w:t>
                              </w:r>
                            </w:sdtContent>
                          </w:sdt>
                          <w:r>
                            <w:rPr>
                              <w:color w:val="000000"/>
                            </w:rPr>
                            <w:t>) garbės.</w:t>
                          </w:r>
                        </w:p>
                        <w:p>
                          <w:pPr>
                            <w:ind w:firstLine="708"/>
                          </w:pPr>
                        </w:p>
                      </w:sdtContent>
                    </w:sdt>
                  </w:sdtContent>
                </w:sdt>
              </w:sdtContent>
            </w:sdt>
            <w:sdt>
              <w:sdtPr>
                <w:alias w:val="16 str."/>
                <w:tag w:val="part_134958a893b645d1ad6b7e9657fcbd1a"/>
                <w:lock w:val="sdtLocked"/>
                <w:richText/>
              </w:sdtPr>
              <w:sdtContent>
                <w:p>
                  <w:pPr>
                    <w:jc w:val="center"/>
                    <w:rPr>
                      <w:b/>
                      <w:color w:val="000000"/>
                    </w:rPr>
                  </w:pPr>
                  <w:sdt>
                    <w:sdtPr>
                      <w:alias w:val="Numeris"/>
                      <w:tag w:val="nr_134958a893b645d1ad6b7e9657fcbd1a"/>
                      <w:lock w:val="sdtLocked"/>
                      <w:richText/>
                    </w:sdtPr>
                    <w:sdtContent>
                      <w:r>
                        <w:rPr>
                          <w:b/>
                          <w:color w:val="000000"/>
                        </w:rPr>
                        <w:t>16</w:t>
                      </w:r>
                    </w:sdtContent>
                  </w:sdt>
                  <w:r>
                    <w:rPr>
                      <w:b/>
                      <w:color w:val="000000"/>
                    </w:rPr>
                    <w:t xml:space="preserve"> straipsnis</w:t>
                  </w:r>
                </w:p>
                <w:sdt>
                  <w:sdtPr>
                    <w:alias w:val="16 str. 1 d."/>
                    <w:tag w:val="part_2a0b6382c159479ca26454792fba4535"/>
                    <w:lock w:val="sdtLocked"/>
                    <w:richText/>
                  </w:sdtPr>
                  <w:sdtContent>
                    <w:p>
                      <w:pPr>
                        <w:ind w:firstLine="708"/>
                        <w:jc w:val="both"/>
                        <w:rPr>
                          <w:color w:val="000000"/>
                        </w:rPr>
                      </w:pPr>
                      <w:r>
                        <w:rPr>
                          <w:color w:val="000000"/>
                        </w:rPr>
                        <w:t>Skiriamas konsulinės įstaigos vadovas turi gauti iš Lietuvos Respublikos užsienio reikalų ministerijos raštišką įgaliojimą dėl paskyrimo konsulinės įstaigos vadovu – konsulinį patentą ar analogišką dokumentą. Jame nurodomas visas konsulinės įstaigos vadovo vardas, pavardė, pilietybė, konsulinio pareigūno kategorija, klasė, pareigos, konsulinė apygarda, kurioje jis eis savo pareigas, konsulinės įstaigos buvimo vieta.</w:t>
                      </w:r>
                    </w:p>
                  </w:sdtContent>
                </w:sdt>
                <w:sdt>
                  <w:sdtPr>
                    <w:alias w:val="16 str. 2 d."/>
                    <w:tag w:val="part_ab0137ea8dd146f98e99000da95487b4"/>
                    <w:lock w:val="sdtLocked"/>
                    <w:richText/>
                  </w:sdtPr>
                  <w:sdtContent>
                    <w:p>
                      <w:pPr>
                        <w:ind w:firstLine="708"/>
                        <w:jc w:val="both"/>
                        <w:rPr>
                          <w:color w:val="000000"/>
                        </w:rPr>
                      </w:pPr>
                      <w:r>
                        <w:rPr>
                          <w:color w:val="000000"/>
                        </w:rPr>
                        <w:t>Lietuvos Respublikos užsienio reikalų ministerija diplomatiniu keliu siunčia konsulinį patentą ar analogišką dokumentą valstybės, kurios teritorijoje konsulinės įstaigos vadovas turės atlikti konsulines funkcijas, vyriausybei.</w:t>
                      </w:r>
                    </w:p>
                    <w:p>
                      <w:pPr>
                        <w:ind w:firstLine="708"/>
                        <w:jc w:val="both"/>
                        <w:rPr>
                          <w:color w:val="000000"/>
                        </w:rPr>
                      </w:pPr>
                    </w:p>
                  </w:sdtContent>
                </w:sdt>
              </w:sdtContent>
            </w:sdt>
            <w:sdt>
              <w:sdtPr>
                <w:alias w:val="17 str."/>
                <w:tag w:val="part_e67b5b43a87f4bbb959b34cf3344b676"/>
                <w:lock w:val="sdtLocked"/>
                <w:richText/>
              </w:sdtPr>
              <w:sdtContent>
                <w:p>
                  <w:pPr>
                    <w:jc w:val="center"/>
                    <w:rPr>
                      <w:b/>
                      <w:color w:val="000000"/>
                    </w:rPr>
                  </w:pPr>
                  <w:sdt>
                    <w:sdtPr>
                      <w:alias w:val="Numeris"/>
                      <w:tag w:val="nr_e67b5b43a87f4bbb959b34cf3344b676"/>
                      <w:lock w:val="sdtLocked"/>
                      <w:richText/>
                    </w:sdtPr>
                    <w:sdtContent>
                      <w:r>
                        <w:rPr>
                          <w:b/>
                          <w:color w:val="000000"/>
                        </w:rPr>
                        <w:t>17</w:t>
                      </w:r>
                    </w:sdtContent>
                  </w:sdt>
                  <w:r>
                    <w:rPr>
                      <w:b/>
                      <w:color w:val="000000"/>
                    </w:rPr>
                    <w:t xml:space="preserve"> straipsnis</w:t>
                  </w:r>
                </w:p>
                <w:sdt>
                  <w:sdtPr>
                    <w:alias w:val="17 str. 1 d."/>
                    <w:tag w:val="part_bfc4e2c5d967423f8ba7d2456dde6fca"/>
                    <w:lock w:val="sdtLocked"/>
                    <w:richText/>
                  </w:sdtPr>
                  <w:sdtContent>
                    <w:p>
                      <w:pPr>
                        <w:ind w:firstLine="708"/>
                        <w:jc w:val="both"/>
                        <w:rPr>
                          <w:color w:val="000000"/>
                        </w:rPr>
                      </w:pPr>
                      <w:r>
                        <w:rPr>
                          <w:color w:val="000000"/>
                        </w:rPr>
                        <w:t>Konsulinės įstaigos vadovas pradeda eiti savo pareigas tik gavęs valstybės, kurioje yra Lietuvos Respublikos konsulinė įstaiga, leidimą – egzekvatūrą.</w:t>
                      </w:r>
                    </w:p>
                  </w:sdtContent>
                </w:sdt>
                <w:sdt>
                  <w:sdtPr>
                    <w:alias w:val="17 str. 2 d."/>
                    <w:tag w:val="part_a671359054fb4ea1b1971913fd0c3ada"/>
                    <w:lock w:val="sdtLocked"/>
                    <w:richText/>
                  </w:sdtPr>
                  <w:sdtContent>
                    <w:p>
                      <w:pPr>
                        <w:ind w:firstLine="708"/>
                        <w:jc w:val="both"/>
                        <w:rPr>
                          <w:color w:val="000000"/>
                        </w:rPr>
                      </w:pPr>
                      <w:r>
                        <w:rPr>
                          <w:color w:val="000000"/>
                        </w:rPr>
                        <w:t>Konsulinės įstaigos vadovui iki egzekvatūros gavimo, jei valstybė, kurioje yra Lietuvos Respublikos konsulinė įstaiga, sutinka, gali būti leista laikinai atlikti savo funkcijas.</w:t>
                      </w:r>
                    </w:p>
                  </w:sdtContent>
                </w:sdt>
                <w:sdt>
                  <w:sdtPr>
                    <w:alias w:val="17 str. 3 d."/>
                    <w:tag w:val="part_c93d84997e1c425a85c555a322d0e247"/>
                    <w:lock w:val="sdtLocked"/>
                    <w:richText/>
                  </w:sdtPr>
                  <w:sdtContent>
                    <w:p>
                      <w:pPr>
                        <w:ind w:firstLine="708"/>
                        <w:jc w:val="both"/>
                        <w:rPr>
                          <w:color w:val="000000"/>
                        </w:rPr>
                      </w:pPr>
                      <w:r>
                        <w:rPr>
                          <w:color w:val="000000"/>
                        </w:rPr>
                        <w:t>Lietuvos Respublikos užsienio reikalų ministerija praneša valstybei, kurioje yra Lietuvos Respublikos konsulinė įstaiga, apie paskirto šios konsulinės įstaigos vadovo atvykimą.</w:t>
                      </w:r>
                    </w:p>
                    <w:p>
                      <w:pPr>
                        <w:ind w:firstLine="708"/>
                      </w:pPr>
                    </w:p>
                  </w:sdtContent>
                </w:sdt>
              </w:sdtContent>
            </w:sdt>
            <w:sdt>
              <w:sdtPr>
                <w:alias w:val="18 str."/>
                <w:tag w:val="part_f0683e0fa8674261a4de1e6d92ce1e1a"/>
                <w:lock w:val="sdtLocked"/>
                <w:richText/>
              </w:sdtPr>
              <w:sdtContent>
                <w:p>
                  <w:pPr>
                    <w:jc w:val="center"/>
                    <w:rPr>
                      <w:b/>
                      <w:color w:val="000000"/>
                    </w:rPr>
                  </w:pPr>
                  <w:sdt>
                    <w:sdtPr>
                      <w:alias w:val="Numeris"/>
                      <w:tag w:val="nr_f0683e0fa8674261a4de1e6d92ce1e1a"/>
                      <w:lock w:val="sdtLocked"/>
                      <w:richText/>
                    </w:sdtPr>
                    <w:sdtContent>
                      <w:r>
                        <w:rPr>
                          <w:b/>
                          <w:color w:val="000000"/>
                        </w:rPr>
                        <w:t>18</w:t>
                      </w:r>
                    </w:sdtContent>
                  </w:sdt>
                  <w:r>
                    <w:rPr>
                      <w:b/>
                      <w:color w:val="000000"/>
                    </w:rPr>
                    <w:t xml:space="preserve"> straipsnis</w:t>
                  </w:r>
                </w:p>
                <w:sdt>
                  <w:sdtPr>
                    <w:alias w:val="18 str. 1 d."/>
                    <w:tag w:val="part_f8b71d613f5345a1879369e814015dd6"/>
                    <w:lock w:val="sdtLocked"/>
                    <w:richText/>
                  </w:sdtPr>
                  <w:sdtContent>
                    <w:p>
                      <w:pPr>
                        <w:ind w:firstLine="708"/>
                        <w:jc w:val="both"/>
                        <w:rPr>
                          <w:color w:val="000000"/>
                        </w:rPr>
                      </w:pPr>
                      <w:r>
                        <w:rPr>
                          <w:color w:val="000000"/>
                        </w:rPr>
                        <w:t>Jeigu konsulinės įstaigos vadovas dėl kokių nors priežasčių laikinai negali eiti pareigų arba šios pareigos laikinai neužimtos, laikinai eiti konsulinės įstaigos vadovo pareigas gali būti pavesta kitam šios ar kitos toje valstybėje esančios Lietuvos Respublikos konsulinės įstaigos konsuliniam pareigūnui arba toje valstybėje esančios diplomatinės atstovybės diplomatinio personalo nariui, jei ta valstybė dėl to neprieštarauja. Lietuvos Respublikos užsienio reikalų ministerija apie tai praneša valstybės, kurioje yra Lietuvos Respublikos konsulinė įstaiga, užsienio reikalų ministerijai.</w:t>
                      </w:r>
                    </w:p>
                    <w:p>
                      <w:pPr>
                        <w:jc w:val="center"/>
                        <w:rPr>
                          <w:color w:val="000000"/>
                        </w:rPr>
                      </w:pPr>
                    </w:p>
                  </w:sdtContent>
                </w:sdt>
              </w:sdtContent>
            </w:sdt>
            <w:sdt>
              <w:sdtPr>
                <w:alias w:val="19 str."/>
                <w:tag w:val="part_446b030813544ee49e6561d139eca550"/>
                <w:lock w:val="sdtLocked"/>
                <w:richText/>
              </w:sdtPr>
              <w:sdtContent>
                <w:p>
                  <w:pPr>
                    <w:jc w:val="center"/>
                    <w:rPr>
                      <w:b/>
                      <w:color w:val="000000"/>
                    </w:rPr>
                  </w:pPr>
                  <w:sdt>
                    <w:sdtPr>
                      <w:alias w:val="Numeris"/>
                      <w:tag w:val="nr_446b030813544ee49e6561d139eca550"/>
                      <w:lock w:val="sdtLocked"/>
                      <w:richText/>
                    </w:sdtPr>
                    <w:sdtContent>
                      <w:r>
                        <w:rPr>
                          <w:b/>
                          <w:color w:val="000000"/>
                        </w:rPr>
                        <w:t>19</w:t>
                      </w:r>
                    </w:sdtContent>
                  </w:sdt>
                  <w:r>
                    <w:rPr>
                      <w:b/>
                      <w:color w:val="000000"/>
                    </w:rPr>
                    <w:t xml:space="preserve"> straipsnis</w:t>
                  </w:r>
                </w:p>
                <w:sdt>
                  <w:sdtPr>
                    <w:alias w:val="19 str. 1 d."/>
                    <w:tag w:val="part_e4b8e974e84a49dd983b4efcde399a2c"/>
                    <w:lock w:val="sdtLocked"/>
                    <w:richText/>
                  </w:sdtPr>
                  <w:sdtContent>
                    <w:p>
                      <w:pPr>
                        <w:ind w:firstLine="708"/>
                        <w:jc w:val="both"/>
                        <w:rPr>
                          <w:color w:val="000000"/>
                        </w:rPr>
                      </w:pPr>
                      <w:r>
                        <w:rPr>
                          <w:color w:val="000000"/>
                        </w:rPr>
                        <w:t>Lietuvos Respublikos užsienio reikalų ministerija skiria konsulinės įstaigos narius. Lietuvos Respublikos užsienio reikalų ministerija iš anksto apie tai praneša valstybei, kurioje yra Lietuvos Respublikos konsulinė įstaiga.</w:t>
                      </w:r>
                    </w:p>
                  </w:sdtContent>
                </w:sdt>
                <w:sdt>
                  <w:sdtPr>
                    <w:alias w:val="19 str. 2 d."/>
                    <w:tag w:val="part_a99da1d92a684c0790585d1bc27be56d"/>
                    <w:lock w:val="sdtLocked"/>
                    <w:richText/>
                  </w:sdtPr>
                  <w:sdtContent>
                    <w:p>
                      <w:pPr>
                        <w:ind w:firstLine="708"/>
                        <w:jc w:val="both"/>
                        <w:rPr>
                          <w:color w:val="000000"/>
                        </w:rPr>
                      </w:pPr>
                      <w:r>
                        <w:rPr>
                          <w:color w:val="000000"/>
                        </w:rPr>
                        <w:t>Jei kitaip nenustato valstybės, kurioje yra Lietuvos Respublikos konsulinė įstaiga, įstatymai, konsulinės įstaigos nariams, išskyrus konsulinės įstaigos vadovą, nereikia šios valstybės egzekvatūros.</w:t>
                      </w:r>
                    </w:p>
                  </w:sdtContent>
                </w:sdt>
                <w:sdt>
                  <w:sdtPr>
                    <w:alias w:val="19 str. 3 d."/>
                    <w:tag w:val="part_a6e238a05a7c4f6a8591704fa4ccb098"/>
                    <w:lock w:val="sdtLocked"/>
                    <w:richText/>
                  </w:sdtPr>
                  <w:sdtContent>
                    <w:p>
                      <w:pPr>
                        <w:ind w:firstLine="708"/>
                        <w:jc w:val="both"/>
                        <w:rPr>
                          <w:color w:val="000000"/>
                        </w:rPr>
                      </w:pPr>
                      <w:r>
                        <w:rPr>
                          <w:color w:val="000000"/>
                        </w:rPr>
                        <w:t>Lietuvos Respublikos užsienio reikalų ministerija praneša valstybei, kurioje yra Lietuvos Respublikos konsulinė įstaiga, konsulinio pareigūno (išskyrus paskirto konsulinės įstaigos vadovu) vardą, pavardę, pilietybę, kategoriją, pareigas ir apie jo atvykimą.</w:t>
                      </w:r>
                    </w:p>
                    <w:p>
                      <w:pPr>
                        <w:ind w:firstLine="708"/>
                      </w:pPr>
                    </w:p>
                  </w:sdtContent>
                </w:sdt>
              </w:sdtContent>
            </w:sdt>
            <w:sdt>
              <w:sdtPr>
                <w:alias w:val="20 str."/>
                <w:tag w:val="part_1b2954b6995e4373bdb96e01a158f0c9"/>
                <w:lock w:val="sdtLocked"/>
                <w:richText/>
              </w:sdtPr>
              <w:sdtContent>
                <w:p>
                  <w:pPr>
                    <w:jc w:val="center"/>
                    <w:rPr>
                      <w:b/>
                      <w:color w:val="000000"/>
                    </w:rPr>
                  </w:pPr>
                  <w:sdt>
                    <w:sdtPr>
                      <w:alias w:val="Numeris"/>
                      <w:tag w:val="nr_1b2954b6995e4373bdb96e01a158f0c9"/>
                      <w:lock w:val="sdtLocked"/>
                      <w:richText/>
                    </w:sdtPr>
                    <w:sdtContent>
                      <w:r>
                        <w:rPr>
                          <w:b/>
                          <w:color w:val="000000"/>
                        </w:rPr>
                        <w:t>20</w:t>
                      </w:r>
                    </w:sdtContent>
                  </w:sdt>
                  <w:r>
                    <w:rPr>
                      <w:b/>
                      <w:color w:val="000000"/>
                    </w:rPr>
                    <w:t xml:space="preserve"> straipsnis</w:t>
                  </w:r>
                </w:p>
                <w:sdt>
                  <w:sdtPr>
                    <w:alias w:val="20 str. 1 d."/>
                    <w:tag w:val="part_2e2fbfd6177546b0a99e5583e7318982"/>
                    <w:lock w:val="sdtLocked"/>
                    <w:richText/>
                  </w:sdtPr>
                  <w:sdtContent>
                    <w:p>
                      <w:pPr>
                        <w:ind w:firstLine="708"/>
                        <w:jc w:val="both"/>
                        <w:rPr>
                          <w:color w:val="000000"/>
                        </w:rPr>
                      </w:pPr>
                      <w:r>
                        <w:rPr>
                          <w:color w:val="000000"/>
                        </w:rPr>
                        <w:t>Apie bet kokius konsulinio pareigūno statuso pasikeitimus Lietuvos Respublikos užsienio reikalų ministerija praneša valstybei, kurioje yra Lietuvos Respublikos konsulinė įstaiga.</w:t>
                      </w:r>
                    </w:p>
                    <w:p>
                      <w:pPr>
                        <w:ind w:firstLine="708"/>
                        <w:jc w:val="both"/>
                        <w:rPr>
                          <w:color w:val="000000"/>
                        </w:rPr>
                      </w:pPr>
                    </w:p>
                  </w:sdtContent>
                </w:sdt>
              </w:sdtContent>
            </w:sdt>
            <w:sdt>
              <w:sdtPr>
                <w:alias w:val="21 str."/>
                <w:tag w:val="part_d4f013e3135d4c84b3a36da751ddd5ca"/>
                <w:lock w:val="sdtLocked"/>
                <w:richText/>
              </w:sdtPr>
              <w:sdtContent>
                <w:p>
                  <w:pPr>
                    <w:jc w:val="center"/>
                    <w:rPr>
                      <w:b/>
                      <w:color w:val="000000"/>
                    </w:rPr>
                  </w:pPr>
                  <w:sdt>
                    <w:sdtPr>
                      <w:alias w:val="Numeris"/>
                      <w:tag w:val="nr_d4f013e3135d4c84b3a36da751ddd5ca"/>
                      <w:lock w:val="sdtLocked"/>
                      <w:richText/>
                    </w:sdtPr>
                    <w:sdtContent>
                      <w:r>
                        <w:rPr>
                          <w:b/>
                          <w:color w:val="000000"/>
                        </w:rPr>
                        <w:t>21</w:t>
                      </w:r>
                    </w:sdtContent>
                  </w:sdt>
                  <w:r>
                    <w:rPr>
                      <w:b/>
                      <w:color w:val="000000"/>
                    </w:rPr>
                    <w:t xml:space="preserve"> straipsnis</w:t>
                  </w:r>
                </w:p>
                <w:sdt>
                  <w:sdtPr>
                    <w:alias w:val="21 str. 1 d."/>
                    <w:tag w:val="part_4edd6fa130cc40c6a662000b5cf7df38"/>
                    <w:lock w:val="sdtLocked"/>
                    <w:richText/>
                  </w:sdtPr>
                  <w:sdtContent>
                    <w:p>
                      <w:pPr>
                        <w:ind w:firstLine="708"/>
                        <w:jc w:val="both"/>
                        <w:rPr>
                          <w:color w:val="000000"/>
                        </w:rPr>
                      </w:pPr>
                      <w:r>
                        <w:rPr>
                          <w:color w:val="000000"/>
                        </w:rPr>
                        <w:t>Konsulinės įstaigos nariai ir jų šeimos nariai, turintys Lietuvos Respublikos pilietybę, privalo gerbti valstybės, kurioje yra Lietuvos Respublikos konsulinė įstaiga, įstatymus ir papročius.</w:t>
                      </w:r>
                    </w:p>
                    <w:p>
                      <w:pPr>
                        <w:ind w:firstLine="708"/>
                        <w:jc w:val="both"/>
                        <w:rPr>
                          <w:color w:val="000000"/>
                        </w:rPr>
                      </w:pPr>
                    </w:p>
                  </w:sdtContent>
                </w:sdt>
              </w:sdtContent>
            </w:sdt>
            <w:sdt>
              <w:sdtPr>
                <w:alias w:val="22 str."/>
                <w:tag w:val="part_bf2a00090d824aeb964e797bf215bba2"/>
                <w:lock w:val="sdtLocked"/>
                <w:richText/>
              </w:sdtPr>
              <w:sdtContent>
                <w:p>
                  <w:pPr>
                    <w:jc w:val="center"/>
                    <w:rPr>
                      <w:b/>
                      <w:color w:val="000000"/>
                    </w:rPr>
                  </w:pPr>
                  <w:sdt>
                    <w:sdtPr>
                      <w:alias w:val="Numeris"/>
                      <w:tag w:val="nr_bf2a00090d824aeb964e797bf215bba2"/>
                      <w:lock w:val="sdtLocked"/>
                      <w:richText/>
                    </w:sdtPr>
                    <w:sdtContent>
                      <w:r>
                        <w:rPr>
                          <w:b/>
                          <w:color w:val="000000"/>
                        </w:rPr>
                        <w:t>22</w:t>
                      </w:r>
                    </w:sdtContent>
                  </w:sdt>
                  <w:r>
                    <w:rPr>
                      <w:b/>
                      <w:color w:val="000000"/>
                    </w:rPr>
                    <w:t xml:space="preserve"> straipsnis</w:t>
                  </w:r>
                </w:p>
                <w:sdt>
                  <w:sdtPr>
                    <w:alias w:val="22 str. 1 d."/>
                    <w:tag w:val="part_90e097e5a719450ba58e994f51975724"/>
                    <w:lock w:val="sdtLocked"/>
                    <w:richText/>
                  </w:sdtPr>
                  <w:sdtContent>
                    <w:p>
                      <w:pPr>
                        <w:ind w:firstLine="708"/>
                        <w:jc w:val="both"/>
                        <w:rPr>
                          <w:color w:val="000000"/>
                        </w:rPr>
                      </w:pPr>
                      <w:r>
                        <w:rPr>
                          <w:color w:val="000000"/>
                        </w:rPr>
                        <w:t>Konsulinis pareigūnas gina Lietuvos Respublikos ir jos piliečių teises bei interesus. Jis privalo imtis visų priemonių Lietuvos Respublikos piliečių ir juridinių asmenų pažeistoms teisėms atkurti.</w:t>
                      </w:r>
                    </w:p>
                  </w:sdtContent>
                </w:sdt>
                <w:sdt>
                  <w:sdtPr>
                    <w:alias w:val="22 str. 2 d."/>
                    <w:tag w:val="part_56862a301e91461a8ac84dc99878bfc4"/>
                    <w:lock w:val="sdtLocked"/>
                    <w:richText/>
                  </w:sdtPr>
                  <w:sdtContent>
                    <w:p>
                      <w:pPr>
                        <w:ind w:firstLine="708"/>
                        <w:jc w:val="both"/>
                        <w:rPr>
                          <w:color w:val="000000"/>
                        </w:rPr>
                      </w:pPr>
                      <w:r>
                        <w:rPr>
                          <w:color w:val="000000"/>
                        </w:rPr>
                        <w:t>Konsulinis pareigūnas skatina Lietuvos Respublikos ir valstybės, kurioje yra Lietuvos Respublikos konsulinė įstaiga, ekonominių, prekybinių, mokslinių technologinių, kultūrinių, švietimo santykių plėtojimą bei kitaip remia jų draugiškus santykius ir bendradarbiavimą.</w:t>
                      </w:r>
                    </w:p>
                  </w:sdtContent>
                </w:sdt>
                <w:sdt>
                  <w:sdtPr>
                    <w:alias w:val="22 str. 3 d."/>
                    <w:tag w:val="part_cb26153dfe99482480f7a47fa3ed3e17"/>
                    <w:lock w:val="sdtLocked"/>
                    <w:richText/>
                  </w:sdtPr>
                  <w:sdtContent>
                    <w:p>
                      <w:pPr>
                        <w:ind w:firstLine="708"/>
                        <w:jc w:val="both"/>
                        <w:rPr>
                          <w:color w:val="000000"/>
                        </w:rPr>
                      </w:pPr>
                      <w:r>
                        <w:rPr>
                          <w:color w:val="000000"/>
                        </w:rPr>
                        <w:t>Konsulinis pareigūnas visomis teisėtomis priemonėmis renka informaciją apie valstybės, kurioje yra Lietuvos Respublikos konsulinė įstaiga, komercinio, ekonominio, mokslinio ir kultūrinio gyvenimo būklę bei įvykius ir perduoda ją Lietuvos Respublikos užsienio reikalų ministerijai, kitoms Lietuvos Respublikos suinteresuotoms ministerijoms, fiziniams ir juridiniams asmenims.</w:t>
                      </w:r>
                    </w:p>
                    <w:p>
                      <w:pPr>
                        <w:ind w:firstLine="708"/>
                      </w:pPr>
                    </w:p>
                  </w:sdtContent>
                </w:sdt>
              </w:sdtContent>
            </w:sdt>
            <w:sdt>
              <w:sdtPr>
                <w:alias w:val="23 str."/>
                <w:tag w:val="part_e0112491a0fb49168619af8aa8503c6f"/>
                <w:lock w:val="sdtLocked"/>
                <w:richText/>
              </w:sdtPr>
              <w:sdtContent>
                <w:p>
                  <w:pPr>
                    <w:jc w:val="center"/>
                    <w:rPr>
                      <w:b/>
                      <w:color w:val="000000"/>
                    </w:rPr>
                  </w:pPr>
                  <w:sdt>
                    <w:sdtPr>
                      <w:alias w:val="Numeris"/>
                      <w:tag w:val="nr_e0112491a0fb49168619af8aa8503c6f"/>
                      <w:lock w:val="sdtLocked"/>
                      <w:richText/>
                    </w:sdtPr>
                    <w:sdtContent>
                      <w:r>
                        <w:rPr>
                          <w:b/>
                          <w:color w:val="000000"/>
                        </w:rPr>
                        <w:t>23</w:t>
                      </w:r>
                    </w:sdtContent>
                  </w:sdt>
                  <w:r>
                    <w:rPr>
                      <w:b/>
                      <w:color w:val="000000"/>
                    </w:rPr>
                    <w:t xml:space="preserve"> straipsnis</w:t>
                  </w:r>
                </w:p>
                <w:sdt>
                  <w:sdtPr>
                    <w:alias w:val="23 str. 1 d."/>
                    <w:tag w:val="part_3cf6ea2a0d3045caaf1b69d74841ce9d"/>
                    <w:lock w:val="sdtLocked"/>
                    <w:richText/>
                  </w:sdtPr>
                  <w:sdtContent>
                    <w:p>
                      <w:pPr>
                        <w:ind w:firstLine="708"/>
                        <w:jc w:val="both"/>
                        <w:rPr>
                          <w:color w:val="000000"/>
                        </w:rPr>
                      </w:pPr>
                      <w:r>
                        <w:rPr>
                          <w:color w:val="000000"/>
                        </w:rPr>
                        <w:t>Konsulinis pareigūnas turi teisę Lietuvos Respublikos įstatymų nustatyta tvarka:</w:t>
                      </w:r>
                    </w:p>
                    <w:sdt>
                      <w:sdtPr>
                        <w:alias w:val="23 str. 1 d. 1 p."/>
                        <w:tag w:val="part_74ecc3630d7545929b71301df4a97426"/>
                        <w:lock w:val="sdtLocked"/>
                        <w:richText/>
                      </w:sdtPr>
                      <w:sdtContent>
                        <w:p>
                          <w:pPr>
                            <w:ind w:firstLine="708"/>
                            <w:jc w:val="both"/>
                            <w:rPr>
                              <w:color w:val="000000"/>
                            </w:rPr>
                          </w:pPr>
                          <w:sdt>
                            <w:sdtPr>
                              <w:alias w:val="Numeris"/>
                              <w:tag w:val="nr_74ecc3630d7545929b71301df4a97426"/>
                              <w:lock w:val="sdtLocked"/>
                              <w:richText/>
                            </w:sdtPr>
                            <w:sdtContent>
                              <w:r>
                                <w:rPr>
                                  <w:color w:val="000000"/>
                                </w:rPr>
                                <w:t>1</w:t>
                              </w:r>
                            </w:sdtContent>
                          </w:sdt>
                          <w:r>
                            <w:rPr>
                              <w:color w:val="000000"/>
                            </w:rPr>
                            <w:t>) priimti pareiškimus dėl pilietybės;</w:t>
                          </w:r>
                        </w:p>
                      </w:sdtContent>
                    </w:sdt>
                    <w:sdt>
                      <w:sdtPr>
                        <w:alias w:val="23 str. 1 d. 2 p."/>
                        <w:tag w:val="part_34ed9eb8033942e6821ca7b81926faec"/>
                        <w:lock w:val="sdtLocked"/>
                        <w:richText/>
                      </w:sdtPr>
                      <w:sdtContent>
                        <w:p>
                          <w:pPr>
                            <w:ind w:firstLine="708"/>
                            <w:jc w:val="both"/>
                            <w:rPr>
                              <w:color w:val="000000"/>
                            </w:rPr>
                          </w:pPr>
                          <w:sdt>
                            <w:sdtPr>
                              <w:alias w:val="Numeris"/>
                              <w:tag w:val="nr_34ed9eb8033942e6821ca7b81926faec"/>
                              <w:lock w:val="sdtLocked"/>
                              <w:richText/>
                            </w:sdtPr>
                            <w:sdtContent>
                              <w:r>
                                <w:rPr>
                                  <w:color w:val="000000"/>
                                </w:rPr>
                                <w:t>2</w:t>
                              </w:r>
                            </w:sdtContent>
                          </w:sdt>
                          <w:r>
                            <w:rPr>
                              <w:color w:val="000000"/>
                            </w:rPr>
                            <w:t>) registruoti Lietuvos Respublikos piliečius;</w:t>
                          </w:r>
                        </w:p>
                      </w:sdtContent>
                    </w:sdt>
                    <w:sdt>
                      <w:sdtPr>
                        <w:alias w:val="23 str. 1 d. 3 p."/>
                        <w:tag w:val="part_7d110fec15684700b1d79a5cb21b4d15"/>
                        <w:lock w:val="sdtLocked"/>
                        <w:richText/>
                      </w:sdtPr>
                      <w:sdtContent>
                        <w:p>
                          <w:pPr>
                            <w:ind w:firstLine="708"/>
                            <w:jc w:val="both"/>
                            <w:rPr>
                              <w:color w:val="000000"/>
                            </w:rPr>
                          </w:pPr>
                          <w:sdt>
                            <w:sdtPr>
                              <w:alias w:val="Numeris"/>
                              <w:tag w:val="nr_7d110fec15684700b1d79a5cb21b4d15"/>
                              <w:lock w:val="sdtLocked"/>
                              <w:richText/>
                            </w:sdtPr>
                            <w:sdtContent>
                              <w:r>
                                <w:rPr>
                                  <w:color w:val="000000"/>
                                </w:rPr>
                                <w:t>3</w:t>
                              </w:r>
                            </w:sdtContent>
                          </w:sdt>
                          <w:r>
                            <w:rPr>
                              <w:color w:val="000000"/>
                            </w:rPr>
                            <w:t>) registruoti Lietuvos Respublikos piliečių gimimo ir mirties aktus;</w:t>
                          </w:r>
                        </w:p>
                      </w:sdtContent>
                    </w:sdt>
                    <w:sdt>
                      <w:sdtPr>
                        <w:alias w:val="23 str. 1 d. 4 p."/>
                        <w:tag w:val="part_d2216731fabc4b8f86881b42cca08267"/>
                        <w:lock w:val="sdtLocked"/>
                        <w:richText/>
                      </w:sdtPr>
                      <w:sdtContent>
                        <w:p>
                          <w:pPr>
                            <w:ind w:firstLine="708"/>
                            <w:jc w:val="both"/>
                            <w:rPr>
                              <w:color w:val="000000"/>
                            </w:rPr>
                          </w:pPr>
                          <w:sdt>
                            <w:sdtPr>
                              <w:alias w:val="Numeris"/>
                              <w:tag w:val="nr_d2216731fabc4b8f86881b42cca08267"/>
                              <w:lock w:val="sdtLocked"/>
                              <w:richText/>
                            </w:sdtPr>
                            <w:sdtContent>
                              <w:r>
                                <w:rPr>
                                  <w:color w:val="000000"/>
                                </w:rPr>
                                <w:t>4</w:t>
                              </w:r>
                            </w:sdtContent>
                          </w:sdt>
                          <w:r>
                            <w:rPr>
                              <w:color w:val="000000"/>
                            </w:rPr>
                            <w:t>) atlikti santuokos formalumus Lietuvos Respublikos piliečiams ir išduoti jiems santuokos liudijimus;</w:t>
                          </w:r>
                        </w:p>
                      </w:sdtContent>
                    </w:sdt>
                    <w:sdt>
                      <w:sdtPr>
                        <w:alias w:val="23 str. 1 d. 5 p."/>
                        <w:tag w:val="part_e61a14bd392d4876b77e93a0cecbe475"/>
                        <w:lock w:val="sdtLocked"/>
                        <w:richText/>
                      </w:sdtPr>
                      <w:sdtContent>
                        <w:p>
                          <w:pPr>
                            <w:ind w:firstLine="708"/>
                            <w:jc w:val="both"/>
                            <w:rPr>
                              <w:color w:val="000000"/>
                            </w:rPr>
                          </w:pPr>
                          <w:sdt>
                            <w:sdtPr>
                              <w:alias w:val="Numeris"/>
                              <w:tag w:val="nr_e61a14bd392d4876b77e93a0cecbe475"/>
                              <w:lock w:val="sdtLocked"/>
                              <w:richText/>
                            </w:sdtPr>
                            <w:sdtContent>
                              <w:r>
                                <w:rPr>
                                  <w:color w:val="000000"/>
                                </w:rPr>
                                <w:t>5</w:t>
                              </w:r>
                            </w:sdtContent>
                          </w:sdt>
                          <w:r>
                            <w:rPr>
                              <w:color w:val="000000"/>
                            </w:rPr>
                            <w:t>) priimti nuolat užsienyje gyvenančių Lietuvos Respublikos piliečių prašymus pakeisti, ištaisyti bei papildyti civilinės būklės aktų įrašus, atkurti prarastus įrašus, taip pat pakeisti pavardes, vardus, tėvo vardus;</w:t>
                          </w:r>
                        </w:p>
                      </w:sdtContent>
                    </w:sdt>
                    <w:sdt>
                      <w:sdtPr>
                        <w:alias w:val="23 str. 1 d. 6 p."/>
                        <w:tag w:val="part_af77d0fea03d4decbb714eb6965ec855"/>
                        <w:lock w:val="sdtLocked"/>
                        <w:richText/>
                      </w:sdtPr>
                      <w:sdtContent>
                        <w:p>
                          <w:pPr>
                            <w:ind w:firstLine="708"/>
                            <w:jc w:val="both"/>
                            <w:rPr>
                              <w:color w:val="000000"/>
                            </w:rPr>
                          </w:pPr>
                          <w:sdt>
                            <w:sdtPr>
                              <w:alias w:val="Numeris"/>
                              <w:tag w:val="nr_af77d0fea03d4decbb714eb6965ec855"/>
                              <w:lock w:val="sdtLocked"/>
                              <w:richText/>
                            </w:sdtPr>
                            <w:sdtContent>
                              <w:r>
                                <w:rPr>
                                  <w:color w:val="000000"/>
                                </w:rPr>
                                <w:t>6</w:t>
                              </w:r>
                            </w:sdtContent>
                          </w:sdt>
                          <w:r>
                            <w:rPr>
                              <w:color w:val="000000"/>
                            </w:rPr>
                            <w:t>) tvarkyti Lietuvos Respublikos piliečių tikrosios karo ir alternatyviosios tarnybos įskaitą.</w:t>
                          </w:r>
                        </w:p>
                        <w:p>
                          <w:pPr>
                            <w:ind w:firstLine="708"/>
                          </w:pPr>
                        </w:p>
                      </w:sdtContent>
                    </w:sdt>
                  </w:sdtContent>
                </w:sdt>
              </w:sdtContent>
            </w:sdt>
            <w:sdt>
              <w:sdtPr>
                <w:alias w:val="24 str."/>
                <w:tag w:val="part_1128e83df27d491083e35858b0b0e1e6"/>
                <w:lock w:val="sdtLocked"/>
                <w:richText/>
              </w:sdtPr>
              <w:sdtContent>
                <w:p>
                  <w:pPr>
                    <w:jc w:val="center"/>
                    <w:rPr>
                      <w:b/>
                      <w:color w:val="000000"/>
                    </w:rPr>
                  </w:pPr>
                  <w:sdt>
                    <w:sdtPr>
                      <w:alias w:val="Numeris"/>
                      <w:tag w:val="nr_1128e83df27d491083e35858b0b0e1e6"/>
                      <w:lock w:val="sdtLocked"/>
                      <w:richText/>
                    </w:sdtPr>
                    <w:sdtContent>
                      <w:r>
                        <w:rPr>
                          <w:b/>
                          <w:color w:val="000000"/>
                        </w:rPr>
                        <w:t>24</w:t>
                      </w:r>
                    </w:sdtContent>
                  </w:sdt>
                  <w:r>
                    <w:rPr>
                      <w:b/>
                      <w:color w:val="000000"/>
                    </w:rPr>
                    <w:t xml:space="preserve"> straipsnis</w:t>
                  </w:r>
                </w:p>
                <w:sdt>
                  <w:sdtPr>
                    <w:alias w:val="24 str. 1 d."/>
                    <w:tag w:val="part_2ddb1e990f0149b291484bc75246bb27"/>
                    <w:lock w:val="sdtLocked"/>
                    <w:richText/>
                  </w:sdtPr>
                  <w:sdtContent>
                    <w:p>
                      <w:pPr>
                        <w:ind w:firstLine="708"/>
                        <w:jc w:val="both"/>
                        <w:rPr>
                          <w:color w:val="000000"/>
                        </w:rPr>
                      </w:pPr>
                      <w:r>
                        <w:rPr>
                          <w:color w:val="000000"/>
                        </w:rPr>
                        <w:t>Konsulinis pareigūnas turi teisę:</w:t>
                      </w:r>
                    </w:p>
                    <w:sdt>
                      <w:sdtPr>
                        <w:alias w:val="24 str. 1 d. 1 p."/>
                        <w:tag w:val="part_4148e2af0bb640958098db2ab8eda54f"/>
                        <w:lock w:val="sdtLocked"/>
                        <w:richText/>
                      </w:sdtPr>
                      <w:sdtContent>
                        <w:p>
                          <w:pPr>
                            <w:ind w:firstLine="708"/>
                            <w:jc w:val="both"/>
                            <w:rPr>
                              <w:color w:val="000000"/>
                            </w:rPr>
                          </w:pPr>
                          <w:sdt>
                            <w:sdtPr>
                              <w:alias w:val="Numeris"/>
                              <w:tag w:val="nr_4148e2af0bb640958098db2ab8eda54f"/>
                              <w:lock w:val="sdtLocked"/>
                              <w:richText/>
                            </w:sdtPr>
                            <w:sdtContent>
                              <w:r>
                                <w:rPr>
                                  <w:color w:val="000000"/>
                                </w:rPr>
                                <w:t>1</w:t>
                              </w:r>
                            </w:sdtContent>
                          </w:sdt>
                          <w:r>
                            <w:rPr>
                              <w:color w:val="000000"/>
                            </w:rPr>
                            <w:t>) išduoti Lietuvos Respublikos piliečiams pasus ar kitus kelionės dokumentus, juos pratęsti arba pakeisti;</w:t>
                          </w:r>
                        </w:p>
                      </w:sdtContent>
                    </w:sdt>
                    <w:sdt>
                      <w:sdtPr>
                        <w:alias w:val="24 str. 1 d. 2 p."/>
                        <w:tag w:val="part_9fb707366cb04af1be459de70ce4ead2"/>
                        <w:lock w:val="sdtLocked"/>
                        <w:richText/>
                      </w:sdtPr>
                      <w:sdtContent>
                        <w:p>
                          <w:pPr>
                            <w:ind w:firstLine="708"/>
                            <w:jc w:val="both"/>
                            <w:rPr>
                              <w:color w:val="000000"/>
                            </w:rPr>
                          </w:pPr>
                          <w:sdt>
                            <w:sdtPr>
                              <w:alias w:val="Numeris"/>
                              <w:tag w:val="nr_9fb707366cb04af1be459de70ce4ead2"/>
                              <w:lock w:val="sdtLocked"/>
                              <w:richText/>
                            </w:sdtPr>
                            <w:sdtContent>
                              <w:r>
                                <w:rPr>
                                  <w:color w:val="000000"/>
                                </w:rPr>
                                <w:t>2</w:t>
                              </w:r>
                            </w:sdtContent>
                          </w:sdt>
                          <w:r>
                            <w:rPr>
                              <w:color w:val="000000"/>
                            </w:rPr>
                            <w:t>) išduoti Lietuvos Respublikos vizas asmenims, kurie vyksta į Lietuvos Respubliką arba keliauja per ją tranzitu, jas pratęsti ar panaikinti.</w:t>
                          </w:r>
                        </w:p>
                        <w:p>
                          <w:pPr>
                            <w:ind w:firstLine="708"/>
                            <w:jc w:val="both"/>
                            <w:rPr>
                              <w:color w:val="000000"/>
                            </w:rPr>
                          </w:pPr>
                        </w:p>
                      </w:sdtContent>
                    </w:sdt>
                  </w:sdtContent>
                </w:sdt>
              </w:sdtContent>
            </w:sdt>
            <w:sdt>
              <w:sdtPr>
                <w:alias w:val="25 str."/>
                <w:tag w:val="part_3a48a9b061474baf8a6b666ee6b36e7b"/>
                <w:lock w:val="sdtLocked"/>
                <w:richText/>
              </w:sdtPr>
              <w:sdtContent>
                <w:p>
                  <w:pPr>
                    <w:jc w:val="center"/>
                    <w:rPr>
                      <w:b/>
                      <w:color w:val="000000"/>
                    </w:rPr>
                  </w:pPr>
                  <w:sdt>
                    <w:sdtPr>
                      <w:alias w:val="Numeris"/>
                      <w:tag w:val="nr_3a48a9b061474baf8a6b666ee6b36e7b"/>
                      <w:lock w:val="sdtLocked"/>
                      <w:richText/>
                    </w:sdtPr>
                    <w:sdtContent>
                      <w:r>
                        <w:rPr>
                          <w:b/>
                          <w:color w:val="000000"/>
                        </w:rPr>
                        <w:t>25</w:t>
                      </w:r>
                    </w:sdtContent>
                  </w:sdt>
                  <w:r>
                    <w:rPr>
                      <w:b/>
                      <w:color w:val="000000"/>
                    </w:rPr>
                    <w:t xml:space="preserve"> straipsnis</w:t>
                  </w:r>
                </w:p>
                <w:sdt>
                  <w:sdtPr>
                    <w:alias w:val="25 str. 1 d."/>
                    <w:tag w:val="part_6b0e86d27bd4429294bcb86b53cec24f"/>
                    <w:lock w:val="sdtLocked"/>
                    <w:richText/>
                  </w:sdtPr>
                  <w:sdtContent>
                    <w:p>
                      <w:pPr>
                        <w:ind w:firstLine="708"/>
                        <w:jc w:val="both"/>
                        <w:rPr>
                          <w:color w:val="000000"/>
                        </w:rPr>
                      </w:pPr>
                      <w:r>
                        <w:rPr>
                          <w:color w:val="000000"/>
                        </w:rPr>
                        <w:t>Konsulinis pareigūnas turi padėti Lietuvos Respublikos ministerijų, įstaigų ir organizacijų atstovams, atliekantiems tarnybos užduotis konsulinės apygardos teritorijoje, taip pat komandiruotiems į užsienį Lietuvos Respublikos piliečiams.</w:t>
                      </w:r>
                    </w:p>
                    <w:p>
                      <w:pPr>
                        <w:ind w:firstLine="708"/>
                        <w:jc w:val="both"/>
                        <w:rPr>
                          <w:color w:val="000000"/>
                        </w:rPr>
                      </w:pPr>
                    </w:p>
                  </w:sdtContent>
                </w:sdt>
              </w:sdtContent>
            </w:sdt>
            <w:sdt>
              <w:sdtPr>
                <w:alias w:val="26 str."/>
                <w:tag w:val="part_ea330ef596d24735a452e3d71beb1688"/>
                <w:lock w:val="sdtLocked"/>
                <w:richText/>
              </w:sdtPr>
              <w:sdtContent>
                <w:p>
                  <w:pPr>
                    <w:jc w:val="center"/>
                    <w:rPr>
                      <w:b/>
                      <w:color w:val="000000"/>
                    </w:rPr>
                  </w:pPr>
                  <w:sdt>
                    <w:sdtPr>
                      <w:alias w:val="Numeris"/>
                      <w:tag w:val="nr_ea330ef596d24735a452e3d71beb1688"/>
                      <w:lock w:val="sdtLocked"/>
                      <w:richText/>
                    </w:sdtPr>
                    <w:sdtContent>
                      <w:r>
                        <w:rPr>
                          <w:b/>
                          <w:color w:val="000000"/>
                        </w:rPr>
                        <w:t>26</w:t>
                      </w:r>
                    </w:sdtContent>
                  </w:sdt>
                  <w:r>
                    <w:rPr>
                      <w:b/>
                      <w:color w:val="000000"/>
                    </w:rPr>
                    <w:t xml:space="preserve"> straipsnis</w:t>
                  </w:r>
                </w:p>
                <w:sdt>
                  <w:sdtPr>
                    <w:alias w:val="26 str. 1 d."/>
                    <w:tag w:val="part_78c033a5e21e4132b83ff1c647ec7cd1"/>
                    <w:lock w:val="sdtLocked"/>
                    <w:richText/>
                  </w:sdtPr>
                  <w:sdtContent>
                    <w:p>
                      <w:pPr>
                        <w:ind w:firstLine="708"/>
                        <w:jc w:val="both"/>
                        <w:rPr>
                          <w:color w:val="000000"/>
                        </w:rPr>
                      </w:pPr>
                      <w:r>
                        <w:rPr>
                          <w:color w:val="000000"/>
                        </w:rPr>
                        <w:t>Konsulinis pareigūnas praneša atvykusiems į jo konsulinę apygardą Lietuvos Respublikos piliečiams ir juridinių asmenų atstovams apie valstybės, kurioje yra Lietuvos Respublikos konsulinė įstaiga, svarbiausius įstatymus bei papročius.</w:t>
                      </w:r>
                    </w:p>
                    <w:p>
                      <w:pPr>
                        <w:ind w:firstLine="708"/>
                      </w:pPr>
                    </w:p>
                  </w:sdtContent>
                </w:sdt>
              </w:sdtContent>
            </w:sdt>
            <w:sdt>
              <w:sdtPr>
                <w:alias w:val="27 str."/>
                <w:tag w:val="part_f2f4b924ba964f00b75f91b43c6c022d"/>
                <w:lock w:val="sdtLocked"/>
                <w:richText/>
              </w:sdtPr>
              <w:sdtContent>
                <w:p>
                  <w:pPr>
                    <w:jc w:val="center"/>
                    <w:rPr>
                      <w:b/>
                      <w:color w:val="000000"/>
                    </w:rPr>
                  </w:pPr>
                  <w:sdt>
                    <w:sdtPr>
                      <w:alias w:val="Numeris"/>
                      <w:tag w:val="nr_f2f4b924ba964f00b75f91b43c6c022d"/>
                      <w:lock w:val="sdtLocked"/>
                      <w:richText/>
                    </w:sdtPr>
                    <w:sdtContent>
                      <w:r>
                        <w:rPr>
                          <w:b/>
                          <w:color w:val="000000"/>
                        </w:rPr>
                        <w:t>27</w:t>
                      </w:r>
                    </w:sdtContent>
                  </w:sdt>
                  <w:r>
                    <w:rPr>
                      <w:b/>
                      <w:color w:val="000000"/>
                    </w:rPr>
                    <w:t xml:space="preserve"> straipsnis</w:t>
                  </w:r>
                </w:p>
                <w:sdt>
                  <w:sdtPr>
                    <w:alias w:val="27 str. 1 d."/>
                    <w:tag w:val="part_94b9bece3122417e9fb0d646382d2a91"/>
                    <w:lock w:val="sdtLocked"/>
                    <w:richText/>
                  </w:sdtPr>
                  <w:sdtContent>
                    <w:p>
                      <w:pPr>
                        <w:ind w:firstLine="708"/>
                        <w:jc w:val="both"/>
                        <w:rPr>
                          <w:color w:val="000000"/>
                        </w:rPr>
                      </w:pPr>
                      <w:r>
                        <w:rPr>
                          <w:color w:val="000000"/>
                        </w:rPr>
                        <w:t>Konsulinis pareigūnas padeda Lietuvos Respublikos piliečiams ir juridiniams asmenims organizuoti konsulinės apygardos teritorijoje kultūros, švietimo ir sporto renginius, kad valstybės, kurioje yra Lietuvos Respublikos konsulinė įstaiga, visuomenė būtų supažindinta su Lietuvos Respublikos tradicijomis, papročiais, mokslo ir kultūros laimėjimais, taip pat rūpinasi toje šalyje gyvenančių lietuvių ryšių su Lietuva palaikymu ir stiprinimu.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D11A3C27C4">
                    <w:r w:rsidRPr="00532B9F">
                      <w:rPr>
                        <w:rFonts w:ascii="Times New Roman" w:eastAsia="MS Mincho" w:hAnsi="Times New Roman"/>
                        <w:sz w:val="20"/>
                        <w:i/>
                        <w:iCs/>
                        <w:color w:val="0000FF" w:themeColor="hyperlink"/>
                        <w:u w:val="single"/>
                      </w:rPr>
                      <w:t>VIII-554</w:t>
                    </w:r>
                  </w:fldSimple>
                  <w:r>
                    <w:rPr>
                      <w:rFonts w:ascii="Times New Roman" w:eastAsia="MS Mincho" w:hAnsi="Times New Roman"/>
                      <w:sz w:val="20"/>
                      <w:i/>
                      <w:iCs/>
                    </w:rPr>
                    <w:t>,
1997-12-09,
Žin., 1997, Nr.
116-2955 (1997-12-19), i. k. 0971010ISTAVIII-554            </w:t>
                  </w:r>
                </w:p>
                <w:p/>
              </w:sdtContent>
            </w:sdt>
            <w:sdt>
              <w:sdtPr>
                <w:alias w:val="28 str."/>
                <w:tag w:val="part_250b39d2f6d245f2ad051713a278bc45"/>
                <w:lock w:val="sdtLocked"/>
                <w:richText/>
              </w:sdtPr>
              <w:sdtContent>
                <w:p>
                  <w:pPr>
                    <w:jc w:val="center"/>
                    <w:rPr>
                      <w:b/>
                      <w:color w:val="000000"/>
                    </w:rPr>
                  </w:pPr>
                  <w:sdt>
                    <w:sdtPr>
                      <w:alias w:val="Numeris"/>
                      <w:tag w:val="nr_250b39d2f6d245f2ad051713a278bc45"/>
                      <w:lock w:val="sdtLocked"/>
                      <w:richText/>
                    </w:sdtPr>
                    <w:sdtContent>
                      <w:r>
                        <w:rPr>
                          <w:b/>
                          <w:color w:val="000000"/>
                        </w:rPr>
                        <w:t>28</w:t>
                      </w:r>
                    </w:sdtContent>
                  </w:sdt>
                  <w:r>
                    <w:rPr>
                      <w:b/>
                      <w:color w:val="000000"/>
                    </w:rPr>
                    <w:t xml:space="preserve"> straipsnis</w:t>
                  </w:r>
                </w:p>
                <w:sdt>
                  <w:sdtPr>
                    <w:alias w:val="28 str. 1 d."/>
                    <w:tag w:val="part_eda173cb57ea4634a3d472cc8e97d616"/>
                    <w:lock w:val="sdtLocked"/>
                    <w:richText/>
                  </w:sdtPr>
                  <w:sdtContent>
                    <w:p>
                      <w:pPr>
                        <w:ind w:firstLine="708"/>
                        <w:jc w:val="both"/>
                        <w:rPr>
                          <w:color w:val="000000"/>
                        </w:rPr>
                      </w:pPr>
                      <w:r>
                        <w:rPr>
                          <w:color w:val="000000"/>
                        </w:rPr>
                        <w:t>Konsulinis pareigūnas gali atstovauti arba organizuoti tinkamą Lietuvos Respublikos piliečių ir juridinių asmenų atstovavimą valstybės, kurioje yra Lietuvos Respublikos konsulinė įstaiga, įstaigose tam, kad būtų imtasi išankstinių priemonių apsaugoti jų teises bei apginti interesus, kai jie išvykę ar dėl kitų nuo jų nepriklausančių priežasčių negali to padaryti patys. Toks atstovavimas trunka tol, kol atstovaujamieji paskiria savo įgaliotinius arba patys imasi ginti savo teises bei interesus.</w:t>
                      </w:r>
                    </w:p>
                    <w:p>
                      <w:pPr>
                        <w:jc w:val="center"/>
                      </w:pPr>
                    </w:p>
                  </w:sdtContent>
                </w:sdt>
              </w:sdtContent>
            </w:sdt>
            <w:sdt>
              <w:sdtPr>
                <w:alias w:val="29 str."/>
                <w:tag w:val="part_685d5f26355044ea919a3dfb4da68ab7"/>
                <w:lock w:val="sdtLocked"/>
                <w:richText/>
              </w:sdtPr>
              <w:sdtContent>
                <w:p>
                  <w:pPr>
                    <w:jc w:val="center"/>
                    <w:rPr>
                      <w:b/>
                      <w:color w:val="000000"/>
                    </w:rPr>
                  </w:pPr>
                  <w:sdt>
                    <w:sdtPr>
                      <w:alias w:val="Numeris"/>
                      <w:tag w:val="nr_685d5f26355044ea919a3dfb4da68ab7"/>
                      <w:lock w:val="sdtLocked"/>
                      <w:richText/>
                    </w:sdtPr>
                    <w:sdtContent>
                      <w:r>
                        <w:rPr>
                          <w:b/>
                          <w:color w:val="000000"/>
                        </w:rPr>
                        <w:t>29</w:t>
                      </w:r>
                    </w:sdtContent>
                  </w:sdt>
                  <w:r>
                    <w:rPr>
                      <w:b/>
                      <w:color w:val="000000"/>
                    </w:rPr>
                    <w:t xml:space="preserve"> straipsnis</w:t>
                  </w:r>
                </w:p>
                <w:sdt>
                  <w:sdtPr>
                    <w:alias w:val="29 str. 1 d."/>
                    <w:tag w:val="part_8625508615ad4387b5c524c3adcca08a"/>
                    <w:lock w:val="sdtLocked"/>
                    <w:richText/>
                  </w:sdtPr>
                  <w:sdtContent>
                    <w:p>
                      <w:pPr>
                        <w:ind w:firstLine="708"/>
                        <w:jc w:val="both"/>
                        <w:rPr>
                          <w:color w:val="000000"/>
                        </w:rPr>
                      </w:pPr>
                      <w:r>
                        <w:rPr>
                          <w:color w:val="000000"/>
                        </w:rPr>
                        <w:t>Konsulinis pareigūnas vykdo Lietuvos Respublikos tardymo institucijų arba teismų pavedimus, susijusius su Lietuvos Respublikos piliečiais, jeigu to nedraudžia valstybės, kurioje yra Lietuvos Respublikos konsulinė įstaiga, įstatymai. Nurodyti pavedimai vykdomi pagal Lietuvos Respublikos proceso įstatymus, jeigu kitaip nėra numatyta tarpvalstybinėse sutartyse dėl teisinių santykių ir teisinės pagalbos civilinėse, šeimos ir baudžiamosiose bylose.</w:t>
                      </w:r>
                    </w:p>
                    <w:p>
                      <w:pPr>
                        <w:ind w:firstLine="708"/>
                      </w:pPr>
                    </w:p>
                  </w:sdtContent>
                </w:sdt>
              </w:sdtContent>
            </w:sdt>
            <w:sdt>
              <w:sdtPr>
                <w:alias w:val="30 str."/>
                <w:tag w:val="part_c2a54a02813d4656a94e88a82fb94a21"/>
                <w:lock w:val="sdtLocked"/>
                <w:richText/>
              </w:sdtPr>
              <w:sdtContent>
                <w:p>
                  <w:pPr>
                    <w:jc w:val="center"/>
                    <w:rPr>
                      <w:b/>
                      <w:color w:val="000000"/>
                    </w:rPr>
                  </w:pPr>
                  <w:sdt>
                    <w:sdtPr>
                      <w:alias w:val="Numeris"/>
                      <w:tag w:val="nr_c2a54a02813d4656a94e88a82fb94a21"/>
                      <w:lock w:val="sdtLocked"/>
                      <w:richText/>
                    </w:sdtPr>
                    <w:sdtContent>
                      <w:r>
                        <w:rPr>
                          <w:b/>
                          <w:color w:val="000000"/>
                        </w:rPr>
                        <w:t>30</w:t>
                      </w:r>
                    </w:sdtContent>
                  </w:sdt>
                  <w:r>
                    <w:rPr>
                      <w:b/>
                      <w:color w:val="000000"/>
                    </w:rPr>
                    <w:t xml:space="preserve"> straipsnis</w:t>
                  </w:r>
                </w:p>
                <w:sdt>
                  <w:sdtPr>
                    <w:alias w:val="30 str. 1 d."/>
                    <w:tag w:val="part_9ee7d04904fc4fa28d5d7337d760ecbd"/>
                    <w:lock w:val="sdtLocked"/>
                    <w:richText/>
                  </w:sdtPr>
                  <w:sdtContent>
                    <w:p>
                      <w:pPr>
                        <w:ind w:firstLine="708"/>
                        <w:jc w:val="both"/>
                        <w:rPr>
                          <w:color w:val="000000"/>
                        </w:rPr>
                      </w:pPr>
                      <w:r>
                        <w:rPr>
                          <w:color w:val="000000"/>
                        </w:rPr>
                        <w:t>Konsulinis pareigūnas rūpinasi įvaikinimu, kai vaikas yra Lietuvos Respublikos pilietis ir gyvena už Lietuvos Respublikos ribų.</w:t>
                      </w:r>
                    </w:p>
                    <w:p>
                      <w:pPr>
                        <w:ind w:firstLine="708"/>
                        <w:jc w:val="both"/>
                        <w:rPr>
                          <w:color w:val="000000"/>
                        </w:rPr>
                      </w:pPr>
                    </w:p>
                  </w:sdtContent>
                </w:sdt>
              </w:sdtContent>
            </w:sdt>
            <w:sdt>
              <w:sdtPr>
                <w:alias w:val="31 str."/>
                <w:tag w:val="part_0081f032584f4880823ef0b235f33401"/>
                <w:lock w:val="sdtLocked"/>
                <w:richText/>
              </w:sdtPr>
              <w:sdtContent>
                <w:p>
                  <w:pPr>
                    <w:jc w:val="center"/>
                    <w:rPr>
                      <w:b/>
                      <w:color w:val="000000"/>
                    </w:rPr>
                  </w:pPr>
                  <w:sdt>
                    <w:sdtPr>
                      <w:alias w:val="Numeris"/>
                      <w:tag w:val="nr_0081f032584f4880823ef0b235f33401"/>
                      <w:lock w:val="sdtLocked"/>
                      <w:richText/>
                    </w:sdtPr>
                    <w:sdtContent>
                      <w:r>
                        <w:rPr>
                          <w:b/>
                          <w:color w:val="000000"/>
                        </w:rPr>
                        <w:t>31</w:t>
                      </w:r>
                    </w:sdtContent>
                  </w:sdt>
                  <w:r>
                    <w:rPr>
                      <w:b/>
                      <w:color w:val="000000"/>
                    </w:rPr>
                    <w:t xml:space="preserve"> straipsnis</w:t>
                  </w:r>
                </w:p>
                <w:sdt>
                  <w:sdtPr>
                    <w:alias w:val="31 str. 1 d."/>
                    <w:tag w:val="part_4533c97e850942e098ac5e6be0231810"/>
                    <w:lock w:val="sdtLocked"/>
                    <w:richText/>
                  </w:sdtPr>
                  <w:sdtContent>
                    <w:p>
                      <w:pPr>
                        <w:ind w:firstLine="708"/>
                        <w:jc w:val="both"/>
                        <w:rPr>
                          <w:color w:val="000000"/>
                        </w:rPr>
                      </w:pPr>
                      <w:r>
                        <w:rPr>
                          <w:color w:val="000000"/>
                        </w:rPr>
                        <w:t>Konsulinis pareigūnas rūpinasi globos ir rūpybos steigimu jo konsulinėje apygardoje esantiems nepilnamečiams Lietuvos Respublikos piliečiams, kurie liko be tėvų.</w:t>
                      </w:r>
                    </w:p>
                  </w:sdtContent>
                </w:sdt>
                <w:sdt>
                  <w:sdtPr>
                    <w:alias w:val="31 str. 2 d."/>
                    <w:tag w:val="part_393b054f1d9e42e399d0ecfc11fe82ce"/>
                    <w:lock w:val="sdtLocked"/>
                    <w:richText/>
                  </w:sdtPr>
                  <w:sdtContent>
                    <w:p>
                      <w:pPr>
                        <w:ind w:firstLine="708"/>
                        <w:jc w:val="both"/>
                        <w:rPr>
                          <w:color w:val="000000"/>
                        </w:rPr>
                      </w:pPr>
                      <w:r>
                        <w:rPr>
                          <w:color w:val="000000"/>
                        </w:rPr>
                        <w:t>Konsulinis pareigūnas taip pat rūpinasi rūpybos steigimu jo konsulinėje apygardoje esantiems pilnamečiams Lietuvos Respublikos piliečiams, kurie dėl sveikatos būklės negali savarankiškai įgyvendinti savo teisių ir atlikti savo pareigų.</w:t>
                      </w:r>
                    </w:p>
                    <w:p>
                      <w:pPr>
                        <w:ind w:firstLine="708"/>
                        <w:jc w:val="both"/>
                        <w:rPr>
                          <w:color w:val="000000"/>
                        </w:rPr>
                      </w:pPr>
                    </w:p>
                  </w:sdtContent>
                </w:sdt>
              </w:sdtContent>
            </w:sdt>
            <w:sdt>
              <w:sdtPr>
                <w:alias w:val="32 str."/>
                <w:tag w:val="part_bd1091509fdf404b8516d943b634f782"/>
                <w:lock w:val="sdtLocked"/>
                <w:richText/>
              </w:sdtPr>
              <w:sdtContent>
                <w:p>
                  <w:pPr>
                    <w:jc w:val="center"/>
                    <w:rPr>
                      <w:b/>
                      <w:color w:val="000000"/>
                    </w:rPr>
                  </w:pPr>
                  <w:sdt>
                    <w:sdtPr>
                      <w:alias w:val="Numeris"/>
                      <w:tag w:val="nr_bd1091509fdf404b8516d943b634f782"/>
                      <w:lock w:val="sdtLocked"/>
                      <w:richText/>
                    </w:sdtPr>
                    <w:sdtContent>
                      <w:r>
                        <w:rPr>
                          <w:b/>
                          <w:color w:val="000000"/>
                        </w:rPr>
                        <w:t>32</w:t>
                      </w:r>
                    </w:sdtContent>
                  </w:sdt>
                  <w:r>
                    <w:rPr>
                      <w:b/>
                      <w:color w:val="000000"/>
                    </w:rPr>
                    <w:t xml:space="preserve"> straipsnis</w:t>
                  </w:r>
                </w:p>
                <w:sdt>
                  <w:sdtPr>
                    <w:alias w:val="32 str. 1 d."/>
                    <w:tag w:val="part_d3e7464f9de84709a2a12c33b6c1964b"/>
                    <w:lock w:val="sdtLocked"/>
                    <w:richText/>
                  </w:sdtPr>
                  <w:sdtContent>
                    <w:p>
                      <w:pPr>
                        <w:ind w:firstLine="708"/>
                        <w:jc w:val="both"/>
                        <w:rPr>
                          <w:color w:val="000000"/>
                        </w:rPr>
                      </w:pPr>
                      <w:r>
                        <w:rPr>
                          <w:color w:val="000000"/>
                        </w:rPr>
                        <w:t>Kai konsulinis pareigūnas sužino apie palikimo atsiradimą Lietuvos Respublikoje gyvenančių Lietuvos Respublikos piliečių naudai, jis privalo nedelsdamas pranešti Lietuvos Respublikos užsienio reikalų ministerijai visas turimas žinias apie palikimą ir apie galimus įpėdinius.</w:t>
                      </w:r>
                    </w:p>
                    <w:p>
                      <w:pPr>
                        <w:ind w:firstLine="708"/>
                      </w:pPr>
                    </w:p>
                  </w:sdtContent>
                </w:sdt>
              </w:sdtContent>
            </w:sdt>
            <w:sdt>
              <w:sdtPr>
                <w:alias w:val="33 str."/>
                <w:tag w:val="part_9ee03808929e4125a2007b1619270e38"/>
                <w:lock w:val="sdtLocked"/>
                <w:richText/>
              </w:sdtPr>
              <w:sdtContent>
                <w:p>
                  <w:pPr>
                    <w:jc w:val="center"/>
                    <w:rPr>
                      <w:b/>
                      <w:color w:val="000000"/>
                    </w:rPr>
                  </w:pPr>
                  <w:sdt>
                    <w:sdtPr>
                      <w:alias w:val="Numeris"/>
                      <w:tag w:val="nr_9ee03808929e4125a2007b1619270e38"/>
                      <w:lock w:val="sdtLocked"/>
                      <w:richText/>
                    </w:sdtPr>
                    <w:sdtContent>
                      <w:r>
                        <w:rPr>
                          <w:b/>
                          <w:color w:val="000000"/>
                        </w:rPr>
                        <w:t>33</w:t>
                      </w:r>
                    </w:sdtContent>
                  </w:sdt>
                  <w:r>
                    <w:rPr>
                      <w:b/>
                      <w:color w:val="000000"/>
                    </w:rPr>
                    <w:t xml:space="preserve"> straipsnis</w:t>
                  </w:r>
                </w:p>
                <w:sdt>
                  <w:sdtPr>
                    <w:alias w:val="33 str. 1 d."/>
                    <w:tag w:val="part_56de66ab999d45458585af5ca24f37c0"/>
                    <w:lock w:val="sdtLocked"/>
                    <w:richText/>
                  </w:sdtPr>
                  <w:sdtContent>
                    <w:p>
                      <w:pPr>
                        <w:ind w:firstLine="708"/>
                        <w:jc w:val="both"/>
                        <w:rPr>
                          <w:color w:val="000000"/>
                        </w:rPr>
                      </w:pPr>
                      <w:r>
                        <w:rPr>
                          <w:color w:val="000000"/>
                        </w:rPr>
                        <w:t>Konsulinis pareigūnas turi apsaugoti turtą, likusį jo konsulinėje apygardoje po Lietuvos Respublikos piliečio mirties. Jeigu likusį turtą ar jo dalį sudaro gendantys daiktai, taip pat jeigu to turto saugojimas labai brangiai kainuoja, konsulinis pareigūnas turi teisę tą turtą parduoti. Gauti pinigai perduodami teisėtam įpėdiniui, išskaičiavus saugojimo išlaidas.</w:t>
                      </w:r>
                    </w:p>
                    <w:p>
                      <w:pPr>
                        <w:ind w:firstLine="708"/>
                        <w:jc w:val="both"/>
                        <w:rPr>
                          <w:color w:val="000000"/>
                        </w:rPr>
                      </w:pPr>
                    </w:p>
                  </w:sdtContent>
                </w:sdt>
              </w:sdtContent>
            </w:sdt>
            <w:sdt>
              <w:sdtPr>
                <w:alias w:val="34 str."/>
                <w:tag w:val="part_5c3e680cea0f4e2fb9a4fe2c138906dd"/>
                <w:lock w:val="sdtLocked"/>
                <w:richText/>
              </w:sdtPr>
              <w:sdtContent>
                <w:p>
                  <w:pPr>
                    <w:jc w:val="center"/>
                    <w:rPr>
                      <w:b/>
                      <w:color w:val="000000"/>
                    </w:rPr>
                  </w:pPr>
                  <w:sdt>
                    <w:sdtPr>
                      <w:alias w:val="Numeris"/>
                      <w:tag w:val="nr_5c3e680cea0f4e2fb9a4fe2c138906dd"/>
                      <w:lock w:val="sdtLocked"/>
                      <w:richText/>
                    </w:sdtPr>
                    <w:sdtContent>
                      <w:r>
                        <w:rPr>
                          <w:b/>
                          <w:color w:val="000000"/>
                        </w:rPr>
                        <w:t>34</w:t>
                      </w:r>
                    </w:sdtContent>
                  </w:sdt>
                  <w:r>
                    <w:rPr>
                      <w:b/>
                      <w:color w:val="000000"/>
                    </w:rPr>
                    <w:t xml:space="preserve"> straipsnis</w:t>
                  </w:r>
                </w:p>
                <w:sdt>
                  <w:sdtPr>
                    <w:alias w:val="34 str. 1 d."/>
                    <w:tag w:val="part_05ca69314dd34e9499c2267723dc2b09"/>
                    <w:lock w:val="sdtLocked"/>
                    <w:richText/>
                  </w:sdtPr>
                  <w:sdtContent>
                    <w:p>
                      <w:pPr>
                        <w:ind w:firstLine="708"/>
                        <w:jc w:val="both"/>
                        <w:rPr>
                          <w:color w:val="000000"/>
                        </w:rPr>
                      </w:pPr>
                      <w:r>
                        <w:rPr>
                          <w:color w:val="000000"/>
                        </w:rPr>
                        <w:t>Konsulinis pareigūnas turi teisę priimti paveldimą turtą ir perduoti jį Lietuvos Respublikoje esantiems įpėdiniams.</w:t>
                      </w:r>
                    </w:p>
                    <w:p>
                      <w:pPr>
                        <w:ind w:firstLine="708"/>
                      </w:pPr>
                    </w:p>
                  </w:sdtContent>
                </w:sdt>
              </w:sdtContent>
            </w:sdt>
            <w:sdt>
              <w:sdtPr>
                <w:alias w:val="35 str."/>
                <w:tag w:val="part_d0dd1c402ea044e89223b6de9108d919"/>
                <w:lock w:val="sdtLocked"/>
                <w:richText/>
              </w:sdtPr>
              <w:sdtContent>
                <w:p>
                  <w:pPr>
                    <w:jc w:val="center"/>
                    <w:rPr>
                      <w:b/>
                      <w:color w:val="000000"/>
                    </w:rPr>
                  </w:pPr>
                  <w:sdt>
                    <w:sdtPr>
                      <w:alias w:val="Numeris"/>
                      <w:tag w:val="nr_d0dd1c402ea044e89223b6de9108d919"/>
                      <w:lock w:val="sdtLocked"/>
                      <w:richText/>
                    </w:sdtPr>
                    <w:sdtContent>
                      <w:r>
                        <w:rPr>
                          <w:b/>
                          <w:color w:val="000000"/>
                        </w:rPr>
                        <w:t>35</w:t>
                      </w:r>
                    </w:sdtContent>
                  </w:sdt>
                  <w:r>
                    <w:rPr>
                      <w:b/>
                      <w:color w:val="000000"/>
                    </w:rPr>
                    <w:t xml:space="preserve"> straipsnis</w:t>
                  </w:r>
                </w:p>
                <w:sdt>
                  <w:sdtPr>
                    <w:alias w:val="35 str. 1 d."/>
                    <w:tag w:val="part_8bace5fc19364c9d8dd45284db75bd22"/>
                    <w:lock w:val="sdtLocked"/>
                    <w:richText/>
                  </w:sdtPr>
                  <w:sdtContent>
                    <w:p>
                      <w:pPr>
                        <w:ind w:firstLine="708"/>
                        <w:jc w:val="both"/>
                        <w:rPr>
                          <w:color w:val="000000"/>
                        </w:rPr>
                      </w:pPr>
                      <w:r>
                        <w:rPr>
                          <w:color w:val="000000"/>
                        </w:rPr>
                        <w:t>Konsulinis pareigūnas gali priimti saugoti pinigus, brangenybes, vertybinius popierius ir dokumentus, priklausančius Lietuvos Respublikos piliečiams.</w:t>
                      </w:r>
                    </w:p>
                  </w:sdtContent>
                </w:sdt>
                <w:sdt>
                  <w:sdtPr>
                    <w:alias w:val="35 str. 2 d."/>
                    <w:tag w:val="part_88d0383f9f9340dab538eeebfdbad405"/>
                    <w:lock w:val="sdtLocked"/>
                    <w:richText/>
                  </w:sdtPr>
                  <w:sdtContent>
                    <w:p>
                      <w:pPr>
                        <w:ind w:firstLine="708"/>
                        <w:jc w:val="both"/>
                        <w:rPr>
                          <w:color w:val="000000"/>
                        </w:rPr>
                      </w:pPr>
                      <w:r>
                        <w:rPr>
                          <w:color w:val="000000"/>
                        </w:rPr>
                        <w:t>Atiduotam saugoti turtui, kuris priklausė mirusiam asmeniui, taikomos šio statuto 33 straipsnio nuostatos.</w:t>
                      </w:r>
                    </w:p>
                    <w:p>
                      <w:pPr>
                        <w:ind w:firstLine="708"/>
                      </w:pPr>
                    </w:p>
                  </w:sdtContent>
                </w:sdt>
              </w:sdtContent>
            </w:sdt>
            <w:sdt>
              <w:sdtPr>
                <w:alias w:val="36 str."/>
                <w:tag w:val="part_ab9e5240959743b0af063e3aea57a6b9"/>
                <w:lock w:val="sdtLocked"/>
                <w:richText/>
              </w:sdtPr>
              <w:sdtContent>
                <w:p>
                  <w:pPr>
                    <w:jc w:val="center"/>
                    <w:rPr>
                      <w:b/>
                      <w:color w:val="000000"/>
                    </w:rPr>
                  </w:pPr>
                  <w:sdt>
                    <w:sdtPr>
                      <w:alias w:val="Numeris"/>
                      <w:tag w:val="nr_ab9e5240959743b0af063e3aea57a6b9"/>
                      <w:lock w:val="sdtLocked"/>
                      <w:richText/>
                    </w:sdtPr>
                    <w:sdtContent>
                      <w:r>
                        <w:rPr>
                          <w:b/>
                          <w:color w:val="000000"/>
                        </w:rPr>
                        <w:t>36</w:t>
                      </w:r>
                    </w:sdtContent>
                  </w:sdt>
                  <w:r>
                    <w:rPr>
                      <w:b/>
                      <w:color w:val="000000"/>
                    </w:rPr>
                    <w:t xml:space="preserve"> straipsnis</w:t>
                  </w:r>
                </w:p>
                <w:sdt>
                  <w:sdtPr>
                    <w:alias w:val="36 str. 1 d."/>
                    <w:tag w:val="part_858b42d050a34dcb95e6eb3512df2557"/>
                    <w:lock w:val="sdtLocked"/>
                    <w:richText/>
                  </w:sdtPr>
                  <w:sdtContent>
                    <w:p>
                      <w:pPr>
                        <w:ind w:firstLine="708"/>
                        <w:jc w:val="both"/>
                        <w:rPr>
                          <w:color w:val="000000"/>
                        </w:rPr>
                      </w:pPr>
                      <w:r>
                        <w:rPr>
                          <w:color w:val="000000"/>
                        </w:rPr>
                        <w:t>Konsulinis pareigūnas turi prižiūrėti, kad kai yra suimti, sulaikyti įtariant padarius nusikaltimą arba atlieka laisvės atėmimo bausmę Lietuvos Respublikos piliečiai, taip pat kai jiems taikomos kitokios teisminio arba administracinio poveikio priemonės, būtų laikomasi valstybės, kurioje yra Lietuvos Respublikos konsulinė įstaiga, įstatymų ir Lietuvos Respublikos su ta valstybe pasirašytų sutarčių.</w:t>
                      </w:r>
                    </w:p>
                  </w:sdtContent>
                </w:sdt>
                <w:sdt>
                  <w:sdtPr>
                    <w:alias w:val="36 str. 2 d."/>
                    <w:tag w:val="part_43a0bfb8bff54e52b8be6935f315d12b"/>
                    <w:lock w:val="sdtLocked"/>
                    <w:richText/>
                  </w:sdtPr>
                  <w:sdtContent>
                    <w:p>
                      <w:pPr>
                        <w:ind w:firstLine="708"/>
                        <w:jc w:val="both"/>
                        <w:rPr>
                          <w:color w:val="000000"/>
                        </w:rPr>
                      </w:pPr>
                      <w:r>
                        <w:rPr>
                          <w:color w:val="000000"/>
                        </w:rPr>
                        <w:t>Suinteresuotų asmenų prašymu konsulinis pareigūnas turi lankyti Lietuvos Respublikos piliečius, esančius įkalinimo vietose, ir išsiaiškinti jų laikymo sąlygas. Konsulinis pareigūnas privalo rūpintis, kad tokių piliečių buities sąlygos atitiktų higienos ir sanitarijos reikalavimus, kad su jais būtų elgiamasi nepažeidžiant žmogaus teisių.</w:t>
                      </w:r>
                    </w:p>
                    <w:p>
                      <w:pPr>
                        <w:ind w:firstLine="708"/>
                      </w:pPr>
                    </w:p>
                  </w:sdtContent>
                </w:sdt>
              </w:sdtContent>
            </w:sdt>
            <w:sdt>
              <w:sdtPr>
                <w:alias w:val="37 str."/>
                <w:tag w:val="part_6fc9c28d376a4bb68814aa0abfbfc042"/>
                <w:lock w:val="sdtLocked"/>
                <w:richText/>
              </w:sdtPr>
              <w:sdtContent>
                <w:p>
                  <w:pPr>
                    <w:jc w:val="center"/>
                    <w:rPr>
                      <w:b/>
                      <w:color w:val="000000"/>
                    </w:rPr>
                  </w:pPr>
                  <w:sdt>
                    <w:sdtPr>
                      <w:alias w:val="Numeris"/>
                      <w:tag w:val="nr_6fc9c28d376a4bb68814aa0abfbfc042"/>
                      <w:lock w:val="sdtLocked"/>
                      <w:richText/>
                    </w:sdtPr>
                    <w:sdtContent>
                      <w:r>
                        <w:rPr>
                          <w:b/>
                          <w:color w:val="000000"/>
                        </w:rPr>
                        <w:t>37</w:t>
                      </w:r>
                    </w:sdtContent>
                  </w:sdt>
                  <w:r>
                    <w:rPr>
                      <w:b/>
                      <w:color w:val="000000"/>
                    </w:rPr>
                    <w:t xml:space="preserve"> straipsnis</w:t>
                  </w:r>
                </w:p>
                <w:sdt>
                  <w:sdtPr>
                    <w:alias w:val="37 str. 1 d."/>
                    <w:tag w:val="part_b84f7f1da09b425dbc559cdcd8dd0df2"/>
                    <w:lock w:val="sdtLocked"/>
                    <w:richText/>
                  </w:sdtPr>
                  <w:sdtContent>
                    <w:p>
                      <w:pPr>
                        <w:ind w:firstLine="708"/>
                        <w:jc w:val="both"/>
                        <w:rPr>
                          <w:color w:val="000000"/>
                        </w:rPr>
                      </w:pPr>
                      <w:r>
                        <w:rPr>
                          <w:color w:val="000000"/>
                        </w:rPr>
                        <w:t>Konsulinis pareigūnas turi teisę teikti pagalbą Lietuvos Respublikos laivams, kurie yra valstybės, kurioje yra Lietuvos Respublikos konsulinė įstaiga, vidaus ir teritoriniuose vandenyse, šių laivų kapitonui ir įgulos nariams, taip pat:</w:t>
                      </w:r>
                    </w:p>
                    <w:sdt>
                      <w:sdtPr>
                        <w:alias w:val="37 str. 1 d. 1 p."/>
                        <w:tag w:val="part_4c9df8ec531e43dca2397bbe4b99cabf"/>
                        <w:lock w:val="sdtLocked"/>
                        <w:richText/>
                      </w:sdtPr>
                      <w:sdtContent>
                        <w:p>
                          <w:pPr>
                            <w:ind w:firstLine="708"/>
                            <w:jc w:val="both"/>
                            <w:rPr>
                              <w:color w:val="000000"/>
                            </w:rPr>
                          </w:pPr>
                          <w:sdt>
                            <w:sdtPr>
                              <w:alias w:val="Numeris"/>
                              <w:tag w:val="nr_4c9df8ec531e43dca2397bbe4b99cabf"/>
                              <w:lock w:val="sdtLocked"/>
                              <w:richText/>
                            </w:sdtPr>
                            <w:sdtContent>
                              <w:r>
                                <w:rPr>
                                  <w:color w:val="000000"/>
                                </w:rPr>
                                <w:t>1</w:t>
                              </w:r>
                            </w:sdtContent>
                          </w:sdt>
                          <w:r>
                            <w:rPr>
                              <w:color w:val="000000"/>
                            </w:rPr>
                            <w:t>) lankytis laive, kuris gavo leidimą laisvai įplaukti į uostą, apklausti jo kapitoną ar bet kurį įgulos narį ir gauti duomenis apie laivą, jo krovinį ir reisą;</w:t>
                          </w:r>
                        </w:p>
                      </w:sdtContent>
                    </w:sdt>
                    <w:sdt>
                      <w:sdtPr>
                        <w:alias w:val="37 str. 1 d. 2 p."/>
                        <w:tag w:val="part_fc5ab9310d3344a6b57aaa769198516a"/>
                        <w:lock w:val="sdtLocked"/>
                        <w:richText/>
                      </w:sdtPr>
                      <w:sdtContent>
                        <w:p>
                          <w:pPr>
                            <w:ind w:firstLine="708"/>
                            <w:jc w:val="both"/>
                            <w:rPr>
                              <w:color w:val="000000"/>
                            </w:rPr>
                          </w:pPr>
                          <w:sdt>
                            <w:sdtPr>
                              <w:alias w:val="Numeris"/>
                              <w:tag w:val="nr_fc5ab9310d3344a6b57aaa769198516a"/>
                              <w:lock w:val="sdtLocked"/>
                              <w:richText/>
                            </w:sdtPr>
                            <w:sdtContent>
                              <w:r>
                                <w:rPr>
                                  <w:color w:val="000000"/>
                                </w:rPr>
                                <w:t>2</w:t>
                              </w:r>
                            </w:sdtContent>
                          </w:sdt>
                          <w:r>
                            <w:rPr>
                              <w:color w:val="000000"/>
                            </w:rPr>
                            <w:t>) tirti bet kokį atsitikimą, kuris buvo kelionės metu, jei tai nepažeidžia valstybės, kurioje yra Lietuvos Respublikos konsulinė įstaiga, kompetentingų valdžios institucijų įgaliojimų;</w:t>
                          </w:r>
                        </w:p>
                      </w:sdtContent>
                    </w:sdt>
                    <w:sdt>
                      <w:sdtPr>
                        <w:alias w:val="37 str. 1 d. 3 p."/>
                        <w:tag w:val="part_5c8b053ebc3f4de5b25c6dbc8af91827"/>
                        <w:lock w:val="sdtLocked"/>
                        <w:richText/>
                      </w:sdtPr>
                      <w:sdtContent>
                        <w:p>
                          <w:pPr>
                            <w:ind w:firstLine="708"/>
                            <w:jc w:val="both"/>
                            <w:rPr>
                              <w:color w:val="000000"/>
                            </w:rPr>
                          </w:pPr>
                          <w:sdt>
                            <w:sdtPr>
                              <w:alias w:val="Numeris"/>
                              <w:tag w:val="nr_5c8b053ebc3f4de5b25c6dbc8af91827"/>
                              <w:lock w:val="sdtLocked"/>
                              <w:richText/>
                            </w:sdtPr>
                            <w:sdtContent>
                              <w:r>
                                <w:rPr>
                                  <w:color w:val="000000"/>
                                </w:rPr>
                                <w:t>3</w:t>
                              </w:r>
                            </w:sdtContent>
                          </w:sdt>
                          <w:r>
                            <w:rPr>
                              <w:color w:val="000000"/>
                            </w:rPr>
                            <w:t>) spręsti kapitono ir įgulos ginčus, įskaitant ginčus dėl darbo užmokesčio ir darbo sutarties;</w:t>
                          </w:r>
                        </w:p>
                      </w:sdtContent>
                    </w:sdt>
                    <w:sdt>
                      <w:sdtPr>
                        <w:alias w:val="37 str. 1 d. 4 p."/>
                        <w:tag w:val="part_e723353afbb548e0b0e182f471fb8541"/>
                        <w:lock w:val="sdtLocked"/>
                        <w:richText/>
                      </w:sdtPr>
                      <w:sdtContent>
                        <w:p>
                          <w:pPr>
                            <w:ind w:firstLine="708"/>
                            <w:jc w:val="both"/>
                            <w:rPr>
                              <w:color w:val="000000"/>
                            </w:rPr>
                          </w:pPr>
                          <w:sdt>
                            <w:sdtPr>
                              <w:alias w:val="Numeris"/>
                              <w:tag w:val="nr_e723353afbb548e0b0e182f471fb8541"/>
                              <w:lock w:val="sdtLocked"/>
                              <w:richText/>
                            </w:sdtPr>
                            <w:sdtContent>
                              <w:r>
                                <w:rPr>
                                  <w:color w:val="000000"/>
                                </w:rPr>
                                <w:t>4</w:t>
                              </w:r>
                            </w:sdtContent>
                          </w:sdt>
                          <w:r>
                            <w:rPr>
                              <w:color w:val="000000"/>
                            </w:rPr>
                            <w:t>) priimti laivo kapitoną ar bet kurį įgulos narį, atvykusį pas konsulinį pareigūną, ir kai yra būtina, imtis priemonių jiems gydyti;</w:t>
                          </w:r>
                        </w:p>
                      </w:sdtContent>
                    </w:sdt>
                    <w:sdt>
                      <w:sdtPr>
                        <w:alias w:val="37 str. 1 d. 5 p."/>
                        <w:tag w:val="part_ef2ae1a469134fe59b3a0d5bee1d3ca7"/>
                        <w:lock w:val="sdtLocked"/>
                        <w:richText/>
                      </w:sdtPr>
                      <w:sdtContent>
                        <w:p>
                          <w:pPr>
                            <w:ind w:firstLine="708"/>
                            <w:jc w:val="both"/>
                            <w:rPr>
                              <w:color w:val="000000"/>
                            </w:rPr>
                          </w:pPr>
                          <w:sdt>
                            <w:sdtPr>
                              <w:alias w:val="Numeris"/>
                              <w:tag w:val="nr_ef2ae1a469134fe59b3a0d5bee1d3ca7"/>
                              <w:lock w:val="sdtLocked"/>
                              <w:richText/>
                            </w:sdtPr>
                            <w:sdtContent>
                              <w:r>
                                <w:rPr>
                                  <w:color w:val="000000"/>
                                </w:rPr>
                                <w:t>5</w:t>
                              </w:r>
                            </w:sdtContent>
                          </w:sdt>
                          <w:r>
                            <w:rPr>
                              <w:color w:val="000000"/>
                            </w:rPr>
                            <w:t>) priimti, nagrinėti, surašyti ir tvirtinti laivo dokumentus;</w:t>
                          </w:r>
                        </w:p>
                      </w:sdtContent>
                    </w:sdt>
                    <w:sdt>
                      <w:sdtPr>
                        <w:alias w:val="37 str. 1 d. 6 p."/>
                        <w:tag w:val="part_9c30cfb73af14d829f7d10b0015da458"/>
                        <w:lock w:val="sdtLocked"/>
                        <w:richText/>
                      </w:sdtPr>
                      <w:sdtContent>
                        <w:p>
                          <w:pPr>
                            <w:ind w:firstLine="708"/>
                            <w:jc w:val="both"/>
                            <w:rPr>
                              <w:color w:val="000000"/>
                            </w:rPr>
                          </w:pPr>
                          <w:sdt>
                            <w:sdtPr>
                              <w:alias w:val="Numeris"/>
                              <w:tag w:val="nr_9c30cfb73af14d829f7d10b0015da458"/>
                              <w:lock w:val="sdtLocked"/>
                              <w:richText/>
                            </w:sdtPr>
                            <w:sdtContent>
                              <w:r>
                                <w:rPr>
                                  <w:color w:val="000000"/>
                                </w:rPr>
                                <w:t>6</w:t>
                              </w:r>
                            </w:sdtContent>
                          </w:sdt>
                          <w:r>
                            <w:rPr>
                              <w:color w:val="000000"/>
                            </w:rPr>
                            <w:t>) spręsti ir kitus su laivais susijusius klausimus, kuriuos spręsti įgaliojo Lietuvos Respublikos kompetentingos valdžios institucijos.</w:t>
                          </w:r>
                        </w:p>
                        <w:p>
                          <w:pPr>
                            <w:ind w:firstLine="708"/>
                          </w:pPr>
                        </w:p>
                      </w:sdtContent>
                    </w:sdt>
                  </w:sdtContent>
                </w:sdt>
              </w:sdtContent>
            </w:sdt>
            <w:sdt>
              <w:sdtPr>
                <w:alias w:val="38 str."/>
                <w:tag w:val="part_08521813cf7d400b97df44364a64865a"/>
                <w:lock w:val="sdtLocked"/>
                <w:richText/>
              </w:sdtPr>
              <w:sdtContent>
                <w:p>
                  <w:pPr>
                    <w:jc w:val="center"/>
                    <w:rPr>
                      <w:b/>
                      <w:color w:val="000000"/>
                    </w:rPr>
                  </w:pPr>
                  <w:sdt>
                    <w:sdtPr>
                      <w:alias w:val="Numeris"/>
                      <w:tag w:val="nr_08521813cf7d400b97df44364a64865a"/>
                      <w:lock w:val="sdtLocked"/>
                      <w:richText/>
                    </w:sdtPr>
                    <w:sdtContent>
                      <w:r>
                        <w:rPr>
                          <w:b/>
                          <w:color w:val="000000"/>
                        </w:rPr>
                        <w:t>38</w:t>
                      </w:r>
                    </w:sdtContent>
                  </w:sdt>
                  <w:r>
                    <w:rPr>
                      <w:b/>
                      <w:color w:val="000000"/>
                    </w:rPr>
                    <w:t xml:space="preserve"> straipsnis</w:t>
                  </w:r>
                </w:p>
                <w:sdt>
                  <w:sdtPr>
                    <w:alias w:val="38 str. 1 d."/>
                    <w:tag w:val="part_824dc1e4e5984e4683d1f7d1549e9bcd"/>
                    <w:lock w:val="sdtLocked"/>
                    <w:richText/>
                  </w:sdtPr>
                  <w:sdtContent>
                    <w:p>
                      <w:pPr>
                        <w:ind w:firstLine="708"/>
                        <w:jc w:val="both"/>
                        <w:rPr>
                          <w:color w:val="000000"/>
                        </w:rPr>
                      </w:pPr>
                      <w:r>
                        <w:rPr>
                          <w:color w:val="000000"/>
                        </w:rPr>
                        <w:t>Konsulinis pareigūnas privalo imtis priemonių, kad būtų suteikta pagalba valstybės, kurioje yra Lietuvos Respublikos konsulinė įstaiga, teritoriniuose vandenyse patyrusiam avariją Lietuvos Respublikos laivui, jo įgulai ir keleiviams, ir kreiptis dėl pagalbos į tos valstybės valdžios institucijas.</w:t>
                      </w:r>
                    </w:p>
                  </w:sdtContent>
                </w:sdt>
                <w:sdt>
                  <w:sdtPr>
                    <w:alias w:val="38 str. 2 d."/>
                    <w:tag w:val="part_64cbc219dd7b418ca08c43a807b1f455"/>
                    <w:lock w:val="sdtLocked"/>
                    <w:richText/>
                  </w:sdtPr>
                  <w:sdtContent>
                    <w:p>
                      <w:pPr>
                        <w:ind w:firstLine="708"/>
                        <w:jc w:val="both"/>
                        <w:rPr>
                          <w:color w:val="000000"/>
                        </w:rPr>
                      </w:pPr>
                      <w:r>
                        <w:rPr>
                          <w:color w:val="000000"/>
                        </w:rPr>
                        <w:t>Konsulinis pareigūnas turi padėti žuvusio ar sugedusio laivo įgulos nariams ir keleiviams grįžti į Lietuvos Respubliką.</w:t>
                      </w:r>
                    </w:p>
                    <w:p>
                      <w:pPr>
                        <w:ind w:firstLine="708"/>
                      </w:pPr>
                    </w:p>
                  </w:sdtContent>
                </w:sdt>
              </w:sdtContent>
            </w:sdt>
            <w:sdt>
              <w:sdtPr>
                <w:alias w:val="39 str."/>
                <w:tag w:val="part_a30047a7160d46a7a35fc7892a4bb846"/>
                <w:lock w:val="sdtLocked"/>
                <w:richText/>
              </w:sdtPr>
              <w:sdtContent>
                <w:p>
                  <w:pPr>
                    <w:jc w:val="center"/>
                    <w:rPr>
                      <w:b/>
                      <w:color w:val="000000"/>
                    </w:rPr>
                  </w:pPr>
                  <w:sdt>
                    <w:sdtPr>
                      <w:alias w:val="Numeris"/>
                      <w:tag w:val="nr_a30047a7160d46a7a35fc7892a4bb846"/>
                      <w:lock w:val="sdtLocked"/>
                      <w:richText/>
                    </w:sdtPr>
                    <w:sdtContent>
                      <w:r>
                        <w:rPr>
                          <w:b/>
                          <w:color w:val="000000"/>
                        </w:rPr>
                        <w:t>39</w:t>
                      </w:r>
                    </w:sdtContent>
                  </w:sdt>
                  <w:r>
                    <w:rPr>
                      <w:b/>
                      <w:color w:val="000000"/>
                    </w:rPr>
                    <w:t xml:space="preserve"> straipsnis</w:t>
                  </w:r>
                </w:p>
                <w:sdt>
                  <w:sdtPr>
                    <w:alias w:val="39 str. 1 d."/>
                    <w:tag w:val="part_2fcd010a1b9e407581d23f4281f5e6d3"/>
                    <w:lock w:val="sdtLocked"/>
                    <w:richText/>
                  </w:sdtPr>
                  <w:sdtContent>
                    <w:p>
                      <w:pPr>
                        <w:ind w:firstLine="708"/>
                        <w:jc w:val="both"/>
                        <w:rPr>
                          <w:color w:val="000000"/>
                        </w:rPr>
                      </w:pPr>
                      <w:r>
                        <w:rPr>
                          <w:color w:val="000000"/>
                        </w:rPr>
                        <w:t>Jeigu laivas įsigyjamas užsienyje, konsulinis pareigūnas išduoda laikiną liudijimą, suteikiantį teisę plaukioti su Lietuvos valstybės vėliava, bei laikiną laivo savininko liudijimą.</w:t>
                      </w:r>
                    </w:p>
                    <w:p>
                      <w:pPr>
                        <w:jc w:val="center"/>
                        <w:rPr>
                          <w:color w:val="000000"/>
                        </w:rPr>
                      </w:pPr>
                    </w:p>
                  </w:sdtContent>
                </w:sdt>
              </w:sdtContent>
            </w:sdt>
            <w:sdt>
              <w:sdtPr>
                <w:alias w:val="40 str."/>
                <w:tag w:val="part_1135e432b1ca44728ca7460f0d73ec47"/>
                <w:lock w:val="sdtLocked"/>
                <w:richText/>
              </w:sdtPr>
              <w:sdtContent>
                <w:p>
                  <w:pPr>
                    <w:jc w:val="center"/>
                    <w:rPr>
                      <w:b/>
                      <w:color w:val="000000"/>
                    </w:rPr>
                  </w:pPr>
                  <w:sdt>
                    <w:sdtPr>
                      <w:alias w:val="Numeris"/>
                      <w:tag w:val="nr_1135e432b1ca44728ca7460f0d73ec47"/>
                      <w:lock w:val="sdtLocked"/>
                      <w:richText/>
                    </w:sdtPr>
                    <w:sdtContent>
                      <w:r>
                        <w:rPr>
                          <w:b/>
                          <w:color w:val="000000"/>
                        </w:rPr>
                        <w:t>40</w:t>
                      </w:r>
                    </w:sdtContent>
                  </w:sdt>
                  <w:r>
                    <w:rPr>
                      <w:b/>
                      <w:color w:val="000000"/>
                    </w:rPr>
                    <w:t xml:space="preserve"> straipsnis</w:t>
                  </w:r>
                </w:p>
                <w:sdt>
                  <w:sdtPr>
                    <w:alias w:val="40 str. 1 d."/>
                    <w:tag w:val="part_f25434c4cb96438d8cde9a8840b9209f"/>
                    <w:lock w:val="sdtLocked"/>
                    <w:richText/>
                  </w:sdtPr>
                  <w:sdtContent>
                    <w:p>
                      <w:pPr>
                        <w:ind w:firstLine="708"/>
                        <w:jc w:val="both"/>
                        <w:rPr>
                          <w:color w:val="000000"/>
                        </w:rPr>
                      </w:pPr>
                      <w:r>
                        <w:rPr>
                          <w:color w:val="000000"/>
                        </w:rPr>
                        <w:t>Jeigu konsulinio pareigūno turimomis žiniomis Lietuvos Respublikos laivo įplaukimas į kurį nors uostą nesaugus, nepageidautinas arba negalimas, konsulinis pareigūnas privalo apie tai įspėti laivo kapitoną.</w:t>
                      </w:r>
                    </w:p>
                    <w:p>
                      <w:pPr>
                        <w:jc w:val="center"/>
                      </w:pPr>
                    </w:p>
                  </w:sdtContent>
                </w:sdt>
              </w:sdtContent>
            </w:sdt>
            <w:sdt>
              <w:sdtPr>
                <w:alias w:val="41 str."/>
                <w:tag w:val="part_fefc47547ba446cfaa383d4896924114"/>
                <w:lock w:val="sdtLocked"/>
                <w:richText/>
              </w:sdtPr>
              <w:sdtContent>
                <w:p>
                  <w:pPr>
                    <w:jc w:val="center"/>
                    <w:rPr>
                      <w:b/>
                      <w:color w:val="000000"/>
                    </w:rPr>
                  </w:pPr>
                  <w:sdt>
                    <w:sdtPr>
                      <w:alias w:val="Numeris"/>
                      <w:tag w:val="nr_fefc47547ba446cfaa383d4896924114"/>
                      <w:lock w:val="sdtLocked"/>
                      <w:richText/>
                    </w:sdtPr>
                    <w:sdtContent>
                      <w:r>
                        <w:rPr>
                          <w:b/>
                          <w:color w:val="000000"/>
                        </w:rPr>
                        <w:t>41</w:t>
                      </w:r>
                    </w:sdtContent>
                  </w:sdt>
                  <w:r>
                    <w:rPr>
                      <w:b/>
                      <w:color w:val="000000"/>
                    </w:rPr>
                    <w:t xml:space="preserve"> straipsnis</w:t>
                  </w:r>
                </w:p>
                <w:sdt>
                  <w:sdtPr>
                    <w:alias w:val="41 str. 1 d."/>
                    <w:tag w:val="part_15acd91578ff44b2a3793619a83b44aa"/>
                    <w:lock w:val="sdtLocked"/>
                    <w:richText/>
                  </w:sdtPr>
                  <w:sdtContent>
                    <w:p>
                      <w:pPr>
                        <w:ind w:firstLine="708"/>
                        <w:jc w:val="both"/>
                        <w:rPr>
                          <w:color w:val="000000"/>
                        </w:rPr>
                      </w:pPr>
                      <w:r>
                        <w:rPr>
                          <w:color w:val="000000"/>
                        </w:rPr>
                        <w:t>Šio statuto 37–40 straipsnių nuostatos dėl Lietuvos Respublikos laivų yra taikomos ir Lietuvos Respublikos lėktuvams, jei toks taikymas neprieštarauja galiojančių Lietuvos Respublikos ir valstybės, kurioje yra Lietuvos Respublikos konsulinė įstaiga, dvišalių sutarčių nuostatoms ir daugiašalių sutarčių, kurias yra pasirašiusios abi valstybės, nuostatoms.</w:t>
                      </w:r>
                    </w:p>
                    <w:p>
                      <w:pPr>
                        <w:ind w:firstLine="708"/>
                      </w:pPr>
                    </w:p>
                  </w:sdtContent>
                </w:sdt>
              </w:sdtContent>
            </w:sdt>
            <w:sdt>
              <w:sdtPr>
                <w:alias w:val="42 str."/>
                <w:tag w:val="part_8b1e8427c795417497243733e87c7b42"/>
                <w:lock w:val="sdtLocked"/>
                <w:richText/>
              </w:sdtPr>
              <w:sdtContent>
                <w:p>
                  <w:pPr>
                    <w:jc w:val="center"/>
                    <w:rPr>
                      <w:b/>
                      <w:color w:val="000000"/>
                    </w:rPr>
                  </w:pPr>
                  <w:sdt>
                    <w:sdtPr>
                      <w:alias w:val="Numeris"/>
                      <w:tag w:val="nr_8b1e8427c795417497243733e87c7b42"/>
                      <w:lock w:val="sdtLocked"/>
                      <w:richText/>
                    </w:sdtPr>
                    <w:sdtContent>
                      <w:r>
                        <w:rPr>
                          <w:b/>
                          <w:color w:val="000000"/>
                        </w:rPr>
                        <w:t>42</w:t>
                      </w:r>
                    </w:sdtContent>
                  </w:sdt>
                  <w:r>
                    <w:rPr>
                      <w:b/>
                      <w:color w:val="000000"/>
                    </w:rPr>
                    <w:t xml:space="preserve"> straipsnis</w:t>
                  </w:r>
                </w:p>
                <w:sdt>
                  <w:sdtPr>
                    <w:alias w:val="42 str. 1 d."/>
                    <w:tag w:val="part_24d9691e43f64ef1a2758d4b1df8d826"/>
                    <w:lock w:val="sdtLocked"/>
                    <w:richText/>
                  </w:sdtPr>
                  <w:sdtContent>
                    <w:p>
                      <w:pPr>
                        <w:ind w:firstLine="708"/>
                        <w:jc w:val="both"/>
                        <w:rPr>
                          <w:color w:val="000000"/>
                        </w:rPr>
                      </w:pPr>
                      <w:r>
                        <w:rPr>
                          <w:color w:val="000000"/>
                        </w:rPr>
                        <w:t>Konsulinis pareigūnas nedelsdamas praneša Lietuvos Respublikos sveikatos apsaugos ministerijai ir Užsienio reikalų ministerijai apie atsiradusius karantininius susirgimus, nurodo jų pobūdį, paplitimo ribas ir priešepidemines priemones, kurių ėmėsi vietos valdžia.</w:t>
                      </w:r>
                    </w:p>
                  </w:sdtContent>
                </w:sdt>
                <w:sdt>
                  <w:sdtPr>
                    <w:alias w:val="42 str. 2 d."/>
                    <w:tag w:val="part_a754b25a061743c8aa907c1fab67d3be"/>
                    <w:lock w:val="sdtLocked"/>
                    <w:richText/>
                  </w:sdtPr>
                  <w:sdtContent>
                    <w:p>
                      <w:pPr>
                        <w:ind w:firstLine="708"/>
                        <w:jc w:val="both"/>
                        <w:rPr>
                          <w:color w:val="000000"/>
                        </w:rPr>
                      </w:pPr>
                      <w:r>
                        <w:rPr>
                          <w:color w:val="000000"/>
                        </w:rPr>
                        <w:t>Konsulinis pareigūnas praneša gavusiems leidimą atvykti į Lietuvos Respubliką užsienio valstybių piliečiams apie sanitarijos reikalavimus įvažiuojantiems į Lietuvos Respubliką užsienio valstybių piliečiams.</w:t>
                      </w:r>
                    </w:p>
                    <w:p>
                      <w:pPr>
                        <w:ind w:firstLine="708"/>
                      </w:pPr>
                    </w:p>
                  </w:sdtContent>
                </w:sdt>
              </w:sdtContent>
            </w:sdt>
            <w:sdt>
              <w:sdtPr>
                <w:alias w:val="43 str."/>
                <w:tag w:val="part_612f57a8b158465d83a7f9fc6d8e6457"/>
                <w:lock w:val="sdtLocked"/>
                <w:richText/>
              </w:sdtPr>
              <w:sdtContent>
                <w:p>
                  <w:pPr>
                    <w:jc w:val="center"/>
                    <w:rPr>
                      <w:b/>
                      <w:color w:val="000000"/>
                    </w:rPr>
                  </w:pPr>
                  <w:sdt>
                    <w:sdtPr>
                      <w:alias w:val="Numeris"/>
                      <w:tag w:val="nr_612f57a8b158465d83a7f9fc6d8e6457"/>
                      <w:lock w:val="sdtLocked"/>
                      <w:richText/>
                    </w:sdtPr>
                    <w:sdtContent>
                      <w:r>
                        <w:rPr>
                          <w:b/>
                          <w:color w:val="000000"/>
                        </w:rPr>
                        <w:t>43</w:t>
                      </w:r>
                    </w:sdtContent>
                  </w:sdt>
                  <w:r>
                    <w:rPr>
                      <w:b/>
                      <w:color w:val="000000"/>
                    </w:rPr>
                    <w:t xml:space="preserve"> straipsnis</w:t>
                  </w:r>
                </w:p>
                <w:sdt>
                  <w:sdtPr>
                    <w:alias w:val="43 str. 1 d."/>
                    <w:tag w:val="part_8d428909da7f499e99f08eb725707d88"/>
                    <w:lock w:val="sdtLocked"/>
                    <w:richText/>
                  </w:sdtPr>
                  <w:sdtContent>
                    <w:p>
                      <w:pPr>
                        <w:ind w:firstLine="708"/>
                        <w:jc w:val="both"/>
                        <w:rPr>
                          <w:color w:val="000000"/>
                        </w:rPr>
                      </w:pPr>
                      <w:r>
                        <w:rPr>
                          <w:color w:val="000000"/>
                        </w:rPr>
                        <w:t>Jeigu konsulinėje apygardoje atsirado pavojingų žemės ūkio augalų ligų arba kenkėjų, taip pat masiškai susirgo gyvuliai ir paukščiai arba gresia pavojus paplisti žmonių ir gyvulių susirgimams, konsulinis pareigūnas nedelsdamas apie tai praneša Lietuvos Respublikos užsienio reikalų ministerijai.</w:t>
                      </w:r>
                    </w:p>
                    <w:p>
                      <w:pPr>
                        <w:ind w:firstLine="708"/>
                      </w:pPr>
                    </w:p>
                  </w:sdtContent>
                </w:sdt>
              </w:sdtContent>
            </w:sdt>
            <w:sdt>
              <w:sdtPr>
                <w:alias w:val="44 str."/>
                <w:tag w:val="part_f57136dfd36546c8a2c2995e55df1c96"/>
                <w:lock w:val="sdtLocked"/>
                <w:richText/>
              </w:sdtPr>
              <w:sdtContent>
                <w:p>
                  <w:pPr>
                    <w:jc w:val="center"/>
                    <w:rPr>
                      <w:b/>
                      <w:color w:val="000000"/>
                    </w:rPr>
                  </w:pPr>
                  <w:sdt>
                    <w:sdtPr>
                      <w:alias w:val="Numeris"/>
                      <w:tag w:val="nr_f57136dfd36546c8a2c2995e55df1c96"/>
                      <w:lock w:val="sdtLocked"/>
                      <w:richText/>
                    </w:sdtPr>
                    <w:sdtContent>
                      <w:r>
                        <w:rPr>
                          <w:b/>
                          <w:color w:val="000000"/>
                        </w:rPr>
                        <w:t>44</w:t>
                      </w:r>
                    </w:sdtContent>
                  </w:sdt>
                  <w:r>
                    <w:rPr>
                      <w:b/>
                      <w:color w:val="000000"/>
                    </w:rPr>
                    <w:t xml:space="preserve"> straipsnis</w:t>
                  </w:r>
                </w:p>
                <w:sdt>
                  <w:sdtPr>
                    <w:alias w:val="44 str. 1 d."/>
                    <w:tag w:val="part_195f3935ecd24fe9979fd98721cbfae2"/>
                    <w:lock w:val="sdtLocked"/>
                    <w:richText/>
                  </w:sdtPr>
                  <w:sdtContent>
                    <w:p>
                      <w:pPr>
                        <w:ind w:firstLine="708"/>
                        <w:jc w:val="both"/>
                        <w:rPr>
                          <w:color w:val="000000"/>
                        </w:rPr>
                      </w:pPr>
                      <w:r>
                        <w:rPr>
                          <w:color w:val="000000"/>
                        </w:rPr>
                        <w:t>Konsulinis pareigūnas praneša užsienio piliečiams apie būtinumą pateikti veterinarinius sertifikatus įvežant į Lietuvos Respubliką gyvulius, žaliavas ir produktus, supažindina juos su sėklų, augalų, jų sodinukų, šviežių vaisių ir daržovių įvežimo į Lietuvos Respubliką taisyklėmis.</w:t>
                      </w:r>
                    </w:p>
                    <w:p>
                      <w:pPr>
                        <w:ind w:firstLine="708"/>
                      </w:pPr>
                    </w:p>
                  </w:sdtContent>
                </w:sdt>
              </w:sdtContent>
            </w:sdt>
            <w:sdt>
              <w:sdtPr>
                <w:alias w:val="45 str."/>
                <w:tag w:val="part_6ac460a9dc824cb8ad3e5c3db5f9925e"/>
                <w:lock w:val="sdtLocked"/>
                <w:richText/>
              </w:sdtPr>
              <w:sdtContent>
                <w:p>
                  <w:pPr>
                    <w:jc w:val="center"/>
                    <w:rPr>
                      <w:b/>
                      <w:color w:val="000000"/>
                    </w:rPr>
                  </w:pPr>
                  <w:sdt>
                    <w:sdtPr>
                      <w:alias w:val="Numeris"/>
                      <w:tag w:val="nr_6ac460a9dc824cb8ad3e5c3db5f9925e"/>
                      <w:lock w:val="sdtLocked"/>
                      <w:richText/>
                    </w:sdtPr>
                    <w:sdtContent>
                      <w:r>
                        <w:rPr>
                          <w:b/>
                          <w:color w:val="000000"/>
                        </w:rPr>
                        <w:t>45</w:t>
                      </w:r>
                    </w:sdtContent>
                  </w:sdt>
                  <w:r>
                    <w:rPr>
                      <w:b/>
                      <w:color w:val="000000"/>
                    </w:rPr>
                    <w:t xml:space="preserve"> straipsnis</w:t>
                  </w:r>
                </w:p>
                <w:sdt>
                  <w:sdtPr>
                    <w:alias w:val="45 str. 1 d."/>
                    <w:tag w:val="part_c958bde8744c486f9f503683fac873b5"/>
                    <w:lock w:val="sdtLocked"/>
                    <w:richText/>
                  </w:sdtPr>
                  <w:sdtContent>
                    <w:p>
                      <w:pPr>
                        <w:ind w:firstLine="708"/>
                        <w:jc w:val="both"/>
                        <w:rPr>
                          <w:color w:val="000000"/>
                        </w:rPr>
                      </w:pPr>
                      <w:r>
                        <w:rPr>
                          <w:color w:val="000000"/>
                        </w:rPr>
                        <w:t>Konsulinis pareigūnas atlieka jam pavestas funkcijas savo konsulinėje apygardoje.</w:t>
                      </w:r>
                    </w:p>
                  </w:sdtContent>
                </w:sdt>
                <w:sdt>
                  <w:sdtPr>
                    <w:alias w:val="45 str. 2 d."/>
                    <w:tag w:val="part_8a92eafaba124229b79b7b074d24b638"/>
                    <w:lock w:val="sdtLocked"/>
                    <w:richText/>
                  </w:sdtPr>
                  <w:sdtContent>
                    <w:p>
                      <w:pPr>
                        <w:ind w:firstLine="708"/>
                        <w:jc w:val="both"/>
                        <w:rPr>
                          <w:color w:val="000000"/>
                        </w:rPr>
                      </w:pPr>
                      <w:r>
                        <w:rPr>
                          <w:color w:val="000000"/>
                        </w:rPr>
                        <w:t>Jeigu valstybė, kurioje yra Lietuvos Respublikos konsulinė įstaiga, sutinka, konsulinis pareigūnas gali atlikti konsulines funkcijas už konsulinės apygardos ribų.</w:t>
                      </w:r>
                    </w:p>
                    <w:p>
                      <w:pPr>
                        <w:ind w:firstLine="708"/>
                        <w:jc w:val="both"/>
                        <w:rPr>
                          <w:color w:val="000000"/>
                        </w:rPr>
                      </w:pPr>
                    </w:p>
                  </w:sdtContent>
                </w:sdt>
              </w:sdtContent>
            </w:sdt>
            <w:sdt>
              <w:sdtPr>
                <w:alias w:val="46 str."/>
                <w:tag w:val="part_247ebf438c984742bb2a23ebfd4f210c"/>
                <w:lock w:val="sdtLocked"/>
                <w:richText/>
              </w:sdtPr>
              <w:sdtContent>
                <w:p>
                  <w:pPr>
                    <w:jc w:val="center"/>
                    <w:rPr>
                      <w:b/>
                      <w:color w:val="000000"/>
                    </w:rPr>
                  </w:pPr>
                  <w:sdt>
                    <w:sdtPr>
                      <w:alias w:val="Numeris"/>
                      <w:tag w:val="nr_247ebf438c984742bb2a23ebfd4f210c"/>
                      <w:lock w:val="sdtLocked"/>
                      <w:richText/>
                    </w:sdtPr>
                    <w:sdtContent>
                      <w:r>
                        <w:rPr>
                          <w:b/>
                          <w:color w:val="000000"/>
                        </w:rPr>
                        <w:t>46</w:t>
                      </w:r>
                    </w:sdtContent>
                  </w:sdt>
                  <w:r>
                    <w:rPr>
                      <w:b/>
                      <w:color w:val="000000"/>
                    </w:rPr>
                    <w:t xml:space="preserve"> straipsnis</w:t>
                  </w:r>
                </w:p>
                <w:sdt>
                  <w:sdtPr>
                    <w:alias w:val="46 str. 1 d."/>
                    <w:tag w:val="part_7abfce5e507d4a9186513055bb7a64cb"/>
                    <w:lock w:val="sdtLocked"/>
                    <w:richText/>
                  </w:sdtPr>
                  <w:sdtContent>
                    <w:p>
                      <w:pPr>
                        <w:ind w:firstLine="708"/>
                        <w:jc w:val="both"/>
                        <w:rPr>
                          <w:color w:val="000000"/>
                        </w:rPr>
                      </w:pPr>
                      <w:r>
                        <w:rPr>
                          <w:color w:val="000000"/>
                        </w:rPr>
                        <w:t>Atstovauti kitai valstybei konsulinis pareigūnas gali tiktai gavęs Lietuvos Respublikos užsienio reikalų ministerijos nurodymą ir valstybei, kurioje yra Lietuvos Respublikos konsulinė įstaiga, sutikus.</w:t>
                      </w:r>
                    </w:p>
                    <w:p>
                      <w:pPr>
                        <w:ind w:firstLine="708"/>
                      </w:pPr>
                    </w:p>
                  </w:sdtContent>
                </w:sdt>
              </w:sdtContent>
            </w:sdt>
            <w:sdt>
              <w:sdtPr>
                <w:alias w:val="47 str."/>
                <w:tag w:val="part_b04299da3fa64ab4b65521ac8c6367b9"/>
                <w:lock w:val="sdtLocked"/>
                <w:richText/>
              </w:sdtPr>
              <w:sdtContent>
                <w:p>
                  <w:pPr>
                    <w:jc w:val="center"/>
                    <w:rPr>
                      <w:b/>
                      <w:color w:val="000000"/>
                    </w:rPr>
                  </w:pPr>
                  <w:sdt>
                    <w:sdtPr>
                      <w:alias w:val="Numeris"/>
                      <w:tag w:val="nr_b04299da3fa64ab4b65521ac8c6367b9"/>
                      <w:lock w:val="sdtLocked"/>
                      <w:richText/>
                    </w:sdtPr>
                    <w:sdtContent>
                      <w:r>
                        <w:rPr>
                          <w:b/>
                          <w:color w:val="000000"/>
                        </w:rPr>
                        <w:t>47</w:t>
                      </w:r>
                    </w:sdtContent>
                  </w:sdt>
                  <w:r>
                    <w:rPr>
                      <w:b/>
                      <w:color w:val="000000"/>
                    </w:rPr>
                    <w:t xml:space="preserve"> straipsnis</w:t>
                  </w:r>
                </w:p>
                <w:sdt>
                  <w:sdtPr>
                    <w:alias w:val="47 str. 1 d."/>
                    <w:tag w:val="part_52f66e85d86c431c8347945c8c5f50af"/>
                    <w:lock w:val="sdtLocked"/>
                    <w:richText/>
                  </w:sdtPr>
                  <w:sdtContent>
                    <w:p>
                      <w:pPr>
                        <w:ind w:firstLine="708"/>
                        <w:jc w:val="both"/>
                        <w:rPr>
                          <w:color w:val="000000"/>
                        </w:rPr>
                      </w:pPr>
                      <w:r>
                        <w:rPr>
                          <w:color w:val="000000"/>
                        </w:rPr>
                        <w:t>Konsulinis pareigūnas gali kreiptis į valstybės, kurioje yra Lietuvos Respublikos konsulinė įstaiga, įstaigas, esančias jo konsulinėje apygardoje, visais konsulinės įstaigos veiklos klausimais.</w:t>
                      </w:r>
                    </w:p>
                    <w:p>
                      <w:pPr>
                        <w:ind w:firstLine="708"/>
                      </w:pPr>
                    </w:p>
                  </w:sdtContent>
                </w:sdt>
              </w:sdtContent>
            </w:sdt>
            <w:sdt>
              <w:sdtPr>
                <w:alias w:val="48 str."/>
                <w:tag w:val="part_e2d3f6d1071b46438e58838c81f9300e"/>
                <w:lock w:val="sdtLocked"/>
                <w:richText/>
              </w:sdtPr>
              <w:sdtContent>
                <w:p>
                  <w:pPr>
                    <w:jc w:val="center"/>
                    <w:rPr>
                      <w:b/>
                      <w:color w:val="000000"/>
                    </w:rPr>
                  </w:pPr>
                  <w:sdt>
                    <w:sdtPr>
                      <w:alias w:val="Numeris"/>
                      <w:tag w:val="nr_e2d3f6d1071b46438e58838c81f9300e"/>
                      <w:lock w:val="sdtLocked"/>
                      <w:richText/>
                    </w:sdtPr>
                    <w:sdtContent>
                      <w:r>
                        <w:rPr>
                          <w:b/>
                          <w:color w:val="000000"/>
                        </w:rPr>
                        <w:t>48</w:t>
                      </w:r>
                    </w:sdtContent>
                  </w:sdt>
                  <w:r>
                    <w:rPr>
                      <w:b/>
                      <w:color w:val="000000"/>
                    </w:rPr>
                    <w:t xml:space="preserve"> straipsnis</w:t>
                  </w:r>
                </w:p>
                <w:sdt>
                  <w:sdtPr>
                    <w:alias w:val="48 str. 1 d."/>
                    <w:tag w:val="part_75018c27d866422a8e907a1c4fe0ed89"/>
                    <w:lock w:val="sdtLocked"/>
                    <w:richText/>
                  </w:sdtPr>
                  <w:sdtContent>
                    <w:p>
                      <w:pPr>
                        <w:ind w:firstLine="708"/>
                        <w:jc w:val="both"/>
                        <w:rPr>
                          <w:color w:val="000000"/>
                        </w:rPr>
                      </w:pPr>
                      <w:r>
                        <w:rPr>
                          <w:color w:val="000000"/>
                        </w:rPr>
                        <w:t>Konsulinio pareigūno funkcijos pasibaigia 1963 m. Vienos konvencijos dėl konsulinių santykių numatytais pagrindais, taip pat jam mirus.</w:t>
                      </w:r>
                    </w:p>
                    <w:p>
                      <w:pPr>
                        <w:ind w:firstLine="708"/>
                        <w:jc w:val="both"/>
                        <w:rPr>
                          <w:color w:val="000000"/>
                        </w:rPr>
                      </w:pPr>
                    </w:p>
                  </w:sdtContent>
                </w:sdt>
              </w:sdtContent>
            </w:sdt>
            <w:sdt>
              <w:sdtPr>
                <w:alias w:val="49 str."/>
                <w:tag w:val="part_245cd38996e94df7ac80f9b245e182d2"/>
                <w:lock w:val="sdtLocked"/>
                <w:richText/>
              </w:sdtPr>
              <w:sdtContent>
                <w:p>
                  <w:pPr>
                    <w:jc w:val="center"/>
                    <w:rPr>
                      <w:b/>
                      <w:color w:val="000000"/>
                    </w:rPr>
                  </w:pPr>
                  <w:sdt>
                    <w:sdtPr>
                      <w:alias w:val="Numeris"/>
                      <w:tag w:val="nr_245cd38996e94df7ac80f9b245e182d2"/>
                      <w:lock w:val="sdtLocked"/>
                      <w:richText/>
                    </w:sdtPr>
                    <w:sdtContent>
                      <w:r>
                        <w:rPr>
                          <w:b/>
                          <w:color w:val="000000"/>
                        </w:rPr>
                        <w:t>49</w:t>
                      </w:r>
                    </w:sdtContent>
                  </w:sdt>
                  <w:r>
                    <w:rPr>
                      <w:b/>
                      <w:color w:val="000000"/>
                    </w:rPr>
                    <w:t xml:space="preserve"> straipsnis</w:t>
                  </w:r>
                </w:p>
                <w:sdt>
                  <w:sdtPr>
                    <w:alias w:val="49 str. 1 d."/>
                    <w:tag w:val="part_50f3c55d367142afadef320c821e7b10"/>
                    <w:lock w:val="sdtLocked"/>
                    <w:richText/>
                  </w:sdtPr>
                  <w:sdtContent>
                    <w:p>
                      <w:pPr>
                        <w:ind w:firstLine="708"/>
                        <w:jc w:val="both"/>
                        <w:rPr>
                          <w:color w:val="000000"/>
                        </w:rPr>
                      </w:pPr>
                      <w:r>
                        <w:rPr>
                          <w:color w:val="000000"/>
                        </w:rPr>
                        <w:t>Lietuvos Respublikos užsienio reikalų ministerija praneša valstybei, kurioje yra Lietuvos Respublikos konsulinė įstaiga, apie konsulinių pareigūnų, kurie nustoja vykdyti savo funkcijas, galutinį išvykimą.</w:t>
                      </w:r>
                    </w:p>
                    <w:p>
                      <w:pPr>
                        <w:ind w:firstLine="708"/>
                        <w:jc w:val="both"/>
                        <w:rPr>
                          <w:color w:val="000000"/>
                        </w:rPr>
                      </w:pPr>
                    </w:p>
                  </w:sdtContent>
                </w:sdt>
              </w:sdtContent>
            </w:sdt>
            <w:sdt>
              <w:sdtPr>
                <w:alias w:val="50 str."/>
                <w:tag w:val="part_080a8cab3e1340998266d443446666f6"/>
                <w:lock w:val="sdtLocked"/>
                <w:richText/>
              </w:sdtPr>
              <w:sdtContent>
                <w:p>
                  <w:pPr>
                    <w:jc w:val="center"/>
                    <w:rPr>
                      <w:b/>
                      <w:color w:val="000000"/>
                    </w:rPr>
                  </w:pPr>
                  <w:sdt>
                    <w:sdtPr>
                      <w:alias w:val="Numeris"/>
                      <w:tag w:val="nr_080a8cab3e1340998266d443446666f6"/>
                      <w:lock w:val="sdtLocked"/>
                      <w:richText/>
                    </w:sdtPr>
                    <w:sdtContent>
                      <w:r>
                        <w:rPr>
                          <w:b/>
                          <w:color w:val="000000"/>
                        </w:rPr>
                        <w:t>50</w:t>
                      </w:r>
                    </w:sdtContent>
                  </w:sdt>
                  <w:r>
                    <w:rPr>
                      <w:b/>
                      <w:color w:val="000000"/>
                    </w:rPr>
                    <w:t xml:space="preserve"> straipsnis</w:t>
                  </w:r>
                </w:p>
                <w:sdt>
                  <w:sdtPr>
                    <w:alias w:val="50 str. 1 d."/>
                    <w:tag w:val="part_1676c95b9ad14927854840d8e70f2f6e"/>
                    <w:lock w:val="sdtLocked"/>
                    <w:richText/>
                  </w:sdtPr>
                  <w:sdtContent>
                    <w:p>
                      <w:pPr>
                        <w:ind w:firstLine="708"/>
                        <w:jc w:val="both"/>
                        <w:rPr>
                          <w:color w:val="000000"/>
                        </w:rPr>
                      </w:pPr>
                      <w:r>
                        <w:rPr>
                          <w:color w:val="000000"/>
                        </w:rPr>
                        <w:t>Etatinis konsulinis pareigūnas valstybėje, kurioje yra Lietuvos Respublikos konsulinė įstaiga, negali užsiimti profesine ar komercine veikla, siekdamas asmeninės naudos.</w:t>
                      </w:r>
                    </w:p>
                    <w:p>
                      <w:pPr>
                        <w:ind w:firstLine="708"/>
                        <w:jc w:val="both"/>
                        <w:rPr>
                          <w:color w:val="000000"/>
                        </w:rPr>
                      </w:pPr>
                    </w:p>
                  </w:sdtContent>
                </w:sdt>
              </w:sdtContent>
            </w:sdt>
          </w:sdtContent>
        </w:sdt>
        <w:sdt>
          <w:sdtPr>
            <w:alias w:val="skyrius"/>
            <w:tag w:val="part_6fc2f8d4da744808b353757aa899ea32"/>
            <w:lock w:val="sdtLocked"/>
            <w:richText/>
          </w:sdtPr>
          <w:sdtContent>
            <w:p>
              <w:pPr>
                <w:jc w:val="center"/>
                <w:rPr>
                  <w:b/>
                  <w:color w:val="000000"/>
                </w:rPr>
              </w:pPr>
              <w:sdt>
                <w:sdtPr>
                  <w:alias w:val="Numeris"/>
                  <w:tag w:val="nr_6fc2f8d4da744808b353757aa899ea32"/>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6fc2f8d4da744808b353757aa899ea32"/>
                  <w:lock w:val="sdtLocked"/>
                  <w:richText/>
                </w:sdtPr>
                <w:sdtContent>
                  <w:r>
                    <w:rPr>
                      <w:b/>
                      <w:color w:val="000000"/>
                    </w:rPr>
                    <w:t>NOTARINIAI VEIKSMAI, KONSULINIS LEGALIZAVIMAS IR KONSULINIS MOKESTIS</w:t>
                  </w:r>
                </w:sdtContent>
              </w:sdt>
            </w:p>
            <w:p>
              <w:pPr>
                <w:jc w:val="center"/>
                <w:rPr>
                  <w:color w:val="000000"/>
                </w:rPr>
              </w:pPr>
            </w:p>
            <w:sdt>
              <w:sdtPr>
                <w:alias w:val="skirsnis"/>
                <w:tag w:val="part_63feb05bc34043179c1292f718f78679"/>
                <w:lock w:val="sdtLocked"/>
                <w:richText/>
              </w:sdtPr>
              <w:sdtContent>
                <w:p>
                  <w:pPr>
                    <w:jc w:val="center"/>
                    <w:rPr>
                      <w:b/>
                      <w:color w:val="000000"/>
                    </w:rPr>
                  </w:pPr>
                  <w:sdt>
                    <w:sdtPr>
                      <w:alias w:val="Numeris"/>
                      <w:tag w:val="nr_63feb05bc34043179c1292f718f78679"/>
                      <w:lock w:val="sdtLocked"/>
                      <w:richText/>
                    </w:sdtPr>
                    <w:sdtContent>
                      <w:r>
                        <w:rPr>
                          <w:b/>
                          <w:color w:val="000000"/>
                        </w:rPr>
                        <w:t>I</w:t>
                      </w:r>
                    </w:sdtContent>
                  </w:sdt>
                  <w:r>
                    <w:rPr>
                      <w:b/>
                      <w:color w:val="000000"/>
                    </w:rPr>
                    <w:t xml:space="preserve"> SKIRSNIS</w:t>
                  </w:r>
                </w:p>
                <w:p>
                  <w:pPr>
                    <w:jc w:val="center"/>
                    <w:rPr>
                      <w:b/>
                      <w:color w:val="000000"/>
                    </w:rPr>
                  </w:pPr>
                  <w:sdt>
                    <w:sdtPr>
                      <w:alias w:val="Pavadinimas"/>
                      <w:tag w:val="title_63feb05bc34043179c1292f718f78679"/>
                      <w:lock w:val="sdtLocked"/>
                      <w:richText/>
                    </w:sdtPr>
                    <w:sdtContent>
                      <w:r>
                        <w:rPr>
                          <w:b/>
                          <w:color w:val="000000"/>
                        </w:rPr>
                        <w:t>NOTARINIAI VEIKSMAI</w:t>
                      </w:r>
                    </w:sdtContent>
                  </w:sdt>
                </w:p>
                <w:p>
                  <w:pPr>
                    <w:jc w:val="center"/>
                    <w:rPr>
                      <w:b/>
                      <w:color w:val="000000"/>
                    </w:rPr>
                  </w:pPr>
                </w:p>
                <w:sdt>
                  <w:sdtPr>
                    <w:alias w:val="51 str."/>
                    <w:tag w:val="part_e356532449bd4c2b930606c14a340a9a"/>
                    <w:lock w:val="sdtLocked"/>
                    <w:richText/>
                  </w:sdtPr>
                  <w:sdtContent>
                    <w:p>
                      <w:pPr>
                        <w:jc w:val="center"/>
                        <w:rPr>
                          <w:b/>
                          <w:color w:val="000000"/>
                        </w:rPr>
                      </w:pPr>
                      <w:sdt>
                        <w:sdtPr>
                          <w:alias w:val="Numeris"/>
                          <w:tag w:val="nr_e356532449bd4c2b930606c14a340a9a"/>
                          <w:lock w:val="sdtLocked"/>
                          <w:richText/>
                        </w:sdtPr>
                        <w:sdtContent>
                          <w:r>
                            <w:rPr>
                              <w:b/>
                              <w:color w:val="000000"/>
                            </w:rPr>
                            <w:t>51</w:t>
                          </w:r>
                        </w:sdtContent>
                      </w:sdt>
                      <w:r>
                        <w:rPr>
                          <w:b/>
                          <w:color w:val="000000"/>
                        </w:rPr>
                        <w:t xml:space="preserve"> straipsnis</w:t>
                      </w:r>
                    </w:p>
                    <w:sdt>
                      <w:sdtPr>
                        <w:alias w:val="51 str. 1 d."/>
                        <w:tag w:val="part_9772719519be483f8ba984cb3ff540ae"/>
                        <w:lock w:val="sdtLocked"/>
                        <w:richText/>
                      </w:sdtPr>
                      <w:sdtContent>
                        <w:p>
                          <w:pPr>
                            <w:ind w:firstLine="708"/>
                            <w:jc w:val="both"/>
                            <w:rPr>
                              <w:color w:val="000000"/>
                            </w:rPr>
                          </w:pPr>
                          <w:r>
                            <w:rPr>
                              <w:color w:val="000000"/>
                            </w:rPr>
                            <w:t>Konsulinis pareigūnas atlieka šiuos notarinius veiksmus:</w:t>
                          </w:r>
                        </w:p>
                        <w:sdt>
                          <w:sdtPr>
                            <w:alias w:val="51 str. 1 d. 1 p."/>
                            <w:tag w:val="part_3ad01b35ba964e28b59f5c17c6d07d08"/>
                            <w:lock w:val="sdtLocked"/>
                            <w:richText/>
                          </w:sdtPr>
                          <w:sdtContent>
                            <w:p>
                              <w:pPr>
                                <w:ind w:firstLine="708"/>
                                <w:jc w:val="both"/>
                                <w:rPr>
                                  <w:color w:val="000000"/>
                                </w:rPr>
                              </w:pPr>
                              <w:sdt>
                                <w:sdtPr>
                                  <w:alias w:val="Numeris"/>
                                  <w:tag w:val="nr_3ad01b35ba964e28b59f5c17c6d07d08"/>
                                  <w:lock w:val="sdtLocked"/>
                                  <w:richText/>
                                </w:sdtPr>
                                <w:sdtContent>
                                  <w:r>
                                    <w:rPr>
                                      <w:color w:val="000000"/>
                                    </w:rPr>
                                    <w:t>1</w:t>
                                  </w:r>
                                </w:sdtContent>
                              </w:sdt>
                              <w:r>
                                <w:rPr>
                                  <w:color w:val="000000"/>
                                </w:rPr>
                                <w:t>) tvirtina sandorius (sutartis, testamentus, įgaliojimus ir kt.), išskyrus sutartis dėl nekilnojamojo turto, esančio Lietuvos Respublikoje, perleidimo ar įkeitimo;</w:t>
                              </w:r>
                            </w:p>
                          </w:sdtContent>
                        </w:sdt>
                        <w:sdt>
                          <w:sdtPr>
                            <w:alias w:val="51 str. 1 d. 2 p."/>
                            <w:tag w:val="part_660e2f08b58d4149bb44f951c0815f69"/>
                            <w:lock w:val="sdtLocked"/>
                            <w:richText/>
                          </w:sdtPr>
                          <w:sdtContent>
                            <w:p>
                              <w:pPr>
                                <w:ind w:firstLine="708"/>
                                <w:jc w:val="both"/>
                                <w:rPr>
                                  <w:color w:val="000000"/>
                                </w:rPr>
                              </w:pPr>
                              <w:sdt>
                                <w:sdtPr>
                                  <w:alias w:val="Numeris"/>
                                  <w:tag w:val="nr_660e2f08b58d4149bb44f951c0815f69"/>
                                  <w:lock w:val="sdtLocked"/>
                                  <w:richText/>
                                </w:sdtPr>
                                <w:sdtContent>
                                  <w:r>
                                    <w:rPr>
                                      <w:color w:val="000000"/>
                                    </w:rPr>
                                    <w:t>2</w:t>
                                  </w:r>
                                </w:sdtContent>
                              </w:sdt>
                              <w:r>
                                <w:rPr>
                                  <w:color w:val="000000"/>
                                </w:rPr>
                                <w:t>) imasi priemonių paveldėtam turtui apsaugoti;</w:t>
                              </w:r>
                            </w:p>
                          </w:sdtContent>
                        </w:sdt>
                        <w:sdt>
                          <w:sdtPr>
                            <w:alias w:val="51 str. 1 d. 3 p."/>
                            <w:tag w:val="part_7464e3218c0b4f07a22ddb24ede1a700"/>
                            <w:lock w:val="sdtLocked"/>
                            <w:richText/>
                          </w:sdtPr>
                          <w:sdtContent>
                            <w:p>
                              <w:pPr>
                                <w:ind w:firstLine="708"/>
                                <w:jc w:val="both"/>
                                <w:rPr>
                                  <w:color w:val="000000"/>
                                </w:rPr>
                              </w:pPr>
                              <w:sdt>
                                <w:sdtPr>
                                  <w:alias w:val="Numeris"/>
                                  <w:tag w:val="nr_7464e3218c0b4f07a22ddb24ede1a700"/>
                                  <w:lock w:val="sdtLocked"/>
                                  <w:richText/>
                                </w:sdtPr>
                                <w:sdtContent>
                                  <w:r>
                                    <w:rPr>
                                      <w:color w:val="000000"/>
                                    </w:rPr>
                                    <w:t>3</w:t>
                                  </w:r>
                                </w:sdtContent>
                              </w:sdt>
                              <w:r>
                                <w:rPr>
                                  <w:color w:val="000000"/>
                                </w:rPr>
                                <w:t>) išduoda paveldėjimo teisės liudijimus;</w:t>
                              </w:r>
                            </w:p>
                          </w:sdtContent>
                        </w:sdt>
                        <w:sdt>
                          <w:sdtPr>
                            <w:alias w:val="51 str. 1 d. 4 p."/>
                            <w:tag w:val="part_ee05e5bc9f0741fdaf4198e45be91d72"/>
                            <w:lock w:val="sdtLocked"/>
                            <w:richText/>
                          </w:sdtPr>
                          <w:sdtContent>
                            <w:p>
                              <w:pPr>
                                <w:ind w:firstLine="708"/>
                                <w:jc w:val="both"/>
                                <w:rPr>
                                  <w:color w:val="000000"/>
                                </w:rPr>
                              </w:pPr>
                              <w:sdt>
                                <w:sdtPr>
                                  <w:alias w:val="Numeris"/>
                                  <w:tag w:val="nr_ee05e5bc9f0741fdaf4198e45be91d72"/>
                                  <w:lock w:val="sdtLocked"/>
                                  <w:richText/>
                                </w:sdtPr>
                                <w:sdtContent>
                                  <w:r>
                                    <w:rPr>
                                      <w:color w:val="000000"/>
                                    </w:rPr>
                                    <w:t>4</w:t>
                                  </w:r>
                                </w:sdtContent>
                              </w:sdt>
                              <w:r>
                                <w:rPr>
                                  <w:color w:val="000000"/>
                                </w:rPr>
                                <w:t>) išduoda nuosavybės teisės į dalį sutuoktinių bendro turto liudijimus;</w:t>
                              </w:r>
                            </w:p>
                          </w:sdtContent>
                        </w:sdt>
                        <w:sdt>
                          <w:sdtPr>
                            <w:alias w:val="51 str. 1 d. 5 p."/>
                            <w:tag w:val="part_0a8901efccd14a56b5b08167d8f81454"/>
                            <w:lock w:val="sdtLocked"/>
                            <w:richText/>
                          </w:sdtPr>
                          <w:sdtContent>
                            <w:p>
                              <w:pPr>
                                <w:ind w:firstLine="708"/>
                                <w:jc w:val="both"/>
                                <w:rPr>
                                  <w:color w:val="000000"/>
                                </w:rPr>
                              </w:pPr>
                              <w:sdt>
                                <w:sdtPr>
                                  <w:alias w:val="Numeris"/>
                                  <w:tag w:val="nr_0a8901efccd14a56b5b08167d8f81454"/>
                                  <w:lock w:val="sdtLocked"/>
                                  <w:richText/>
                                </w:sdtPr>
                                <w:sdtContent>
                                  <w:r>
                                    <w:rPr>
                                      <w:color w:val="000000"/>
                                    </w:rPr>
                                    <w:t>5</w:t>
                                  </w:r>
                                </w:sdtContent>
                              </w:sdt>
                              <w:r>
                                <w:rPr>
                                  <w:color w:val="000000"/>
                                </w:rPr>
                                <w:t>) liudija dokumentų nuorašų ir jų išrašų tikrumą;</w:t>
                              </w:r>
                            </w:p>
                          </w:sdtContent>
                        </w:sdt>
                        <w:sdt>
                          <w:sdtPr>
                            <w:alias w:val="51 str. 1 d. 6 p."/>
                            <w:tag w:val="part_d7b7444189154df2ae3c97a46e3e0ef3"/>
                            <w:lock w:val="sdtLocked"/>
                            <w:richText/>
                          </w:sdtPr>
                          <w:sdtContent>
                            <w:p>
                              <w:pPr>
                                <w:ind w:firstLine="708"/>
                                <w:jc w:val="both"/>
                                <w:rPr>
                                  <w:color w:val="000000"/>
                                </w:rPr>
                              </w:pPr>
                              <w:sdt>
                                <w:sdtPr>
                                  <w:alias w:val="Numeris"/>
                                  <w:tag w:val="nr_d7b7444189154df2ae3c97a46e3e0ef3"/>
                                  <w:lock w:val="sdtLocked"/>
                                  <w:richText/>
                                </w:sdtPr>
                                <w:sdtContent>
                                  <w:r>
                                    <w:rPr>
                                      <w:color w:val="000000"/>
                                    </w:rPr>
                                    <w:t>6</w:t>
                                  </w:r>
                                </w:sdtContent>
                              </w:sdt>
                              <w:r>
                                <w:rPr>
                                  <w:color w:val="000000"/>
                                </w:rPr>
                                <w:t>) liudija parašų dokumentuose tikrumą;</w:t>
                              </w:r>
                            </w:p>
                          </w:sdtContent>
                        </w:sdt>
                        <w:sdt>
                          <w:sdtPr>
                            <w:alias w:val="51 str. 1 d. 7 p."/>
                            <w:tag w:val="part_bc1753d5c95642f186bf231846d4876f"/>
                            <w:lock w:val="sdtLocked"/>
                            <w:richText/>
                          </w:sdtPr>
                          <w:sdtContent>
                            <w:p>
                              <w:pPr>
                                <w:ind w:firstLine="708"/>
                                <w:jc w:val="both"/>
                                <w:rPr>
                                  <w:color w:val="000000"/>
                                </w:rPr>
                              </w:pPr>
                              <w:sdt>
                                <w:sdtPr>
                                  <w:alias w:val="Numeris"/>
                                  <w:tag w:val="nr_bc1753d5c95642f186bf231846d4876f"/>
                                  <w:lock w:val="sdtLocked"/>
                                  <w:richText/>
                                </w:sdtPr>
                                <w:sdtContent>
                                  <w:r>
                                    <w:rPr>
                                      <w:color w:val="000000"/>
                                    </w:rPr>
                                    <w:t>7</w:t>
                                  </w:r>
                                </w:sdtContent>
                              </w:sdt>
                              <w:r>
                                <w:rPr>
                                  <w:color w:val="000000"/>
                                </w:rPr>
                                <w:t>) liudija dokumento vertimo iš vienos kalbos į kitą tikrumą;</w:t>
                              </w:r>
                            </w:p>
                          </w:sdtContent>
                        </w:sdt>
                        <w:sdt>
                          <w:sdtPr>
                            <w:alias w:val="51 str. 1 d. 8 p."/>
                            <w:tag w:val="part_9be5351306c741a0b22b61156043f835"/>
                            <w:lock w:val="sdtLocked"/>
                            <w:richText/>
                          </w:sdtPr>
                          <w:sdtContent>
                            <w:p>
                              <w:pPr>
                                <w:ind w:firstLine="708"/>
                                <w:jc w:val="both"/>
                                <w:rPr>
                                  <w:color w:val="000000"/>
                                </w:rPr>
                              </w:pPr>
                              <w:sdt>
                                <w:sdtPr>
                                  <w:alias w:val="Numeris"/>
                                  <w:tag w:val="nr_9be5351306c741a0b22b61156043f835"/>
                                  <w:lock w:val="sdtLocked"/>
                                  <w:richText/>
                                </w:sdtPr>
                                <w:sdtContent>
                                  <w:r>
                                    <w:rPr>
                                      <w:color w:val="000000"/>
                                    </w:rPr>
                                    <w:t>8</w:t>
                                  </w:r>
                                </w:sdtContent>
                              </w:sdt>
                              <w:r>
                                <w:rPr>
                                  <w:color w:val="000000"/>
                                </w:rPr>
                                <w:t>) tvirtina faktą, kad pilietis yra gyvas ir yra tam tikroje vietovėje;</w:t>
                              </w:r>
                            </w:p>
                          </w:sdtContent>
                        </w:sdt>
                        <w:sdt>
                          <w:sdtPr>
                            <w:alias w:val="51 str. 1 d. 9 p."/>
                            <w:tag w:val="part_31b02f16dfdf4820a45f81ea96cb6e01"/>
                            <w:lock w:val="sdtLocked"/>
                            <w:richText/>
                          </w:sdtPr>
                          <w:sdtContent>
                            <w:p>
                              <w:pPr>
                                <w:ind w:firstLine="708"/>
                                <w:jc w:val="both"/>
                                <w:rPr>
                                  <w:color w:val="000000"/>
                                </w:rPr>
                              </w:pPr>
                              <w:sdt>
                                <w:sdtPr>
                                  <w:alias w:val="Numeris"/>
                                  <w:tag w:val="nr_31b02f16dfdf4820a45f81ea96cb6e01"/>
                                  <w:lock w:val="sdtLocked"/>
                                  <w:richText/>
                                </w:sdtPr>
                                <w:sdtContent>
                                  <w:r>
                                    <w:rPr>
                                      <w:color w:val="000000"/>
                                    </w:rPr>
                                    <w:t>9</w:t>
                                  </w:r>
                                </w:sdtContent>
                              </w:sdt>
                              <w:r>
                                <w:rPr>
                                  <w:color w:val="000000"/>
                                </w:rPr>
                                <w:t>) priima saugoti dokumentus;</w:t>
                              </w:r>
                            </w:p>
                          </w:sdtContent>
                        </w:sdt>
                        <w:sdt>
                          <w:sdtPr>
                            <w:alias w:val="51 str. 1 d. 10 p."/>
                            <w:tag w:val="part_93204d972a544047bb7808335fb5e0ba"/>
                            <w:lock w:val="sdtLocked"/>
                            <w:richText/>
                          </w:sdtPr>
                          <w:sdtContent>
                            <w:p>
                              <w:pPr>
                                <w:ind w:firstLine="708"/>
                                <w:jc w:val="both"/>
                                <w:rPr>
                                  <w:color w:val="000000"/>
                                </w:rPr>
                              </w:pPr>
                              <w:sdt>
                                <w:sdtPr>
                                  <w:alias w:val="Numeris"/>
                                  <w:tag w:val="nr_93204d972a544047bb7808335fb5e0ba"/>
                                  <w:lock w:val="sdtLocked"/>
                                  <w:richText/>
                                </w:sdtPr>
                                <w:sdtContent>
                                  <w:r>
                                    <w:rPr>
                                      <w:color w:val="000000"/>
                                    </w:rPr>
                                    <w:t>10</w:t>
                                  </w:r>
                                </w:sdtContent>
                              </w:sdt>
                              <w:r>
                                <w:rPr>
                                  <w:color w:val="000000"/>
                                </w:rPr>
                                <w:t>) tvirtina dokumentų pateikimo laiką;</w:t>
                              </w:r>
                            </w:p>
                          </w:sdtContent>
                        </w:sdt>
                        <w:sdt>
                          <w:sdtPr>
                            <w:alias w:val="51 str. 1 d. 11 p."/>
                            <w:tag w:val="part_5c937e792f5847d29c625d85b2d7f26f"/>
                            <w:lock w:val="sdtLocked"/>
                            <w:richText/>
                          </w:sdtPr>
                          <w:sdtContent>
                            <w:p>
                              <w:pPr>
                                <w:ind w:firstLine="708"/>
                                <w:jc w:val="both"/>
                                <w:rPr>
                                  <w:color w:val="000000"/>
                                </w:rPr>
                              </w:pPr>
                              <w:sdt>
                                <w:sdtPr>
                                  <w:alias w:val="Numeris"/>
                                  <w:tag w:val="nr_5c937e792f5847d29c625d85b2d7f26f"/>
                                  <w:lock w:val="sdtLocked"/>
                                  <w:richText/>
                                </w:sdtPr>
                                <w:sdtContent>
                                  <w:r>
                                    <w:rPr>
                                      <w:color w:val="000000"/>
                                    </w:rPr>
                                    <w:t>11</w:t>
                                  </w:r>
                                </w:sdtContent>
                              </w:sdt>
                              <w:r>
                                <w:rPr>
                                  <w:color w:val="000000"/>
                                </w:rPr>
                                <w:t>) priima kaip depozitą pinigus ir vertybinius popierius;</w:t>
                              </w:r>
                            </w:p>
                          </w:sdtContent>
                        </w:sdt>
                        <w:sdt>
                          <w:sdtPr>
                            <w:alias w:val="51 str. 1 d. 12 p."/>
                            <w:tag w:val="part_50d0d7f7008f487689d3e91c1aaa1683"/>
                            <w:lock w:val="sdtLocked"/>
                            <w:richText/>
                          </w:sdtPr>
                          <w:sdtContent>
                            <w:p>
                              <w:pPr>
                                <w:ind w:firstLine="708"/>
                                <w:jc w:val="both"/>
                                <w:rPr>
                                  <w:color w:val="000000"/>
                                </w:rPr>
                              </w:pPr>
                              <w:sdt>
                                <w:sdtPr>
                                  <w:alias w:val="Numeris"/>
                                  <w:tag w:val="nr_50d0d7f7008f487689d3e91c1aaa1683"/>
                                  <w:lock w:val="sdtLocked"/>
                                  <w:richText/>
                                </w:sdtPr>
                                <w:sdtContent>
                                  <w:r>
                                    <w:rPr>
                                      <w:color w:val="000000"/>
                                    </w:rPr>
                                    <w:t>12</w:t>
                                  </w:r>
                                </w:sdtContent>
                              </w:sdt>
                              <w:r>
                                <w:rPr>
                                  <w:color w:val="000000"/>
                                </w:rPr>
                                <w:t>) daro vykdomuosius įrašus pagal konsulinių įstaigų patvirtintus skolos dokumentus;</w:t>
                              </w:r>
                            </w:p>
                          </w:sdtContent>
                        </w:sdt>
                        <w:sdt>
                          <w:sdtPr>
                            <w:alias w:val="51 str. 1 d. 13 p."/>
                            <w:tag w:val="part_f69d2e257a544b14ba9f9017d8269143"/>
                            <w:lock w:val="sdtLocked"/>
                            <w:richText/>
                          </w:sdtPr>
                          <w:sdtContent>
                            <w:p>
                              <w:pPr>
                                <w:ind w:firstLine="708"/>
                                <w:jc w:val="both"/>
                                <w:rPr>
                                  <w:color w:val="000000"/>
                                </w:rPr>
                              </w:pPr>
                              <w:sdt>
                                <w:sdtPr>
                                  <w:alias w:val="Numeris"/>
                                  <w:tag w:val="nr_f69d2e257a544b14ba9f9017d8269143"/>
                                  <w:lock w:val="sdtLocked"/>
                                  <w:richText/>
                                </w:sdtPr>
                                <w:sdtContent>
                                  <w:r>
                                    <w:rPr>
                                      <w:color w:val="000000"/>
                                    </w:rPr>
                                    <w:t>13</w:t>
                                  </w:r>
                                </w:sdtContent>
                              </w:sdt>
                              <w:r>
                                <w:rPr>
                                  <w:color w:val="000000"/>
                                </w:rPr>
                                <w:t>) priima jūrinius protestus;</w:t>
                              </w:r>
                            </w:p>
                          </w:sdtContent>
                        </w:sdt>
                        <w:sdt>
                          <w:sdtPr>
                            <w:alias w:val="51 str. 1 d. 14 p."/>
                            <w:tag w:val="part_842721bdc01b4ac08346f6610e6a64f1"/>
                            <w:lock w:val="sdtLocked"/>
                            <w:richText/>
                          </w:sdtPr>
                          <w:sdtContent>
                            <w:p>
                              <w:pPr>
                                <w:ind w:firstLine="708"/>
                                <w:jc w:val="both"/>
                                <w:rPr>
                                  <w:color w:val="000000"/>
                                </w:rPr>
                              </w:pPr>
                              <w:sdt>
                                <w:sdtPr>
                                  <w:alias w:val="Numeris"/>
                                  <w:tag w:val="nr_842721bdc01b4ac08346f6610e6a64f1"/>
                                  <w:lock w:val="sdtLocked"/>
                                  <w:richText/>
                                </w:sdtPr>
                                <w:sdtContent>
                                  <w:r>
                                    <w:rPr>
                                      <w:color w:val="000000"/>
                                    </w:rPr>
                                    <w:t>14</w:t>
                                  </w:r>
                                </w:sdtContent>
                              </w:sdt>
                              <w:r>
                                <w:rPr>
                                  <w:color w:val="000000"/>
                                </w:rPr>
                                <w:t>) protestuoja vekselius ir čekius;</w:t>
                              </w:r>
                            </w:p>
                          </w:sdtContent>
                        </w:sdt>
                        <w:sdt>
                          <w:sdtPr>
                            <w:alias w:val="51 str. 1 d. 15 p."/>
                            <w:tag w:val="part_b7308cf077a140dc91e60b7a6e8cd7c7"/>
                            <w:lock w:val="sdtLocked"/>
                            <w:richText/>
                          </w:sdtPr>
                          <w:sdtContent>
                            <w:p>
                              <w:pPr>
                                <w:ind w:firstLine="708"/>
                                <w:jc w:val="both"/>
                                <w:rPr>
                                  <w:color w:val="000000"/>
                                </w:rPr>
                              </w:pPr>
                              <w:sdt>
                                <w:sdtPr>
                                  <w:alias w:val="Numeris"/>
                                  <w:tag w:val="nr_b7308cf077a140dc91e60b7a6e8cd7c7"/>
                                  <w:lock w:val="sdtLocked"/>
                                  <w:richText/>
                                </w:sdtPr>
                                <w:sdtContent>
                                  <w:r>
                                    <w:rPr>
                                      <w:color w:val="000000"/>
                                    </w:rPr>
                                    <w:t>15</w:t>
                                  </w:r>
                                </w:sdtContent>
                              </w:sdt>
                              <w:r>
                                <w:rPr>
                                  <w:color w:val="000000"/>
                                </w:rPr>
                                <w:t>) atlieka kitus įstatymų numatytus notarinius veiksmus.</w:t>
                              </w:r>
                            </w:p>
                            <w:p>
                              <w:pPr>
                                <w:ind w:firstLine="708"/>
                              </w:pPr>
                            </w:p>
                          </w:sdtContent>
                        </w:sdt>
                      </w:sdtContent>
                    </w:sdt>
                  </w:sdtContent>
                </w:sdt>
                <w:sdt>
                  <w:sdtPr>
                    <w:alias w:val="52 str."/>
                    <w:tag w:val="part_eeaec80615ca43c5921419f41f2aaa0a"/>
                    <w:lock w:val="sdtLocked"/>
                    <w:richText/>
                  </w:sdtPr>
                  <w:sdtContent>
                    <w:p>
                      <w:pPr>
                        <w:jc w:val="center"/>
                        <w:rPr>
                          <w:b/>
                          <w:color w:val="000000"/>
                        </w:rPr>
                      </w:pPr>
                      <w:sdt>
                        <w:sdtPr>
                          <w:alias w:val="Numeris"/>
                          <w:tag w:val="nr_eeaec80615ca43c5921419f41f2aaa0a"/>
                          <w:lock w:val="sdtLocked"/>
                          <w:richText/>
                        </w:sdtPr>
                        <w:sdtContent>
                          <w:r>
                            <w:rPr>
                              <w:b/>
                              <w:color w:val="000000"/>
                            </w:rPr>
                            <w:t>52</w:t>
                          </w:r>
                        </w:sdtContent>
                      </w:sdt>
                      <w:r>
                        <w:rPr>
                          <w:b/>
                          <w:color w:val="000000"/>
                        </w:rPr>
                        <w:t xml:space="preserve"> straipsnis</w:t>
                      </w:r>
                    </w:p>
                    <w:sdt>
                      <w:sdtPr>
                        <w:alias w:val="52 str. 1 d."/>
                        <w:tag w:val="part_5c3122cc19fe4dd0a8c152374d212d54"/>
                        <w:lock w:val="sdtLocked"/>
                        <w:richText/>
                      </w:sdtPr>
                      <w:sdtContent>
                        <w:p>
                          <w:pPr>
                            <w:ind w:firstLine="708"/>
                            <w:jc w:val="both"/>
                            <w:rPr>
                              <w:color w:val="000000"/>
                            </w:rPr>
                          </w:pPr>
                          <w:r>
                            <w:rPr>
                              <w:color w:val="000000"/>
                            </w:rPr>
                            <w:t>Notarinių veiksmų, kuriuos daro konsulinis pareigūnas, atlikimo tvarką nustato Lietuvos Respublikos notariato įstatymas, šis statutas, kiti Lietuvos Respublikos įstatymai bei poįstatyminiai aktai ir tarptautinės sutartys.</w:t>
                          </w:r>
                        </w:p>
                        <w:p>
                          <w:pPr>
                            <w:ind w:firstLine="708"/>
                            <w:jc w:val="both"/>
                            <w:rPr>
                              <w:color w:val="000000"/>
                            </w:rPr>
                          </w:pPr>
                        </w:p>
                      </w:sdtContent>
                    </w:sdt>
                  </w:sdtContent>
                </w:sdt>
                <w:sdt>
                  <w:sdtPr>
                    <w:alias w:val="53 str."/>
                    <w:tag w:val="part_ffcfffa2fde3420eaf6d13e9f8941f94"/>
                    <w:lock w:val="sdtLocked"/>
                    <w:richText/>
                  </w:sdtPr>
                  <w:sdtContent>
                    <w:p>
                      <w:pPr>
                        <w:jc w:val="center"/>
                        <w:rPr>
                          <w:b/>
                          <w:color w:val="000000"/>
                        </w:rPr>
                      </w:pPr>
                      <w:sdt>
                        <w:sdtPr>
                          <w:alias w:val="Numeris"/>
                          <w:tag w:val="nr_ffcfffa2fde3420eaf6d13e9f8941f94"/>
                          <w:lock w:val="sdtLocked"/>
                          <w:richText/>
                        </w:sdtPr>
                        <w:sdtContent>
                          <w:r>
                            <w:rPr>
                              <w:b/>
                              <w:color w:val="000000"/>
                            </w:rPr>
                            <w:t>53</w:t>
                          </w:r>
                        </w:sdtContent>
                      </w:sdt>
                      <w:r>
                        <w:rPr>
                          <w:b/>
                          <w:color w:val="000000"/>
                        </w:rPr>
                        <w:t xml:space="preserve"> straipsnis</w:t>
                      </w:r>
                    </w:p>
                    <w:sdt>
                      <w:sdtPr>
                        <w:alias w:val="53 str. 1 d."/>
                        <w:tag w:val="part_bb8d4ae6eb5d4b71bdd8400cbcfa6536"/>
                        <w:lock w:val="sdtLocked"/>
                        <w:richText/>
                      </w:sdtPr>
                      <w:sdtContent>
                        <w:p>
                          <w:pPr>
                            <w:ind w:firstLine="708"/>
                            <w:jc w:val="both"/>
                            <w:rPr>
                              <w:color w:val="000000"/>
                            </w:rPr>
                          </w:pPr>
                          <w:r>
                            <w:rPr>
                              <w:color w:val="000000"/>
                            </w:rPr>
                            <w:t>Notariniai veiksmai atliekami Lietuvos Respublikos konsulinėje įstaigoje. Atskirais atvejais notariniai veiksmai gali būti atliekami už nurodytos įstaigos ribų.</w:t>
                          </w:r>
                        </w:p>
                        <w:p>
                          <w:pPr>
                            <w:ind w:firstLine="708"/>
                            <w:jc w:val="both"/>
                            <w:rPr>
                              <w:color w:val="000000"/>
                            </w:rPr>
                          </w:pPr>
                        </w:p>
                      </w:sdtContent>
                    </w:sdt>
                  </w:sdtContent>
                </w:sdt>
                <w:sdt>
                  <w:sdtPr>
                    <w:alias w:val="54 str."/>
                    <w:tag w:val="part_ff7a806f9cc942ec839db6f8cb4ef510"/>
                    <w:lock w:val="sdtLocked"/>
                    <w:richText/>
                  </w:sdtPr>
                  <w:sdtContent>
                    <w:p>
                      <w:pPr>
                        <w:jc w:val="center"/>
                        <w:rPr>
                          <w:b/>
                          <w:color w:val="000000"/>
                        </w:rPr>
                      </w:pPr>
                      <w:sdt>
                        <w:sdtPr>
                          <w:alias w:val="Numeris"/>
                          <w:tag w:val="nr_ff7a806f9cc942ec839db6f8cb4ef510"/>
                          <w:lock w:val="sdtLocked"/>
                          <w:richText/>
                        </w:sdtPr>
                        <w:sdtContent>
                          <w:r>
                            <w:rPr>
                              <w:b/>
                              <w:color w:val="000000"/>
                            </w:rPr>
                            <w:t>54</w:t>
                          </w:r>
                        </w:sdtContent>
                      </w:sdt>
                      <w:r>
                        <w:rPr>
                          <w:b/>
                          <w:color w:val="000000"/>
                        </w:rPr>
                        <w:t xml:space="preserve"> straipsnis</w:t>
                      </w:r>
                    </w:p>
                    <w:sdt>
                      <w:sdtPr>
                        <w:alias w:val="54 str. 1 d."/>
                        <w:tag w:val="part_ec08e272ff9b41eaa810257ef1a42142"/>
                        <w:lock w:val="sdtLocked"/>
                        <w:richText/>
                      </w:sdtPr>
                      <w:sdtContent>
                        <w:p>
                          <w:pPr>
                            <w:ind w:firstLine="708"/>
                            <w:jc w:val="both"/>
                            <w:rPr>
                              <w:color w:val="000000"/>
                            </w:rPr>
                          </w:pPr>
                          <w:r>
                            <w:rPr>
                              <w:color w:val="000000"/>
                            </w:rPr>
                            <w:t>Konsulinis pareigūnas privalo garantuoti atliekamų notarinių veiksmų slaptumą.</w:t>
                          </w:r>
                        </w:p>
                      </w:sdtContent>
                    </w:sdt>
                    <w:sdt>
                      <w:sdtPr>
                        <w:alias w:val="54 str. 2 d."/>
                        <w:tag w:val="part_7dd9d48b9b5042f2b0feb8893c0ff08e"/>
                        <w:lock w:val="sdtLocked"/>
                        <w:richText/>
                      </w:sdtPr>
                      <w:sdtContent>
                        <w:p>
                          <w:pPr>
                            <w:ind w:firstLine="708"/>
                            <w:jc w:val="both"/>
                            <w:rPr>
                              <w:color w:val="000000"/>
                            </w:rPr>
                          </w:pPr>
                          <w:r>
                            <w:rPr>
                              <w:color w:val="000000"/>
                            </w:rPr>
                            <w:t>Pažymos apie atliktus notarinius veiksmus ir dokumentai išduodami Lietuvos Respublikos notariato įstatymo nustatyta tvarka.</w:t>
                          </w:r>
                        </w:p>
                        <w:p>
                          <w:pPr>
                            <w:ind w:firstLine="708"/>
                            <w:jc w:val="both"/>
                            <w:rPr>
                              <w:color w:val="000000"/>
                            </w:rPr>
                          </w:pPr>
                        </w:p>
                      </w:sdtContent>
                    </w:sdt>
                  </w:sdtContent>
                </w:sdt>
                <w:sdt>
                  <w:sdtPr>
                    <w:alias w:val="55 str."/>
                    <w:tag w:val="part_103f783d3e69417f9d39312760e7ecc6"/>
                    <w:lock w:val="sdtLocked"/>
                    <w:richText/>
                  </w:sdtPr>
                  <w:sdtContent>
                    <w:p>
                      <w:pPr>
                        <w:jc w:val="center"/>
                        <w:rPr>
                          <w:b/>
                          <w:color w:val="000000"/>
                        </w:rPr>
                      </w:pPr>
                      <w:sdt>
                        <w:sdtPr>
                          <w:alias w:val="Numeris"/>
                          <w:tag w:val="nr_103f783d3e69417f9d39312760e7ecc6"/>
                          <w:lock w:val="sdtLocked"/>
                          <w:richText/>
                        </w:sdtPr>
                        <w:sdtContent>
                          <w:r>
                            <w:rPr>
                              <w:b/>
                              <w:color w:val="000000"/>
                            </w:rPr>
                            <w:t>55</w:t>
                          </w:r>
                        </w:sdtContent>
                      </w:sdt>
                      <w:r>
                        <w:rPr>
                          <w:b/>
                          <w:color w:val="000000"/>
                        </w:rPr>
                        <w:t xml:space="preserve"> straipsnis</w:t>
                      </w:r>
                    </w:p>
                    <w:sdt>
                      <w:sdtPr>
                        <w:alias w:val="55 str. 1 d."/>
                        <w:tag w:val="part_ae749c714cf847a4a6d63592681d6354"/>
                        <w:lock w:val="sdtLocked"/>
                        <w:richText/>
                      </w:sdtPr>
                      <w:sdtContent>
                        <w:p>
                          <w:pPr>
                            <w:ind w:firstLine="708"/>
                            <w:jc w:val="both"/>
                            <w:rPr>
                              <w:color w:val="000000"/>
                            </w:rPr>
                          </w:pPr>
                          <w:r>
                            <w:rPr>
                              <w:color w:val="000000"/>
                            </w:rPr>
                            <w:t>Notariniai veiksmai atliekami pateikus visus tam reikalingus dokumentus, sumokėjus konsulinį mokestį ir atlyginus faktines išlaidas, susijusias su notarinių veiksmų atlikimu.</w:t>
                          </w:r>
                        </w:p>
                      </w:sdtContent>
                    </w:sdt>
                    <w:sdt>
                      <w:sdtPr>
                        <w:alias w:val="55 str. 2 d."/>
                        <w:tag w:val="part_a1667e2c581c49fea38a406598314088"/>
                        <w:lock w:val="sdtLocked"/>
                        <w:richText/>
                      </w:sdtPr>
                      <w:sdtContent>
                        <w:p>
                          <w:pPr>
                            <w:ind w:firstLine="708"/>
                            <w:jc w:val="both"/>
                            <w:rPr>
                              <w:color w:val="000000"/>
                            </w:rPr>
                          </w:pPr>
                          <w:r>
                            <w:rPr>
                              <w:color w:val="000000"/>
                            </w:rPr>
                            <w:t>Notariniai veiksmai gali būti atidėti, jeigu reikia papildomų žinių ar dokumentų arba nusiųsti dokumentus ekspertizei, taip pat dėl kitų Lietuvos Respublikos įstatymuose numatytų priežasčių.</w:t>
                          </w:r>
                        </w:p>
                        <w:p>
                          <w:pPr>
                            <w:ind w:firstLine="708"/>
                            <w:jc w:val="both"/>
                            <w:rPr>
                              <w:color w:val="000000"/>
                            </w:rPr>
                          </w:pPr>
                        </w:p>
                      </w:sdtContent>
                    </w:sdt>
                  </w:sdtContent>
                </w:sdt>
                <w:sdt>
                  <w:sdtPr>
                    <w:alias w:val="56 str."/>
                    <w:tag w:val="part_d432fe1b81dd4558b4f81a436d530fce"/>
                    <w:lock w:val="sdtLocked"/>
                    <w:richText/>
                  </w:sdtPr>
                  <w:sdtContent>
                    <w:p>
                      <w:pPr>
                        <w:jc w:val="center"/>
                        <w:rPr>
                          <w:b/>
                          <w:color w:val="000000"/>
                        </w:rPr>
                      </w:pPr>
                      <w:sdt>
                        <w:sdtPr>
                          <w:alias w:val="Numeris"/>
                          <w:tag w:val="nr_d432fe1b81dd4558b4f81a436d530fce"/>
                          <w:lock w:val="sdtLocked"/>
                          <w:richText/>
                        </w:sdtPr>
                        <w:sdtContent>
                          <w:r>
                            <w:rPr>
                              <w:b/>
                              <w:color w:val="000000"/>
                            </w:rPr>
                            <w:t>56</w:t>
                          </w:r>
                        </w:sdtContent>
                      </w:sdt>
                      <w:r>
                        <w:rPr>
                          <w:b/>
                          <w:color w:val="000000"/>
                        </w:rPr>
                        <w:t xml:space="preserve"> straipsnis</w:t>
                      </w:r>
                    </w:p>
                    <w:sdt>
                      <w:sdtPr>
                        <w:alias w:val="56 str. 1 d."/>
                        <w:tag w:val="part_a0348216e38942679b1b10faa11d0969"/>
                        <w:lock w:val="sdtLocked"/>
                        <w:richText/>
                      </w:sdtPr>
                      <w:sdtContent>
                        <w:p>
                          <w:pPr>
                            <w:ind w:firstLine="708"/>
                            <w:jc w:val="both"/>
                            <w:rPr>
                              <w:color w:val="000000"/>
                            </w:rPr>
                          </w:pPr>
                          <w:r>
                            <w:rPr>
                              <w:color w:val="000000"/>
                            </w:rPr>
                            <w:t>Notariniai sandoriai tvirtinami, taip pat pareiškimai ir kitokie dokumentai pasirašomi atliekančio notarinius veiksmus konsulinio pareigūno akivaizdoje. Jeigu sandoris, pareiškimas ar kitoks dokumentas pasirašomas ne konsulinio pareigūno akivaizdoje, pasirašantis asmuo turi asmeniškai patvirtinti savo parašo autentiškumą.</w:t>
                          </w:r>
                        </w:p>
                      </w:sdtContent>
                    </w:sdt>
                    <w:sdt>
                      <w:sdtPr>
                        <w:alias w:val="56 str. 2 d."/>
                        <w:tag w:val="part_ea49ad6a58d54fff981fb3b73862cc98"/>
                        <w:lock w:val="sdtLocked"/>
                        <w:richText/>
                      </w:sdtPr>
                      <w:sdtContent>
                        <w:p>
                          <w:pPr>
                            <w:ind w:firstLine="708"/>
                            <w:jc w:val="both"/>
                            <w:rPr>
                              <w:color w:val="000000"/>
                            </w:rPr>
                          </w:pPr>
                          <w:r>
                            <w:rPr>
                              <w:color w:val="000000"/>
                            </w:rPr>
                            <w:t>Konsulinis pareigūnas, atliekantis notarinius veiksmus, privalo išaiškinti Lietuvos Respublikos piliečiams jų teises ir pareigas, įspėti juos apie atliekamų notarinių veiksmų pasekmes.</w:t>
                          </w:r>
                        </w:p>
                        <w:p>
                          <w:pPr>
                            <w:ind w:firstLine="708"/>
                          </w:pPr>
                        </w:p>
                      </w:sdtContent>
                    </w:sdt>
                  </w:sdtContent>
                </w:sdt>
                <w:sdt>
                  <w:sdtPr>
                    <w:alias w:val="57 str."/>
                    <w:tag w:val="part_0a623133fab14987b404493177e51287"/>
                    <w:lock w:val="sdtLocked"/>
                    <w:richText/>
                  </w:sdtPr>
                  <w:sdtContent>
                    <w:p>
                      <w:pPr>
                        <w:jc w:val="center"/>
                        <w:rPr>
                          <w:b/>
                          <w:color w:val="000000"/>
                        </w:rPr>
                      </w:pPr>
                      <w:sdt>
                        <w:sdtPr>
                          <w:alias w:val="Numeris"/>
                          <w:tag w:val="nr_0a623133fab14987b404493177e51287"/>
                          <w:lock w:val="sdtLocked"/>
                          <w:richText/>
                        </w:sdtPr>
                        <w:sdtContent>
                          <w:r>
                            <w:rPr>
                              <w:b/>
                              <w:color w:val="000000"/>
                            </w:rPr>
                            <w:t>57</w:t>
                          </w:r>
                        </w:sdtContent>
                      </w:sdt>
                      <w:r>
                        <w:rPr>
                          <w:b/>
                          <w:color w:val="000000"/>
                        </w:rPr>
                        <w:t xml:space="preserve"> straipsnis</w:t>
                      </w:r>
                    </w:p>
                    <w:sdt>
                      <w:sdtPr>
                        <w:alias w:val="57 str. 1 d."/>
                        <w:tag w:val="part_ffc3e0bfadb0402c8d4baa820de3b7f6"/>
                        <w:lock w:val="sdtLocked"/>
                        <w:richText/>
                      </w:sdtPr>
                      <w:sdtContent>
                        <w:p>
                          <w:pPr>
                            <w:ind w:firstLine="708"/>
                            <w:jc w:val="both"/>
                            <w:rPr>
                              <w:color w:val="000000"/>
                            </w:rPr>
                          </w:pPr>
                          <w:r>
                            <w:rPr>
                              <w:color w:val="000000"/>
                            </w:rPr>
                            <w:t>Konsulinis pareigūnas negali atlikti notarinių veiksmų sau ir savo vardu, savo sutuoktiniams ir jų vardu, sutuoktinių ir savo giminaičiams.</w:t>
                          </w:r>
                        </w:p>
                        <w:p>
                          <w:pPr>
                            <w:jc w:val="center"/>
                            <w:rPr>
                              <w:color w:val="000000"/>
                            </w:rPr>
                          </w:pPr>
                        </w:p>
                      </w:sdtContent>
                    </w:sdt>
                  </w:sdtContent>
                </w:sdt>
                <w:sdt>
                  <w:sdtPr>
                    <w:alias w:val="58 str."/>
                    <w:tag w:val="part_60e4594fb68b4dedb182504857781dd0"/>
                    <w:lock w:val="sdtLocked"/>
                    <w:richText/>
                  </w:sdtPr>
                  <w:sdtContent>
                    <w:p>
                      <w:pPr>
                        <w:jc w:val="center"/>
                        <w:rPr>
                          <w:b/>
                          <w:color w:val="000000"/>
                        </w:rPr>
                      </w:pPr>
                      <w:sdt>
                        <w:sdtPr>
                          <w:alias w:val="Numeris"/>
                          <w:tag w:val="nr_60e4594fb68b4dedb182504857781dd0"/>
                          <w:lock w:val="sdtLocked"/>
                          <w:richText/>
                        </w:sdtPr>
                        <w:sdtContent>
                          <w:r>
                            <w:rPr>
                              <w:b/>
                              <w:color w:val="000000"/>
                            </w:rPr>
                            <w:t>58</w:t>
                          </w:r>
                        </w:sdtContent>
                      </w:sdt>
                      <w:r>
                        <w:rPr>
                          <w:b/>
                          <w:color w:val="000000"/>
                        </w:rPr>
                        <w:t xml:space="preserve"> straipsnis</w:t>
                      </w:r>
                    </w:p>
                    <w:sdt>
                      <w:sdtPr>
                        <w:alias w:val="58 str. 1 d."/>
                        <w:tag w:val="part_f0810026a67244f694f108ab5c8233e3"/>
                        <w:lock w:val="sdtLocked"/>
                        <w:richText/>
                      </w:sdtPr>
                      <w:sdtContent>
                        <w:p>
                          <w:pPr>
                            <w:ind w:firstLine="708"/>
                            <w:jc w:val="both"/>
                            <w:rPr>
                              <w:color w:val="000000"/>
                            </w:rPr>
                          </w:pPr>
                          <w:r>
                            <w:rPr>
                              <w:color w:val="000000"/>
                            </w:rPr>
                            <w:t>Notarų raštvedyba konsulinėje įstaigoje tvarkoma lietuvių kalba.</w:t>
                          </w:r>
                        </w:p>
                      </w:sdtContent>
                    </w:sdt>
                    <w:sdt>
                      <w:sdtPr>
                        <w:alias w:val="58 str. 2 d."/>
                        <w:tag w:val="part_84285eb072a94e1ba8b732d223f96895"/>
                        <w:lock w:val="sdtLocked"/>
                        <w:richText/>
                      </w:sdtPr>
                      <w:sdtContent>
                        <w:p>
                          <w:pPr>
                            <w:ind w:firstLine="708"/>
                            <w:jc w:val="both"/>
                            <w:rPr>
                              <w:color w:val="000000"/>
                            </w:rPr>
                          </w:pPr>
                          <w:r>
                            <w:rPr>
                              <w:color w:val="000000"/>
                            </w:rPr>
                            <w:t>Jeigu asmuo, kuris kreipiasi dėl notarinio veiksmo atlikimo, nemoka lietuvių kalbos, įforminamų dokumentų tekstus už atitinkamą mokestį jam gali išversti atliekantis notarinį veiksmą konsulinis pareigūnas arba jam žinomas vertėjas.</w:t>
                          </w:r>
                        </w:p>
                        <w:p>
                          <w:pPr>
                            <w:ind w:firstLine="708"/>
                          </w:pPr>
                        </w:p>
                      </w:sdtContent>
                    </w:sdt>
                  </w:sdtContent>
                </w:sdt>
                <w:sdt>
                  <w:sdtPr>
                    <w:alias w:val="59 str."/>
                    <w:tag w:val="part_813b8927b7404d0e8bde70fcf53c94c4"/>
                    <w:lock w:val="sdtLocked"/>
                    <w:richText/>
                  </w:sdtPr>
                  <w:sdtContent>
                    <w:p>
                      <w:pPr>
                        <w:jc w:val="center"/>
                        <w:rPr>
                          <w:b/>
                          <w:color w:val="000000"/>
                        </w:rPr>
                      </w:pPr>
                      <w:sdt>
                        <w:sdtPr>
                          <w:alias w:val="Numeris"/>
                          <w:tag w:val="nr_813b8927b7404d0e8bde70fcf53c94c4"/>
                          <w:lock w:val="sdtLocked"/>
                          <w:richText/>
                        </w:sdtPr>
                        <w:sdtContent>
                          <w:r>
                            <w:rPr>
                              <w:b/>
                              <w:color w:val="000000"/>
                            </w:rPr>
                            <w:t>59</w:t>
                          </w:r>
                        </w:sdtContent>
                      </w:sdt>
                      <w:r>
                        <w:rPr>
                          <w:b/>
                          <w:color w:val="000000"/>
                        </w:rPr>
                        <w:t xml:space="preserve"> straipsnis</w:t>
                      </w:r>
                    </w:p>
                    <w:sdt>
                      <w:sdtPr>
                        <w:alias w:val="59 str. 1 d."/>
                        <w:tag w:val="part_dae475107d2f4dbbb83971482797dafa"/>
                        <w:lock w:val="sdtLocked"/>
                        <w:richText/>
                      </w:sdtPr>
                      <w:sdtContent>
                        <w:p>
                          <w:pPr>
                            <w:ind w:firstLine="708"/>
                            <w:jc w:val="both"/>
                            <w:rPr>
                              <w:color w:val="000000"/>
                            </w:rPr>
                          </w:pPr>
                          <w:r>
                            <w:rPr>
                              <w:color w:val="000000"/>
                            </w:rPr>
                            <w:t>Jeigu notarinio veiksmo atlikimas prieštarauja Lietuvos Respublikos įstatymams, konsulinis pareigūnas privalo atsisakyti tokį veiksmą atlikti.</w:t>
                          </w:r>
                        </w:p>
                      </w:sdtContent>
                    </w:sdt>
                    <w:sdt>
                      <w:sdtPr>
                        <w:alias w:val="59 str. 2 d."/>
                        <w:tag w:val="part_497e5328ef954cef80e68c861cf3f635"/>
                        <w:lock w:val="sdtLocked"/>
                        <w:richText/>
                      </w:sdtPr>
                      <w:sdtContent>
                        <w:p>
                          <w:pPr>
                            <w:ind w:firstLine="708"/>
                            <w:jc w:val="both"/>
                            <w:rPr>
                              <w:color w:val="000000"/>
                            </w:rPr>
                          </w:pPr>
                          <w:r>
                            <w:rPr>
                              <w:color w:val="000000"/>
                            </w:rPr>
                            <w:t>Konsulinis pareigūnas nepriima notariniams veiksmams atlikti dokumentų, jeigu jie neatitinka Lietuvos Respublikos įstatymų reikalavimų arba jeigu juose yra žinių, žeminančių piliečių garbę ir orumą.</w:t>
                          </w:r>
                        </w:p>
                      </w:sdtContent>
                    </w:sdt>
                    <w:sdt>
                      <w:sdtPr>
                        <w:alias w:val="59 str. 3 d."/>
                        <w:tag w:val="part_1f690acdf0f448d7aad5661db1c61562"/>
                        <w:lock w:val="sdtLocked"/>
                        <w:richText/>
                      </w:sdtPr>
                      <w:sdtContent>
                        <w:p>
                          <w:pPr>
                            <w:ind w:firstLine="708"/>
                            <w:jc w:val="both"/>
                            <w:rPr>
                              <w:color w:val="000000"/>
                            </w:rPr>
                          </w:pPr>
                          <w:r>
                            <w:rPr>
                              <w:color w:val="000000"/>
                            </w:rPr>
                            <w:t>Konsulinis pareigūnas asmens, kuriam atsisakyta atlikti notarinį veiksmą, prašymu atsisakymo priežastis turi išdėstyti raštu ir išaiškinti atsisakymo atlikti notarinį veiksmą apskundimo tvarką.</w:t>
                          </w:r>
                        </w:p>
                        <w:p>
                          <w:pPr>
                            <w:ind w:firstLine="708"/>
                            <w:jc w:val="both"/>
                            <w:rPr>
                              <w:color w:val="000000"/>
                            </w:rPr>
                          </w:pPr>
                        </w:p>
                      </w:sdtContent>
                    </w:sdt>
                  </w:sdtContent>
                </w:sdt>
                <w:sdt>
                  <w:sdtPr>
                    <w:alias w:val="60 str."/>
                    <w:tag w:val="part_b113eabcd2954be1827807669f693815"/>
                    <w:lock w:val="sdtLocked"/>
                    <w:richText/>
                  </w:sdtPr>
                  <w:sdtContent>
                    <w:p>
                      <w:pPr>
                        <w:jc w:val="center"/>
                        <w:rPr>
                          <w:b/>
                          <w:color w:val="000000"/>
                        </w:rPr>
                      </w:pPr>
                      <w:sdt>
                        <w:sdtPr>
                          <w:alias w:val="Numeris"/>
                          <w:tag w:val="nr_b113eabcd2954be1827807669f693815"/>
                          <w:lock w:val="sdtLocked"/>
                          <w:richText/>
                        </w:sdtPr>
                        <w:sdtContent>
                          <w:r>
                            <w:rPr>
                              <w:b/>
                              <w:color w:val="000000"/>
                            </w:rPr>
                            <w:t>60</w:t>
                          </w:r>
                        </w:sdtContent>
                      </w:sdt>
                      <w:r>
                        <w:rPr>
                          <w:b/>
                          <w:color w:val="000000"/>
                        </w:rPr>
                        <w:t xml:space="preserve"> straipsnis</w:t>
                      </w:r>
                    </w:p>
                    <w:sdt>
                      <w:sdtPr>
                        <w:alias w:val="60 str. 1 d."/>
                        <w:tag w:val="part_f3a9e91171664261a319c670531325a1"/>
                        <w:lock w:val="sdtLocked"/>
                        <w:richText/>
                      </w:sdtPr>
                      <w:sdtContent>
                        <w:p>
                          <w:pPr>
                            <w:ind w:firstLine="708"/>
                            <w:jc w:val="both"/>
                            <w:rPr>
                              <w:color w:val="000000"/>
                            </w:rPr>
                          </w:pPr>
                          <w:r>
                            <w:rPr>
                              <w:color w:val="000000"/>
                            </w:rPr>
                            <w:t>Konsulinis pareigūnas priima dokumentus, surašytus pagal užsienio valstybės teisės reikalavimus, ir daro užsienio valstybės įstatymų numatytos formos tvirtinamuosius įrašus, jeigu tai neprieštarauja Lietuvos Respublikos įstatymams.</w:t>
                          </w:r>
                        </w:p>
                        <w:p>
                          <w:pPr>
                            <w:ind w:firstLine="708"/>
                          </w:pPr>
                        </w:p>
                      </w:sdtContent>
                    </w:sdt>
                  </w:sdtContent>
                </w:sdt>
              </w:sdtContent>
            </w:sdt>
            <w:sdt>
              <w:sdtPr>
                <w:alias w:val="skirsnis"/>
                <w:tag w:val="part_3e94b4d7c69d4be89e39d56b22f36b8c"/>
                <w:lock w:val="sdtLocked"/>
                <w:richText/>
              </w:sdtPr>
              <w:sdtContent>
                <w:p>
                  <w:pPr>
                    <w:jc w:val="center"/>
                    <w:rPr>
                      <w:b/>
                      <w:color w:val="000000"/>
                    </w:rPr>
                  </w:pPr>
                  <w:sdt>
                    <w:sdtPr>
                      <w:alias w:val="Numeris"/>
                      <w:tag w:val="nr_3e94b4d7c69d4be89e39d56b22f36b8c"/>
                      <w:lock w:val="sdtLocked"/>
                      <w:richText/>
                    </w:sdtPr>
                    <w:sdtContent>
                      <w:r>
                        <w:rPr>
                          <w:b/>
                          <w:color w:val="000000"/>
                        </w:rPr>
                        <w:t>II</w:t>
                      </w:r>
                    </w:sdtContent>
                  </w:sdt>
                  <w:r>
                    <w:rPr>
                      <w:b/>
                      <w:color w:val="000000"/>
                    </w:rPr>
                    <w:t xml:space="preserve"> SKIRSNIS</w:t>
                  </w:r>
                </w:p>
                <w:p>
                  <w:pPr>
                    <w:jc w:val="center"/>
                    <w:rPr>
                      <w:b/>
                      <w:color w:val="000000"/>
                    </w:rPr>
                  </w:pPr>
                  <w:sdt>
                    <w:sdtPr>
                      <w:alias w:val="Pavadinimas"/>
                      <w:tag w:val="title_3e94b4d7c69d4be89e39d56b22f36b8c"/>
                      <w:lock w:val="sdtLocked"/>
                      <w:richText/>
                    </w:sdtPr>
                    <w:sdtContent>
                      <w:r>
                        <w:rPr>
                          <w:b/>
                          <w:color w:val="000000"/>
                        </w:rPr>
                        <w:t>KONSULINIS LEGALIZAVIMAS</w:t>
                      </w:r>
                    </w:sdtContent>
                  </w:sdt>
                </w:p>
                <w:p>
                  <w:pPr>
                    <w:ind w:firstLine="708"/>
                    <w:rPr>
                      <w:color w:val="000000"/>
                    </w:rPr>
                  </w:pPr>
                </w:p>
                <w:sdt>
                  <w:sdtPr>
                    <w:alias w:val="61 str."/>
                    <w:tag w:val="part_147253ffcf93488882419c5331b123da"/>
                    <w:lock w:val="sdtLocked"/>
                    <w:richText/>
                  </w:sdtPr>
                  <w:sdtContent>
                    <w:p>
                      <w:pPr>
                        <w:ind w:firstLine="708"/>
                        <w:rPr>
                          <w:b/>
                          <w:color w:val="000000"/>
                        </w:rPr>
                      </w:pPr>
                      <w:sdt>
                        <w:sdtPr>
                          <w:alias w:val="Numeris"/>
                          <w:tag w:val="nr_147253ffcf93488882419c5331b123da"/>
                          <w:lock w:val="sdtLocked"/>
                          <w:richText/>
                        </w:sdtPr>
                        <w:sdtContent>
                          <w:r>
                            <w:rPr>
                              <w:b/>
                              <w:color w:val="000000"/>
                            </w:rPr>
                            <w:t>61</w:t>
                          </w:r>
                        </w:sdtContent>
                      </w:sdt>
                      <w:r>
                        <w:rPr>
                          <w:b/>
                          <w:color w:val="000000"/>
                        </w:rPr>
                        <w:t xml:space="preserve"> straipsnis</w:t>
                      </w:r>
                    </w:p>
                    <w:sdt>
                      <w:sdtPr>
                        <w:alias w:val="61 str. 1 d."/>
                        <w:tag w:val="part_61f7d31431434818bf0d3d1b8bccade2"/>
                        <w:lock w:val="sdtLocked"/>
                        <w:richText/>
                      </w:sdtPr>
                      <w:sdtContent>
                        <w:p>
                          <w:pPr>
                            <w:ind w:firstLine="708"/>
                            <w:jc w:val="both"/>
                            <w:rPr>
                              <w:color w:val="000000"/>
                            </w:rPr>
                          </w:pPr>
                          <w:r>
                            <w:rPr>
                              <w:color w:val="000000"/>
                            </w:rPr>
                            <w:t>Konsulinis legalizavimas reiškia, jog nustatoma ir paliudijama, kad legalizuojamuose dokumentuose bei aktuose esantys parašai yra tikri ir kad tie dokumentai bei aktai atitinka valstybės, kurioje yra Lietuvos Respublikos konsulinė įstaiga, įstatymus.</w:t>
                          </w:r>
                        </w:p>
                      </w:sdtContent>
                    </w:sdt>
                    <w:sdt>
                      <w:sdtPr>
                        <w:alias w:val="61 str. 2 d."/>
                        <w:tag w:val="part_46c962e7304b40228b5a6cef8a3fbf44"/>
                        <w:lock w:val="sdtLocked"/>
                        <w:richText/>
                      </w:sdtPr>
                      <w:sdtContent>
                        <w:p>
                          <w:pPr>
                            <w:ind w:firstLine="708"/>
                            <w:jc w:val="both"/>
                            <w:rPr>
                              <w:color w:val="000000"/>
                            </w:rPr>
                          </w:pPr>
                          <w:r>
                            <w:rPr>
                              <w:color w:val="000000"/>
                            </w:rPr>
                            <w:t>Konsulinis pareigūnas legalizuoja dokumentus ir aktus, kuriuos surašė arba išleido valstybės, kurios teritorijoje yra konsulinė apygarda, įstaigos.</w:t>
                          </w:r>
                        </w:p>
                      </w:sdtContent>
                    </w:sdt>
                    <w:sdt>
                      <w:sdtPr>
                        <w:alias w:val="61 str. 3 d."/>
                        <w:tag w:val="part_19304ae6477e45c1adb3d42c06de27e2"/>
                        <w:lock w:val="sdtLocked"/>
                        <w:richText/>
                      </w:sdtPr>
                      <w:sdtContent>
                        <w:p>
                          <w:pPr>
                            <w:ind w:firstLine="708"/>
                            <w:jc w:val="both"/>
                            <w:rPr>
                              <w:color w:val="000000"/>
                            </w:rPr>
                          </w:pPr>
                          <w:r>
                            <w:rPr>
                              <w:color w:val="000000"/>
                            </w:rPr>
                            <w:t>Atitinkamos Lietuvos Respublikos institucijos tokius dokumentus ir aktus priima svarstyti tik tada, kai juos yra legalizavęs konsulinis pareigūnas, jeigu kitaip nenumato Lietuvos Respublikos įstatymai arba tarptautinės sutartys, kuriose dalyvauja Lietuvos Respublika ir valstybė, kurioje yra Lietuvos Respublikos konsulinė įstaiga.</w:t>
                          </w:r>
                        </w:p>
                      </w:sdtContent>
                    </w:sdt>
                    <w:sdt>
                      <w:sdtPr>
                        <w:alias w:val="61 str. 4 d."/>
                        <w:tag w:val="part_e3bfb056d1f84398b28f3336d4d917a3"/>
                        <w:lock w:val="sdtLocked"/>
                        <w:richText/>
                      </w:sdtPr>
                      <w:sdtContent>
                        <w:p>
                          <w:pPr>
                            <w:ind w:firstLine="708"/>
                            <w:jc w:val="both"/>
                            <w:rPr>
                              <w:color w:val="000000"/>
                            </w:rPr>
                          </w:pPr>
                          <w:r>
                            <w:rPr>
                              <w:color w:val="000000"/>
                            </w:rPr>
                            <w:t>Konsulinio legalizavimo tvarką nustato Lietuvos Respublikos užsienio reikalų ministerija.</w:t>
                          </w:r>
                        </w:p>
                        <w:p>
                          <w:pPr>
                            <w:ind w:firstLine="708"/>
                            <w:jc w:val="both"/>
                            <w:rPr>
                              <w:color w:val="000000"/>
                            </w:rPr>
                          </w:pPr>
                        </w:p>
                      </w:sdtContent>
                    </w:sdt>
                  </w:sdtContent>
                </w:sdt>
                <w:sdt>
                  <w:sdtPr>
                    <w:alias w:val="62 str."/>
                    <w:tag w:val="part_88c942d131af4703a9f85492542491a6"/>
                    <w:lock w:val="sdtLocked"/>
                    <w:richText/>
                  </w:sdtPr>
                  <w:sdtContent>
                    <w:p>
                      <w:pPr>
                        <w:ind w:firstLine="708"/>
                        <w:rPr>
                          <w:b/>
                          <w:color w:val="000000"/>
                        </w:rPr>
                      </w:pPr>
                      <w:sdt>
                        <w:sdtPr>
                          <w:alias w:val="Numeris"/>
                          <w:tag w:val="nr_88c942d131af4703a9f85492542491a6"/>
                          <w:lock w:val="sdtLocked"/>
                          <w:richText/>
                        </w:sdtPr>
                        <w:sdtContent>
                          <w:r>
                            <w:rPr>
                              <w:b/>
                              <w:color w:val="000000"/>
                            </w:rPr>
                            <w:t>62</w:t>
                          </w:r>
                        </w:sdtContent>
                      </w:sdt>
                      <w:r>
                        <w:rPr>
                          <w:b/>
                          <w:color w:val="000000"/>
                        </w:rPr>
                        <w:t xml:space="preserve"> straipsnis</w:t>
                      </w:r>
                    </w:p>
                    <w:sdt>
                      <w:sdtPr>
                        <w:alias w:val="62 str. 1 d."/>
                        <w:tag w:val="part_903cc1cfe24c45b6bb7e65ee31eb906c"/>
                        <w:lock w:val="sdtLocked"/>
                        <w:richText/>
                      </w:sdtPr>
                      <w:sdtContent>
                        <w:p>
                          <w:pPr>
                            <w:ind w:firstLine="708"/>
                            <w:jc w:val="both"/>
                            <w:rPr>
                              <w:color w:val="000000"/>
                            </w:rPr>
                          </w:pPr>
                          <w:r>
                            <w:rPr>
                              <w:color w:val="000000"/>
                            </w:rPr>
                            <w:t>Negalima legalizuoti dokumentų ir aktų, kurie prieštarauja Lietuvos Respublikos įstatymams arba savo turiniu gali pakenkti Lietuvos valstybės interesams, arba kuriuose yra žinių, žeminančių asmenų garbę ir orumą.</w:t>
                          </w:r>
                        </w:p>
                        <w:p>
                          <w:pPr>
                            <w:ind w:firstLine="708"/>
                          </w:pPr>
                        </w:p>
                      </w:sdtContent>
                    </w:sdt>
                  </w:sdtContent>
                </w:sdt>
              </w:sdtContent>
            </w:sdt>
            <w:sdt>
              <w:sdtPr>
                <w:alias w:val="skirsnis"/>
                <w:tag w:val="part_07448e6428e543e9bf8011c67725f2bf"/>
                <w:lock w:val="sdtLocked"/>
                <w:richText/>
              </w:sdtPr>
              <w:sdtContent>
                <w:p>
                  <w:pPr>
                    <w:jc w:val="center"/>
                    <w:rPr>
                      <w:b/>
                      <w:color w:val="000000"/>
                    </w:rPr>
                  </w:pPr>
                  <w:sdt>
                    <w:sdtPr>
                      <w:alias w:val="Numeris"/>
                      <w:tag w:val="nr_07448e6428e543e9bf8011c67725f2bf"/>
                      <w:lock w:val="sdtLocked"/>
                      <w:richText/>
                    </w:sdtPr>
                    <w:sdtContent>
                      <w:r>
                        <w:rPr>
                          <w:b/>
                          <w:color w:val="000000"/>
                        </w:rPr>
                        <w:t>III</w:t>
                      </w:r>
                    </w:sdtContent>
                  </w:sdt>
                  <w:r>
                    <w:rPr>
                      <w:b/>
                      <w:color w:val="000000"/>
                    </w:rPr>
                    <w:t xml:space="preserve"> SKIRSNIS</w:t>
                  </w:r>
                </w:p>
                <w:p>
                  <w:pPr>
                    <w:jc w:val="center"/>
                    <w:rPr>
                      <w:b/>
                      <w:color w:val="000000"/>
                    </w:rPr>
                  </w:pPr>
                  <w:sdt>
                    <w:sdtPr>
                      <w:alias w:val="Pavadinimas"/>
                      <w:tag w:val="title_07448e6428e543e9bf8011c67725f2bf"/>
                      <w:lock w:val="sdtLocked"/>
                      <w:richText/>
                    </w:sdtPr>
                    <w:sdtContent>
                      <w:r>
                        <w:rPr>
                          <w:b/>
                          <w:color w:val="000000"/>
                        </w:rPr>
                        <w:t>KONSULINIS MOKESTIS</w:t>
                      </w:r>
                    </w:sdtContent>
                  </w:sdt>
                </w:p>
                <w:p>
                  <w:pPr>
                    <w:jc w:val="center"/>
                    <w:rPr>
                      <w:color w:val="000000"/>
                    </w:rPr>
                  </w:pPr>
                </w:p>
                <w:sdt>
                  <w:sdtPr>
                    <w:alias w:val="63 str."/>
                    <w:tag w:val="part_df3a720065d84f029d9a645fc4e99749"/>
                    <w:lock w:val="sdtLocked"/>
                    <w:richText/>
                  </w:sdtPr>
                  <w:sdtContent>
                    <w:p>
                      <w:pPr>
                        <w:jc w:val="center"/>
                        <w:rPr>
                          <w:b/>
                          <w:color w:val="000000"/>
                        </w:rPr>
                      </w:pPr>
                      <w:sdt>
                        <w:sdtPr>
                          <w:alias w:val="Numeris"/>
                          <w:tag w:val="nr_df3a720065d84f029d9a645fc4e99749"/>
                          <w:lock w:val="sdtLocked"/>
                          <w:richText/>
                        </w:sdtPr>
                        <w:sdtContent>
                          <w:r>
                            <w:rPr>
                              <w:b/>
                              <w:color w:val="000000"/>
                            </w:rPr>
                            <w:t>63</w:t>
                          </w:r>
                        </w:sdtContent>
                      </w:sdt>
                      <w:r>
                        <w:rPr>
                          <w:b/>
                          <w:color w:val="000000"/>
                        </w:rPr>
                        <w:t xml:space="preserve"> straipsnis</w:t>
                      </w:r>
                    </w:p>
                    <w:sdt>
                      <w:sdtPr>
                        <w:alias w:val="63 str. 1 d."/>
                        <w:tag w:val="part_acee299744b944b7a74baa04eea87e6a"/>
                        <w:lock w:val="sdtLocked"/>
                        <w:richText/>
                      </w:sdtPr>
                      <w:sdtContent>
                        <w:p>
                          <w:pPr>
                            <w:ind w:firstLine="708"/>
                            <w:jc w:val="both"/>
                            <w:rPr>
                              <w:color w:val="000000"/>
                            </w:rPr>
                          </w:pPr>
                          <w:r>
                            <w:rPr>
                              <w:color w:val="000000"/>
                            </w:rPr>
                            <w:t>Konsulinis mokestis imamas už Lietuvos Respublikos užsienio reikalų ministerijos Konsulinio departamento, Lietuvos Respublikos diplomatinių atstovybių ir konsulinių įstaigų užsienyje teikiamas konsulines paslaugas, atliekamus notarinius veiksmus ir išduodamus juridinę galią turinčius dokumentus.</w:t>
                          </w:r>
                        </w:p>
                      </w:sdtContent>
                    </w:sdt>
                    <w:sdt>
                      <w:sdtPr>
                        <w:alias w:val="63 str. 2 d."/>
                        <w:tag w:val="part_59e09b0be76c42d0b3d08a515f91de61"/>
                        <w:lock w:val="sdtLocked"/>
                        <w:richText/>
                      </w:sdtPr>
                      <w:sdtContent>
                        <w:p>
                          <w:pPr>
                            <w:ind w:firstLine="708"/>
                            <w:jc w:val="both"/>
                            <w:rPr>
                              <w:color w:val="000000"/>
                            </w:rPr>
                          </w:pPr>
                          <w:r>
                            <w:rPr>
                              <w:color w:val="000000"/>
                            </w:rPr>
                            <w:t>Konsulinis mokestis imamas remiantis Lietuvos Respublikos sutartimis su kitomis valstybėmis, šiuo statutu, Lietuvos Respublikos konsulinio mokesčio bei Notariato įstatymais.</w:t>
                          </w:r>
                        </w:p>
                        <w:p>
                          <w:pPr>
                            <w:ind w:firstLine="708"/>
                          </w:pPr>
                        </w:p>
                      </w:sdtContent>
                    </w:sdt>
                  </w:sdtContent>
                </w:sdt>
                <w:sdt>
                  <w:sdtPr>
                    <w:alias w:val="64 str."/>
                    <w:tag w:val="part_4befaa8b1bc84f88bbf177f22ba6717b"/>
                    <w:lock w:val="sdtLocked"/>
                    <w:richText/>
                  </w:sdtPr>
                  <w:sdtContent>
                    <w:p>
                      <w:pPr>
                        <w:jc w:val="center"/>
                        <w:rPr>
                          <w:b/>
                          <w:color w:val="000000"/>
                        </w:rPr>
                      </w:pPr>
                      <w:sdt>
                        <w:sdtPr>
                          <w:alias w:val="Numeris"/>
                          <w:tag w:val="nr_4befaa8b1bc84f88bbf177f22ba6717b"/>
                          <w:lock w:val="sdtLocked"/>
                          <w:richText/>
                        </w:sdtPr>
                        <w:sdtContent>
                          <w:r>
                            <w:rPr>
                              <w:b/>
                              <w:color w:val="000000"/>
                            </w:rPr>
                            <w:t>64</w:t>
                          </w:r>
                        </w:sdtContent>
                      </w:sdt>
                      <w:r>
                        <w:rPr>
                          <w:b/>
                          <w:color w:val="000000"/>
                        </w:rPr>
                        <w:t xml:space="preserve"> straipsnis</w:t>
                      </w:r>
                    </w:p>
                    <w:sdt>
                      <w:sdtPr>
                        <w:alias w:val="64 str. 1 d."/>
                        <w:tag w:val="part_fb28ebbca8464f5cb006965630f5f296"/>
                        <w:lock w:val="sdtLocked"/>
                        <w:richText/>
                      </w:sdtPr>
                      <w:sdtContent>
                        <w:p>
                          <w:pPr>
                            <w:ind w:firstLine="708"/>
                            <w:jc w:val="both"/>
                            <w:rPr>
                              <w:color w:val="000000"/>
                            </w:rPr>
                          </w:pPr>
                          <w:r>
                            <w:rPr>
                              <w:color w:val="000000"/>
                            </w:rPr>
                            <w:t>Konsulinio mokesčio ėmimo tvarką ir mokesčio tarifus nustato Lietuvos Respublikos Vyriausybė, remdamasi Lietuvos Respublikos konsulinio mokesčio įstatymu ir šiuo statutu.</w:t>
                          </w:r>
                        </w:p>
                        <w:p>
                          <w:pPr>
                            <w:ind w:firstLine="708"/>
                            <w:jc w:val="both"/>
                            <w:rPr>
                              <w:color w:val="000000"/>
                            </w:rPr>
                          </w:pPr>
                        </w:p>
                      </w:sdtContent>
                    </w:sdt>
                  </w:sdtContent>
                </w:sdt>
                <w:sdt>
                  <w:sdtPr>
                    <w:alias w:val="65 str."/>
                    <w:tag w:val="part_bea722a4e3014bf7bff3f29d479ec5a6"/>
                    <w:lock w:val="sdtLocked"/>
                    <w:richText/>
                  </w:sdtPr>
                  <w:sdtContent>
                    <w:p>
                      <w:pPr>
                        <w:jc w:val="center"/>
                        <w:rPr>
                          <w:b/>
                          <w:color w:val="000000"/>
                        </w:rPr>
                      </w:pPr>
                      <w:sdt>
                        <w:sdtPr>
                          <w:alias w:val="Numeris"/>
                          <w:tag w:val="nr_bea722a4e3014bf7bff3f29d479ec5a6"/>
                          <w:lock w:val="sdtLocked"/>
                          <w:richText/>
                        </w:sdtPr>
                        <w:sdtContent>
                          <w:r>
                            <w:rPr>
                              <w:b/>
                              <w:color w:val="000000"/>
                            </w:rPr>
                            <w:t>65</w:t>
                          </w:r>
                        </w:sdtContent>
                      </w:sdt>
                      <w:r>
                        <w:rPr>
                          <w:b/>
                          <w:color w:val="000000"/>
                        </w:rPr>
                        <w:t xml:space="preserve"> straipsnis</w:t>
                      </w:r>
                    </w:p>
                    <w:sdt>
                      <w:sdtPr>
                        <w:alias w:val="65 str. 1 d."/>
                        <w:tag w:val="part_ce8d13b32a984427b42b4ca6e90d5e8c"/>
                        <w:lock w:val="sdtLocked"/>
                        <w:richText/>
                      </w:sdtPr>
                      <w:sdtContent>
                        <w:p>
                          <w:pPr>
                            <w:ind w:firstLine="708"/>
                            <w:jc w:val="both"/>
                            <w:rPr>
                              <w:color w:val="000000"/>
                            </w:rPr>
                          </w:pPr>
                          <w:r>
                            <w:rPr>
                              <w:color w:val="000000"/>
                            </w:rPr>
                            <w:t>Konsulinis mokestis įskaitomas į Lietuvos Respublikos valstybės biudžetą.</w:t>
                          </w:r>
                        </w:p>
                        <w:p>
                          <w:pPr>
                            <w:ind w:firstLine="708"/>
                          </w:pPr>
                        </w:p>
                      </w:sdtContent>
                    </w:sdt>
                  </w:sdtContent>
                </w:sdt>
                <w:sdt>
                  <w:sdtPr>
                    <w:alias w:val="66 str."/>
                    <w:tag w:val="part_ab9c6d3fc68d46cda8bd52a8fa873a0f"/>
                    <w:lock w:val="sdtLocked"/>
                    <w:richText/>
                  </w:sdtPr>
                  <w:sdtContent>
                    <w:p>
                      <w:pPr>
                        <w:jc w:val="center"/>
                        <w:rPr>
                          <w:b/>
                          <w:color w:val="000000"/>
                        </w:rPr>
                      </w:pPr>
                      <w:sdt>
                        <w:sdtPr>
                          <w:alias w:val="Numeris"/>
                          <w:tag w:val="nr_ab9c6d3fc68d46cda8bd52a8fa873a0f"/>
                          <w:lock w:val="sdtLocked"/>
                          <w:richText/>
                        </w:sdtPr>
                        <w:sdtContent>
                          <w:r>
                            <w:rPr>
                              <w:b/>
                              <w:color w:val="000000"/>
                            </w:rPr>
                            <w:t>66</w:t>
                          </w:r>
                        </w:sdtContent>
                      </w:sdt>
                      <w:r>
                        <w:rPr>
                          <w:b/>
                          <w:color w:val="000000"/>
                        </w:rPr>
                        <w:t xml:space="preserve"> straipsnis</w:t>
                      </w:r>
                    </w:p>
                    <w:sdt>
                      <w:sdtPr>
                        <w:alias w:val="66 str. 1 d."/>
                        <w:tag w:val="part_341f6eb5476348368bfbf6e3b0dd8a1e"/>
                        <w:lock w:val="sdtLocked"/>
                        <w:richText/>
                      </w:sdtPr>
                      <w:sdtContent>
                        <w:p>
                          <w:pPr>
                            <w:ind w:firstLine="708"/>
                            <w:jc w:val="both"/>
                            <w:rPr>
                              <w:color w:val="000000"/>
                            </w:rPr>
                          </w:pPr>
                          <w:r>
                            <w:rPr>
                              <w:color w:val="000000"/>
                            </w:rPr>
                            <w:t>Konsulinio mokesčio lengvatas nustato Lietuvos Respublikos konsulinio mokesčio įstatymas.</w:t>
                          </w:r>
                        </w:p>
                        <w:p>
                          <w:pPr>
                            <w:ind w:firstLine="708"/>
                          </w:pPr>
                        </w:p>
                      </w:sdtContent>
                    </w:sdt>
                  </w:sdtContent>
                </w:sdt>
              </w:sdtContent>
            </w:sdt>
          </w:sdtContent>
        </w:sdt>
        <w:sdt>
          <w:sdtPr>
            <w:alias w:val="skyrius"/>
            <w:tag w:val="part_b7921d01e5434774aace89d24db0acff"/>
            <w:lock w:val="sdtLocked"/>
            <w:richText/>
          </w:sdtPr>
          <w:sdtContent>
            <w:p>
              <w:pPr>
                <w:jc w:val="center"/>
                <w:rPr>
                  <w:b/>
                  <w:color w:val="000000"/>
                </w:rPr>
              </w:pPr>
              <w:sdt>
                <w:sdtPr>
                  <w:alias w:val="Numeris"/>
                  <w:tag w:val="nr_b7921d01e5434774aace89d24db0acff"/>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b7921d01e5434774aace89d24db0acff"/>
                  <w:lock w:val="sdtLocked"/>
                  <w:richText/>
                </w:sdtPr>
                <w:sdtContent>
                  <w:r>
                    <w:rPr>
                      <w:b/>
                      <w:color w:val="000000"/>
                    </w:rPr>
                    <w:t>KONSULINIŲ ĮSTAIGŲ IR KONSULINIŲ ĮSTAIGŲ NARIŲ PRIVILEGIJOS IR IMUNITETAI</w:t>
                  </w:r>
                </w:sdtContent>
              </w:sdt>
            </w:p>
            <w:p>
              <w:pPr>
                <w:ind w:firstLine="708"/>
                <w:rPr>
                  <w:color w:val="000000"/>
                </w:rPr>
              </w:pPr>
            </w:p>
            <w:sdt>
              <w:sdtPr>
                <w:alias w:val="67 str."/>
                <w:tag w:val="part_08fc47f0ce674cd196df8951fe321f1e"/>
                <w:lock w:val="sdtLocked"/>
                <w:richText/>
              </w:sdtPr>
              <w:sdtContent>
                <w:p>
                  <w:pPr>
                    <w:jc w:val="center"/>
                    <w:rPr>
                      <w:b/>
                      <w:color w:val="000000"/>
                    </w:rPr>
                  </w:pPr>
                  <w:sdt>
                    <w:sdtPr>
                      <w:alias w:val="Numeris"/>
                      <w:tag w:val="nr_08fc47f0ce674cd196df8951fe321f1e"/>
                      <w:lock w:val="sdtLocked"/>
                      <w:richText/>
                    </w:sdtPr>
                    <w:sdtContent>
                      <w:r>
                        <w:rPr>
                          <w:b/>
                          <w:color w:val="000000"/>
                        </w:rPr>
                        <w:t>67</w:t>
                      </w:r>
                    </w:sdtContent>
                  </w:sdt>
                  <w:r>
                    <w:rPr>
                      <w:b/>
                      <w:color w:val="000000"/>
                    </w:rPr>
                    <w:t xml:space="preserve"> straipsnis</w:t>
                  </w:r>
                </w:p>
                <w:sdt>
                  <w:sdtPr>
                    <w:alias w:val="67 str. 1 d."/>
                    <w:tag w:val="part_22b5b0296635476287c4c41f136a3c47"/>
                    <w:lock w:val="sdtLocked"/>
                    <w:richText/>
                  </w:sdtPr>
                  <w:sdtContent>
                    <w:p>
                      <w:pPr>
                        <w:ind w:firstLine="708"/>
                        <w:jc w:val="both"/>
                        <w:rPr>
                          <w:color w:val="000000"/>
                        </w:rPr>
                      </w:pPr>
                      <w:r>
                        <w:rPr>
                          <w:color w:val="000000"/>
                        </w:rPr>
                        <w:t>Konsulinės įstaigos, konsulinės įstaigos nariai ir jų šeimos nariai naudojasi privilegijomis ir imunitetais, kuriuos numato 1963 m. Vienos konvencija dėl konsulinių santykių, Lietuvos Respublikos tarptautinių sutarčių su valstybe, kurioje yra Lietuvos Respublikos konsulinė įstaiga, ir tarptautinės teisės bendrosios normos.</w:t>
                      </w:r>
                    </w:p>
                    <w:p>
                      <w:pPr>
                        <w:ind w:firstLine="708"/>
                        <w:jc w:val="both"/>
                        <w:rPr>
                          <w:color w:val="000000"/>
                        </w:rPr>
                      </w:pPr>
                    </w:p>
                  </w:sdtContent>
                </w:sdt>
              </w:sdtContent>
            </w:sdt>
          </w:sdtContent>
        </w:sdt>
        <w:sdt>
          <w:sdtPr>
            <w:alias w:val="skyrius"/>
            <w:tag w:val="part_e833e4942e1c474fa6641ca97e7f3789"/>
            <w:lock w:val="sdtLocked"/>
            <w:richText/>
          </w:sdtPr>
          <w:sdtContent>
            <w:p>
              <w:pPr>
                <w:jc w:val="center"/>
                <w:rPr>
                  <w:b/>
                  <w:color w:val="000000"/>
                </w:rPr>
              </w:pPr>
              <w:sdt>
                <w:sdtPr>
                  <w:alias w:val="Numeris"/>
                  <w:tag w:val="nr_e833e4942e1c474fa6641ca97e7f3789"/>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e833e4942e1c474fa6641ca97e7f3789"/>
                  <w:lock w:val="sdtLocked"/>
                  <w:richText/>
                </w:sdtPr>
                <w:sdtContent>
                  <w:r>
                    <w:rPr>
                      <w:b/>
                      <w:color w:val="000000"/>
                    </w:rPr>
                    <w:t>GARBĖS KONSULAI</w:t>
                  </w:r>
                </w:sdtContent>
              </w:sdt>
            </w:p>
            <w:p>
              <w:pPr>
                <w:jc w:val="center"/>
                <w:rPr>
                  <w:b/>
                  <w:color w:val="000000"/>
                </w:rPr>
              </w:pPr>
            </w:p>
            <w:sdt>
              <w:sdtPr>
                <w:alias w:val="68 str."/>
                <w:tag w:val="part_a3ddd80d466c4dee93bfbd485dea4fc8"/>
                <w:lock w:val="sdtLocked"/>
                <w:richText/>
              </w:sdtPr>
              <w:sdtContent>
                <w:p>
                  <w:pPr>
                    <w:jc w:val="center"/>
                    <w:rPr>
                      <w:b/>
                      <w:color w:val="000000"/>
                    </w:rPr>
                  </w:pPr>
                  <w:sdt>
                    <w:sdtPr>
                      <w:alias w:val="Numeris"/>
                      <w:tag w:val="nr_a3ddd80d466c4dee93bfbd485dea4fc8"/>
                      <w:lock w:val="sdtLocked"/>
                      <w:richText/>
                    </w:sdtPr>
                    <w:sdtContent>
                      <w:r>
                        <w:rPr>
                          <w:b/>
                          <w:color w:val="000000"/>
                        </w:rPr>
                        <w:t>68</w:t>
                      </w:r>
                    </w:sdtContent>
                  </w:sdt>
                  <w:r>
                    <w:rPr>
                      <w:b/>
                      <w:color w:val="000000"/>
                    </w:rPr>
                    <w:t xml:space="preserve"> straipsnis</w:t>
                  </w:r>
                </w:p>
                <w:sdt>
                  <w:sdtPr>
                    <w:alias w:val="68 str. 1 d."/>
                    <w:tag w:val="part_3e292da7ea3b4d8b9a289a6140f2b8cd"/>
                    <w:lock w:val="sdtLocked"/>
                    <w:richText/>
                  </w:sdtPr>
                  <w:sdtContent>
                    <w:p>
                      <w:pPr>
                        <w:ind w:firstLine="708"/>
                        <w:jc w:val="both"/>
                        <w:rPr>
                          <w:color w:val="000000"/>
                        </w:rPr>
                      </w:pPr>
                      <w:r>
                        <w:rPr>
                          <w:color w:val="000000"/>
                        </w:rPr>
                        <w:t>Lietuvos Respublikos garbės konsulo statusą, funkcijas, privilegijas ir imunitetus nustato 1963 m. Vienos konvencija dėl konsulinių santykių, tarptautinės sutartys, kuriose dalyvauja Lietuvos Respublika ir valstybė, kurioje yra Lietuvos Respublikos konsulinė įstaiga, šis statutas, kiti Lietuvos Respublikos įstatymai ir teisės aktai.</w:t>
                      </w:r>
                    </w:p>
                  </w:sdtContent>
                </w:sdt>
              </w:sdtContent>
            </w:sdt>
          </w:sdtContent>
        </w:sdt>
        <w:sdt>
          <w:sdtPr>
            <w:alias w:val="signatura"/>
            <w:tag w:val="part_3d939b918540422a814f16c54008c2f4"/>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172B5C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a15b0d3aee7d4754baf984467ed88a52">
    <Part Type="skyrius" Nr="1" Title="LIETUVOS RESPUBLIKOS KONSULINĖS ĮSTAIGOS IR JŲ VEIKLOS ORGANIZAVIMAS" DocPartId="c38b8b85bec2410b86545b7de1c74e7a" PartId="d7ada25aa3584f6b9c8c9354f80b4bd4">
      <Part Type="straipsnis" Nr="1" Abbr="1 str." DocPartId="53f1cbd4d05d471ca844489b01843fea" PartId="7010319ad40f4b8d91931fd56bbf1520">
        <Part Type="strDalis" Nr="1" Abbr="1 d." DocPartId="ba93a54e471041a09b14b9ebe066f70d" PartId="28cf4955a3194c49a313b4e10ee32650"/>
      </Part>
      <Part Type="straipsnis" Nr="2" Abbr="2 str." DocPartId="16f677b0dd1a4a10a53eb635ad9a078b" PartId="cc922059187c4bc4a24fa132f109ff9b">
        <Part Type="strDalis" Nr="1" Abbr="2 str. 1 d." DocPartId="9251fae88a4f4744b1e3f366c8eb5d80" PartId="078d621011ef4570a9056757e3d8691a"/>
        <Part Type="strDalis" Nr="2" Abbr="2 str. 2 d." DocPartId="ec2b5bffb2124301a62d872688962af5" PartId="223bdd1794904e93a27744387b5e4bca"/>
      </Part>
      <Part Type="straipsnis" Nr="3" Abbr="3 str." DocPartId="341669b8f8924f59b9645bacc24ddddb" PartId="de023e4da54f42498c9721e8dcc6e289">
        <Part Type="strDalis" Nr="1" Abbr="3 str. 1 d." DocPartId="40d8abbc9a034be6b2b2bd81625f8845" PartId="f53d09cc2bd2455894f1eb860ded78c3"/>
      </Part>
      <Part Type="straipsnis" Nr="4" Abbr="4 str." DocPartId="49cb751255e64a80becd230a7a6f227a" PartId="9affec9ba0a846139ed275f54db59350">
        <Part Type="strDalis" Nr="1" Abbr="4 str. 1 d." DocPartId="51788e44edd34ce393cee98ac4ac1a2a" PartId="e91e1060c8dc4f11aae854b73083fab6"/>
      </Part>
      <Part Type="straipsnis" Nr="5" Abbr="5 str." DocPartId="c938e57bdc924f3eb8083764d2d70c59" PartId="cea2a17e6901421da1d34328dfcfd029">
        <Part Type="strDalis" Nr="1" Abbr="5 str. 1 d." DocPartId="2268ec629822448786095362f9f213f0" PartId="1916ed32313c4d008d76906ea50621e3"/>
      </Part>
    </Part>
    <Part Type="skyrius" Nr="2" Title="KONSULINĖS FUNKCIJOS IR JŲ ATLIKIMO TVARKA" DocPartId="98868e2db51d4c4090105deac0c1a206" PartId="adde5df6209e4d459d7aa4dae2c897d1">
      <Part Type="straipsnis" Nr="6" Abbr="6 str." DocPartId="1423553dd540447dbcd1ab483662781f" PartId="d85d7012eed142478346806dece9e3c7">
        <Part Type="strDalis" Nr="1" Abbr="6 str. 1 d." DocPartId="6fbeedae44004894b6b5c85c1fa16385" PartId="890bb9f25ca34e3c98dcda7bdc87c15f"/>
        <Part Type="strDalis" Nr="2" Abbr="6 str. 2 d." DocPartId="e4aeadb24f594511812307cf1b696d40" PartId="d570ccf020f24f02957fe6eabf6fe46f"/>
        <Part Type="strDalis" Nr="3" Abbr="6 str. 3 d." DocPartId="6f792b4ef5a240fba36c667a78d91cd5" PartId="4df20db81c4c4d1e800edc6e07030fe0"/>
      </Part>
      <Part Type="straipsnis" Nr="7" Abbr="7 str." DocPartId="e0acfb012a98495484d28de8fcb41fd8" PartId="5e638bf807194a708606417de98c3bb0">
        <Part Type="strDalis" Nr="1" Abbr="7 str. 1 d." DocPartId="7b371ab68b854106ad1960b2301bd3f9" PartId="81dce94d9903401088a38aacfa44c53f"/>
      </Part>
      <Part Type="straipsnis" Nr="8" Abbr="8 str." DocPartId="e5f1d1d2ddf0479e87f6034d75defadb" PartId="855d678ca89249698a756f4b0599c38c">
        <Part Type="strDalis" Nr="1" Abbr="8 str. 1 d." DocPartId="600f6b0150374fdb88a9b787674c6c58" PartId="958c4d51a86345dca80524f42a30e0c2"/>
        <Part Type="strDalis" Nr="2" Abbr="8 str. 2 d." DocPartId="6180be8894f24b31ad2a9ba693b80e53" PartId="7103eba885854b2bb5333b314227c6d7"/>
      </Part>
      <Part Type="straipsnis" Nr="9" Abbr="9 str." DocPartId="08606d8244174cdc9b115ce17790e054" PartId="39a658c2c28943b39f8f55dfbde31f97">
        <Part Type="strDalis" Nr="1" Abbr="9 str. 1 d." DocPartId="3f7485ff4c7d46e5992dae346e746657" PartId="c50e3fb3ab8c414aabddb0908ff3910d"/>
      </Part>
      <Part Type="straipsnis" Nr="10" Abbr="10 str." DocPartId="3cf7d0ad85a24a0f86f6873773d28a4a" PartId="2d9cfa6a38ca40f6b9ef958e9b274e7a">
        <Part Type="strDalis" Nr="1" Abbr="10 str. 1 d." DocPartId="0a5145f494d84f68956878b5de3f2783" PartId="e5d16f889bd9466080308759e6ca24d3"/>
      </Part>
      <Part Type="straipsnis" Nr="11" Abbr="11 str." DocPartId="0e8bb3c161064ef9ac141ae8088fe030" PartId="4187d089bd4741ee9c3586546629eabd">
        <Part Type="strDalis" Nr="1" Abbr="11 str. 1 d." DocPartId="58ce01b05fe2460abbe75388ac407e85" PartId="b24dafa8db0b45d9afa17d4fa63c3890"/>
        <Part Type="strDalis" Nr="2" Abbr="11 str. 2 d." DocPartId="9b29c9a5f18c4a60909a66cf56fb6af8" PartId="0926c96215d6488babe594e880d2243a"/>
        <Part Type="strDalis" Nr="3" Abbr="11 str. 3 d." DocPartId="dcc7250db36047feae97d8ecaca8e228" PartId="fd21ac25fc0c4c22ade86b6cae1792c3"/>
      </Part>
      <Part Type="straipsnis" Nr="12" Abbr="12 str." DocPartId="91a913257b624b9f86a7ffc9270ccafa" PartId="e39a0b0ca3c54d9db2ef0bfd6f41b79d">
        <Part Type="strDalis" Nr="1" Abbr="12 str. 1 d." DocPartId="fdaa3dd55b1b412d919afe219ff52576" PartId="7184c5e99799487d950e9556456e66cd"/>
      </Part>
      <Part Type="straipsnis" Nr="13" Abbr="13 str." DocPartId="295357efb31048db899a7a68992908d4" PartId="70b96ad40544427185868abd8e3e7d99">
        <Part Type="strDalis" Nr="1" Abbr="13 str. 1 d." DocPartId="bc8ddf80f09e4dc89d9389aad1b581b4" PartId="ba58f888efa940b18974f5c214337b98"/>
      </Part>
      <Part Type="straipsnis" Nr="14" Abbr="14 str." DocPartId="60b4ce2f1fff4287926aa4b396fa74f9" PartId="1d6ad862643e4d5fb914c3ab351dcf0e">
        <Part Type="strDalis" Nr="1" Abbr="14 str. 1 d." DocPartId="51d86a376cdb44b189a9392230e257c6" PartId="23f6ddaea7044074896b8a1927e8e8b8">
          <Part Type="strPunktas" Nr="1" Abbr="14 str. 1 d. 1 p." DocPartId="2b4a08401c5f4e988b3313875174ec81" PartId="d195015e2ccc4b8989198de7bf541f27"/>
          <Part Type="strPunktas" Nr="2" Abbr="14 str. 1 d. 2 p." DocPartId="60ac442ebd324cee952e2f77ff042245" PartId="012b4969b0804dbc80a7f8349322f2cf"/>
          <Part Type="strPunktas" Nr="3" Abbr="14 str. 1 d. 3 p." DocPartId="25e6258c8fbf441cb1ef14182aa6371c" PartId="7b13e84fb70147f8a484bea660f873f5"/>
          <Part Type="strPunktas" Nr="4" Abbr="14 str. 1 d. 4 p." DocPartId="006cbb3edecb4f25bd1269fb0adaf357" PartId="a10759e0bb7e49aeb3f20e8afb660863"/>
        </Part>
      </Part>
      <Part Type="straipsnis" Nr="15" Abbr="15 str." DocPartId="eb6383fe1b874070be7de094978e466c" PartId="1c9323ca75ff43ccbd2ca362a8a715c6">
        <Part Type="strDalis" Nr="1" Abbr="15 str. 1 d." DocPartId="c91d5dbf8ba34b868f63aa0262d118b6" PartId="e0834c0f86464aafbdca1e18f274044b">
          <Part Type="strPunktas" Nr="1" Abbr="15 str. 1 d. 1 p." DocPartId="ab9136740f9b45209b15685935495906" PartId="24a92f9c4de7472e8cccdec9d94f79d7"/>
          <Part Type="strPunktas" Nr="2" Abbr="15 str. 1 d. 2 p." DocPartId="24674df1801441d190f438b54856eac2" PartId="8845ca3e9cad4f859d26e8e4be0674b2"/>
        </Part>
      </Part>
      <Part Type="straipsnis" Nr="16" Abbr="16 str." DocPartId="06d23062d5ec4701a84d2cece99b6a6b" PartId="134958a893b645d1ad6b7e9657fcbd1a">
        <Part Type="strDalis" Nr="1" Abbr="16 str. 1 d." DocPartId="095ddee80c07439c94ba3c4feb909be8" PartId="2a0b6382c159479ca26454792fba4535"/>
        <Part Type="strDalis" Nr="2" Abbr="16 str. 2 d." DocPartId="8d3fa88e0c1f48438b838f1c22aea513" PartId="ab0137ea8dd146f98e99000da95487b4"/>
      </Part>
      <Part Type="straipsnis" Nr="17" Abbr="17 str." DocPartId="d0af08c5d9ed475caf83e59e91ed40ce" PartId="e67b5b43a87f4bbb959b34cf3344b676">
        <Part Type="strDalis" Nr="1" Abbr="17 str. 1 d." DocPartId="b3e146f9dfc943c69c8c24464dd351ad" PartId="bfc4e2c5d967423f8ba7d2456dde6fca"/>
        <Part Type="strDalis" Nr="2" Abbr="17 str. 2 d." DocPartId="6de7f28a656c49d5b2e31d58dfc08632" PartId="a671359054fb4ea1b1971913fd0c3ada"/>
        <Part Type="strDalis" Nr="3" Abbr="17 str. 3 d." DocPartId="708d5efb5c804061991f5a79afba93c5" PartId="c93d84997e1c425a85c555a322d0e247"/>
      </Part>
      <Part Type="straipsnis" Nr="18" Abbr="18 str." DocPartId="df458c3dec0f47a38c13f830536e6ba0" PartId="f0683e0fa8674261a4de1e6d92ce1e1a">
        <Part Type="strDalis" Nr="1" Abbr="18 str. 1 d." DocPartId="39168f69a7994521a2f4807e4f396e1c" PartId="f8b71d613f5345a1879369e814015dd6"/>
      </Part>
      <Part Type="straipsnis" Nr="19" Abbr="19 str." DocPartId="626d8c865d4543eea1ee39f7373e3051" PartId="446b030813544ee49e6561d139eca550">
        <Part Type="strDalis" Nr="1" Abbr="19 str. 1 d." DocPartId="13bc87eb9b714da78855ab33ab60066f" PartId="e4b8e974e84a49dd983b4efcde399a2c"/>
        <Part Type="strDalis" Nr="2" Abbr="19 str. 2 d." DocPartId="6d18d1e99acc4f6e8dbcfc317df73451" PartId="a99da1d92a684c0790585d1bc27be56d"/>
        <Part Type="strDalis" Nr="3" Abbr="19 str. 3 d." DocPartId="9d0986d0d76f4d0f9d491b80bf226c3c" PartId="a6e238a05a7c4f6a8591704fa4ccb098"/>
      </Part>
      <Part Type="straipsnis" Nr="20" Abbr="20 str." DocPartId="26c64d1f6af64b2a86a27299d8f92d67" PartId="1b2954b6995e4373bdb96e01a158f0c9">
        <Part Type="strDalis" Nr="1" Abbr="20 str. 1 d." DocPartId="4ca83cccf71b47c99f5bf93a538ee216" PartId="2e2fbfd6177546b0a99e5583e7318982"/>
      </Part>
      <Part Type="straipsnis" Nr="21" Abbr="21 str." DocPartId="eafbc3c3b9e9494d93ffd275e2622e3c" PartId="d4f013e3135d4c84b3a36da751ddd5ca">
        <Part Type="strDalis" Nr="1" Abbr="21 str. 1 d." DocPartId="4d8c337a216b400db42fac554017af50" PartId="4edd6fa130cc40c6a662000b5cf7df38"/>
      </Part>
      <Part Type="straipsnis" Nr="22" Abbr="22 str." DocPartId="a85bd388257d49119922df6100ae8948" PartId="bf2a00090d824aeb964e797bf215bba2">
        <Part Type="strDalis" Nr="1" Abbr="22 str. 1 d." DocPartId="85b75d4680fb4301956bfc0c39445964" PartId="90e097e5a719450ba58e994f51975724"/>
        <Part Type="strDalis" Nr="2" Abbr="22 str. 2 d." DocPartId="0983d716cc814df28440b52263f14b8a" PartId="56862a301e91461a8ac84dc99878bfc4"/>
        <Part Type="strDalis" Nr="3" Abbr="22 str. 3 d." DocPartId="f3cde219469c48c1aa1848398196921e" PartId="cb26153dfe99482480f7a47fa3ed3e17"/>
      </Part>
      <Part Type="straipsnis" Nr="23" Abbr="23 str." DocPartId="2ef072997352460483c6dc785e6dc732" PartId="e0112491a0fb49168619af8aa8503c6f">
        <Part Type="strDalis" Nr="1" Abbr="23 str. 1 d." DocPartId="23de36d75ba94f3588bf06e243c75902" PartId="3cf6ea2a0d3045caaf1b69d74841ce9d">
          <Part Type="strPunktas" Nr="1" Abbr="23 str. 1 d. 1 p." DocPartId="9337dbf91e1342ae8ca6c2f06acfba11" PartId="74ecc3630d7545929b71301df4a97426"/>
          <Part Type="strPunktas" Nr="2" Abbr="23 str. 1 d. 2 p." DocPartId="ad34b31ced3d480583a8b920318de420" PartId="34ed9eb8033942e6821ca7b81926faec"/>
          <Part Type="strPunktas" Nr="3" Abbr="23 str. 1 d. 3 p." DocPartId="0de89b220e3d4cdf8d07b9ea13d1f72a" PartId="7d110fec15684700b1d79a5cb21b4d15"/>
          <Part Type="strPunktas" Nr="4" Abbr="23 str. 1 d. 4 p." DocPartId="7d802448a84a41b58e939cfc3f900b8e" PartId="d2216731fabc4b8f86881b42cca08267"/>
          <Part Type="strPunktas" Nr="5" Abbr="23 str. 1 d. 5 p." DocPartId="5b6c2a3c964b453fa21a7f7ea6b97f76" PartId="e61a14bd392d4876b77e93a0cecbe475"/>
          <Part Type="strPunktas" Nr="6" Abbr="23 str. 1 d. 6 p." DocPartId="c38c61ebff67472c91d647c207ee73f2" PartId="af77d0fea03d4decbb714eb6965ec855"/>
        </Part>
      </Part>
      <Part Type="straipsnis" Nr="24" Abbr="24 str." DocPartId="17cf581b22264703a845ebe879d1d7fc" PartId="1128e83df27d491083e35858b0b0e1e6">
        <Part Type="strDalis" Nr="1" Abbr="24 str. 1 d." DocPartId="e82f6fc6e40d4ead932c86c9e607c55a" PartId="2ddb1e990f0149b291484bc75246bb27">
          <Part Type="strPunktas" Nr="1" Abbr="24 str. 1 d. 1 p." DocPartId="17b25b98092d4ec6bd0d66e15c8493f9" PartId="4148e2af0bb640958098db2ab8eda54f"/>
          <Part Type="strPunktas" Nr="2" Abbr="24 str. 1 d. 2 p." DocPartId="029cf9aa7f3f4129ab44a616ffc867a3" PartId="9fb707366cb04af1be459de70ce4ead2"/>
        </Part>
      </Part>
      <Part Type="straipsnis" Nr="25" Abbr="25 str." DocPartId="1705c406f9d64d7abe18f7dba918e4e7" PartId="3a48a9b061474baf8a6b666ee6b36e7b">
        <Part Type="strDalis" Nr="1" Abbr="25 str. 1 d." DocPartId="9a8e4654db9a4790971a40559159fec3" PartId="6b0e86d27bd4429294bcb86b53cec24f"/>
      </Part>
      <Part Type="straipsnis" Nr="26" Abbr="26 str." DocPartId="a79bcdd2030d434bacbb4da3ece9538a" PartId="ea330ef596d24735a452e3d71beb1688">
        <Part Type="strDalis" Nr="1" Abbr="26 str. 1 d." DocPartId="a86c4c0bd6194c69b53774d9689cc7a0" PartId="78c033a5e21e4132b83ff1c647ec7cd1"/>
      </Part>
      <Part Type="straipsnis" Nr="27" Abbr="27 str." DocPartId="6e779ca79a294609bd1acdc54dc58486" PartId="f2f4b924ba964f00b75f91b43c6c022d">
        <Part Type="strDalis" Nr="1" Abbr="27 str. 1 d." DocPartId="3a8ad5a7d88f468a8b06b492f839a9c9" PartId="94b9bece3122417e9fb0d646382d2a91"/>
      </Part>
      <Part Type="straipsnis" Nr="28" Abbr="28 str." DocPartId="f25aab72f9f443ecb6b292c99fd795de" PartId="250b39d2f6d245f2ad051713a278bc45">
        <Part Type="strDalis" Nr="1" Abbr="28 str. 1 d." DocPartId="0990f7686d6e4ae99055f870e272df85" PartId="eda173cb57ea4634a3d472cc8e97d616"/>
      </Part>
      <Part Type="straipsnis" Nr="29" Abbr="29 str." DocPartId="388de825fc8f4592ba4422a4e2b813b9" PartId="685d5f26355044ea919a3dfb4da68ab7">
        <Part Type="strDalis" Nr="1" Abbr="29 str. 1 d." DocPartId="7e718e7fbdb04a4bac86cbb5d776b0de" PartId="8625508615ad4387b5c524c3adcca08a"/>
      </Part>
      <Part Type="straipsnis" Nr="30" Abbr="30 str." DocPartId="16f9a3fcbe5b4bf0933ff6fc81268aff" PartId="c2a54a02813d4656a94e88a82fb94a21">
        <Part Type="strDalis" Nr="1" Abbr="30 str. 1 d." DocPartId="dcde198e60394bdbabf501412e342fc7" PartId="9ee7d04904fc4fa28d5d7337d760ecbd"/>
      </Part>
      <Part Type="straipsnis" Nr="31" Abbr="31 str." DocPartId="938568f326874bdd932fa2f976e73de6" PartId="0081f032584f4880823ef0b235f33401">
        <Part Type="strDalis" Nr="1" Abbr="31 str. 1 d." DocPartId="2237f9364777481995b8667a020a6c0a" PartId="4533c97e850942e098ac5e6be0231810"/>
        <Part Type="strDalis" Nr="2" Abbr="31 str. 2 d." DocPartId="238ad2bd365245e4984c110f16dd7bbc" PartId="393b054f1d9e42e399d0ecfc11fe82ce"/>
      </Part>
      <Part Type="straipsnis" Nr="32" Abbr="32 str." DocPartId="7f093c54e3c54f5b955500b6b2a3518d" PartId="bd1091509fdf404b8516d943b634f782">
        <Part Type="strDalis" Nr="1" Abbr="32 str. 1 d." DocPartId="12c10f32f7414f6093afae90a3eb98b3" PartId="d3e7464f9de84709a2a12c33b6c1964b"/>
      </Part>
      <Part Type="straipsnis" Nr="33" Abbr="33 str." DocPartId="e85d7fa79a1642b094ff2b9cbafdf160" PartId="9ee03808929e4125a2007b1619270e38">
        <Part Type="strDalis" Nr="1" Abbr="33 str. 1 d." DocPartId="616e2fa410824607add100e629b93ad7" PartId="56de66ab999d45458585af5ca24f37c0"/>
      </Part>
      <Part Type="straipsnis" Nr="34" Abbr="34 str." DocPartId="d49dda9f59324249b999e557180f9b87" PartId="5c3e680cea0f4e2fb9a4fe2c138906dd">
        <Part Type="strDalis" Nr="1" Abbr="34 str. 1 d." DocPartId="94831627bd4f4eee938a427facd64b42" PartId="05ca69314dd34e9499c2267723dc2b09"/>
      </Part>
      <Part Type="straipsnis" Nr="35" Abbr="35 str." DocPartId="581e569bb913478ea07a4ee41519e105" PartId="d0dd1c402ea044e89223b6de9108d919">
        <Part Type="strDalis" Nr="1" Abbr="35 str. 1 d." DocPartId="0fe31d3f46764770bc7d2c47b0d1baef" PartId="8bace5fc19364c9d8dd45284db75bd22"/>
        <Part Type="strDalis" Nr="2" Abbr="35 str. 2 d." DocPartId="6ffa26877f5a457fac41375f92077e84" PartId="88d0383f9f9340dab538eeebfdbad405"/>
      </Part>
      <Part Type="straipsnis" Nr="36" Abbr="36 str." DocPartId="3cdf0f376950416ebe5e7d6bde3979bb" PartId="ab9e5240959743b0af063e3aea57a6b9">
        <Part Type="strDalis" Nr="1" Abbr="36 str. 1 d." DocPartId="f55ba7279afd44ff8440866a067400f3" PartId="858b42d050a34dcb95e6eb3512df2557"/>
        <Part Type="strDalis" Nr="2" Abbr="36 str. 2 d." DocPartId="c9bc11b3dfb7485fa740a333596aaf9d" PartId="43a0bfb8bff54e52b8be6935f315d12b"/>
      </Part>
      <Part Type="straipsnis" Nr="37" Abbr="37 str." DocPartId="665923e3ca7a462abf1c7ac22e558f2d" PartId="6fc9c28d376a4bb68814aa0abfbfc042">
        <Part Type="strDalis" Nr="1" Abbr="37 str. 1 d." DocPartId="d864f99e7e7a47148a39d9332a2a90ce" PartId="b84f7f1da09b425dbc559cdcd8dd0df2">
          <Part Type="strPunktas" Nr="1" Abbr="37 str. 1 d. 1 p." DocPartId="f18aaac4fb9f48fabe547163f99afd44" PartId="4c9df8ec531e43dca2397bbe4b99cabf"/>
          <Part Type="strPunktas" Nr="2" Abbr="37 str. 1 d. 2 p." DocPartId="a6b8befc647d47d09697c0771fda7be1" PartId="fc5ab9310d3344a6b57aaa769198516a"/>
          <Part Type="strPunktas" Nr="3" Abbr="37 str. 1 d. 3 p." DocPartId="78899cfdb32c452e85fde6446d06b97b" PartId="5c8b053ebc3f4de5b25c6dbc8af91827"/>
          <Part Type="strPunktas" Nr="4" Abbr="37 str. 1 d. 4 p." DocPartId="7e10a8c3baf44f60b9071461318aa704" PartId="e723353afbb548e0b0e182f471fb8541"/>
          <Part Type="strPunktas" Nr="5" Abbr="37 str. 1 d. 5 p." DocPartId="1d27d092412a44e09fa8253a7b049bd3" PartId="ef2ae1a469134fe59b3a0d5bee1d3ca7"/>
          <Part Type="strPunktas" Nr="6" Abbr="37 str. 1 d. 6 p." DocPartId="aa7d1c41d8ca4253943e7d7e6310b6a5" PartId="9c30cfb73af14d829f7d10b0015da458"/>
        </Part>
      </Part>
      <Part Type="straipsnis" Nr="38" Abbr="38 str." DocPartId="81a19db25ec24f2bb840020af005c631" PartId="08521813cf7d400b97df44364a64865a">
        <Part Type="strDalis" Nr="1" Abbr="38 str. 1 d." DocPartId="9666fdff49e24697a54c32173b6fcceb" PartId="824dc1e4e5984e4683d1f7d1549e9bcd"/>
        <Part Type="strDalis" Nr="2" Abbr="38 str. 2 d." DocPartId="78ca83b65b0c44528c9f51090ca4ec3c" PartId="64cbc219dd7b418ca08c43a807b1f455"/>
      </Part>
      <Part Type="straipsnis" Nr="39" Abbr="39 str." DocPartId="6261bad5f5484dd6a29f355c88361297" PartId="a30047a7160d46a7a35fc7892a4bb846">
        <Part Type="strDalis" Nr="1" Abbr="39 str. 1 d." DocPartId="b58e0aaa35464bb98c7ebb745293b612" PartId="2fcd010a1b9e407581d23f4281f5e6d3"/>
      </Part>
      <Part Type="straipsnis" Nr="40" Abbr="40 str." DocPartId="f7af6c5d0b4f4e85abf8732661043ab2" PartId="1135e432b1ca44728ca7460f0d73ec47">
        <Part Type="strDalis" Nr="1" Abbr="40 str. 1 d." DocPartId="49b40dc6f6564e37a6dc418a0911e966" PartId="f25434c4cb96438d8cde9a8840b9209f"/>
      </Part>
      <Part Type="straipsnis" Nr="41" Abbr="41 str." DocPartId="38fa518fd43149b5b2c288dc3cea1da1" PartId="fefc47547ba446cfaa383d4896924114">
        <Part Type="strDalis" Nr="1" Abbr="41 str. 1 d." DocPartId="1a7c57e26d924d59875792fe848a9c85" PartId="15acd91578ff44b2a3793619a83b44aa"/>
      </Part>
      <Part Type="straipsnis" Nr="42" Abbr="42 str." DocPartId="24b4498bfd4640ab928692617292d0fb" PartId="8b1e8427c795417497243733e87c7b42">
        <Part Type="strDalis" Nr="1" Abbr="42 str. 1 d." DocPartId="9685b7a592c846dc9063df467c7854e6" PartId="24d9691e43f64ef1a2758d4b1df8d826"/>
        <Part Type="strDalis" Nr="2" Abbr="42 str. 2 d." DocPartId="df3e5c89dc874fdfae065c4452235c9e" PartId="a754b25a061743c8aa907c1fab67d3be"/>
      </Part>
      <Part Type="straipsnis" Nr="43" Abbr="43 str." DocPartId="0b96034f81c04d04a0ef9d6d38544fd1" PartId="612f57a8b158465d83a7f9fc6d8e6457">
        <Part Type="strDalis" Nr="1" Abbr="43 str. 1 d." DocPartId="669aa90c03654d768939454561af775d" PartId="8d428909da7f499e99f08eb725707d88"/>
      </Part>
      <Part Type="straipsnis" Nr="44" Abbr="44 str." DocPartId="545942dbf2e6471d95c1e599fdd4046e" PartId="f57136dfd36546c8a2c2995e55df1c96">
        <Part Type="strDalis" Nr="1" Abbr="44 str. 1 d." DocPartId="80a85b993c7d4123adef7192714ab84a" PartId="195f3935ecd24fe9979fd98721cbfae2"/>
      </Part>
      <Part Type="straipsnis" Nr="45" Abbr="45 str." DocPartId="2bf59ddc659a428bb863cbaffd69a5e6" PartId="6ac460a9dc824cb8ad3e5c3db5f9925e">
        <Part Type="strDalis" Nr="1" Abbr="45 str. 1 d." DocPartId="62cddede5f9d47d1b611b018f64f479d" PartId="c958bde8744c486f9f503683fac873b5"/>
        <Part Type="strDalis" Nr="2" Abbr="45 str. 2 d." DocPartId="376881d3940946c983dd8b15bf806b28" PartId="8a92eafaba124229b79b7b074d24b638"/>
      </Part>
      <Part Type="straipsnis" Nr="46" Abbr="46 str." DocPartId="a14878f87957474283b404685d54cf97" PartId="247ebf438c984742bb2a23ebfd4f210c">
        <Part Type="strDalis" Nr="1" Abbr="46 str. 1 d." DocPartId="3c6b9ec147b6438db8479e4eaa36b898" PartId="7abfce5e507d4a9186513055bb7a64cb"/>
      </Part>
      <Part Type="straipsnis" Nr="47" Abbr="47 str." DocPartId="183926ca109d406986bf4e612d78bcb6" PartId="b04299da3fa64ab4b65521ac8c6367b9">
        <Part Type="strDalis" Nr="1" Abbr="47 str. 1 d." DocPartId="4b1bc3aaa2fc4bd39bb3b978c5e00c5e" PartId="52f66e85d86c431c8347945c8c5f50af"/>
      </Part>
      <Part Type="straipsnis" Nr="48" Abbr="48 str." DocPartId="db39929a61cf4267847678105e62b304" PartId="e2d3f6d1071b46438e58838c81f9300e">
        <Part Type="strDalis" Nr="1" Abbr="48 str. 1 d." DocPartId="f852a3f320cb4e19ba703dd60ed8c6e5" PartId="75018c27d866422a8e907a1c4fe0ed89"/>
      </Part>
      <Part Type="straipsnis" Nr="49" Abbr="49 str." DocPartId="401a11fe350d4914a78eb4ea2e395bd7" PartId="245cd38996e94df7ac80f9b245e182d2">
        <Part Type="strDalis" Nr="1" Abbr="49 str. 1 d." DocPartId="25f36115b33b4813aead4d938ec3561d" PartId="50f3c55d367142afadef320c821e7b10"/>
      </Part>
      <Part Type="straipsnis" Nr="50" Abbr="50 str." DocPartId="1db7f6105a6145918f9fe4f0f16c0a54" PartId="080a8cab3e1340998266d443446666f6">
        <Part Type="strDalis" Nr="1" Abbr="50 str. 1 d." DocPartId="7a2c3bde87a145d9be94627c0d08abbb" PartId="1676c95b9ad14927854840d8e70f2f6e"/>
      </Part>
    </Part>
    <Part Type="skyrius" Nr="3" Title="NOTARINIAI VEIKSMAI, KONSULINIS LEGALIZAVIMAS IR KONSULINIS MOKESTIS" DocPartId="77308f5b306b403586600cbc7941aa57" PartId="6fc2f8d4da744808b353757aa899ea32">
      <Part Type="skirsnis" Nr="1" Title="NOTARINIAI VEIKSMAI" DocPartId="315afc9bdb5b45ea839ad3ebabde6b2c" PartId="63feb05bc34043179c1292f718f78679">
        <Part Type="straipsnis" Nr="51" Abbr="51 str." DocPartId="4596b355e695462b9c2bcb730893ba27" PartId="e356532449bd4c2b930606c14a340a9a">
          <Part Type="strDalis" Nr="1" Abbr="51 str. 1 d." DocPartId="79054bfd55dd46ba9060158cbd379cc3" PartId="9772719519be483f8ba984cb3ff540ae">
            <Part Type="strPunktas" Nr="1" Abbr="51 str. 1 d. 1 p." DocPartId="af8ac0727eaa41feae8fc7561537bae7" PartId="3ad01b35ba964e28b59f5c17c6d07d08"/>
            <Part Type="strPunktas" Nr="2" Abbr="51 str. 1 d. 2 p." DocPartId="2c2f7b9adf3447c1b17be3c2b189f6af" PartId="660e2f08b58d4149bb44f951c0815f69"/>
            <Part Type="strPunktas" Nr="3" Abbr="51 str. 1 d. 3 p." DocPartId="40797f484d3048dfa1d03073df53a2e4" PartId="7464e3218c0b4f07a22ddb24ede1a700"/>
            <Part Type="strPunktas" Nr="4" Abbr="51 str. 1 d. 4 p." DocPartId="c36a2981b6c34200b70fa09e946991a5" PartId="ee05e5bc9f0741fdaf4198e45be91d72"/>
            <Part Type="strPunktas" Nr="5" Abbr="51 str. 1 d. 5 p." DocPartId="94819b8892574416a1b02a9cdb75d0f7" PartId="0a8901efccd14a56b5b08167d8f81454"/>
            <Part Type="strPunktas" Nr="6" Abbr="51 str. 1 d. 6 p." DocPartId="6fe862a625ac45d5b7ce2d19118bc2e3" PartId="d7b7444189154df2ae3c97a46e3e0ef3"/>
            <Part Type="strPunktas" Nr="7" Abbr="51 str. 1 d. 7 p." DocPartId="054ac8683ece43049accab5cb4f96dee" PartId="bc1753d5c95642f186bf231846d4876f"/>
            <Part Type="strPunktas" Nr="8" Abbr="51 str. 1 d. 8 p." DocPartId="cfb2a6fdf8c044c399c55bcb01a74561" PartId="9be5351306c741a0b22b61156043f835"/>
            <Part Type="strPunktas" Nr="9" Abbr="51 str. 1 d. 9 p." DocPartId="42c13677bfd24719820e82585733aea5" PartId="31b02f16dfdf4820a45f81ea96cb6e01"/>
            <Part Type="strPunktas" Nr="10" Abbr="51 str. 1 d. 10 p." DocPartId="54e121b59603422da9479be23c5a688a" PartId="93204d972a544047bb7808335fb5e0ba"/>
            <Part Type="strPunktas" Nr="11" Abbr="51 str. 1 d. 11 p." DocPartId="111a1a93538d41449824d58ea6cf2234" PartId="5c937e792f5847d29c625d85b2d7f26f"/>
            <Part Type="strPunktas" Nr="12" Abbr="51 str. 1 d. 12 p." DocPartId="55add267f476446280aedd119f2f7c2f" PartId="50d0d7f7008f487689d3e91c1aaa1683"/>
            <Part Type="strPunktas" Nr="13" Abbr="51 str. 1 d. 13 p." DocPartId="d4a03d726ff542999383be568bcc93bd" PartId="f69d2e257a544b14ba9f9017d8269143"/>
            <Part Type="strPunktas" Nr="14" Abbr="51 str. 1 d. 14 p." DocPartId="2b8a41e364ba4ddf96b304b33b73f081" PartId="842721bdc01b4ac08346f6610e6a64f1"/>
            <Part Type="strPunktas" Nr="15" Abbr="51 str. 1 d. 15 p." DocPartId="6da993ff43504e0e962f45637543821b" PartId="b7308cf077a140dc91e60b7a6e8cd7c7"/>
          </Part>
        </Part>
        <Part Type="straipsnis" Nr="52" Abbr="52 str." DocPartId="326782ef3a2c4ad2afd6feb8073ee273" PartId="eeaec80615ca43c5921419f41f2aaa0a">
          <Part Type="strDalis" Nr="1" Abbr="52 str. 1 d." DocPartId="8204e9aba6d441ef85afc7aa58473442" PartId="5c3122cc19fe4dd0a8c152374d212d54"/>
        </Part>
        <Part Type="straipsnis" Nr="53" Abbr="53 str." DocPartId="6a2f2b77699945d69e4de9cb0ea7731d" PartId="ffcfffa2fde3420eaf6d13e9f8941f94">
          <Part Type="strDalis" Nr="1" Abbr="53 str. 1 d." DocPartId="7828cbdbfab3481e9f6ed08fe8e9e576" PartId="bb8d4ae6eb5d4b71bdd8400cbcfa6536"/>
        </Part>
        <Part Type="straipsnis" Nr="54" Abbr="54 str." DocPartId="80fa9dcf402b4dd1a376533cfb76eee6" PartId="ff7a806f9cc942ec839db6f8cb4ef510">
          <Part Type="strDalis" Nr="1" Abbr="54 str. 1 d." DocPartId="46432603228246e0a014266b49347290" PartId="ec08e272ff9b41eaa810257ef1a42142"/>
          <Part Type="strDalis" Nr="2" Abbr="54 str. 2 d." DocPartId="9e077fc0c2f445bea7dd247b6dcbff9e" PartId="7dd9d48b9b5042f2b0feb8893c0ff08e"/>
        </Part>
        <Part Type="straipsnis" Nr="55" Abbr="55 str." DocPartId="bf9c939fd1c54c80b790832fcb646dfd" PartId="103f783d3e69417f9d39312760e7ecc6">
          <Part Type="strDalis" Nr="1" Abbr="55 str. 1 d." DocPartId="332d909db5da49beb00282e06a9aef7a" PartId="ae749c714cf847a4a6d63592681d6354"/>
          <Part Type="strDalis" Nr="2" Abbr="55 str. 2 d." DocPartId="9f37306dc50141029a0aa6656721aaeb" PartId="a1667e2c581c49fea38a406598314088"/>
        </Part>
        <Part Type="straipsnis" Nr="56" Abbr="56 str." DocPartId="948617d2ba954bb5994467f7de9c57d4" PartId="d432fe1b81dd4558b4f81a436d530fce">
          <Part Type="strDalis" Nr="1" Abbr="56 str. 1 d." DocPartId="13c9b2a9c9d54fbab6f8b5a4ada091ab" PartId="a0348216e38942679b1b10faa11d0969"/>
          <Part Type="strDalis" Nr="2" Abbr="56 str. 2 d." DocPartId="5666b111305644bd9173feabf3d6df2c" PartId="ea49ad6a58d54fff981fb3b73862cc98"/>
        </Part>
        <Part Type="straipsnis" Nr="57" Abbr="57 str." DocPartId="2d99014a3ce7491288e154519f7db157" PartId="0a623133fab14987b404493177e51287">
          <Part Type="strDalis" Nr="1" Abbr="57 str. 1 d." DocPartId="ae95e03f18b744cea00e8ccc97d6b7e6" PartId="ffc3e0bfadb0402c8d4baa820de3b7f6"/>
        </Part>
        <Part Type="straipsnis" Nr="58" Abbr="58 str." DocPartId="b3769ed267ef420d8595aa1bc468af94" PartId="60e4594fb68b4dedb182504857781dd0">
          <Part Type="strDalis" Nr="1" Abbr="58 str. 1 d." DocPartId="4667f57efa694b32aff40e746d99fe84" PartId="f0810026a67244f694f108ab5c8233e3"/>
          <Part Type="strDalis" Nr="2" Abbr="58 str. 2 d." DocPartId="980ab5810a874a1ea0e38273059d3c90" PartId="84285eb072a94e1ba8b732d223f96895"/>
        </Part>
        <Part Type="straipsnis" Nr="59" Abbr="59 str." DocPartId="971a4a7773244f9bb9bb372a56f0ce90" PartId="813b8927b7404d0e8bde70fcf53c94c4">
          <Part Type="strDalis" Nr="1" Abbr="59 str. 1 d." DocPartId="e5495e8d4cce40618a59da3d47ed6854" PartId="dae475107d2f4dbbb83971482797dafa"/>
          <Part Type="strDalis" Nr="2" Abbr="59 str. 2 d." DocPartId="242746f3193b4443a5d290d52b9387cf" PartId="497e5328ef954cef80e68c861cf3f635"/>
          <Part Type="strDalis" Nr="3" Abbr="59 str. 3 d." DocPartId="8ccc57fd63ca4985b64bbbab06fede89" PartId="1f690acdf0f448d7aad5661db1c61562"/>
        </Part>
        <Part Type="straipsnis" Nr="60" Abbr="60 str." DocPartId="2f8da933e40f4445aeaaed5de1b676ce" PartId="b113eabcd2954be1827807669f693815">
          <Part Type="strDalis" Nr="1" Abbr="60 str. 1 d." DocPartId="2da1d567174e4a4ea666b58756f1555e" PartId="f3a9e91171664261a319c670531325a1"/>
        </Part>
      </Part>
      <Part Type="skirsnis" Nr="2" Title="KONSULINIS LEGALIZAVIMAS" DocPartId="f82523ad065e465c9d51a92738e024e7" PartId="3e94b4d7c69d4be89e39d56b22f36b8c">
        <Part Type="straipsnis" Nr="61" Abbr="61 str." DocPartId="4a695a0645764b80b1ff009fd75e68e3" PartId="147253ffcf93488882419c5331b123da">
          <Part Type="strDalis" Nr="1" Abbr="61 str. 1 d." DocPartId="0a7cbff7737a4e568313a0185e1f3199" PartId="61f7d31431434818bf0d3d1b8bccade2"/>
          <Part Type="strDalis" Nr="2" Abbr="61 str. 2 d." DocPartId="f5f59f96bcdb43e59a240c92a1bd26d8" PartId="46c962e7304b40228b5a6cef8a3fbf44"/>
          <Part Type="strDalis" Nr="3" Abbr="61 str. 3 d." DocPartId="19b2d03f435e43f7937c283d88d4b47b" PartId="19304ae6477e45c1adb3d42c06de27e2"/>
          <Part Type="strDalis" Nr="4" Abbr="61 str. 4 d." DocPartId="f6bf39024a4e48d3a72ee81f18245c14" PartId="e3bfb056d1f84398b28f3336d4d917a3"/>
        </Part>
        <Part Type="straipsnis" Nr="62" Abbr="62 str." DocPartId="560deef83bbd46e09777e82ef30252c1" PartId="88c942d131af4703a9f85492542491a6">
          <Part Type="strDalis" Nr="1" Abbr="62 str. 1 d." DocPartId="25ebe3ec291c47e4a699ac3c9511d7b3" PartId="903cc1cfe24c45b6bb7e65ee31eb906c"/>
        </Part>
      </Part>
      <Part Type="skirsnis" Nr="3" Title="KONSULINIS MOKESTIS" DocPartId="06f13cc351694139927419030606b89d" PartId="07448e6428e543e9bf8011c67725f2bf">
        <Part Type="straipsnis" Nr="63" Abbr="63 str." DocPartId="0d599deac0c14b70b9617e427643812f" PartId="df3a720065d84f029d9a645fc4e99749">
          <Part Type="strDalis" Nr="1" Abbr="63 str. 1 d." DocPartId="44f8886013ea43ad91c3f7335fdd5ee8" PartId="acee299744b944b7a74baa04eea87e6a"/>
          <Part Type="strDalis" Nr="2" Abbr="63 str. 2 d." DocPartId="8852d59e93ff49be81e8c54ea8140acc" PartId="59e09b0be76c42d0b3d08a515f91de61"/>
        </Part>
        <Part Type="straipsnis" Nr="64" Abbr="64 str." DocPartId="8e7eed6f1dcc4b26b64d761378d117f8" PartId="4befaa8b1bc84f88bbf177f22ba6717b">
          <Part Type="strDalis" Nr="1" Abbr="64 str. 1 d." DocPartId="2c8cebd453da49e0b9b2f49c0795b7da" PartId="fb28ebbca8464f5cb006965630f5f296"/>
        </Part>
        <Part Type="straipsnis" Nr="65" Abbr="65 str." DocPartId="86ee1d38f37346d0adaca53b715485bf" PartId="bea722a4e3014bf7bff3f29d479ec5a6">
          <Part Type="strDalis" Nr="1" Abbr="65 str. 1 d." DocPartId="82095ddcbd864d6dbd3f12735346a362" PartId="ce8d13b32a984427b42b4ca6e90d5e8c"/>
        </Part>
        <Part Type="straipsnis" Nr="66" Abbr="66 str." DocPartId="236c981ea99d4276aaf49ef8630fd2cc" PartId="ab9c6d3fc68d46cda8bd52a8fa873a0f">
          <Part Type="strDalis" Nr="1" Abbr="66 str. 1 d." DocPartId="142d370924b34accb4487209597d3bf9" PartId="341f6eb5476348368bfbf6e3b0dd8a1e"/>
        </Part>
      </Part>
    </Part>
    <Part Type="skyrius" Nr="4" Title="KONSULINIŲ ĮSTAIGŲ IR KONSULINIŲ ĮSTAIGŲ NARIŲ PRIVILEGIJOS IR IMUNITETAI" DocPartId="1a902273499d4817b1c5107678741cca" PartId="b7921d01e5434774aace89d24db0acff">
      <Part Type="straipsnis" Nr="67" Abbr="67 str." DocPartId="d98ec732697c4e778ee8c36d00342c21" PartId="08fc47f0ce674cd196df8951fe321f1e">
        <Part Type="strDalis" Nr="1" Abbr="67 str. 1 d." DocPartId="42b350a38ae64104bb655f51bfdbec12" PartId="22b5b0296635476287c4c41f136a3c47"/>
      </Part>
    </Part>
    <Part Type="skyrius" Nr="5" Title="GARBĖS KONSULAI" DocPartId="df32fb4ca1e64f9c9b66206532e9b8d8" PartId="e833e4942e1c474fa6641ca97e7f3789">
      <Part Type="straipsnis" Nr="68" Abbr="68 str." DocPartId="114126973fa84ddeb9bdb23a613b3605" PartId="a3ddd80d466c4dee93bfbd485dea4fc8">
        <Part Type="strDalis" Nr="1" Abbr="68 str. 1 d." DocPartId="be47a3e399f346d4b8004f26bc2d6941" PartId="3e292da7ea3b4d8b9a289a6140f2b8cd"/>
      </Part>
    </Part>
    <Part Type="signatura" DocPartId="6e89c630c34148a3a24fa8afc240e6fc" PartId="3d939b918540422a814f16c54008c2f4"/>
  </Part>
</Parts>
</file>

<file path=customXml/itemProps1.xml><?xml version="1.0" encoding="utf-8"?>
<ds:datastoreItem xmlns:ds="http://schemas.openxmlformats.org/officeDocument/2006/customXml" ds:itemID="{E682BDE4-1F58-4225-A854-D4D5B9738BEE}">
  <ds:schemaRefs>
    <ds:schemaRef ds:uri="http://lrs.lt/TAIS/DocParts"/>
  </ds:schemaRefs>
</ds:datastoreItem>
</file>

<file path=docProps/app.xml><?xml version="1.0" encoding="utf-8"?>
<Properties xmlns="http://schemas.openxmlformats.org/officeDocument/2006/extended-properties">
  <Template>Normal.dotm</Template>
  <TotalTime>5</TotalTime>
  <Pages>11</Pages>
  <Words>17166</Words>
  <Characters>9786</Characters>
  <Application>Microsoft Office Word</Application>
  <DocSecurity>0</DocSecurity>
  <Lines>81</Lines>
  <Paragraphs>53</Paragraphs>
  <ScaleCrop>false</ScaleCrop>
  <Company/>
  <LinksUpToDate>false</LinksUpToDate>
  <CharactersWithSpaces>26899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2018-05-02T07:35:00Z</dcterms:modified>
  <revision>5</revision>
</coreProperties>
</file>