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6d68b93967024d498d4af8a1ec2780c8"/>
        <w:lock w:val="sdtLocked"/>
        <w:richText/>
      </w:sdtPr>
      <w:sdtContent>
        <w:p>
          <w:pPr>
            <w:jc w:val="both"/>
            <w:rPr>
              <w:rFonts w:ascii="Times New Roman" w:hAnsi="Times New Roman"/>
            </w:rPr>
          </w:pPr>
          <w:r>
            <w:rPr>
              <w:rFonts w:ascii="Times New Roman" w:hAnsi="Times New Roman"/>
              <w:b/>
              <w:i/>
            </w:rPr>
            <w:t>Suvestinė redakcija nuo 2011-01-01 iki 2012-12-28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1995, Nr. </w:t>
          </w:r>
          <w:fldSimple w:instr="HYPERLINK https://www.e-tar.lt/portal/legalAct.html?documentId=TAR.F617B8D97E05">
            <w:r w:rsidRPr="00532B9F">
              <w:rPr>
                <w:rFonts w:ascii="Times New Roman" w:eastAsia="MS Mincho" w:hAnsi="Times New Roman"/>
                <w:sz w:val="20"/>
                <w:i/>
                <w:iCs/>
                <w:color w:val="0000FF" w:themeColor="hyperlink"/>
                <w:u w:val="single"/>
              </w:rPr>
              <w:t>43-1047</w:t>
            </w:r>
          </w:fldSimple>
          <w:r>
            <w:rPr>
              <w:rFonts w:ascii="Times New Roman" w:eastAsia="MS Mincho" w:hAnsi="Times New Roman"/>
              <w:sz w:val="20"/>
              <w:i/>
              <w:iCs/>
            </w:rPr>
            <w:t>, i. k. 0951010ISTA000I-886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2006-10-01:</w:t>
          </w:r>
        </w:p>
        <w:p>
          <w:pPr>
            <w:rPr>
              <w:rFonts w:ascii="Times New Roman" w:hAnsi="Times New Roman"/>
              <w:sz w:val="20"/>
              <w:i/>
            </w:rPr>
          </w:pPr>
          <w:r>
            <w:rPr>
              <w:rFonts w:ascii="Times New Roman" w:hAnsi="Times New Roman"/>
              <w:sz w:val="20"/>
              <w:i/>
            </w:rPr>
            <w:t xml:space="preserve">Nr. </w:t>
          </w:r>
          <w:fldSimple w:instr="HYPERLINK https://www.e-tar.lt/portal/legalAct.html?documentId=TAR.724954787E8D">
            <w:r w:rsidRPr="00532B9F">
              <w:rPr>
                <w:rFonts w:ascii="Times New Roman" w:eastAsia="MS Mincho" w:hAnsi="Times New Roman"/>
                <w:sz w:val="20"/>
                <w:i/>
                <w:iCs/>
                <w:color w:val="0000FF" w:themeColor="hyperlink"/>
                <w:u w:val="single"/>
              </w:rPr>
              <w:t>X-619</w:t>
            </w:r>
          </w:fldSimple>
          <w:r>
            <w:rPr>
              <w:rFonts w:ascii="Times New Roman" w:eastAsia="MS Mincho" w:hAnsi="Times New Roman"/>
              <w:sz w:val="20"/>
              <w:i/>
              <w:iCs/>
            </w:rPr>
            <w:t>,
2006-05-25,
Žin. 2006,
Nr.
68-2492 (2006-06-17), i. k. 1061010ISTA000X-619                </w:t>
          </w:r>
        </w:p>
        <w:p>
          <w:pPr>
            <w:rPr>
              <w:rFonts w:ascii="Times New Roman" w:hAnsi="Times New Roman"/>
              <w:sz w:val="22"/>
            </w:rPr>
          </w:pPr>
        </w:p>
        <w:p>
          <w:pPr>
            <w:widowControl w:val="0"/>
            <w:jc w:val="center"/>
            <w:rPr>
              <w:b/>
              <w:bCs/>
              <w:color w:val="000000"/>
            </w:rPr>
          </w:pPr>
          <w:r>
            <w:rPr>
              <w:b/>
              <w:bCs/>
              <w:color w:val="000000"/>
            </w:rPr>
            <w:t>LIETUVOS RESPUBLIKOS</w:t>
            <w:br/>
            <w:t>ĮSTATYMAS</w:t>
          </w:r>
        </w:p>
        <w:p>
          <w:pPr>
            <w:widowControl w:val="0"/>
            <w:jc w:val="center"/>
            <w:rPr>
              <w:color w:val="000000"/>
            </w:rPr>
          </w:pPr>
        </w:p>
        <w:p>
          <w:pPr>
            <w:widowControl w:val="0"/>
            <w:jc w:val="center"/>
            <w:rPr>
              <w:color w:val="000000"/>
            </w:rPr>
          </w:pPr>
          <w:r>
            <w:rPr>
              <w:color w:val="000000"/>
            </w:rPr>
            <w:t>1995 m. gegužės 9 d. Nr. I-886</w:t>
          </w:r>
        </w:p>
        <w:p>
          <w:pPr>
            <w:widowControl w:val="0"/>
            <w:jc w:val="center"/>
            <w:rPr>
              <w:color w:val="000000"/>
            </w:rPr>
          </w:pPr>
          <w:r>
            <w:rPr>
              <w:color w:val="000000"/>
            </w:rPr>
            <w:t>Vilnius</w:t>
          </w:r>
        </w:p>
        <w:p>
          <w:pPr>
            <w:widowControl w:val="0"/>
            <w:jc w:val="center"/>
            <w:rPr>
              <w:color w:val="000000"/>
            </w:rPr>
          </w:pPr>
        </w:p>
        <w:p>
          <w:pPr>
            <w:widowControl w:val="0"/>
            <w:jc w:val="center"/>
            <w:rPr>
              <w:b/>
              <w:color w:val="000000"/>
            </w:rPr>
          </w:pPr>
          <w:r>
            <w:rPr>
              <w:b/>
              <w:color w:val="000000"/>
            </w:rPr>
            <w:t>LIETUVOS RESPUBLIKOS</w:t>
          </w:r>
        </w:p>
        <w:p>
          <w:pPr>
            <w:widowControl w:val="0"/>
            <w:jc w:val="center"/>
            <w:rPr>
              <w:b/>
              <w:color w:val="000000"/>
            </w:rPr>
          </w:pPr>
          <w:r>
            <w:rPr>
              <w:b/>
              <w:color w:val="000000"/>
            </w:rPr>
            <w:t>KONSULINIS STATUTAS</w:t>
          </w:r>
        </w:p>
        <w:p>
          <w:pPr>
            <w:widowControl w:val="0"/>
            <w:jc w:val="center"/>
            <w:rPr>
              <w:color w:val="000000"/>
            </w:rPr>
          </w:pPr>
        </w:p>
        <w:sdt>
          <w:sdtPr>
            <w:alias w:val="skyrius"/>
            <w:tag w:val="part_dceb9888332e4b93b5616393f7f2f4dc"/>
            <w:lock w:val="sdtLocked"/>
            <w:richText/>
          </w:sdtPr>
          <w:sdtContent>
            <w:p>
              <w:pPr>
                <w:widowControl w:val="0"/>
                <w:jc w:val="center"/>
                <w:rPr>
                  <w:b/>
                  <w:bCs/>
                  <w:color w:val="000000"/>
                </w:rPr>
              </w:pPr>
              <w:sdt>
                <w:sdtPr>
                  <w:alias w:val="Numeris"/>
                  <w:tag w:val="nr_dceb9888332e4b93b5616393f7f2f4dc"/>
                  <w:lock w:val="sdtLocked"/>
                  <w:richText/>
                </w:sdtPr>
                <w:sdtContent>
                  <w:r>
                    <w:rPr>
                      <w:b/>
                      <w:bCs/>
                      <w:color w:val="000000"/>
                    </w:rPr>
                    <w:t>I</w:t>
                  </w:r>
                </w:sdtContent>
              </w:sdt>
              <w:r>
                <w:rPr>
                  <w:b/>
                  <w:bCs/>
                  <w:color w:val="000000"/>
                </w:rPr>
                <w:t xml:space="preserve"> SKYRIUS</w:t>
              </w:r>
            </w:p>
          </w:sdtContent>
        </w:sdt>
        <w:sdt>
          <w:sdtPr>
            <w:alias w:val="dalis"/>
            <w:tag w:val="part_a14cee52a3b34c55bca3dead90b53edb"/>
            <w:lock w:val="sdtLocked"/>
            <w:richText/>
          </w:sdtPr>
          <w:sdtContent>
            <w:p>
              <w:pPr>
                <w:widowControl w:val="0"/>
                <w:jc w:val="center"/>
                <w:rPr>
                  <w:color w:val="000000"/>
                </w:rPr>
              </w:pPr>
              <w:r>
                <w:rPr>
                  <w:b/>
                  <w:bCs/>
                  <w:color w:val="000000"/>
                </w:rPr>
                <w:t>BENDROJI DALIS</w:t>
              </w:r>
            </w:p>
            <w:p/>
            <w:sdt>
              <w:sdtPr>
                <w:alias w:val="1 str."/>
                <w:tag w:val="part_0b049332de274503a26c6f471707c13d"/>
                <w:lock w:val="sdtLocked"/>
                <w:richText/>
              </w:sdtPr>
              <w:sdtContent>
                <w:p>
                  <w:pPr>
                    <w:widowControl w:val="0"/>
                    <w:ind w:firstLine="708"/>
                    <w:jc w:val="both"/>
                    <w:rPr>
                      <w:color w:val="000000"/>
                    </w:rPr>
                  </w:pPr>
                  <w:sdt>
                    <w:sdtPr>
                      <w:alias w:val="Numeris"/>
                      <w:tag w:val="nr_0b049332de274503a26c6f471707c13d"/>
                      <w:lock w:val="sdtLocked"/>
                      <w:richText/>
                    </w:sdtPr>
                    <w:sdtContent>
                      <w:r>
                        <w:rPr>
                          <w:b/>
                          <w:bCs/>
                          <w:color w:val="000000"/>
                        </w:rPr>
                        <w:t>1</w:t>
                      </w:r>
                    </w:sdtContent>
                  </w:sdt>
                  <w:r>
                    <w:rPr>
                      <w:b/>
                      <w:bCs/>
                      <w:color w:val="000000"/>
                    </w:rPr>
                    <w:t xml:space="preserve"> straipsnis. </w:t>
                  </w:r>
                  <w:sdt>
                    <w:sdtPr>
                      <w:alias w:val="Pavadinimas"/>
                      <w:tag w:val="title_0b049332de274503a26c6f471707c13d"/>
                      <w:lock w:val="sdtLocked"/>
                      <w:richText/>
                    </w:sdtPr>
                    <w:sdtContent>
                      <w:r>
                        <w:rPr>
                          <w:b/>
                          <w:bCs/>
                          <w:color w:val="000000"/>
                        </w:rPr>
                        <w:t>Statuto paskirtis</w:t>
                      </w:r>
                    </w:sdtContent>
                  </w:sdt>
                </w:p>
                <w:sdt>
                  <w:sdtPr>
                    <w:alias w:val="1 str. 1 d."/>
                    <w:tag w:val="part_97f59918d5eb4afbae15f84147e671c4"/>
                    <w:lock w:val="sdtLocked"/>
                    <w:richText/>
                  </w:sdtPr>
                  <w:sdtContent>
                    <w:p>
                      <w:pPr>
                        <w:widowControl w:val="0"/>
                        <w:ind w:firstLine="708"/>
                        <w:jc w:val="both"/>
                        <w:rPr>
                          <w:color w:val="000000"/>
                        </w:rPr>
                      </w:pPr>
                      <w:r>
                        <w:rPr>
                          <w:color w:val="000000"/>
                        </w:rPr>
                        <w:t>Šis statutas nustato konsulinių pareigūnų įgaliojimus ir atsakomybę, konsulinių įstaigų veiklos pagrindus, konsulinės pagalbos teikimo ir kitų konsulinių funkcijų atlikimo sąlygas ir tvarką, taip pat konsulinės pagalbos teikimo Europos Sąjungos piliečiams principus.</w:t>
                      </w:r>
                    </w:p>
                    <w:p/>
                  </w:sdtContent>
                </w:sdt>
              </w:sdtContent>
            </w:sdt>
            <w:sdt>
              <w:sdtPr>
                <w:alias w:val="2 str."/>
                <w:tag w:val="part_a93d29b27f5045a8bb9e3ac877820a60"/>
                <w:lock w:val="sdtLocked"/>
                <w:richText/>
              </w:sdtPr>
              <w:sdtContent>
                <w:p>
                  <w:pPr>
                    <w:widowControl w:val="0"/>
                    <w:ind w:firstLine="708"/>
                    <w:jc w:val="both"/>
                    <w:rPr>
                      <w:color w:val="000000"/>
                    </w:rPr>
                  </w:pPr>
                  <w:sdt>
                    <w:sdtPr>
                      <w:alias w:val="Numeris"/>
                      <w:tag w:val="nr_a93d29b27f5045a8bb9e3ac877820a60"/>
                      <w:lock w:val="sdtLocked"/>
                      <w:richText/>
                    </w:sdtPr>
                    <w:sdtContent>
                      <w:r>
                        <w:rPr>
                          <w:b/>
                          <w:bCs/>
                          <w:color w:val="000000"/>
                        </w:rPr>
                        <w:t>2</w:t>
                      </w:r>
                    </w:sdtContent>
                  </w:sdt>
                  <w:r>
                    <w:rPr>
                      <w:b/>
                      <w:bCs/>
                      <w:color w:val="000000"/>
                    </w:rPr>
                    <w:t xml:space="preserve"> straipsnis. </w:t>
                  </w:r>
                  <w:sdt>
                    <w:sdtPr>
                      <w:alias w:val="Pavadinimas"/>
                      <w:tag w:val="title_a93d29b27f5045a8bb9e3ac877820a60"/>
                      <w:lock w:val="sdtLocked"/>
                      <w:richText/>
                    </w:sdtPr>
                    <w:sdtContent>
                      <w:r>
                        <w:rPr>
                          <w:b/>
                          <w:bCs/>
                          <w:color w:val="000000"/>
                        </w:rPr>
                        <w:t>Pagrindinės šio statuto sąvokos</w:t>
                      </w:r>
                    </w:sdtContent>
                  </w:sdt>
                </w:p>
                <w:sdt>
                  <w:sdtPr>
                    <w:alias w:val="2 str. 1 d."/>
                    <w:tag w:val="part_d5c496bb05c0402c912fe263c2d9258c"/>
                    <w:lock w:val="sdtLocked"/>
                    <w:richText/>
                  </w:sdtPr>
                  <w:sdtContent>
                    <w:p>
                      <w:pPr>
                        <w:widowControl w:val="0"/>
                        <w:ind w:firstLine="708"/>
                        <w:jc w:val="both"/>
                        <w:rPr>
                          <w:b/>
                          <w:bCs/>
                          <w:color w:val="000000"/>
                        </w:rPr>
                      </w:pPr>
                      <w:sdt>
                        <w:sdtPr>
                          <w:alias w:val="Numeris"/>
                          <w:tag w:val="nr_d5c496bb05c0402c912fe263c2d9258c"/>
                          <w:lock w:val="sdtLocked"/>
                          <w:richText/>
                        </w:sdtPr>
                        <w:sdtContent>
                          <w:r>
                            <w:rPr>
                              <w:bCs/>
                              <w:color w:val="000000"/>
                            </w:rPr>
                            <w:t>1</w:t>
                          </w:r>
                        </w:sdtContent>
                      </w:sdt>
                      <w:r>
                        <w:rPr>
                          <w:bCs/>
                          <w:color w:val="000000"/>
                        </w:rPr>
                        <w:t>.</w:t>
                      </w:r>
                      <w:r>
                        <w:rPr>
                          <w:b/>
                          <w:bCs/>
                          <w:color w:val="000000"/>
                        </w:rPr>
                        <w:t xml:space="preserve"> Konsulinis pareigūnas – </w:t>
                      </w:r>
                      <w:r>
                        <w:rPr>
                          <w:color w:val="000000"/>
                        </w:rPr>
                        <w:t>diplomatinėje atstovybėje ar konsulinėje įstaigoje dirbantis Lietuvos Respublikos diplomatas, kuriam pavesta atlikti konsulines funkcijas, taip pat garbės konsulinis pareigūnas.</w:t>
                      </w:r>
                    </w:p>
                  </w:sdtContent>
                </w:sdt>
                <w:sdt>
                  <w:sdtPr>
                    <w:alias w:val="2 str. 2 d."/>
                    <w:tag w:val="part_d83473f1616341d6abee337c94ddea70"/>
                    <w:lock w:val="sdtLocked"/>
                    <w:richText/>
                  </w:sdtPr>
                  <w:sdtContent>
                    <w:p>
                      <w:pPr>
                        <w:widowControl w:val="0"/>
                        <w:ind w:firstLine="708"/>
                        <w:jc w:val="both"/>
                        <w:rPr>
                          <w:color w:val="000000"/>
                        </w:rPr>
                      </w:pPr>
                      <w:sdt>
                        <w:sdtPr>
                          <w:alias w:val="Numeris"/>
                          <w:tag w:val="nr_d83473f1616341d6abee337c94ddea70"/>
                          <w:lock w:val="sdtLocked"/>
                          <w:richText/>
                        </w:sdtPr>
                        <w:sdtContent>
                          <w:r>
                            <w:rPr>
                              <w:color w:val="000000"/>
                            </w:rPr>
                            <w:t>2</w:t>
                          </w:r>
                        </w:sdtContent>
                      </w:sdt>
                      <w:r>
                        <w:rPr>
                          <w:color w:val="000000"/>
                        </w:rPr>
                        <w:t xml:space="preserve">. </w:t>
                      </w:r>
                      <w:r>
                        <w:rPr>
                          <w:b/>
                          <w:bCs/>
                          <w:color w:val="000000"/>
                        </w:rPr>
                        <w:t xml:space="preserve">Konsulinės funkcijos – </w:t>
                      </w:r>
                      <w:r>
                        <w:rPr>
                          <w:color w:val="000000"/>
                        </w:rPr>
                        <w:t>1963 m. Vienos konvencijoje dėl konsulinių santykių, kitose Lietuvos Respublikos tarptautinėse sutartyse ir šiame statute numatytos funkcijos, kurias atlieka konsuliniai pareigūnai Lietuvos Respublikos piliečių, nuolat Lietuvos Respublikoje gyvenančių asmenų be pilietybės, juridinių asmenų ar užsieniečių prašymu ar be jo.</w:t>
                      </w:r>
                    </w:p>
                  </w:sdtContent>
                </w:sdt>
                <w:sdt>
                  <w:sdtPr>
                    <w:alias w:val="2 str. 3 d."/>
                    <w:tag w:val="part_845f586ca18d4da09a1b6d56a852c7a4"/>
                    <w:lock w:val="sdtLocked"/>
                    <w:richText/>
                  </w:sdtPr>
                  <w:sdtContent>
                    <w:p>
                      <w:pPr>
                        <w:widowControl w:val="0"/>
                        <w:ind w:firstLine="708"/>
                        <w:jc w:val="both"/>
                        <w:rPr>
                          <w:color w:val="000000"/>
                        </w:rPr>
                      </w:pPr>
                      <w:sdt>
                        <w:sdtPr>
                          <w:alias w:val="Numeris"/>
                          <w:tag w:val="nr_845f586ca18d4da09a1b6d56a852c7a4"/>
                          <w:lock w:val="sdtLocked"/>
                          <w:richText/>
                        </w:sdtPr>
                        <w:sdtContent>
                          <w:r>
                            <w:rPr>
                              <w:color w:val="000000"/>
                            </w:rPr>
                            <w:t>3</w:t>
                          </w:r>
                        </w:sdtContent>
                      </w:sdt>
                      <w:r>
                        <w:rPr>
                          <w:color w:val="000000"/>
                        </w:rPr>
                        <w:t xml:space="preserve">. </w:t>
                      </w:r>
                      <w:r>
                        <w:rPr>
                          <w:b/>
                          <w:bCs/>
                          <w:color w:val="000000"/>
                        </w:rPr>
                        <w:t xml:space="preserve">Konsulinė pagalba – </w:t>
                      </w:r>
                      <w:r>
                        <w:rPr>
                          <w:color w:val="000000"/>
                        </w:rPr>
                        <w:t>konsulinės funkcijos, kurias konsuliniai pareigūnai atlieka Lietuvos Respublikos piliečių prašymu ar be jo, kai paaiškėja aplinkybės, kad asmuo pateko į nelaimę, nukentėjo nuo nusikaltimų ar yra bejėgiškos būklės arba susidarius kitoms šio statuto numatytoms aplinkybėms. Konsulinė pagalba taip pat teikiama Europos Sąjungos piliečių prašymu šio statuto IV skyriuje numatytomis sąlygomis bei užsienio valstybėje teisėtai esantiems asmenims be pilietybės, turintiems leidimą nuolat gyventi Lietuvos Respublikoje.</w:t>
                      </w:r>
                    </w:p>
                  </w:sdtContent>
                </w:sdt>
                <w:sdt>
                  <w:sdtPr>
                    <w:alias w:val="2 str. 4 d."/>
                    <w:tag w:val="part_e2e799c61b314737a566687e4533c385"/>
                    <w:lock w:val="sdtLocked"/>
                    <w:richText/>
                  </w:sdtPr>
                  <w:sdtContent>
                    <w:p>
                      <w:pPr>
                        <w:widowControl w:val="0"/>
                        <w:ind w:firstLine="708"/>
                        <w:jc w:val="both"/>
                        <w:rPr>
                          <w:color w:val="000000"/>
                        </w:rPr>
                      </w:pPr>
                      <w:sdt>
                        <w:sdtPr>
                          <w:alias w:val="Numeris"/>
                          <w:tag w:val="nr_e2e799c61b314737a566687e4533c385"/>
                          <w:lock w:val="sdtLocked"/>
                          <w:richText/>
                        </w:sdtPr>
                        <w:sdtContent>
                          <w:r>
                            <w:rPr>
                              <w:color w:val="000000"/>
                            </w:rPr>
                            <w:t>4</w:t>
                          </w:r>
                        </w:sdtContent>
                      </w:sdt>
                      <w:r>
                        <w:rPr>
                          <w:color w:val="000000"/>
                        </w:rPr>
                        <w:t xml:space="preserve">. </w:t>
                      </w:r>
                      <w:r>
                        <w:rPr>
                          <w:b/>
                          <w:bCs/>
                          <w:color w:val="000000"/>
                        </w:rPr>
                        <w:t xml:space="preserve">Konsulinė įstaiga – </w:t>
                      </w:r>
                      <w:r>
                        <w:rPr>
                          <w:color w:val="000000"/>
                        </w:rPr>
                        <w:t>užsienio valstybėje nuolat veikiantys Lietuvos Respublikos generalinis konsulatas, konsulatas, vicekonsulatas ar konsulinė agentūra, atliekantys konsulines funkcijas ir kitas Lietuvos Respublikos tarptautinių sutarčių, įstatymų ir kitų teisės aktų jam pavestas užduotis, taip pat Lietuvos Respublikos konsulinė įstaiga, kuriai vadovauja garbės konsulinis pareigūnas.</w:t>
                      </w:r>
                    </w:p>
                  </w:sdtContent>
                </w:sdt>
                <w:sdt>
                  <w:sdtPr>
                    <w:alias w:val="2 str. 5 d."/>
                    <w:tag w:val="part_4ae43b0f729640aaace63da5d61ea8d2"/>
                    <w:lock w:val="sdtLocked"/>
                    <w:richText/>
                  </w:sdtPr>
                  <w:sdtContent>
                    <w:p>
                      <w:pPr>
                        <w:widowControl w:val="0"/>
                        <w:ind w:firstLine="708"/>
                        <w:jc w:val="both"/>
                        <w:rPr>
                          <w:color w:val="000000"/>
                        </w:rPr>
                      </w:pPr>
                      <w:sdt>
                        <w:sdtPr>
                          <w:alias w:val="Numeris"/>
                          <w:tag w:val="nr_4ae43b0f729640aaace63da5d61ea8d2"/>
                          <w:lock w:val="sdtLocked"/>
                          <w:richText/>
                        </w:sdtPr>
                        <w:sdtContent>
                          <w:r>
                            <w:rPr>
                              <w:bCs/>
                              <w:color w:val="000000"/>
                            </w:rPr>
                            <w:t>5</w:t>
                          </w:r>
                        </w:sdtContent>
                      </w:sdt>
                      <w:r>
                        <w:rPr>
                          <w:bCs/>
                          <w:color w:val="000000"/>
                        </w:rPr>
                        <w:t>.</w:t>
                      </w:r>
                      <w:r>
                        <w:rPr>
                          <w:b/>
                          <w:bCs/>
                          <w:color w:val="000000"/>
                        </w:rPr>
                        <w:t xml:space="preserve"> Konsulinė apygarda – </w:t>
                      </w:r>
                      <w:r>
                        <w:rPr>
                          <w:color w:val="000000"/>
                        </w:rPr>
                        <w:t>konsulinei įstaigai Lietuvos Respublikos užsienio reikalų ministro, gavus priimančiosios valstybės sutikimą, priskirta aptarnauti priimančiosios valstybės teritorija, jos dalis arba administracinis vienetas.</w:t>
                      </w:r>
                    </w:p>
                    <w:p/>
                  </w:sdtContent>
                </w:sdt>
              </w:sdtContent>
            </w:sdt>
            <w:sdt>
              <w:sdtPr>
                <w:alias w:val="3 str."/>
                <w:tag w:val="part_8694853c1b5a45f2871f8e2cac247422"/>
                <w:lock w:val="sdtLocked"/>
                <w:richText/>
              </w:sdtPr>
              <w:sdtContent>
                <w:p>
                  <w:pPr>
                    <w:widowControl w:val="0"/>
                    <w:ind w:firstLine="708"/>
                    <w:jc w:val="both"/>
                    <w:rPr>
                      <w:color w:val="000000"/>
                    </w:rPr>
                  </w:pPr>
                  <w:sdt>
                    <w:sdtPr>
                      <w:alias w:val="Numeris"/>
                      <w:tag w:val="nr_8694853c1b5a45f2871f8e2cac247422"/>
                      <w:lock w:val="sdtLocked"/>
                      <w:richText/>
                    </w:sdtPr>
                    <w:sdtContent>
                      <w:r>
                        <w:rPr>
                          <w:b/>
                          <w:bCs/>
                          <w:color w:val="000000"/>
                        </w:rPr>
                        <w:t>3</w:t>
                      </w:r>
                    </w:sdtContent>
                  </w:sdt>
                  <w:r>
                    <w:rPr>
                      <w:b/>
                      <w:bCs/>
                      <w:color w:val="000000"/>
                    </w:rPr>
                    <w:t xml:space="preserve"> straipsnis. </w:t>
                  </w:r>
                  <w:sdt>
                    <w:sdtPr>
                      <w:alias w:val="Pavadinimas"/>
                      <w:tag w:val="title_8694853c1b5a45f2871f8e2cac247422"/>
                      <w:lock w:val="sdtLocked"/>
                      <w:richText/>
                    </w:sdtPr>
                    <w:sdtContent>
                      <w:r>
                        <w:rPr>
                          <w:b/>
                          <w:bCs/>
                          <w:color w:val="000000"/>
                        </w:rPr>
                        <w:t>Konsulinių pareigūnų veiklos teisiniai pagrindai</w:t>
                      </w:r>
                    </w:sdtContent>
                  </w:sdt>
                </w:p>
                <w:sdt>
                  <w:sdtPr>
                    <w:alias w:val="3 str. 1 d."/>
                    <w:tag w:val="part_f64aa3d2e02948b5b2a42cca3b436e79"/>
                    <w:lock w:val="sdtLocked"/>
                    <w:richText/>
                  </w:sdtPr>
                  <w:sdtContent>
                    <w:p>
                      <w:pPr>
                        <w:widowControl w:val="0"/>
                        <w:ind w:firstLine="708"/>
                        <w:jc w:val="both"/>
                        <w:rPr>
                          <w:color w:val="000000"/>
                        </w:rPr>
                      </w:pPr>
                      <w:sdt>
                        <w:sdtPr>
                          <w:alias w:val="Numeris"/>
                          <w:tag w:val="nr_f64aa3d2e02948b5b2a42cca3b436e79"/>
                          <w:lock w:val="sdtLocked"/>
                          <w:richText/>
                        </w:sdtPr>
                        <w:sdtContent>
                          <w:r>
                            <w:rPr>
                              <w:color w:val="000000"/>
                            </w:rPr>
                            <w:t>1</w:t>
                          </w:r>
                        </w:sdtContent>
                      </w:sdt>
                      <w:r>
                        <w:rPr>
                          <w:color w:val="000000"/>
                        </w:rPr>
                        <w:t>. Konsuliniai pareigūnai savo veikloje vadovaujasi Lietuvos Respublikos Konstitucija, 1963 m. Vienos konvencija dėl konsulinių santykių, kitomis Lietuvos Respublikos tarptautinėmis sutartimis, šiuo statutu, Lietuvos Respublikos notariato, Lietuvos Respublikos diplomatinės tarnybos ir Lietuvos Respublikos valstybės tarnybos įstatymais, kitais nacionalinės teisės ir Europos Sąjungos teisės aktais.</w:t>
                      </w:r>
                    </w:p>
                  </w:sdtContent>
                </w:sdt>
                <w:sdt>
                  <w:sdtPr>
                    <w:alias w:val="3 str. 2 d."/>
                    <w:tag w:val="part_10edf87ef02a4d0ea3f1c31f45c51b85"/>
                    <w:lock w:val="sdtLocked"/>
                    <w:richText/>
                  </w:sdtPr>
                  <w:sdtContent>
                    <w:p>
                      <w:pPr>
                        <w:widowControl w:val="0"/>
                        <w:ind w:firstLine="708"/>
                        <w:jc w:val="both"/>
                        <w:rPr>
                          <w:color w:val="000000"/>
                        </w:rPr>
                      </w:pPr>
                      <w:sdt>
                        <w:sdtPr>
                          <w:alias w:val="Numeris"/>
                          <w:tag w:val="nr_10edf87ef02a4d0ea3f1c31f45c51b85"/>
                          <w:lock w:val="sdtLocked"/>
                          <w:richText/>
                        </w:sdtPr>
                        <w:sdtContent>
                          <w:r>
                            <w:rPr>
                              <w:color w:val="000000"/>
                            </w:rPr>
                            <w:t>2</w:t>
                          </w:r>
                        </w:sdtContent>
                      </w:sdt>
                      <w:r>
                        <w:rPr>
                          <w:color w:val="000000"/>
                        </w:rPr>
                        <w:t>. Konsulinių pareigūnų, išskyrus garbės konsulinius pareigūnus, ir jų šeimos narių teisinę padėtį ir socialines garantijas nustato Lietuvos Respublikos diplomatinės tarnybos įstatymas.</w:t>
                      </w:r>
                    </w:p>
                  </w:sdtContent>
                </w:sdt>
                <w:sdt>
                  <w:sdtPr>
                    <w:alias w:val="3 str. 3 d."/>
                    <w:tag w:val="part_68272895537a4150893cb6e40f0fc71d"/>
                    <w:lock w:val="sdtLocked"/>
                    <w:richText/>
                  </w:sdtPr>
                  <w:sdtContent>
                    <w:p>
                      <w:pPr>
                        <w:widowControl w:val="0"/>
                        <w:ind w:firstLine="708"/>
                        <w:jc w:val="both"/>
                        <w:rPr>
                          <w:color w:val="000000"/>
                        </w:rPr>
                      </w:pPr>
                      <w:sdt>
                        <w:sdtPr>
                          <w:alias w:val="Numeris"/>
                          <w:tag w:val="nr_68272895537a4150893cb6e40f0fc71d"/>
                          <w:lock w:val="sdtLocked"/>
                          <w:richText/>
                        </w:sdtPr>
                        <w:sdtContent>
                          <w:r>
                            <w:rPr>
                              <w:color w:val="000000"/>
                            </w:rPr>
                            <w:t>3</w:t>
                          </w:r>
                        </w:sdtContent>
                      </w:sdt>
                      <w:r>
                        <w:rPr>
                          <w:color w:val="000000"/>
                        </w:rPr>
                        <w:t>. Konsulinis pareigūnas, atlikdamas konsulines funkcijas, privalo gerbti buvimo valstybės teisės aktus ir papročius.</w:t>
                      </w:r>
                    </w:p>
                    <w:p/>
                  </w:sdtContent>
                </w:sdt>
              </w:sdtContent>
            </w:sdt>
            <w:sdt>
              <w:sdtPr>
                <w:alias w:val="4 str."/>
                <w:tag w:val="part_0e47ad8ebbd6442eb5d7e103c1bee5b3"/>
                <w:lock w:val="sdtLocked"/>
                <w:richText/>
              </w:sdtPr>
              <w:sdtContent>
                <w:p>
                  <w:pPr>
                    <w:widowControl w:val="0"/>
                    <w:ind w:firstLine="708"/>
                    <w:jc w:val="both"/>
                    <w:rPr>
                      <w:color w:val="000000"/>
                    </w:rPr>
                  </w:pPr>
                  <w:sdt>
                    <w:sdtPr>
                      <w:alias w:val="Numeris"/>
                      <w:tag w:val="nr_0e47ad8ebbd6442eb5d7e103c1bee5b3"/>
                      <w:lock w:val="sdtLocked"/>
                      <w:richText/>
                    </w:sdtPr>
                    <w:sdtContent>
                      <w:r>
                        <w:rPr>
                          <w:b/>
                          <w:bCs/>
                          <w:color w:val="000000"/>
                        </w:rPr>
                        <w:t>4</w:t>
                      </w:r>
                    </w:sdtContent>
                  </w:sdt>
                  <w:r>
                    <w:rPr>
                      <w:b/>
                      <w:bCs/>
                      <w:color w:val="000000"/>
                    </w:rPr>
                    <w:t xml:space="preserve"> straipsnis. </w:t>
                  </w:r>
                  <w:sdt>
                    <w:sdtPr>
                      <w:alias w:val="Pavadinimas"/>
                      <w:tag w:val="title_0e47ad8ebbd6442eb5d7e103c1bee5b3"/>
                      <w:lock w:val="sdtLocked"/>
                      <w:richText/>
                    </w:sdtPr>
                    <w:sdtContent>
                      <w:r>
                        <w:rPr>
                          <w:b/>
                          <w:bCs/>
                          <w:color w:val="000000"/>
                        </w:rPr>
                        <w:t>Konsulinės įstaigos steigimas ir konsulinės veiklos ribos</w:t>
                      </w:r>
                    </w:sdtContent>
                  </w:sdt>
                </w:p>
                <w:sdt>
                  <w:sdtPr>
                    <w:alias w:val="4 str. 1 d."/>
                    <w:tag w:val="part_009e11764e9842c88ca79bdc7ffeff8f"/>
                    <w:lock w:val="sdtLocked"/>
                    <w:richText/>
                  </w:sdtPr>
                  <w:sdtContent>
                    <w:p>
                      <w:pPr>
                        <w:widowControl w:val="0"/>
                        <w:suppressAutoHyphens/>
                        <w:ind w:firstLine="709"/>
                        <w:jc w:val="both"/>
                        <w:rPr>
                          <w:color w:val="000000"/>
                        </w:rPr>
                      </w:pPr>
                      <w:sdt>
                        <w:sdtPr>
                          <w:alias w:val="Numeris"/>
                          <w:tag w:val="nr_009e11764e9842c88ca79bdc7ffeff8f"/>
                          <w:lock w:val="sdtLocked"/>
                          <w:richText/>
                        </w:sdtPr>
                        <w:sdtContent>
                          <w:r>
                            <w:rPr>
                              <w:color w:val="000000"/>
                            </w:rPr>
                            <w:t>1</w:t>
                          </w:r>
                        </w:sdtContent>
                      </w:sdt>
                      <w:r>
                        <w:rPr>
                          <w:color w:val="000000"/>
                        </w:rPr>
                        <w:t>. Konsulines įstaigas, išskyrus vadovaujamas garbės konsulinių pareigūnų, Lietuvos Respublikos užsienio reikalų ministro teikimu, iš anksto apsvarsčius Seimo Užsienio reikalų komitete, steigia arba likviduoja Lietuvos Respublikos Vyriausybė. Konsulinių įstaigų aptarnaujamas konsulines apygardas, gavus priimančiosios</w:t>
                      </w:r>
                      <w:r>
                        <w:rPr>
                          <w:b/>
                          <w:bCs/>
                          <w:color w:val="000000"/>
                        </w:rPr>
                        <w:t xml:space="preserve"> </w:t>
                      </w:r>
                      <w:r>
                        <w:rPr>
                          <w:color w:val="000000"/>
                        </w:rPr>
                        <w:t>valstybės sutikimą, nustato Lietuvos Respublikos užsienio reikalų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576CA3FCB8">
                        <w:r w:rsidRPr="00532B9F">
                          <w:rPr>
                            <w:rFonts w:ascii="Times New Roman" w:eastAsia="MS Mincho" w:hAnsi="Times New Roman"/>
                            <w:sz w:val="20"/>
                            <w:i/>
                            <w:iCs/>
                            <w:color w:val="0000FF" w:themeColor="hyperlink"/>
                            <w:u w:val="single"/>
                          </w:rPr>
                          <w:t>XI-467</w:t>
                        </w:r>
                      </w:fldSimple>
                      <w:r>
                        <w:rPr>
                          <w:rFonts w:ascii="Times New Roman" w:eastAsia="MS Mincho" w:hAnsi="Times New Roman"/>
                          <w:sz w:val="20"/>
                          <w:i/>
                          <w:iCs/>
                        </w:rPr>
                        <w:t>,
2009-11-12,
Žin., 2009, Nr.
141-6190 (2009-11-28), i. k. 1091010ISTA00XI-467            </w:t>
                      </w:r>
                    </w:p>
                    <w:p/>
                  </w:sdtContent>
                </w:sdt>
                <w:sdt>
                  <w:sdtPr>
                    <w:alias w:val="4 str. 2 d."/>
                    <w:tag w:val="part_73c4686cb9244d848a417d95a722a013"/>
                    <w:lock w:val="sdtLocked"/>
                    <w:richText/>
                  </w:sdtPr>
                  <w:sdtContent>
                    <w:p>
                      <w:pPr>
                        <w:widowControl w:val="0"/>
                        <w:ind w:firstLine="708"/>
                        <w:jc w:val="both"/>
                      </w:pPr>
                      <w:sdt>
                        <w:sdtPr>
                          <w:alias w:val="Numeris"/>
                          <w:tag w:val="nr_73c4686cb9244d848a417d95a722a013"/>
                          <w:lock w:val="sdtLocked"/>
                          <w:richText/>
                        </w:sdtPr>
                        <w:sdtContent>
                          <w:r>
                            <w:rPr>
                              <w:color w:val="000000"/>
                            </w:rPr>
                            <w:t>2</w:t>
                          </w:r>
                        </w:sdtContent>
                      </w:sdt>
                      <w:r>
                        <w:rPr>
                          <w:color w:val="000000"/>
                        </w:rPr>
                        <w:t>. Lietuvos Respublikos užsienio reikalų ministerija sudaro sąrašą užsienio valstybių, kuriose nėra diplomatinių atstovybių ir konsulinių įstaigų, nurodydama, kuri diplomatinė atstovybė ar konsulinė įstaiga gali suteikti konsulinę pagalbą tose užsienio valstybėse esantiems Lietuvos Respublikos piliečiams. Ši informacija yra skelbiama viešai.</w:t>
                      </w:r>
                    </w:p>
                  </w:sdtContent>
                </w:sdt>
                <w:sdt>
                  <w:sdtPr>
                    <w:alias w:val="3 d."/>
                    <w:tag w:val="part_0433f3d9da0247fb8c7fef543e33f114"/>
                    <w:lock w:val="sdtLocked"/>
                    <w:richText/>
                  </w:sdtPr>
                  <w:sdtContent>
                    <w:p>
                      <w:pPr>
                        <w:widowControl w:val="0"/>
                        <w:suppressAutoHyphens/>
                        <w:ind w:firstLine="709"/>
                        <w:jc w:val="both"/>
                      </w:pPr>
                      <w:sdt>
                        <w:sdtPr>
                          <w:alias w:val="Numeris"/>
                          <w:tag w:val="nr_0433f3d9da0247fb8c7fef543e33f114"/>
                          <w:lock w:val="sdtLocked"/>
                          <w:richText/>
                        </w:sdtPr>
                        <w:sdtContent>
                          <w:r>
                            <w:rPr>
                              <w:color w:val="000000"/>
                            </w:rPr>
                            <w:t>3</w:t>
                          </w:r>
                        </w:sdtContent>
                      </w:sdt>
                      <w:r>
                        <w:rPr>
                          <w:color w:val="000000"/>
                        </w:rPr>
                        <w:t>. Konsulinę pagalbą teikia visos Lietuvos Respublikos diplomatinės atstovybės, konsulinės įstaigos, išskyrus Lietuvos Respublikos diplomatines atstovybes prie tarptautinių organizacijų.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4954787E8D">
                        <w:r w:rsidRPr="00532B9F">
                          <w:rPr>
                            <w:rFonts w:ascii="Times New Roman" w:eastAsia="MS Mincho" w:hAnsi="Times New Roman"/>
                            <w:sz w:val="20"/>
                            <w:i/>
                            <w:iCs/>
                            <w:color w:val="0000FF" w:themeColor="hyperlink"/>
                            <w:u w:val="single"/>
                          </w:rPr>
                          <w:t>X-619</w:t>
                        </w:r>
                      </w:fldSimple>
                      <w:r>
                        <w:rPr>
                          <w:rFonts w:ascii="Times New Roman" w:eastAsia="MS Mincho" w:hAnsi="Times New Roman"/>
                          <w:sz w:val="20"/>
                          <w:i/>
                          <w:iCs/>
                        </w:rPr>
                        <w:t>,
2006-05-25,
Žin., 2006, Nr.
68-2492 (2006-06-17), i. k. 1061010ISTA000X-619        </w:t>
                      </w:r>
                    </w:p>
                    <w:p/>
                  </w:sdtContent>
                </w:sdt>
              </w:sdtContent>
            </w:sdt>
            <w:sdt>
              <w:sdtPr>
                <w:alias w:val="5 str."/>
                <w:tag w:val="part_335de0721bf9440e91e5114ce186b37b"/>
                <w:lock w:val="sdtLocked"/>
                <w:richText/>
              </w:sdtPr>
              <w:sdtContent>
                <w:p>
                  <w:pPr>
                    <w:widowControl w:val="0"/>
                    <w:ind w:firstLine="708"/>
                    <w:jc w:val="both"/>
                    <w:rPr>
                      <w:color w:val="000000"/>
                    </w:rPr>
                  </w:pPr>
                  <w:sdt>
                    <w:sdtPr>
                      <w:alias w:val="Numeris"/>
                      <w:tag w:val="nr_335de0721bf9440e91e5114ce186b37b"/>
                      <w:lock w:val="sdtLocked"/>
                      <w:richText/>
                    </w:sdtPr>
                    <w:sdtContent>
                      <w:r>
                        <w:rPr>
                          <w:b/>
                          <w:bCs/>
                          <w:color w:val="000000"/>
                        </w:rPr>
                        <w:t>5</w:t>
                      </w:r>
                    </w:sdtContent>
                  </w:sdt>
                  <w:r>
                    <w:rPr>
                      <w:b/>
                      <w:bCs/>
                      <w:color w:val="000000"/>
                    </w:rPr>
                    <w:t xml:space="preserve"> straipsnis. </w:t>
                  </w:r>
                  <w:sdt>
                    <w:sdtPr>
                      <w:alias w:val="Pavadinimas"/>
                      <w:tag w:val="title_335de0721bf9440e91e5114ce186b37b"/>
                      <w:lock w:val="sdtLocked"/>
                      <w:richText/>
                    </w:sdtPr>
                    <w:sdtContent>
                      <w:r>
                        <w:rPr>
                          <w:b/>
                          <w:bCs/>
                          <w:color w:val="000000"/>
                        </w:rPr>
                        <w:t>Skiriamieji ženklai</w:t>
                      </w:r>
                    </w:sdtContent>
                  </w:sdt>
                </w:p>
                <w:sdt>
                  <w:sdtPr>
                    <w:alias w:val="5 str. 1 d."/>
                    <w:tag w:val="part_f6485e12076e4f5ebb9f5336bdd734d1"/>
                    <w:lock w:val="sdtLocked"/>
                    <w:richText/>
                  </w:sdtPr>
                  <w:sdtContent>
                    <w:p>
                      <w:pPr>
                        <w:widowControl w:val="0"/>
                        <w:ind w:firstLine="708"/>
                        <w:jc w:val="both"/>
                        <w:rPr>
                          <w:color w:val="000000"/>
                        </w:rPr>
                      </w:pPr>
                      <w:r>
                        <w:rPr>
                          <w:color w:val="000000"/>
                        </w:rPr>
                        <w:t>Konsulinė įstaiga turi Lietuvos valstybės vėliavą, Europos Sąjungos vėliavą, konsulinės įstaigos buvimo vietą nurodančią iškabą su Lietuvos valstybės herbu ir antspaudą su Lietuvos valstybės herbu. Konsulinė įstaiga turi teisę savo blankuose naudoti Lietuvos valstybės herbą.</w:t>
                      </w:r>
                    </w:p>
                    <w:p/>
                  </w:sdtContent>
                </w:sdt>
              </w:sdtContent>
            </w:sdt>
            <w:sdt>
              <w:sdtPr>
                <w:alias w:val="6 str."/>
                <w:tag w:val="part_82196c97c327436ca70b998d73835c09"/>
                <w:lock w:val="sdtLocked"/>
                <w:richText/>
              </w:sdtPr>
              <w:sdtContent>
                <w:p>
                  <w:pPr>
                    <w:widowControl w:val="0"/>
                    <w:ind w:firstLine="708"/>
                    <w:jc w:val="both"/>
                    <w:rPr>
                      <w:color w:val="000000"/>
                    </w:rPr>
                  </w:pPr>
                  <w:sdt>
                    <w:sdtPr>
                      <w:alias w:val="Numeris"/>
                      <w:tag w:val="nr_82196c97c327436ca70b998d73835c09"/>
                      <w:lock w:val="sdtLocked"/>
                      <w:richText/>
                    </w:sdtPr>
                    <w:sdtContent>
                      <w:r>
                        <w:rPr>
                          <w:b/>
                          <w:bCs/>
                          <w:color w:val="000000"/>
                        </w:rPr>
                        <w:t>6</w:t>
                      </w:r>
                    </w:sdtContent>
                  </w:sdt>
                  <w:r>
                    <w:rPr>
                      <w:b/>
                      <w:bCs/>
                      <w:color w:val="000000"/>
                    </w:rPr>
                    <w:t xml:space="preserve"> straipsnis. </w:t>
                  </w:r>
                  <w:sdt>
                    <w:sdtPr>
                      <w:alias w:val="Pavadinimas"/>
                      <w:tag w:val="title_82196c97c327436ca70b998d73835c09"/>
                      <w:lock w:val="sdtLocked"/>
                      <w:richText/>
                    </w:sdtPr>
                    <w:sdtContent>
                      <w:r>
                        <w:rPr>
                          <w:b/>
                          <w:bCs/>
                          <w:color w:val="000000"/>
                        </w:rPr>
                        <w:t>Konsulinių pareigūnų veiklos viešumas</w:t>
                      </w:r>
                    </w:sdtContent>
                  </w:sdt>
                </w:p>
                <w:sdt>
                  <w:sdtPr>
                    <w:alias w:val="6 str. 1 d."/>
                    <w:tag w:val="part_c384a062101943fdb4e9a415acb9e1c7"/>
                    <w:lock w:val="sdtLocked"/>
                    <w:richText/>
                  </w:sdtPr>
                  <w:sdtContent>
                    <w:p>
                      <w:pPr>
                        <w:widowControl w:val="0"/>
                        <w:ind w:firstLine="708"/>
                        <w:jc w:val="both"/>
                        <w:rPr>
                          <w:color w:val="000000"/>
                        </w:rPr>
                      </w:pPr>
                      <w:sdt>
                        <w:sdtPr>
                          <w:alias w:val="Numeris"/>
                          <w:tag w:val="nr_c384a062101943fdb4e9a415acb9e1c7"/>
                          <w:lock w:val="sdtLocked"/>
                          <w:richText/>
                        </w:sdtPr>
                        <w:sdtContent>
                          <w:r>
                            <w:rPr>
                              <w:color w:val="000000"/>
                            </w:rPr>
                            <w:t>1</w:t>
                          </w:r>
                        </w:sdtContent>
                      </w:sdt>
                      <w:r>
                        <w:rPr>
                          <w:color w:val="000000"/>
                        </w:rPr>
                        <w:t>. Lietuvos Respublikos užsienio reikalų ministerija, nepažeisdama asmens ir visuomenės interesų, apie konsulinių pareigūnų veiklą nuolat informuoja valstybės institucijas ir visuomenę, teikia konsulinę informaciją Lietuvos Respublikos užsienio reikalų ministerijos interneto tinklalapyje, o esant galimybei, – ir per kitas visuomenės informavimo priemones.</w:t>
                      </w:r>
                    </w:p>
                  </w:sdtContent>
                </w:sdt>
                <w:sdt>
                  <w:sdtPr>
                    <w:alias w:val="6 str. 2 d."/>
                    <w:tag w:val="part_454ab9d0417c4366987f80a6a3b71385"/>
                    <w:lock w:val="sdtLocked"/>
                    <w:richText/>
                  </w:sdtPr>
                  <w:sdtContent>
                    <w:p>
                      <w:pPr>
                        <w:widowControl w:val="0"/>
                        <w:ind w:firstLine="708"/>
                        <w:jc w:val="both"/>
                        <w:rPr>
                          <w:color w:val="000000"/>
                        </w:rPr>
                      </w:pPr>
                      <w:sdt>
                        <w:sdtPr>
                          <w:alias w:val="Numeris"/>
                          <w:tag w:val="nr_454ab9d0417c4366987f80a6a3b71385"/>
                          <w:lock w:val="sdtLocked"/>
                          <w:richText/>
                        </w:sdtPr>
                        <w:sdtContent>
                          <w:r>
                            <w:rPr>
                              <w:color w:val="000000"/>
                            </w:rPr>
                            <w:t>2</w:t>
                          </w:r>
                        </w:sdtContent>
                      </w:sdt>
                      <w:r>
                        <w:rPr>
                          <w:color w:val="000000"/>
                        </w:rPr>
                        <w:t>. Konsuliniai pareigūnai negali teikti ar viešai skelbti informacijos, kuri yra valstybės, tarnybos, komercinė, pramoninė ar banko paslaptis, išskyrus įstatymų nustatytus atvejus. Neskelbiama tarnybinės veiklos metu gauta informacija, kuri pakenktų asmens garbei, orumui ar saugumui, fizinių ir juridinių asmenų teisėtiems interesams, sutrukdytų nusikalstamų veikų prevenciją, išaiškinimą arba lemtų jų padarymą.</w:t>
                      </w:r>
                    </w:p>
                    <w:p/>
                  </w:sdtContent>
                </w:sdt>
              </w:sdtContent>
            </w:sdt>
            <w:sdt>
              <w:sdtPr>
                <w:alias w:val="7 str."/>
                <w:tag w:val="part_8761d94a1d084ba4817b3438af29642c"/>
                <w:lock w:val="sdtLocked"/>
                <w:richText/>
              </w:sdtPr>
              <w:sdtContent>
                <w:p>
                  <w:pPr>
                    <w:ind w:left="2410" w:hanging="1701"/>
                    <w:jc w:val="both"/>
                    <w:rPr>
                      <w:b/>
                    </w:rPr>
                  </w:pPr>
                  <w:sdt>
                    <w:sdtPr>
                      <w:alias w:val="Numeris"/>
                      <w:tag w:val="nr_8761d94a1d084ba4817b3438af29642c"/>
                      <w:lock w:val="sdtLocked"/>
                      <w:richText/>
                    </w:sdtPr>
                    <w:sdtContent>
                      <w:r>
                        <w:rPr>
                          <w:b/>
                        </w:rPr>
                        <w:t>7</w:t>
                      </w:r>
                    </w:sdtContent>
                  </w:sdt>
                  <w:r>
                    <w:rPr>
                      <w:b/>
                    </w:rPr>
                    <w:t xml:space="preserve"> straipsnis. </w:t>
                  </w:r>
                  <w:sdt>
                    <w:sdtPr>
                      <w:alias w:val="Pavadinimas"/>
                      <w:tag w:val="title_8761d94a1d084ba4817b3438af29642c"/>
                      <w:lock w:val="sdtLocked"/>
                      <w:richText/>
                    </w:sdtPr>
                    <w:sdtContent>
                      <w:r>
                        <w:rPr>
                          <w:b/>
                        </w:rPr>
                        <w:t>Konsulinės įstaigos bendradarbiavimas su kitomis valstybės ir savivaldybių institucijomis ir įstaigomis</w:t>
                      </w:r>
                    </w:sdtContent>
                  </w:sdt>
                </w:p>
                <w:sdt>
                  <w:sdtPr>
                    <w:alias w:val="7 str. 1 d."/>
                    <w:tag w:val="part_50e8565f50f04621b556a6c881e3b708"/>
                    <w:lock w:val="sdtLocked"/>
                    <w:richText/>
                  </w:sdtPr>
                  <w:sdtContent>
                    <w:p>
                      <w:pPr>
                        <w:widowControl w:val="0"/>
                        <w:ind w:firstLine="708"/>
                        <w:jc w:val="both"/>
                        <w:rPr>
                          <w:color w:val="000000"/>
                        </w:rPr>
                      </w:pPr>
                      <w:sdt>
                        <w:sdtPr>
                          <w:alias w:val="Numeris"/>
                          <w:tag w:val="nr_50e8565f50f04621b556a6c881e3b708"/>
                          <w:lock w:val="sdtLocked"/>
                          <w:richText/>
                        </w:sdtPr>
                        <w:sdtContent>
                          <w:r>
                            <w:rPr>
                              <w:color w:val="000000"/>
                            </w:rPr>
                            <w:t>1</w:t>
                          </w:r>
                        </w:sdtContent>
                      </w:sdt>
                      <w:r>
                        <w:rPr>
                          <w:color w:val="000000"/>
                        </w:rPr>
                        <w:t>. Konsulinė įstaiga, siekdama įgyvendinti jai pavestas užduotis ir atlikdama konsulines funkcijas, bendradarbiauja su kitomis valstybės ir savivaldybių institucijomis ir įstaigomis. Prireikus konsulinis pareigūnas tarpininkauja tarp asmens ir atitinkamos valstybės institucijos.</w:t>
                      </w:r>
                    </w:p>
                  </w:sdtContent>
                </w:sdt>
                <w:sdt>
                  <w:sdtPr>
                    <w:alias w:val="7 str. 2 d."/>
                    <w:tag w:val="part_7e809f153aeb46e8909fb39572e7e211"/>
                    <w:lock w:val="sdtLocked"/>
                    <w:richText/>
                  </w:sdtPr>
                  <w:sdtContent>
                    <w:p>
                      <w:pPr>
                        <w:widowControl w:val="0"/>
                        <w:ind w:firstLine="708"/>
                        <w:jc w:val="both"/>
                        <w:rPr>
                          <w:color w:val="000000"/>
                        </w:rPr>
                      </w:pPr>
                      <w:sdt>
                        <w:sdtPr>
                          <w:alias w:val="Numeris"/>
                          <w:tag w:val="nr_7e809f153aeb46e8909fb39572e7e211"/>
                          <w:lock w:val="sdtLocked"/>
                          <w:richText/>
                        </w:sdtPr>
                        <w:sdtContent>
                          <w:r>
                            <w:rPr>
                              <w:color w:val="000000"/>
                            </w:rPr>
                            <w:t>2</w:t>
                          </w:r>
                        </w:sdtContent>
                      </w:sdt>
                      <w:r>
                        <w:rPr>
                          <w:color w:val="000000"/>
                        </w:rPr>
                        <w:t>. Konsulinis pareigūnas negali prisiimti ir atlikti funkcijų, kurios jam nenustatytos įstatymų.</w:t>
                      </w:r>
                    </w:p>
                  </w:sdtContent>
                </w:sdt>
                <w:sdt>
                  <w:sdtPr>
                    <w:alias w:val="7 str. 3 d."/>
                    <w:tag w:val="part_8fa41eec5854413187d6f93fdf216384"/>
                    <w:lock w:val="sdtLocked"/>
                    <w:richText/>
                  </w:sdtPr>
                  <w:sdtContent>
                    <w:p>
                      <w:pPr>
                        <w:widowControl w:val="0"/>
                        <w:ind w:firstLine="708"/>
                        <w:jc w:val="both"/>
                        <w:rPr>
                          <w:color w:val="000000"/>
                        </w:rPr>
                      </w:pPr>
                      <w:sdt>
                        <w:sdtPr>
                          <w:alias w:val="Numeris"/>
                          <w:tag w:val="nr_8fa41eec5854413187d6f93fdf216384"/>
                          <w:lock w:val="sdtLocked"/>
                          <w:richText/>
                        </w:sdtPr>
                        <w:sdtContent>
                          <w:r>
                            <w:rPr>
                              <w:color w:val="000000"/>
                            </w:rPr>
                            <w:t>3</w:t>
                          </w:r>
                        </w:sdtContent>
                      </w:sdt>
                      <w:r>
                        <w:rPr>
                          <w:color w:val="000000"/>
                        </w:rPr>
                        <w:t>. Valstybės ir savivaldybių institucijos, įstaigos, taip pat organizacijos, kiti viešieji juridiniai asmenys neatlygintinai teikia konsulinei įstaigai informaciją ir kitus duomenis, įskaitant ir asmens duomenis iš registrų, kurių reikia konsulinėms funkcijoms atlikti.</w:t>
                      </w:r>
                    </w:p>
                    <w:p/>
                  </w:sdtContent>
                </w:sdt>
              </w:sdtContent>
            </w:sdt>
            <w:sdt>
              <w:sdtPr>
                <w:alias w:val="8 str."/>
                <w:tag w:val="part_8c2e1534e04c4397ae8703ec5c1fd1f1"/>
                <w:lock w:val="sdtLocked"/>
                <w:richText/>
              </w:sdtPr>
              <w:sdtContent>
                <w:p>
                  <w:pPr>
                    <w:widowControl w:val="0"/>
                    <w:ind w:firstLine="708"/>
                    <w:jc w:val="both"/>
                    <w:rPr>
                      <w:color w:val="000000"/>
                    </w:rPr>
                  </w:pPr>
                  <w:sdt>
                    <w:sdtPr>
                      <w:alias w:val="Numeris"/>
                      <w:tag w:val="nr_8c2e1534e04c4397ae8703ec5c1fd1f1"/>
                      <w:lock w:val="sdtLocked"/>
                      <w:richText/>
                    </w:sdtPr>
                    <w:sdtContent>
                      <w:r>
                        <w:rPr>
                          <w:b/>
                          <w:bCs/>
                          <w:color w:val="000000"/>
                        </w:rPr>
                        <w:t>8</w:t>
                      </w:r>
                    </w:sdtContent>
                  </w:sdt>
                  <w:r>
                    <w:rPr>
                      <w:b/>
                      <w:bCs/>
                      <w:color w:val="000000"/>
                    </w:rPr>
                    <w:t xml:space="preserve"> straipsnis. </w:t>
                  </w:r>
                  <w:sdt>
                    <w:sdtPr>
                      <w:alias w:val="Pavadinimas"/>
                      <w:tag w:val="title_8c2e1534e04c4397ae8703ec5c1fd1f1"/>
                      <w:lock w:val="sdtLocked"/>
                      <w:richText/>
                    </w:sdtPr>
                    <w:sdtContent>
                      <w:r>
                        <w:rPr>
                          <w:b/>
                          <w:bCs/>
                          <w:color w:val="000000"/>
                        </w:rPr>
                        <w:t>Asmens duomenų tvarkymas</w:t>
                      </w:r>
                    </w:sdtContent>
                  </w:sdt>
                </w:p>
                <w:sdt>
                  <w:sdtPr>
                    <w:alias w:val="8 str. 1 d."/>
                    <w:tag w:val="part_80a1f73b5530421baa179c7855f085fb"/>
                    <w:lock w:val="sdtLocked"/>
                    <w:richText/>
                  </w:sdtPr>
                  <w:sdtContent>
                    <w:p>
                      <w:pPr>
                        <w:widowControl w:val="0"/>
                        <w:ind w:firstLine="708"/>
                        <w:jc w:val="both"/>
                        <w:rPr>
                          <w:color w:val="000000"/>
                        </w:rPr>
                      </w:pPr>
                      <w:sdt>
                        <w:sdtPr>
                          <w:alias w:val="Numeris"/>
                          <w:tag w:val="nr_80a1f73b5530421baa179c7855f085fb"/>
                          <w:lock w:val="sdtLocked"/>
                          <w:richText/>
                        </w:sdtPr>
                        <w:sdtContent>
                          <w:r>
                            <w:rPr>
                              <w:color w:val="000000"/>
                            </w:rPr>
                            <w:t>1</w:t>
                          </w:r>
                        </w:sdtContent>
                      </w:sdt>
                      <w:r>
                        <w:rPr>
                          <w:color w:val="000000"/>
                        </w:rPr>
                        <w:t>. Lietuvos Respublikos užsienio reikalų ministerija, diplomatinės atstovybės ir konsulinės įstaigos turi teisę tvarkyti asmens duomenis, įskaitant asmens kodą, tiek, kiek reikia konsulinėms funkcijoms atlikti. Asmens duomenys tvarkomi vadovaujantis Lietuvos Respublikos asmens duomenų teisinės apsaugos įstatymu.</w:t>
                      </w:r>
                    </w:p>
                  </w:sdtContent>
                </w:sdt>
                <w:sdt>
                  <w:sdtPr>
                    <w:alias w:val="8 str. 2 d."/>
                    <w:tag w:val="part_255708a58c88489caf4d44f3b0b85851"/>
                    <w:lock w:val="sdtLocked"/>
                    <w:richText/>
                  </w:sdtPr>
                  <w:sdtContent>
                    <w:p>
                      <w:pPr>
                        <w:widowControl w:val="0"/>
                        <w:ind w:firstLine="708"/>
                        <w:jc w:val="both"/>
                        <w:rPr>
                          <w:color w:val="000000"/>
                        </w:rPr>
                      </w:pPr>
                      <w:sdt>
                        <w:sdtPr>
                          <w:alias w:val="Numeris"/>
                          <w:tag w:val="nr_255708a58c88489caf4d44f3b0b85851"/>
                          <w:lock w:val="sdtLocked"/>
                          <w:richText/>
                        </w:sdtPr>
                        <w:sdtContent>
                          <w:r>
                            <w:rPr>
                              <w:color w:val="000000"/>
                            </w:rPr>
                            <w:t>2</w:t>
                          </w:r>
                        </w:sdtContent>
                      </w:sdt>
                      <w:r>
                        <w:rPr>
                          <w:color w:val="000000"/>
                        </w:rPr>
                        <w:t>. Asmens prašymu įstatymo nustatyta tvarka diplomatinės atstovybės ir konsulinės įstaigos privalo pateikti jų tvarkomus neįslaptintus duomenis apie jį. Draudžiama šiam asmeniui teikti informaciją apie kitus asmenis, jeigu įstatymai nenustato kitaip.</w:t>
                      </w:r>
                    </w:p>
                    <w:p>
                      <w:pPr>
                        <w:widowControl w:val="0"/>
                        <w:jc w:val="center"/>
                        <w:rPr>
                          <w:b/>
                          <w:bCs/>
                          <w:color w:val="000000"/>
                        </w:rPr>
                      </w:pPr>
                    </w:p>
                  </w:sdtContent>
                </w:sdt>
              </w:sdtContent>
            </w:sdt>
            <w:sdt>
              <w:sdtPr>
                <w:alias w:val="skyrius"/>
                <w:tag w:val="part_664d4275de2a491fa90930d5543c5d31"/>
                <w:lock w:val="sdtLocked"/>
                <w:richText/>
              </w:sdtPr>
              <w:sdtContent>
                <w:p>
                  <w:pPr>
                    <w:widowControl w:val="0"/>
                    <w:jc w:val="center"/>
                    <w:rPr>
                      <w:b/>
                      <w:bCs/>
                      <w:color w:val="000000"/>
                    </w:rPr>
                  </w:pPr>
                  <w:sdt>
                    <w:sdtPr>
                      <w:alias w:val="Numeris"/>
                      <w:tag w:val="nr_664d4275de2a491fa90930d5543c5d31"/>
                      <w:lock w:val="sdtLocked"/>
                      <w:richText/>
                    </w:sdtPr>
                    <w:sdtContent>
                      <w:r>
                        <w:rPr>
                          <w:b/>
                          <w:bCs/>
                          <w:color w:val="000000"/>
                        </w:rPr>
                        <w:t>II</w:t>
                      </w:r>
                    </w:sdtContent>
                  </w:sdt>
                  <w:r>
                    <w:rPr>
                      <w:b/>
                      <w:bCs/>
                      <w:color w:val="000000"/>
                    </w:rPr>
                    <w:t xml:space="preserve"> SKYRIUS</w:t>
                  </w:r>
                </w:p>
                <w:p>
                  <w:pPr>
                    <w:widowControl w:val="0"/>
                    <w:jc w:val="center"/>
                    <w:rPr>
                      <w:color w:val="000000"/>
                    </w:rPr>
                  </w:pPr>
                  <w:sdt>
                    <w:sdtPr>
                      <w:alias w:val="Pavadinimas"/>
                      <w:tag w:val="title_664d4275de2a491fa90930d5543c5d31"/>
                      <w:lock w:val="sdtLocked"/>
                      <w:richText/>
                    </w:sdtPr>
                    <w:sdtContent>
                      <w:r>
                        <w:rPr>
                          <w:b/>
                          <w:bCs/>
                          <w:color w:val="000000"/>
                        </w:rPr>
                        <w:t>KONSULINIO PAREIGŪNO ĮGALIOJIMAI IR ATSAKOMYBĖ</w:t>
                      </w:r>
                    </w:sdtContent>
                  </w:sdt>
                </w:p>
                <w:p/>
                <w:sdt>
                  <w:sdtPr>
                    <w:alias w:val="9 str."/>
                    <w:tag w:val="part_ad4e6e62e6c549d099a1652bc64beb70"/>
                    <w:lock w:val="sdtLocked"/>
                    <w:richText/>
                  </w:sdtPr>
                  <w:sdtContent>
                    <w:p>
                      <w:pPr>
                        <w:widowControl w:val="0"/>
                        <w:ind w:firstLine="708"/>
                        <w:jc w:val="both"/>
                        <w:rPr>
                          <w:color w:val="000000"/>
                        </w:rPr>
                      </w:pPr>
                      <w:sdt>
                        <w:sdtPr>
                          <w:alias w:val="Numeris"/>
                          <w:tag w:val="nr_ad4e6e62e6c549d099a1652bc64beb70"/>
                          <w:lock w:val="sdtLocked"/>
                          <w:richText/>
                        </w:sdtPr>
                        <w:sdtContent>
                          <w:r>
                            <w:rPr>
                              <w:b/>
                              <w:bCs/>
                              <w:color w:val="000000"/>
                            </w:rPr>
                            <w:t>9</w:t>
                          </w:r>
                        </w:sdtContent>
                      </w:sdt>
                      <w:r>
                        <w:rPr>
                          <w:b/>
                          <w:bCs/>
                          <w:color w:val="000000"/>
                        </w:rPr>
                        <w:t xml:space="preserve"> straipsnis. </w:t>
                      </w:r>
                      <w:sdt>
                        <w:sdtPr>
                          <w:alias w:val="Pavadinimas"/>
                          <w:tag w:val="title_ad4e6e62e6c549d099a1652bc64beb70"/>
                          <w:lock w:val="sdtLocked"/>
                          <w:richText/>
                        </w:sdtPr>
                        <w:sdtContent>
                          <w:r>
                            <w:rPr>
                              <w:b/>
                              <w:bCs/>
                              <w:color w:val="000000"/>
                            </w:rPr>
                            <w:t>Konsuliniai pareigūnai</w:t>
                          </w:r>
                        </w:sdtContent>
                      </w:sdt>
                    </w:p>
                    <w:sdt>
                      <w:sdtPr>
                        <w:alias w:val="9 str. 1 d."/>
                        <w:tag w:val="part_ffffb45eaad54fcab731d6532ddce7f8"/>
                        <w:lock w:val="sdtLocked"/>
                        <w:richText/>
                      </w:sdtPr>
                      <w:sdtContent>
                        <w:p>
                          <w:pPr>
                            <w:widowControl w:val="0"/>
                            <w:ind w:firstLine="708"/>
                            <w:jc w:val="both"/>
                            <w:rPr>
                              <w:color w:val="000000"/>
                            </w:rPr>
                          </w:pPr>
                          <w:r>
                            <w:rPr>
                              <w:color w:val="000000"/>
                            </w:rPr>
                            <w:t>Lietuvos Respublikos konsuliniais pareigūnais gali būti:</w:t>
                          </w:r>
                        </w:p>
                        <w:sdt>
                          <w:sdtPr>
                            <w:alias w:val="9 str. 1 d. 1 p."/>
                            <w:tag w:val="part_598862bf8cfa4e0c958ba9ceb5cd71ee"/>
                            <w:lock w:val="sdtLocked"/>
                            <w:richText/>
                          </w:sdtPr>
                          <w:sdtContent>
                            <w:p>
                              <w:pPr>
                                <w:widowControl w:val="0"/>
                                <w:ind w:firstLine="708"/>
                                <w:jc w:val="both"/>
                                <w:rPr>
                                  <w:color w:val="000000"/>
                                </w:rPr>
                              </w:pPr>
                              <w:sdt>
                                <w:sdtPr>
                                  <w:alias w:val="Numeris"/>
                                  <w:tag w:val="nr_598862bf8cfa4e0c958ba9ceb5cd71ee"/>
                                  <w:lock w:val="sdtLocked"/>
                                  <w:richText/>
                                </w:sdtPr>
                                <w:sdtContent>
                                  <w:r>
                                    <w:rPr>
                                      <w:color w:val="000000"/>
                                    </w:rPr>
                                    <w:t>1</w:t>
                                  </w:r>
                                </w:sdtContent>
                              </w:sdt>
                              <w:r>
                                <w:rPr>
                                  <w:color w:val="000000"/>
                                </w:rPr>
                                <w:t>) diplomatinėse atstovybėse ir konsulinėse įstaigose dirbantys diplomatai, kuriems pavesta atlikti konsulines funkcijas;</w:t>
                              </w:r>
                            </w:p>
                          </w:sdtContent>
                        </w:sdt>
                        <w:sdt>
                          <w:sdtPr>
                            <w:alias w:val="9 str. 1 d. 2 p."/>
                            <w:tag w:val="part_5339151a25b34cbcaf24d5020941d222"/>
                            <w:lock w:val="sdtLocked"/>
                            <w:richText/>
                          </w:sdtPr>
                          <w:sdtContent>
                            <w:p>
                              <w:pPr>
                                <w:widowControl w:val="0"/>
                                <w:ind w:firstLine="708"/>
                                <w:jc w:val="both"/>
                                <w:rPr>
                                  <w:color w:val="000000"/>
                                </w:rPr>
                              </w:pPr>
                              <w:sdt>
                                <w:sdtPr>
                                  <w:alias w:val="Numeris"/>
                                  <w:tag w:val="nr_5339151a25b34cbcaf24d5020941d222"/>
                                  <w:lock w:val="sdtLocked"/>
                                  <w:richText/>
                                </w:sdtPr>
                                <w:sdtContent>
                                  <w:r>
                                    <w:rPr>
                                      <w:color w:val="000000"/>
                                    </w:rPr>
                                    <w:t>2</w:t>
                                  </w:r>
                                </w:sdtContent>
                              </w:sdt>
                              <w:r>
                                <w:rPr>
                                  <w:color w:val="000000"/>
                                </w:rPr>
                                <w:t>) garbės konsuliniai pareigūnai.</w:t>
                              </w:r>
                            </w:p>
                            <w:p/>
                          </w:sdtContent>
                        </w:sdt>
                      </w:sdtContent>
                    </w:sdt>
                  </w:sdtContent>
                </w:sdt>
                <w:sdt>
                  <w:sdtPr>
                    <w:alias w:val="10 str."/>
                    <w:tag w:val="part_4171e0e12aea4202a759a88e3af37670"/>
                    <w:lock w:val="sdtLocked"/>
                    <w:richText/>
                  </w:sdtPr>
                  <w:sdtContent>
                    <w:p>
                      <w:pPr>
                        <w:widowControl w:val="0"/>
                        <w:ind w:firstLine="708"/>
                        <w:jc w:val="both"/>
                        <w:rPr>
                          <w:color w:val="000000"/>
                        </w:rPr>
                      </w:pPr>
                      <w:sdt>
                        <w:sdtPr>
                          <w:alias w:val="Numeris"/>
                          <w:tag w:val="nr_4171e0e12aea4202a759a88e3af37670"/>
                          <w:lock w:val="sdtLocked"/>
                          <w:richText/>
                        </w:sdtPr>
                        <w:sdtContent>
                          <w:r>
                            <w:rPr>
                              <w:b/>
                              <w:bCs/>
                              <w:color w:val="000000"/>
                            </w:rPr>
                            <w:t>10</w:t>
                          </w:r>
                        </w:sdtContent>
                      </w:sdt>
                      <w:r>
                        <w:rPr>
                          <w:b/>
                          <w:bCs/>
                          <w:color w:val="000000"/>
                        </w:rPr>
                        <w:t xml:space="preserve"> straipsnis. </w:t>
                      </w:r>
                      <w:sdt>
                        <w:sdtPr>
                          <w:alias w:val="Pavadinimas"/>
                          <w:tag w:val="title_4171e0e12aea4202a759a88e3af37670"/>
                          <w:lock w:val="sdtLocked"/>
                          <w:richText/>
                        </w:sdtPr>
                        <w:sdtContent>
                          <w:r>
                            <w:rPr>
                              <w:b/>
                              <w:bCs/>
                              <w:color w:val="000000"/>
                            </w:rPr>
                            <w:t>Konsulinio pareigūno įgaliojimai</w:t>
                          </w:r>
                        </w:sdtContent>
                      </w:sdt>
                    </w:p>
                    <w:sdt>
                      <w:sdtPr>
                        <w:alias w:val="10 str. 1 d."/>
                        <w:tag w:val="part_189c1049c26e42408cff005f0cd97dd1"/>
                        <w:lock w:val="sdtLocked"/>
                        <w:richText/>
                      </w:sdtPr>
                      <w:sdtContent>
                        <w:p>
                          <w:pPr>
                            <w:widowControl w:val="0"/>
                            <w:ind w:firstLine="708"/>
                            <w:jc w:val="both"/>
                            <w:rPr>
                              <w:color w:val="000000"/>
                            </w:rPr>
                          </w:pPr>
                          <w:sdt>
                            <w:sdtPr>
                              <w:alias w:val="Numeris"/>
                              <w:tag w:val="nr_189c1049c26e42408cff005f0cd97dd1"/>
                              <w:lock w:val="sdtLocked"/>
                              <w:richText/>
                            </w:sdtPr>
                            <w:sdtContent>
                              <w:r>
                                <w:rPr>
                                  <w:color w:val="000000"/>
                                </w:rPr>
                                <w:t>1</w:t>
                              </w:r>
                            </w:sdtContent>
                          </w:sdt>
                          <w:r>
                            <w:rPr>
                              <w:color w:val="000000"/>
                            </w:rPr>
                            <w:t>. Lietuvos Respublikos užsienio reikalų ministras, paskirdamas konsulinį pareigūną dirbti Lietuvos Respublikos diplomatinėje atstovybėje ar konsulinėje įstaigoje, gali pavesti jam atlikti visas arba dalį konsulinių funkcijų. Konsulinę pagalbą teikia visi konsuliniai pareigūnai.</w:t>
                          </w:r>
                        </w:p>
                      </w:sdtContent>
                    </w:sdt>
                    <w:sdt>
                      <w:sdtPr>
                        <w:alias w:val="10 str. 2 d."/>
                        <w:tag w:val="part_68d01c4f3ac44d6d892b4f1c7eb02762"/>
                        <w:lock w:val="sdtLocked"/>
                        <w:richText/>
                      </w:sdtPr>
                      <w:sdtContent>
                        <w:p>
                          <w:pPr>
                            <w:widowControl w:val="0"/>
                            <w:ind w:firstLine="708"/>
                            <w:jc w:val="both"/>
                            <w:rPr>
                              <w:color w:val="000000"/>
                            </w:rPr>
                          </w:pPr>
                          <w:sdt>
                            <w:sdtPr>
                              <w:alias w:val="Numeris"/>
                              <w:tag w:val="nr_68d01c4f3ac44d6d892b4f1c7eb02762"/>
                              <w:lock w:val="sdtLocked"/>
                              <w:richText/>
                            </w:sdtPr>
                            <w:sdtContent>
                              <w:r>
                                <w:rPr>
                                  <w:color w:val="000000"/>
                                </w:rPr>
                                <w:t>2</w:t>
                              </w:r>
                            </w:sdtContent>
                          </w:sdt>
                          <w:r>
                            <w:rPr>
                              <w:color w:val="000000"/>
                            </w:rPr>
                            <w:t>. Diplomatinės atstovybės ar konsulinės įstaigos vadovas yra atsakingas už konsulinių funkcijų atlikimo organizavimą ir priežiūrą. Konsulinis pareigūnas atsako už sprendimus, kuriuos jis pagal savo įgaliojimus atlikdamas konsulines funkcijas priima savarankiškai. Diplomatinės atstovybės ar konsulinės įstaigos vadovas gali pats atlikti konsulines funkcijas, tokiais atvejais jis veikia kaip konsulinis pareigūnas ir atsako už priimtus sprendimus.</w:t>
                          </w:r>
                        </w:p>
                      </w:sdtContent>
                    </w:sdt>
                    <w:sdt>
                      <w:sdtPr>
                        <w:alias w:val="10 str. 3 d."/>
                        <w:tag w:val="part_fb3e70470614460384f71badb245073d"/>
                        <w:lock w:val="sdtLocked"/>
                        <w:richText/>
                      </w:sdtPr>
                      <w:sdtContent>
                        <w:p>
                          <w:pPr>
                            <w:widowControl w:val="0"/>
                            <w:ind w:firstLine="708"/>
                            <w:jc w:val="both"/>
                            <w:rPr>
                              <w:color w:val="000000"/>
                            </w:rPr>
                          </w:pPr>
                          <w:sdt>
                            <w:sdtPr>
                              <w:alias w:val="Numeris"/>
                              <w:tag w:val="nr_fb3e70470614460384f71badb245073d"/>
                              <w:lock w:val="sdtLocked"/>
                              <w:richText/>
                            </w:sdtPr>
                            <w:sdtContent>
                              <w:r>
                                <w:rPr>
                                  <w:color w:val="000000"/>
                                </w:rPr>
                                <w:t>3</w:t>
                              </w:r>
                            </w:sdtContent>
                          </w:sdt>
                          <w:r>
                            <w:rPr>
                              <w:color w:val="000000"/>
                            </w:rPr>
                            <w:t>. Konsulinis pareigūnas Lietuvos Respublikos užsienio reikalų ministro nustatyta tvarka gali atsisakyti atlikti konsulines funkcijas, kai kreipiasi asmuo, kuris yra apsvaigęs nuo alkoholio, narkotinių, psichotropinių ar kitų psichiką veikiančių medžiagų arba veiksmu, žodžiu ar raštu rodo nepagarbą Lietuvos valstybei ar savo funkcijas atliekančiam konsuliniam pareigūnui.</w:t>
                          </w:r>
                        </w:p>
                      </w:sdtContent>
                    </w:sdt>
                    <w:sdt>
                      <w:sdtPr>
                        <w:alias w:val="10 str. 4 d."/>
                        <w:tag w:val="part_5b29e4076d5d4ccd91c4eeb3dcbba453"/>
                        <w:lock w:val="sdtLocked"/>
                        <w:richText/>
                      </w:sdtPr>
                      <w:sdtContent>
                        <w:p>
                          <w:pPr>
                            <w:widowControl w:val="0"/>
                            <w:ind w:firstLine="708"/>
                            <w:jc w:val="both"/>
                            <w:rPr>
                              <w:color w:val="000000"/>
                            </w:rPr>
                          </w:pPr>
                          <w:sdt>
                            <w:sdtPr>
                              <w:alias w:val="Numeris"/>
                              <w:tag w:val="nr_5b29e4076d5d4ccd91c4eeb3dcbba453"/>
                              <w:lock w:val="sdtLocked"/>
                              <w:richText/>
                            </w:sdtPr>
                            <w:sdtContent>
                              <w:r>
                                <w:rPr>
                                  <w:color w:val="000000"/>
                                </w:rPr>
                                <w:t>4</w:t>
                              </w:r>
                            </w:sdtContent>
                          </w:sdt>
                          <w:r>
                            <w:rPr>
                              <w:color w:val="000000"/>
                            </w:rPr>
                            <w:t>. Konsulinis pareigūnas veikia tik įstatymų nustatyta tvarka ir negali veikti kaip asmens, kuris kreipiasi konsulinės pagalbos, gynėjas ar teisinis atstovas.</w:t>
                          </w:r>
                        </w:p>
                        <w:p/>
                      </w:sdtContent>
                    </w:sdt>
                  </w:sdtContent>
                </w:sdt>
                <w:sdt>
                  <w:sdtPr>
                    <w:alias w:val="11 str."/>
                    <w:tag w:val="part_0e07d8d401ff4faba1e30b75ab3bb60b"/>
                    <w:lock w:val="sdtLocked"/>
                    <w:richText/>
                  </w:sdtPr>
                  <w:sdtContent>
                    <w:p>
                      <w:pPr>
                        <w:widowControl w:val="0"/>
                        <w:ind w:firstLine="708"/>
                        <w:jc w:val="both"/>
                        <w:rPr>
                          <w:color w:val="000000"/>
                        </w:rPr>
                      </w:pPr>
                      <w:sdt>
                        <w:sdtPr>
                          <w:alias w:val="Numeris"/>
                          <w:tag w:val="nr_0e07d8d401ff4faba1e30b75ab3bb60b"/>
                          <w:lock w:val="sdtLocked"/>
                          <w:richText/>
                        </w:sdtPr>
                        <w:sdtContent>
                          <w:r>
                            <w:rPr>
                              <w:b/>
                              <w:bCs/>
                              <w:color w:val="000000"/>
                            </w:rPr>
                            <w:t>11</w:t>
                          </w:r>
                        </w:sdtContent>
                      </w:sdt>
                      <w:r>
                        <w:rPr>
                          <w:b/>
                          <w:bCs/>
                          <w:color w:val="000000"/>
                        </w:rPr>
                        <w:t xml:space="preserve"> straipsnis. </w:t>
                      </w:r>
                      <w:sdt>
                        <w:sdtPr>
                          <w:alias w:val="Pavadinimas"/>
                          <w:tag w:val="title_0e07d8d401ff4faba1e30b75ab3bb60b"/>
                          <w:lock w:val="sdtLocked"/>
                          <w:richText/>
                        </w:sdtPr>
                        <w:sdtContent>
                          <w:r>
                            <w:rPr>
                              <w:b/>
                              <w:bCs/>
                              <w:color w:val="000000"/>
                            </w:rPr>
                            <w:t>Konsuliniams pareigūnams keliami profesiniai reikalavimai</w:t>
                          </w:r>
                        </w:sdtContent>
                      </w:sdt>
                    </w:p>
                    <w:sdt>
                      <w:sdtPr>
                        <w:alias w:val="11 str. 1 d."/>
                        <w:tag w:val="part_e19d488ff42c457fa04146f4291b3456"/>
                        <w:lock w:val="sdtLocked"/>
                        <w:richText/>
                      </w:sdtPr>
                      <w:sdtContent>
                        <w:p>
                          <w:pPr>
                            <w:widowControl w:val="0"/>
                            <w:ind w:firstLine="708"/>
                            <w:jc w:val="both"/>
                            <w:rPr>
                              <w:color w:val="000000"/>
                            </w:rPr>
                          </w:pPr>
                          <w:sdt>
                            <w:sdtPr>
                              <w:alias w:val="Numeris"/>
                              <w:tag w:val="nr_e19d488ff42c457fa04146f4291b3456"/>
                              <w:lock w:val="sdtLocked"/>
                              <w:richText/>
                            </w:sdtPr>
                            <w:sdtContent>
                              <w:r>
                                <w:rPr>
                                  <w:color w:val="000000"/>
                                </w:rPr>
                                <w:t>1</w:t>
                              </w:r>
                            </w:sdtContent>
                          </w:sdt>
                          <w:r>
                            <w:rPr>
                              <w:color w:val="000000"/>
                            </w:rPr>
                            <w:t>. Diplomatas, kuriam pavedama atlikti konsulines funkcijas, turi atitikti Lietuvos Respublikos užsienio reikalų ministro nustatytus profesinius reikalavimus ir prieš jo paskyrimą dirbti užsienio valstybėje turi būti išklausęs konsulinių pareigūnų mokymo programą.</w:t>
                          </w:r>
                        </w:p>
                      </w:sdtContent>
                    </w:sdt>
                    <w:sdt>
                      <w:sdtPr>
                        <w:alias w:val="11 str. 2 d."/>
                        <w:tag w:val="part_d246873bedd641bfa85713904caa7caf"/>
                        <w:lock w:val="sdtLocked"/>
                        <w:richText/>
                      </w:sdtPr>
                      <w:sdtContent>
                        <w:p>
                          <w:pPr>
                            <w:widowControl w:val="0"/>
                            <w:ind w:firstLine="708"/>
                            <w:jc w:val="both"/>
                            <w:rPr>
                              <w:color w:val="000000"/>
                            </w:rPr>
                          </w:pPr>
                          <w:sdt>
                            <w:sdtPr>
                              <w:alias w:val="Numeris"/>
                              <w:tag w:val="nr_d246873bedd641bfa85713904caa7caf"/>
                              <w:lock w:val="sdtLocked"/>
                              <w:richText/>
                            </w:sdtPr>
                            <w:sdtContent>
                              <w:r>
                                <w:rPr>
                                  <w:color w:val="000000"/>
                                </w:rPr>
                                <w:t>2</w:t>
                              </w:r>
                            </w:sdtContent>
                          </w:sdt>
                          <w:r>
                            <w:rPr>
                              <w:color w:val="000000"/>
                            </w:rPr>
                            <w:t>. Konsulinių pareigūnų mokymo tvarką nustato Lietuvos Respublikos užsienio reikalų ministras.</w:t>
                          </w:r>
                        </w:p>
                        <w:p/>
                      </w:sdtContent>
                    </w:sdt>
                  </w:sdtContent>
                </w:sdt>
                <w:sdt>
                  <w:sdtPr>
                    <w:alias w:val="12 str."/>
                    <w:tag w:val="part_c1e4f6d044464c65b689b2e72920b3ed"/>
                    <w:lock w:val="sdtLocked"/>
                    <w:richText/>
                  </w:sdtPr>
                  <w:sdtContent>
                    <w:p>
                      <w:pPr>
                        <w:widowControl w:val="0"/>
                        <w:ind w:firstLine="708"/>
                        <w:jc w:val="both"/>
                        <w:rPr>
                          <w:color w:val="000000"/>
                        </w:rPr>
                      </w:pPr>
                      <w:sdt>
                        <w:sdtPr>
                          <w:alias w:val="Numeris"/>
                          <w:tag w:val="nr_c1e4f6d044464c65b689b2e72920b3ed"/>
                          <w:lock w:val="sdtLocked"/>
                          <w:richText/>
                        </w:sdtPr>
                        <w:sdtContent>
                          <w:r>
                            <w:rPr>
                              <w:b/>
                              <w:bCs/>
                              <w:color w:val="000000"/>
                            </w:rPr>
                            <w:t>12</w:t>
                          </w:r>
                        </w:sdtContent>
                      </w:sdt>
                      <w:r>
                        <w:rPr>
                          <w:b/>
                          <w:bCs/>
                          <w:color w:val="000000"/>
                        </w:rPr>
                        <w:t xml:space="preserve"> straipsnis. </w:t>
                      </w:r>
                      <w:sdt>
                        <w:sdtPr>
                          <w:alias w:val="Pavadinimas"/>
                          <w:tag w:val="title_c1e4f6d044464c65b689b2e72920b3ed"/>
                          <w:lock w:val="sdtLocked"/>
                          <w:richText/>
                        </w:sdtPr>
                        <w:sdtContent>
                          <w:r>
                            <w:rPr>
                              <w:b/>
                              <w:bCs/>
                              <w:color w:val="000000"/>
                            </w:rPr>
                            <w:t>Konsulinio pareigūno atsakomybė</w:t>
                          </w:r>
                        </w:sdtContent>
                      </w:sdt>
                    </w:p>
                    <w:sdt>
                      <w:sdtPr>
                        <w:alias w:val="12 str. 1 d."/>
                        <w:tag w:val="part_351c5f789a7b4264b3422c129b75d713"/>
                        <w:lock w:val="sdtLocked"/>
                        <w:richText/>
                      </w:sdtPr>
                      <w:sdtContent>
                        <w:p>
                          <w:pPr>
                            <w:widowControl w:val="0"/>
                            <w:ind w:firstLine="708"/>
                            <w:jc w:val="both"/>
                            <w:rPr>
                              <w:color w:val="000000"/>
                            </w:rPr>
                          </w:pPr>
                          <w:sdt>
                            <w:sdtPr>
                              <w:alias w:val="Numeris"/>
                              <w:tag w:val="nr_351c5f789a7b4264b3422c129b75d713"/>
                              <w:lock w:val="sdtLocked"/>
                              <w:richText/>
                            </w:sdtPr>
                            <w:sdtContent>
                              <w:r>
                                <w:rPr>
                                  <w:color w:val="000000"/>
                                </w:rPr>
                                <w:t>1</w:t>
                              </w:r>
                            </w:sdtContent>
                          </w:sdt>
                          <w:r>
                            <w:rPr>
                              <w:color w:val="000000"/>
                            </w:rPr>
                            <w:t>. Konsuliniams pareigūnams, išskyrus garbės konsulinius pareigūnus, už tarnybinius nusižengimus, atsižvelgiant į jų pobūdį, padarymo priežastis, nusižengusiojo kaltės dydį, asmenybę, sukeltus padarinius ir kitas aplinkybes, taikomos tarnybinės nuobaudos Lietuvos Respublikos diplomatinės tarnybos įstatymo nustatyta tvarka.</w:t>
                          </w:r>
                        </w:p>
                      </w:sdtContent>
                    </w:sdt>
                    <w:sdt>
                      <w:sdtPr>
                        <w:alias w:val="12 str. 2 d."/>
                        <w:tag w:val="part_dbd7f143541d4b5f8179e58e1a4b0b5e"/>
                        <w:lock w:val="sdtLocked"/>
                        <w:richText/>
                      </w:sdtPr>
                      <w:sdtContent>
                        <w:p>
                          <w:pPr>
                            <w:widowControl w:val="0"/>
                            <w:ind w:firstLine="708"/>
                            <w:jc w:val="both"/>
                            <w:rPr>
                              <w:color w:val="000000"/>
                            </w:rPr>
                          </w:pPr>
                          <w:sdt>
                            <w:sdtPr>
                              <w:alias w:val="Numeris"/>
                              <w:tag w:val="nr_dbd7f143541d4b5f8179e58e1a4b0b5e"/>
                              <w:lock w:val="sdtLocked"/>
                              <w:richText/>
                            </w:sdtPr>
                            <w:sdtContent>
                              <w:r>
                                <w:rPr>
                                  <w:color w:val="000000"/>
                                </w:rPr>
                                <w:t>2</w:t>
                              </w:r>
                            </w:sdtContent>
                          </w:sdt>
                          <w:r>
                            <w:rPr>
                              <w:color w:val="000000"/>
                            </w:rPr>
                            <w:t>. Už diplomatinei atstovybei ar konsulinei įstaigai, kitai valstybės institucijai ar asmeniui neteisėtais veiksmais padarytą žalą konsuliniai pareigūnai įstatymų nustatyta tvarka traukiami materialinėn atsakomybėn.</w:t>
                          </w:r>
                        </w:p>
                      </w:sdtContent>
                    </w:sdt>
                    <w:sdt>
                      <w:sdtPr>
                        <w:alias w:val="12 str. 3 d."/>
                        <w:tag w:val="part_968624a1d78b4d749e2a72f2517aea7e"/>
                        <w:lock w:val="sdtLocked"/>
                        <w:richText/>
                      </w:sdtPr>
                      <w:sdtContent>
                        <w:p>
                          <w:pPr>
                            <w:widowControl w:val="0"/>
                            <w:ind w:firstLine="708"/>
                            <w:jc w:val="both"/>
                            <w:rPr>
                              <w:color w:val="000000"/>
                            </w:rPr>
                          </w:pPr>
                          <w:sdt>
                            <w:sdtPr>
                              <w:alias w:val="Numeris"/>
                              <w:tag w:val="nr_968624a1d78b4d749e2a72f2517aea7e"/>
                              <w:lock w:val="sdtLocked"/>
                              <w:richText/>
                            </w:sdtPr>
                            <w:sdtContent>
                              <w:r>
                                <w:rPr>
                                  <w:color w:val="000000"/>
                                </w:rPr>
                                <w:t>3</w:t>
                              </w:r>
                            </w:sdtContent>
                          </w:sdt>
                          <w:r>
                            <w:rPr>
                              <w:color w:val="000000"/>
                            </w:rPr>
                            <w:t>. Konsuliniai pareigūnai, atliekantys notarinius veiksmus, draudžiami privalomuoju civilinės atsakomybės draudimu Lietuvos Respublikos užsienio reikalų ministro nustatyta tvarka.</w:t>
                          </w:r>
                        </w:p>
                        <w:p/>
                      </w:sdtContent>
                    </w:sdt>
                  </w:sdtContent>
                </w:sdt>
                <w:sdt>
                  <w:sdtPr>
                    <w:alias w:val="13 str."/>
                    <w:tag w:val="part_34ad815e067042a798c481f21060649d"/>
                    <w:lock w:val="sdtLocked"/>
                    <w:richText/>
                  </w:sdtPr>
                  <w:sdtContent>
                    <w:p>
                      <w:pPr>
                        <w:widowControl w:val="0"/>
                        <w:ind w:firstLine="708"/>
                        <w:jc w:val="both"/>
                        <w:rPr>
                          <w:color w:val="000000"/>
                        </w:rPr>
                      </w:pPr>
                      <w:sdt>
                        <w:sdtPr>
                          <w:alias w:val="Numeris"/>
                          <w:tag w:val="nr_34ad815e067042a798c481f21060649d"/>
                          <w:lock w:val="sdtLocked"/>
                          <w:richText/>
                        </w:sdtPr>
                        <w:sdtContent>
                          <w:r>
                            <w:rPr>
                              <w:b/>
                              <w:bCs/>
                              <w:color w:val="000000"/>
                            </w:rPr>
                            <w:t>13</w:t>
                          </w:r>
                        </w:sdtContent>
                      </w:sdt>
                      <w:r>
                        <w:rPr>
                          <w:b/>
                          <w:bCs/>
                          <w:color w:val="000000"/>
                        </w:rPr>
                        <w:t xml:space="preserve"> straipsnis. </w:t>
                      </w:r>
                      <w:sdt>
                        <w:sdtPr>
                          <w:alias w:val="Pavadinimas"/>
                          <w:tag w:val="title_34ad815e067042a798c481f21060649d"/>
                          <w:lock w:val="sdtLocked"/>
                          <w:richText/>
                        </w:sdtPr>
                        <w:sdtContent>
                          <w:r>
                            <w:rPr>
                              <w:b/>
                              <w:bCs/>
                              <w:color w:val="000000"/>
                            </w:rPr>
                            <w:t>Garbės konsulinis pareigūnas</w:t>
                          </w:r>
                        </w:sdtContent>
                      </w:sdt>
                    </w:p>
                    <w:sdt>
                      <w:sdtPr>
                        <w:alias w:val="13 str. 1 d."/>
                        <w:tag w:val="part_07e3704855a64dcebb69382c041f1e99"/>
                        <w:lock w:val="sdtLocked"/>
                        <w:richText/>
                      </w:sdtPr>
                      <w:sdtContent>
                        <w:p>
                          <w:pPr>
                            <w:widowControl w:val="0"/>
                            <w:ind w:firstLine="708"/>
                            <w:jc w:val="both"/>
                            <w:rPr>
                              <w:color w:val="000000"/>
                            </w:rPr>
                          </w:pPr>
                          <w:sdt>
                            <w:sdtPr>
                              <w:alias w:val="Numeris"/>
                              <w:tag w:val="nr_07e3704855a64dcebb69382c041f1e99"/>
                              <w:lock w:val="sdtLocked"/>
                              <w:richText/>
                            </w:sdtPr>
                            <w:sdtContent>
                              <w:r>
                                <w:rPr>
                                  <w:color w:val="000000"/>
                                </w:rPr>
                                <w:t>1</w:t>
                              </w:r>
                            </w:sdtContent>
                          </w:sdt>
                          <w:r>
                            <w:rPr>
                              <w:color w:val="000000"/>
                            </w:rPr>
                            <w:t>. Lietuvos Respublikos garbės konsulinis pareigūnas – Lietuvos Respublikos užsienio reikalų ministro terminuotam laikotarpiui paskirtas (išduodant konsulinį patentą) asmuo, kuris, buvimo valstybei sutinkant, atlieka joje konsulines funkcijas ir vykdo kitas Lietuvos Respublikos užsienio reikalų ministro pavestas užduotis.</w:t>
                          </w:r>
                        </w:p>
                      </w:sdtContent>
                    </w:sdt>
                    <w:sdt>
                      <w:sdtPr>
                        <w:alias w:val="13 str. 2 d."/>
                        <w:tag w:val="part_6bbdc63314da4e739ec869a0b71574d7"/>
                        <w:lock w:val="sdtLocked"/>
                        <w:richText/>
                      </w:sdtPr>
                      <w:sdtContent>
                        <w:p>
                          <w:pPr>
                            <w:widowControl w:val="0"/>
                            <w:ind w:firstLine="708"/>
                            <w:jc w:val="both"/>
                            <w:rPr>
                              <w:color w:val="000000"/>
                            </w:rPr>
                          </w:pPr>
                          <w:sdt>
                            <w:sdtPr>
                              <w:alias w:val="Numeris"/>
                              <w:tag w:val="nr_6bbdc63314da4e739ec869a0b71574d7"/>
                              <w:lock w:val="sdtLocked"/>
                              <w:richText/>
                            </w:sdtPr>
                            <w:sdtContent>
                              <w:r>
                                <w:rPr>
                                  <w:color w:val="000000"/>
                                </w:rPr>
                                <w:t>2</w:t>
                              </w:r>
                            </w:sdtContent>
                          </w:sdt>
                          <w:r>
                            <w:rPr>
                              <w:color w:val="000000"/>
                            </w:rPr>
                            <w:t>. Garbės konsulinis pareigūnas nėra valstybės tarnautojas ir negauna atlyginimo iš Lietuvos valstybės biudžeto.</w:t>
                          </w:r>
                        </w:p>
                        <w:p>
                          <w:pPr>
                            <w:ind w:firstLine="708"/>
                          </w:pPr>
                        </w:p>
                      </w:sdtContent>
                    </w:sdt>
                    <w:sdt>
                      <w:sdtPr>
                        <w:alias w:val="13 str. 3 d."/>
                        <w:tag w:val="part_389d900d47c24f9daa5ea9737b1da963"/>
                        <w:lock w:val="sdtLocked"/>
                        <w:richText/>
                      </w:sdtPr>
                      <w:sdtContent>
                        <w:p>
                          <w:pPr>
                            <w:widowControl w:val="0"/>
                            <w:ind w:firstLine="708"/>
                            <w:jc w:val="both"/>
                            <w:rPr>
                              <w:color w:val="000000"/>
                            </w:rPr>
                          </w:pPr>
                          <w:sdt>
                            <w:sdtPr>
                              <w:alias w:val="Numeris"/>
                              <w:tag w:val="nr_389d900d47c24f9daa5ea9737b1da963"/>
                              <w:lock w:val="sdtLocked"/>
                              <w:richText/>
                            </w:sdtPr>
                            <w:sdtContent>
                              <w:r>
                                <w:rPr>
                                  <w:color w:val="000000"/>
                                </w:rPr>
                                <w:t>3</w:t>
                              </w:r>
                            </w:sdtContent>
                          </w:sdt>
                          <w:r>
                            <w:rPr>
                              <w:color w:val="000000"/>
                            </w:rPr>
                            <w:t>. Lietuvos Respublikos konsulinių įstaigų, vadovaujamų garbės konsulinių pareigūnų, steigimo ir uždarymo bei garbės konsulinių pareigūnų skyrimo ir atšaukimo tvarkos aprašas, taip pat Lietuvos Respublikos garbės konsulinių pareigūnų veiklos instrukcija tvirtinami Lietuvos Respublikos užsienio reikalų ministro įsakymu.</w:t>
                          </w:r>
                        </w:p>
                        <w:p>
                          <w:pPr>
                            <w:ind w:firstLine="708"/>
                          </w:pPr>
                        </w:p>
                      </w:sdtContent>
                    </w:sdt>
                  </w:sdtContent>
                </w:sdt>
              </w:sdtContent>
            </w:sdt>
            <w:sdt>
              <w:sdtPr>
                <w:alias w:val="skyrius"/>
                <w:tag w:val="part_fd5a44d863384d8dad8461eefac440d9"/>
                <w:lock w:val="sdtLocked"/>
                <w:richText/>
              </w:sdtPr>
              <w:sdtContent>
                <w:p>
                  <w:pPr>
                    <w:widowControl w:val="0"/>
                    <w:jc w:val="center"/>
                    <w:rPr>
                      <w:b/>
                      <w:bCs/>
                      <w:color w:val="000000"/>
                    </w:rPr>
                  </w:pPr>
                  <w:sdt>
                    <w:sdtPr>
                      <w:alias w:val="Numeris"/>
                      <w:tag w:val="nr_fd5a44d863384d8dad8461eefac440d9"/>
                      <w:lock w:val="sdtLocked"/>
                      <w:richText/>
                    </w:sdtPr>
                    <w:sdtContent>
                      <w:r>
                        <w:rPr>
                          <w:b/>
                          <w:bCs/>
                          <w:color w:val="000000"/>
                        </w:rPr>
                        <w:t>III</w:t>
                      </w:r>
                    </w:sdtContent>
                  </w:sdt>
                  <w:r>
                    <w:rPr>
                      <w:b/>
                      <w:bCs/>
                      <w:color w:val="000000"/>
                    </w:rPr>
                    <w:t xml:space="preserve"> SKYRIUS</w:t>
                  </w:r>
                </w:p>
                <w:p>
                  <w:pPr>
                    <w:widowControl w:val="0"/>
                    <w:jc w:val="center"/>
                    <w:rPr>
                      <w:b/>
                      <w:bCs/>
                      <w:color w:val="000000"/>
                    </w:rPr>
                  </w:pPr>
                  <w:sdt>
                    <w:sdtPr>
                      <w:alias w:val="Pavadinimas"/>
                      <w:tag w:val="title_fd5a44d863384d8dad8461eefac440d9"/>
                      <w:lock w:val="sdtLocked"/>
                      <w:richText/>
                    </w:sdtPr>
                    <w:sdtContent>
                      <w:r>
                        <w:rPr>
                          <w:b/>
                          <w:bCs/>
                          <w:color w:val="000000"/>
                        </w:rPr>
                        <w:t>KONSULINIO PAREIGŪNO VEIKLA</w:t>
                      </w:r>
                    </w:sdtContent>
                  </w:sdt>
                </w:p>
                <w:p>
                  <w:pPr>
                    <w:widowControl w:val="0"/>
                    <w:jc w:val="center"/>
                    <w:rPr>
                      <w:color w:val="000000"/>
                    </w:rPr>
                  </w:pPr>
                </w:p>
                <w:sdt>
                  <w:sdtPr>
                    <w:alias w:val="skirsnis"/>
                    <w:tag w:val="part_75719376b7bf4c108b1c0fa38a6df4b1"/>
                    <w:lock w:val="sdtLocked"/>
                    <w:richText/>
                  </w:sdtPr>
                  <w:sdtContent>
                    <w:p>
                      <w:pPr>
                        <w:widowControl w:val="0"/>
                        <w:jc w:val="center"/>
                        <w:rPr>
                          <w:b/>
                          <w:bCs/>
                          <w:color w:val="000000"/>
                        </w:rPr>
                      </w:pPr>
                      <w:sdt>
                        <w:sdtPr>
                          <w:alias w:val="Numeris"/>
                          <w:tag w:val="nr_75719376b7bf4c108b1c0fa38a6df4b1"/>
                          <w:lock w:val="sdtLocked"/>
                          <w:richText/>
                        </w:sdtPr>
                        <w:sdtContent>
                          <w:r>
                            <w:rPr>
                              <w:b/>
                              <w:bCs/>
                              <w:color w:val="000000"/>
                            </w:rPr>
                            <w:t>PIRMASIS</w:t>
                          </w:r>
                        </w:sdtContent>
                      </w:sdt>
                      <w:r>
                        <w:rPr>
                          <w:b/>
                          <w:bCs/>
                          <w:color w:val="000000"/>
                        </w:rPr>
                        <w:t xml:space="preserve"> SKIRSNIS</w:t>
                      </w:r>
                    </w:p>
                    <w:p>
                      <w:pPr>
                        <w:widowControl w:val="0"/>
                        <w:jc w:val="center"/>
                        <w:rPr>
                          <w:color w:val="000000"/>
                        </w:rPr>
                      </w:pPr>
                      <w:sdt>
                        <w:sdtPr>
                          <w:alias w:val="Pavadinimas"/>
                          <w:tag w:val="title_75719376b7bf4c108b1c0fa38a6df4b1"/>
                          <w:lock w:val="sdtLocked"/>
                          <w:richText/>
                        </w:sdtPr>
                        <w:sdtContent>
                          <w:r>
                            <w:rPr>
                              <w:b/>
                              <w:bCs/>
                              <w:color w:val="000000"/>
                            </w:rPr>
                            <w:t>KONSULINĖ PAGALBA</w:t>
                          </w:r>
                        </w:sdtContent>
                      </w:sdt>
                    </w:p>
                    <w:p/>
                    <w:sdt>
                      <w:sdtPr>
                        <w:alias w:val="14 str."/>
                        <w:tag w:val="part_0e4e0e3c620c4587bcfff0ff9207f2da"/>
                        <w:lock w:val="sdtLocked"/>
                        <w:richText/>
                      </w:sdtPr>
                      <w:sdtContent>
                        <w:p>
                          <w:pPr>
                            <w:ind w:left="2410" w:hanging="1701"/>
                            <w:jc w:val="both"/>
                            <w:rPr>
                              <w:b/>
                            </w:rPr>
                          </w:pPr>
                          <w:sdt>
                            <w:sdtPr>
                              <w:alias w:val="Numeris"/>
                              <w:tag w:val="nr_0e4e0e3c620c4587bcfff0ff9207f2da"/>
                              <w:lock w:val="sdtLocked"/>
                              <w:richText/>
                            </w:sdtPr>
                            <w:sdtContent>
                              <w:r>
                                <w:rPr>
                                  <w:b/>
                                </w:rPr>
                                <w:t>14</w:t>
                              </w:r>
                            </w:sdtContent>
                          </w:sdt>
                          <w:r>
                            <w:rPr>
                              <w:b/>
                            </w:rPr>
                            <w:t xml:space="preserve"> straipsnis. </w:t>
                          </w:r>
                          <w:sdt>
                            <w:sdtPr>
                              <w:alias w:val="Pavadinimas"/>
                              <w:tag w:val="title_0e4e0e3c620c4587bcfff0ff9207f2da"/>
                              <w:lock w:val="sdtLocked"/>
                              <w:richText/>
                            </w:sdtPr>
                            <w:sdtContent>
                              <w:r>
                                <w:rPr>
                                  <w:b/>
                                </w:rPr>
                                <w:t>Pagalba stichinės nelaimės, katastrofos, teroro akto, masinių riaušių, karo ar ginkluoto konflikto atveju</w:t>
                              </w:r>
                            </w:sdtContent>
                          </w:sdt>
                        </w:p>
                        <w:sdt>
                          <w:sdtPr>
                            <w:alias w:val="14 str. 1 d."/>
                            <w:tag w:val="part_171fd2d7763e4f9cb68f656385a7d893"/>
                            <w:lock w:val="sdtLocked"/>
                            <w:richText/>
                          </w:sdtPr>
                          <w:sdtContent>
                            <w:p>
                              <w:pPr>
                                <w:widowControl w:val="0"/>
                                <w:ind w:firstLine="708"/>
                                <w:jc w:val="both"/>
                                <w:rPr>
                                  <w:color w:val="000000"/>
                                </w:rPr>
                              </w:pPr>
                              <w:sdt>
                                <w:sdtPr>
                                  <w:alias w:val="Numeris"/>
                                  <w:tag w:val="nr_171fd2d7763e4f9cb68f656385a7d893"/>
                                  <w:lock w:val="sdtLocked"/>
                                  <w:richText/>
                                </w:sdtPr>
                                <w:sdtContent>
                                  <w:r>
                                    <w:rPr>
                                      <w:color w:val="000000"/>
                                    </w:rPr>
                                    <w:t>1</w:t>
                                  </w:r>
                                </w:sdtContent>
                              </w:sdt>
                              <w:r>
                                <w:rPr>
                                  <w:color w:val="000000"/>
                                </w:rPr>
                                <w:t>. Stichinės nelaimės, katastrofos, teroro akto, masinių riaušių, karo ar ginkluoto konflikto atveju arba tokiai padėčiai gresiant, konsulinis pareigūnas, esant galimybei, palaiko nuolatinį ryšį su nelaimės ištiktu Lietuvos Respublikos piliečiu ir padeda jam susisiekti su sutuoktiniu (sugyventiniu) ar artimaisiais giminaičiais arba su piliečio nurodytu kitu asmeniu Lietuvoje.</w:t>
                              </w:r>
                            </w:p>
                          </w:sdtContent>
                        </w:sdt>
                        <w:sdt>
                          <w:sdtPr>
                            <w:alias w:val="14 str. 2 d."/>
                            <w:tag w:val="part_15ba64cf4ef248b2af5b7fe93827b9be"/>
                            <w:lock w:val="sdtLocked"/>
                            <w:richText/>
                          </w:sdtPr>
                          <w:sdtContent>
                            <w:p>
                              <w:pPr>
                                <w:widowControl w:val="0"/>
                                <w:ind w:firstLine="708"/>
                                <w:jc w:val="both"/>
                                <w:rPr>
                                  <w:color w:val="000000"/>
                                </w:rPr>
                              </w:pPr>
                              <w:sdt>
                                <w:sdtPr>
                                  <w:alias w:val="Numeris"/>
                                  <w:tag w:val="nr_15ba64cf4ef248b2af5b7fe93827b9be"/>
                                  <w:lock w:val="sdtLocked"/>
                                  <w:richText/>
                                </w:sdtPr>
                                <w:sdtContent>
                                  <w:r>
                                    <w:rPr>
                                      <w:color w:val="000000"/>
                                    </w:rPr>
                                    <w:t>2</w:t>
                                  </w:r>
                                </w:sdtContent>
                              </w:sdt>
                              <w:r>
                                <w:rPr>
                                  <w:color w:val="000000"/>
                                </w:rPr>
                                <w:t>. Kilus grėsmei užsienio valstybės teritorijoje esančio Lietuvos Respublikos piliečio gyvybei ar saugumui, konsulinis pareigūnas gali, jei Lietuvos Respublikos pilietis sutinka, padėti organizuojant jo evakavimą iš krizės zonos į artimiausią saugią zoną.</w:t>
                              </w:r>
                            </w:p>
                          </w:sdtContent>
                        </w:sdt>
                        <w:sdt>
                          <w:sdtPr>
                            <w:alias w:val="14 str. 3 d."/>
                            <w:tag w:val="part_01cc7fddd9914946a19dc363e0663d41"/>
                            <w:lock w:val="sdtLocked"/>
                            <w:richText/>
                          </w:sdtPr>
                          <w:sdtContent>
                            <w:p>
                              <w:pPr>
                                <w:widowControl w:val="0"/>
                                <w:ind w:firstLine="708"/>
                                <w:jc w:val="both"/>
                                <w:rPr>
                                  <w:color w:val="000000"/>
                                </w:rPr>
                              </w:pPr>
                              <w:sdt>
                                <w:sdtPr>
                                  <w:alias w:val="Numeris"/>
                                  <w:tag w:val="nr_01cc7fddd9914946a19dc363e0663d41"/>
                                  <w:lock w:val="sdtLocked"/>
                                  <w:richText/>
                                </w:sdtPr>
                                <w:sdtContent>
                                  <w:r>
                                    <w:rPr>
                                      <w:color w:val="000000"/>
                                    </w:rPr>
                                    <w:t>3</w:t>
                                  </w:r>
                                </w:sdtContent>
                              </w:sdt>
                              <w:r>
                                <w:rPr>
                                  <w:color w:val="000000"/>
                                </w:rPr>
                                <w:t>. Stichinės nelaimės, katastrofos, teroro akto, masinių riaušių, karo ar ginkluoto konflikto atveju arba tokiai padėčiai gresiant, Valstybinis turizmo departamentas prie Lietuvos Respublikos ūkio ministerijos nuolat informuoja Lietuvos Respublikos užsienio reikalų ministeriją apie Lietuvos Respublikos piliečius, esančius krizės zonoje, ir apie padėtį krizės zonoje.</w:t>
                              </w:r>
                            </w:p>
                            <w:p/>
                          </w:sdtContent>
                        </w:sdt>
                      </w:sdtContent>
                    </w:sdt>
                    <w:sdt>
                      <w:sdtPr>
                        <w:alias w:val="15 str."/>
                        <w:tag w:val="part_f43d09affce94fa5aea12bbe28eb7297"/>
                        <w:lock w:val="sdtLocked"/>
                        <w:richText/>
                      </w:sdtPr>
                      <w:sdtContent>
                        <w:p>
                          <w:pPr>
                            <w:widowControl w:val="0"/>
                            <w:ind w:firstLine="708"/>
                            <w:jc w:val="both"/>
                            <w:rPr>
                              <w:color w:val="000000"/>
                            </w:rPr>
                          </w:pPr>
                          <w:sdt>
                            <w:sdtPr>
                              <w:alias w:val="Numeris"/>
                              <w:tag w:val="nr_f43d09affce94fa5aea12bbe28eb7297"/>
                              <w:lock w:val="sdtLocked"/>
                              <w:richText/>
                            </w:sdtPr>
                            <w:sdtContent>
                              <w:r>
                                <w:rPr>
                                  <w:b/>
                                  <w:bCs/>
                                  <w:color w:val="000000"/>
                                </w:rPr>
                                <w:t>15</w:t>
                              </w:r>
                            </w:sdtContent>
                          </w:sdt>
                          <w:r>
                            <w:rPr>
                              <w:b/>
                              <w:bCs/>
                              <w:color w:val="000000"/>
                            </w:rPr>
                            <w:t xml:space="preserve"> straipsnis. </w:t>
                          </w:r>
                          <w:sdt>
                            <w:sdtPr>
                              <w:alias w:val="Pavadinimas"/>
                              <w:tag w:val="title_f43d09affce94fa5aea12bbe28eb7297"/>
                              <w:lock w:val="sdtLocked"/>
                              <w:richText/>
                            </w:sdtPr>
                            <w:sdtContent>
                              <w:r>
                                <w:rPr>
                                  <w:b/>
                                  <w:bCs/>
                                  <w:color w:val="000000"/>
                                </w:rPr>
                                <w:t>Pagalba mirties atveju</w:t>
                              </w:r>
                            </w:sdtContent>
                          </w:sdt>
                        </w:p>
                        <w:sdt>
                          <w:sdtPr>
                            <w:alias w:val="15 str. 1 d."/>
                            <w:tag w:val="part_5ffd622e5a1146d282326d4c8a8c9658"/>
                            <w:lock w:val="sdtLocked"/>
                            <w:richText/>
                          </w:sdtPr>
                          <w:sdtContent>
                            <w:p>
                              <w:pPr>
                                <w:widowControl w:val="0"/>
                                <w:ind w:firstLine="708"/>
                                <w:jc w:val="both"/>
                                <w:rPr>
                                  <w:color w:val="000000"/>
                                </w:rPr>
                              </w:pPr>
                              <w:sdt>
                                <w:sdtPr>
                                  <w:alias w:val="Numeris"/>
                                  <w:tag w:val="nr_5ffd622e5a1146d282326d4c8a8c9658"/>
                                  <w:lock w:val="sdtLocked"/>
                                  <w:richText/>
                                </w:sdtPr>
                                <w:sdtContent>
                                  <w:r>
                                    <w:rPr>
                                      <w:color w:val="000000"/>
                                    </w:rPr>
                                    <w:t>1</w:t>
                                  </w:r>
                                </w:sdtContent>
                              </w:sdt>
                              <w:r>
                                <w:rPr>
                                  <w:color w:val="000000"/>
                                </w:rPr>
                                <w:t>. Konsulinis pareigūnas, gavęs informaciją apie Lietuvos Respublikos piliečio mirtį buvimo valstybėje, perduoda šią informaciją Lietuvos Respublikos užsienio reikalų ministerijai ir Policijos departamentui prie Lietuvos Respublikos vidaus reikalų ministerijos, kad pastarasis praneštų mirusio Lietuvos Respublikos piliečio sutuoktiniui (sugyventiniui) ar artimiesiems giminaičiams. Jų nesant, – informacija apie piliečio mirties faktą gali būti teikiama kitiems asmenims.</w:t>
                              </w:r>
                            </w:p>
                          </w:sdtContent>
                        </w:sdt>
                        <w:sdt>
                          <w:sdtPr>
                            <w:alias w:val="15 str. 2 d."/>
                            <w:tag w:val="part_8e521be13c9b45759b5e9d01e087fc47"/>
                            <w:lock w:val="sdtLocked"/>
                            <w:richText/>
                          </w:sdtPr>
                          <w:sdtContent>
                            <w:p>
                              <w:pPr>
                                <w:widowControl w:val="0"/>
                                <w:ind w:firstLine="708"/>
                                <w:jc w:val="both"/>
                                <w:rPr>
                                  <w:color w:val="000000"/>
                                </w:rPr>
                              </w:pPr>
                              <w:sdt>
                                <w:sdtPr>
                                  <w:alias w:val="Numeris"/>
                                  <w:tag w:val="nr_8e521be13c9b45759b5e9d01e087fc47"/>
                                  <w:lock w:val="sdtLocked"/>
                                  <w:richText/>
                                </w:sdtPr>
                                <w:sdtContent>
                                  <w:r>
                                    <w:rPr>
                                      <w:color w:val="000000"/>
                                    </w:rPr>
                                    <w:t>2</w:t>
                                  </w:r>
                                </w:sdtContent>
                              </w:sdt>
                              <w:r>
                                <w:rPr>
                                  <w:color w:val="000000"/>
                                </w:rPr>
                                <w:t>. Konsulinis pareigūnas, vadovaudamasis Lietuvos Respublikos sveikatos apsaugos ir Lietuvos Respublikos užsienio reikalų ministrų nustatyta tvarka, išduoda leidimą mirusiojo palaikus parvežti į Lietuvą, jei Lietuvos Respublikos tarptautinė sutartis nenumato kitaip.</w:t>
                              </w:r>
                            </w:p>
                          </w:sdtContent>
                        </w:sdt>
                        <w:sdt>
                          <w:sdtPr>
                            <w:alias w:val="15 str. 3 d."/>
                            <w:tag w:val="part_1303484805e649f4ac59ab242afd359b"/>
                            <w:lock w:val="sdtLocked"/>
                            <w:richText/>
                          </w:sdtPr>
                          <w:sdtContent>
                            <w:p>
                              <w:pPr>
                                <w:widowControl w:val="0"/>
                                <w:ind w:firstLine="708"/>
                                <w:jc w:val="both"/>
                                <w:rPr>
                                  <w:color w:val="000000"/>
                                </w:rPr>
                              </w:pPr>
                              <w:sdt>
                                <w:sdtPr>
                                  <w:alias w:val="Numeris"/>
                                  <w:tag w:val="nr_1303484805e649f4ac59ab242afd359b"/>
                                  <w:lock w:val="sdtLocked"/>
                                  <w:richText/>
                                </w:sdtPr>
                                <w:sdtContent>
                                  <w:r>
                                    <w:rPr>
                                      <w:color w:val="000000"/>
                                    </w:rPr>
                                    <w:t>3</w:t>
                                  </w:r>
                                </w:sdtContent>
                              </w:sdt>
                              <w:r>
                                <w:rPr>
                                  <w:color w:val="000000"/>
                                </w:rPr>
                                <w:t>. Jeigu neatsiranda asmenų, kurie prisiima atsakomybę už mirusio Lietuvos Respublikos piliečio laidotuves ar kremavimą arba jo palaikų parvežimą į Lietuvą, konsulinis pareigūnas kreipiasi į kompetentingas buvimo valstybės institucijas dėl mirusio Lietuvos Respublikos piliečio laidotuvių arba kremavimo organizavimo pagal buvimo valstybės teisės aktus ir joje taikomą praktiką.</w:t>
                              </w:r>
                            </w:p>
                          </w:sdtContent>
                        </w:sdt>
                        <w:sdt>
                          <w:sdtPr>
                            <w:alias w:val="15 str. 4 d."/>
                            <w:tag w:val="part_2fa0c3a0d6b04ccb9a361402824c39ff"/>
                            <w:lock w:val="sdtLocked"/>
                            <w:richText/>
                          </w:sdtPr>
                          <w:sdtContent>
                            <w:p>
                              <w:pPr>
                                <w:widowControl w:val="0"/>
                                <w:ind w:firstLine="708"/>
                                <w:jc w:val="both"/>
                                <w:rPr>
                                  <w:color w:val="000000"/>
                                </w:rPr>
                              </w:pPr>
                              <w:sdt>
                                <w:sdtPr>
                                  <w:alias w:val="Numeris"/>
                                  <w:tag w:val="nr_2fa0c3a0d6b04ccb9a361402824c39ff"/>
                                  <w:lock w:val="sdtLocked"/>
                                  <w:richText/>
                                </w:sdtPr>
                                <w:sdtContent>
                                  <w:r>
                                    <w:rPr>
                                      <w:color w:val="000000"/>
                                    </w:rPr>
                                    <w:t>4</w:t>
                                  </w:r>
                                </w:sdtContent>
                              </w:sdt>
                              <w:r>
                                <w:rPr>
                                  <w:color w:val="000000"/>
                                </w:rPr>
                                <w:t>. Konsulinis pareigūnas, jei sutuoktinis (sugyventinis) ar artimasis giminaitis arba asmuo, kuris piliečiui gyvam esant buvo nurodytas kaip jo atstovas, prašo, padeda gauti informaciją apie mirusio Lietuvos Respublikos piliečio mirties priežastį, jei nėra kitų būdų gauti tokią informaciją pagal buvimo valstybėje galiojančius įstatymus.</w:t>
                              </w:r>
                            </w:p>
                            <w:p>
                              <w:pPr>
                                <w:widowControl w:val="0"/>
                                <w:ind w:firstLine="708"/>
                                <w:jc w:val="both"/>
                                <w:rPr>
                                  <w:color w:val="000000"/>
                                </w:rPr>
                              </w:pPr>
                            </w:p>
                          </w:sdtContent>
                        </w:sdt>
                      </w:sdtContent>
                    </w:sdt>
                    <w:sdt>
                      <w:sdtPr>
                        <w:alias w:val="16 str."/>
                        <w:tag w:val="part_8914672b9d68431bbcb50c36ce40c4b9"/>
                        <w:lock w:val="sdtLocked"/>
                        <w:richText/>
                      </w:sdtPr>
                      <w:sdtContent>
                        <w:p>
                          <w:pPr>
                            <w:widowControl w:val="0"/>
                            <w:ind w:firstLine="708"/>
                            <w:jc w:val="both"/>
                            <w:rPr>
                              <w:color w:val="000000"/>
                            </w:rPr>
                          </w:pPr>
                          <w:sdt>
                            <w:sdtPr>
                              <w:alias w:val="Numeris"/>
                              <w:tag w:val="nr_8914672b9d68431bbcb50c36ce40c4b9"/>
                              <w:lock w:val="sdtLocked"/>
                              <w:richText/>
                            </w:sdtPr>
                            <w:sdtContent>
                              <w:r>
                                <w:rPr>
                                  <w:b/>
                                  <w:bCs/>
                                  <w:color w:val="000000"/>
                                </w:rPr>
                                <w:t>16</w:t>
                              </w:r>
                            </w:sdtContent>
                          </w:sdt>
                          <w:r>
                            <w:rPr>
                              <w:b/>
                              <w:bCs/>
                              <w:color w:val="000000"/>
                            </w:rPr>
                            <w:t xml:space="preserve"> straipsnis. </w:t>
                          </w:r>
                          <w:sdt>
                            <w:sdtPr>
                              <w:alias w:val="Pavadinimas"/>
                              <w:tag w:val="title_8914672b9d68431bbcb50c36ce40c4b9"/>
                              <w:lock w:val="sdtLocked"/>
                              <w:richText/>
                            </w:sdtPr>
                            <w:sdtContent>
                              <w:r>
                                <w:rPr>
                                  <w:b/>
                                  <w:bCs/>
                                  <w:color w:val="000000"/>
                                </w:rPr>
                                <w:t>Pagalba nelaimingo atsitikimo ar ligos atveju</w:t>
                              </w:r>
                            </w:sdtContent>
                          </w:sdt>
                        </w:p>
                        <w:sdt>
                          <w:sdtPr>
                            <w:alias w:val="16 str. 1 d."/>
                            <w:tag w:val="part_22d130d767284b6a94528ee6f5d8b11f"/>
                            <w:lock w:val="sdtLocked"/>
                            <w:richText/>
                          </w:sdtPr>
                          <w:sdtContent>
                            <w:p>
                              <w:pPr>
                                <w:widowControl w:val="0"/>
                                <w:ind w:firstLine="708"/>
                                <w:jc w:val="both"/>
                                <w:rPr>
                                  <w:color w:val="000000"/>
                                </w:rPr>
                              </w:pPr>
                              <w:sdt>
                                <w:sdtPr>
                                  <w:alias w:val="Numeris"/>
                                  <w:tag w:val="nr_22d130d767284b6a94528ee6f5d8b11f"/>
                                  <w:lock w:val="sdtLocked"/>
                                  <w:richText/>
                                </w:sdtPr>
                                <w:sdtContent>
                                  <w:r>
                                    <w:rPr>
                                      <w:color w:val="000000"/>
                                    </w:rPr>
                                    <w:t>1</w:t>
                                  </w:r>
                                </w:sdtContent>
                              </w:sdt>
                              <w:r>
                                <w:rPr>
                                  <w:color w:val="000000"/>
                                </w:rPr>
                                <w:t>. Konsulinis pareigūnas Lietuvos Respublikos piliečiams nelaimingo atsitikimo ar ligos atveju padeda susisiekti su sutuoktiniu (sugyventiniu) ar artimuoju giminaičiu arba su piliečio nurodytu kitu asmeniu Lietuvoje, gauti medicinos pagalbą arba grįžti į Lietuvą.</w:t>
                              </w:r>
                            </w:p>
                          </w:sdtContent>
                        </w:sdt>
                        <w:sdt>
                          <w:sdtPr>
                            <w:alias w:val="16 str. 2 d."/>
                            <w:tag w:val="part_f95028611bec402a87eded698cc24025"/>
                            <w:lock w:val="sdtLocked"/>
                            <w:richText/>
                          </w:sdtPr>
                          <w:sdtContent>
                            <w:p>
                              <w:pPr>
                                <w:widowControl w:val="0"/>
                                <w:ind w:firstLine="708"/>
                                <w:jc w:val="both"/>
                                <w:rPr>
                                  <w:color w:val="000000"/>
                                </w:rPr>
                              </w:pPr>
                              <w:sdt>
                                <w:sdtPr>
                                  <w:alias w:val="Numeris"/>
                                  <w:tag w:val="nr_f95028611bec402a87eded698cc24025"/>
                                  <w:lock w:val="sdtLocked"/>
                                  <w:richText/>
                                </w:sdtPr>
                                <w:sdtContent>
                                  <w:r>
                                    <w:rPr>
                                      <w:color w:val="000000"/>
                                    </w:rPr>
                                    <w:t>2</w:t>
                                  </w:r>
                                </w:sdtContent>
                              </w:sdt>
                              <w:r>
                                <w:rPr>
                                  <w:color w:val="000000"/>
                                </w:rPr>
                                <w:t>. Konsulinis pareigūnas teikia reikiamą informaciją arba padeda ją gauti sužeistam ar sergančiam Lietuvos Respublikos piliečiui, jo sutuoktiniui (sugyventiniui) ar artimajam giminaičiui arba piliečio nurodytam kitam asmeniui, organizuojantiems jo parvežimą į Lietuvą.</w:t>
                              </w:r>
                            </w:p>
                            <w:p/>
                          </w:sdtContent>
                        </w:sdt>
                      </w:sdtContent>
                    </w:sdt>
                    <w:sdt>
                      <w:sdtPr>
                        <w:alias w:val="17 str."/>
                        <w:tag w:val="part_18caa3df1b444512a8f3468c4d2c3376"/>
                        <w:lock w:val="sdtLocked"/>
                        <w:richText/>
                      </w:sdtPr>
                      <w:sdtContent>
                        <w:p>
                          <w:pPr>
                            <w:widowControl w:val="0"/>
                            <w:ind w:firstLine="708"/>
                            <w:jc w:val="both"/>
                            <w:rPr>
                              <w:color w:val="000000"/>
                            </w:rPr>
                          </w:pPr>
                          <w:sdt>
                            <w:sdtPr>
                              <w:alias w:val="Numeris"/>
                              <w:tag w:val="nr_18caa3df1b444512a8f3468c4d2c3376"/>
                              <w:lock w:val="sdtLocked"/>
                              <w:richText/>
                            </w:sdtPr>
                            <w:sdtContent>
                              <w:r>
                                <w:rPr>
                                  <w:b/>
                                  <w:bCs/>
                                  <w:color w:val="000000"/>
                                </w:rPr>
                                <w:t>17</w:t>
                              </w:r>
                            </w:sdtContent>
                          </w:sdt>
                          <w:r>
                            <w:rPr>
                              <w:b/>
                              <w:bCs/>
                              <w:color w:val="000000"/>
                            </w:rPr>
                            <w:t xml:space="preserve"> straipsnis. </w:t>
                          </w:r>
                          <w:sdt>
                            <w:sdtPr>
                              <w:alias w:val="Pavadinimas"/>
                              <w:tag w:val="title_18caa3df1b444512a8f3468c4d2c3376"/>
                              <w:lock w:val="sdtLocked"/>
                              <w:richText/>
                            </w:sdtPr>
                            <w:sdtContent>
                              <w:r>
                                <w:rPr>
                                  <w:b/>
                                  <w:bCs/>
                                  <w:color w:val="000000"/>
                                </w:rPr>
                                <w:t>Pagalba nusikaltimų aukoms</w:t>
                              </w:r>
                            </w:sdtContent>
                          </w:sdt>
                        </w:p>
                        <w:sdt>
                          <w:sdtPr>
                            <w:alias w:val="17 str. 1 d."/>
                            <w:tag w:val="part_78350873179a446198d01e01b1e1a80a"/>
                            <w:lock w:val="sdtLocked"/>
                            <w:richText/>
                          </w:sdtPr>
                          <w:sdtContent>
                            <w:p>
                              <w:pPr>
                                <w:widowControl w:val="0"/>
                                <w:ind w:firstLine="708"/>
                                <w:jc w:val="both"/>
                                <w:rPr>
                                  <w:color w:val="000000"/>
                                </w:rPr>
                              </w:pPr>
                              <w:r>
                                <w:rPr>
                                  <w:color w:val="000000"/>
                                </w:rPr>
                                <w:t>Konsulinis pareigūnas padeda nusikaltimų aukomis tapusiems Lietuvos Respublikos piliečiams gauti medicinos, teisinę pagalbą ir vertėjo paslaugas, taip pat susisiekti su sutuoktiniu (sugyventiniu) ar artimuoju giminaičiu arba su piliečio nurodytu kitu asmeniu Lietuvoje.</w:t>
                              </w:r>
                            </w:p>
                            <w:p/>
                          </w:sdtContent>
                        </w:sdt>
                      </w:sdtContent>
                    </w:sdt>
                    <w:sdt>
                      <w:sdtPr>
                        <w:alias w:val="18 str."/>
                        <w:tag w:val="part_eb50a3426c8f4bc1999a8d9d71be9bb5"/>
                        <w:lock w:val="sdtLocked"/>
                        <w:richText/>
                      </w:sdtPr>
                      <w:sdtContent>
                        <w:p>
                          <w:pPr>
                            <w:ind w:left="2410" w:hanging="1701"/>
                            <w:jc w:val="both"/>
                            <w:rPr>
                              <w:b/>
                            </w:rPr>
                          </w:pPr>
                          <w:sdt>
                            <w:sdtPr>
                              <w:alias w:val="Numeris"/>
                              <w:tag w:val="nr_eb50a3426c8f4bc1999a8d9d71be9bb5"/>
                              <w:lock w:val="sdtLocked"/>
                              <w:richText/>
                            </w:sdtPr>
                            <w:sdtContent>
                              <w:r>
                                <w:rPr>
                                  <w:b/>
                                </w:rPr>
                                <w:t>18</w:t>
                              </w:r>
                            </w:sdtContent>
                          </w:sdt>
                          <w:r>
                            <w:rPr>
                              <w:b/>
                            </w:rPr>
                            <w:t xml:space="preserve"> straipsnis. </w:t>
                          </w:r>
                          <w:sdt>
                            <w:sdtPr>
                              <w:alias w:val="Pavadinimas"/>
                              <w:tag w:val="title_eb50a3426c8f4bc1999a8d9d71be9bb5"/>
                              <w:lock w:val="sdtLocked"/>
                              <w:richText/>
                            </w:sdtPr>
                            <w:sdtContent>
                              <w:r>
                                <w:rPr>
                                  <w:b/>
                                </w:rPr>
                                <w:t>Pagalba sulaikytiems, atliekantiems bausmę ar įtariamiems padarius nusikaltimą asmenims</w:t>
                              </w:r>
                            </w:sdtContent>
                          </w:sdt>
                        </w:p>
                        <w:sdt>
                          <w:sdtPr>
                            <w:alias w:val="18 str. 1 d."/>
                            <w:tag w:val="part_37bf0fa8e3e64be0abe5d778cf6fd998"/>
                            <w:lock w:val="sdtLocked"/>
                            <w:richText/>
                          </w:sdtPr>
                          <w:sdtContent>
                            <w:p>
                              <w:pPr>
                                <w:widowControl w:val="0"/>
                                <w:ind w:firstLine="708"/>
                                <w:jc w:val="both"/>
                                <w:rPr>
                                  <w:color w:val="000000"/>
                                </w:rPr>
                              </w:pPr>
                              <w:sdt>
                                <w:sdtPr>
                                  <w:alias w:val="Numeris"/>
                                  <w:tag w:val="nr_37bf0fa8e3e64be0abe5d778cf6fd998"/>
                                  <w:lock w:val="sdtLocked"/>
                                  <w:richText/>
                                </w:sdtPr>
                                <w:sdtContent>
                                  <w:r>
                                    <w:rPr>
                                      <w:color w:val="000000"/>
                                    </w:rPr>
                                    <w:t>1</w:t>
                                  </w:r>
                                </w:sdtContent>
                              </w:sdt>
                              <w:r>
                                <w:rPr>
                                  <w:color w:val="000000"/>
                                </w:rPr>
                                <w:t>. Jei Lietuvos Respublikos pilietis yra sulaikytas arba atlieka bausmę, arba yra įtariamas padaręs nusikalstamą veiką konsulinėje apygardoje, konsulinis pareigūnas, atsižvelgdamas į buvimo valstybės įstatymus, susisiekia arba prireikus susitinka su šiuo asmeniu jo, jo įgaliotojo atstovo, sutuoktinio (sugyventinio) ar artimųjų giminaičių pagrįstu prašymu.</w:t>
                              </w:r>
                            </w:p>
                          </w:sdtContent>
                        </w:sdt>
                        <w:sdt>
                          <w:sdtPr>
                            <w:alias w:val="18 str. 2 d."/>
                            <w:tag w:val="part_625fc9b041fe46539f8ba728169894e8"/>
                            <w:lock w:val="sdtLocked"/>
                            <w:richText/>
                          </w:sdtPr>
                          <w:sdtContent>
                            <w:p>
                              <w:pPr>
                                <w:widowControl w:val="0"/>
                                <w:ind w:firstLine="708"/>
                                <w:jc w:val="both"/>
                                <w:rPr>
                                  <w:color w:val="000000"/>
                                </w:rPr>
                              </w:pPr>
                              <w:sdt>
                                <w:sdtPr>
                                  <w:alias w:val="Numeris"/>
                                  <w:tag w:val="nr_625fc9b041fe46539f8ba728169894e8"/>
                                  <w:lock w:val="sdtLocked"/>
                                  <w:richText/>
                                </w:sdtPr>
                                <w:sdtContent>
                                  <w:r>
                                    <w:rPr>
                                      <w:color w:val="000000"/>
                                    </w:rPr>
                                    <w:t>2</w:t>
                                  </w:r>
                                </w:sdtContent>
                              </w:sdt>
                              <w:r>
                                <w:rPr>
                                  <w:color w:val="000000"/>
                                </w:rPr>
                                <w:t>. Konsulinis pareigūnas Lietuvos Respublikos piliečio prašymu įsitikina, ar jam skirtas gynėjas, suteikta kita vietos įstatymus atitinkanti teisinė pagalba ir skirtas vertėjas, ir prireikus imasi priemonių, kad būtų suteikta tokia teisinė pagalba ir skirtas vertėjas.</w:t>
                              </w:r>
                            </w:p>
                          </w:sdtContent>
                        </w:sdt>
                        <w:sdt>
                          <w:sdtPr>
                            <w:alias w:val="18 str. 3 d."/>
                            <w:tag w:val="part_6b86cf900bd2459892eebe489f599556"/>
                            <w:lock w:val="sdtLocked"/>
                            <w:richText/>
                          </w:sdtPr>
                          <w:sdtContent>
                            <w:p>
                              <w:pPr>
                                <w:widowControl w:val="0"/>
                                <w:ind w:firstLine="708"/>
                                <w:jc w:val="both"/>
                                <w:rPr>
                                  <w:color w:val="000000"/>
                                </w:rPr>
                              </w:pPr>
                              <w:sdt>
                                <w:sdtPr>
                                  <w:alias w:val="Numeris"/>
                                  <w:tag w:val="nr_6b86cf900bd2459892eebe489f599556"/>
                                  <w:lock w:val="sdtLocked"/>
                                  <w:richText/>
                                </w:sdtPr>
                                <w:sdtContent>
                                  <w:r>
                                    <w:rPr>
                                      <w:color w:val="000000"/>
                                    </w:rPr>
                                    <w:t>3</w:t>
                                  </w:r>
                                </w:sdtContent>
                              </w:sdt>
                              <w:r>
                                <w:rPr>
                                  <w:color w:val="000000"/>
                                </w:rPr>
                                <w:t>. Konsulinis pareigūnas pagal galimybes palaiko ryšius su Lietuvos Respublikos piliečiu, kuriam atimta laisvė, taip pat įsitikina, ar Lietuvos Respublikos piliečio laikymo sąlygos nėra prastesnės už sąlygas, kuriomis laikomi buvimo valstybės piliečiai.</w:t>
                              </w:r>
                            </w:p>
                            <w:p/>
                          </w:sdtContent>
                        </w:sdt>
                      </w:sdtContent>
                    </w:sdt>
                    <w:sdt>
                      <w:sdtPr>
                        <w:alias w:val="19 str."/>
                        <w:tag w:val="part_68b0b5f5a34f4592bf1a9a5b0b568c74"/>
                        <w:lock w:val="sdtLocked"/>
                        <w:richText/>
                      </w:sdtPr>
                      <w:sdtContent>
                        <w:p>
                          <w:pPr>
                            <w:widowControl w:val="0"/>
                            <w:ind w:firstLine="708"/>
                            <w:jc w:val="both"/>
                            <w:rPr>
                              <w:color w:val="000000"/>
                            </w:rPr>
                          </w:pPr>
                          <w:sdt>
                            <w:sdtPr>
                              <w:alias w:val="Numeris"/>
                              <w:tag w:val="nr_68b0b5f5a34f4592bf1a9a5b0b568c74"/>
                              <w:lock w:val="sdtLocked"/>
                              <w:richText/>
                            </w:sdtPr>
                            <w:sdtContent>
                              <w:r>
                                <w:rPr>
                                  <w:b/>
                                  <w:bCs/>
                                  <w:color w:val="000000"/>
                                </w:rPr>
                                <w:t>19</w:t>
                              </w:r>
                            </w:sdtContent>
                          </w:sdt>
                          <w:r>
                            <w:rPr>
                              <w:b/>
                              <w:bCs/>
                              <w:color w:val="000000"/>
                            </w:rPr>
                            <w:t xml:space="preserve"> straipsnis. </w:t>
                          </w:r>
                          <w:sdt>
                            <w:sdtPr>
                              <w:alias w:val="Pavadinimas"/>
                              <w:tag w:val="title_68b0b5f5a34f4592bf1a9a5b0b568c74"/>
                              <w:lock w:val="sdtLocked"/>
                              <w:richText/>
                            </w:sdtPr>
                            <w:sdtContent>
                              <w:r>
                                <w:rPr>
                                  <w:b/>
                                  <w:bCs/>
                                  <w:color w:val="000000"/>
                                </w:rPr>
                                <w:t>Pagalba neturintiems visiško veiksnumo asmenims</w:t>
                              </w:r>
                            </w:sdtContent>
                          </w:sdt>
                        </w:p>
                        <w:sdt>
                          <w:sdtPr>
                            <w:alias w:val="19 str. 1 d."/>
                            <w:tag w:val="part_7ccebdac9fd14f00a409b3bc8896c489"/>
                            <w:lock w:val="sdtLocked"/>
                            <w:richText/>
                          </w:sdtPr>
                          <w:sdtContent>
                            <w:p>
                              <w:pPr>
                                <w:widowControl w:val="0"/>
                                <w:ind w:firstLine="708"/>
                                <w:jc w:val="both"/>
                                <w:rPr>
                                  <w:color w:val="000000"/>
                                </w:rPr>
                              </w:pPr>
                              <w:sdt>
                                <w:sdtPr>
                                  <w:alias w:val="Numeris"/>
                                  <w:tag w:val="nr_7ccebdac9fd14f00a409b3bc8896c489"/>
                                  <w:lock w:val="sdtLocked"/>
                                  <w:richText/>
                                </w:sdtPr>
                                <w:sdtContent>
                                  <w:r>
                                    <w:rPr>
                                      <w:color w:val="000000"/>
                                    </w:rPr>
                                    <w:t>1</w:t>
                                  </w:r>
                                </w:sdtContent>
                              </w:sdt>
                              <w:r>
                                <w:rPr>
                                  <w:color w:val="000000"/>
                                </w:rPr>
                                <w:t>. Konsulinis pareigūnas padeda kompetentingoms institucijoms Lietuvos Respublikos Vyriausybės nustatyta tvarka organizuoti buvimo valstybėje likusių be globos vaikų, turinčių Lietuvos Respublikos pilietybę arba kurių tėvai ar turimas vienintelis iš tėvų yra Lietuvos Respublikos piliečiai, parvežimą į Lietuvą.</w:t>
                              </w:r>
                            </w:p>
                          </w:sdtContent>
                        </w:sdt>
                        <w:sdt>
                          <w:sdtPr>
                            <w:alias w:val="19 str. 2 d."/>
                            <w:tag w:val="part_129449356038487a98baef27445c66c8"/>
                            <w:lock w:val="sdtLocked"/>
                            <w:richText/>
                          </w:sdtPr>
                          <w:sdtContent>
                            <w:p>
                              <w:pPr>
                                <w:widowControl w:val="0"/>
                                <w:ind w:firstLine="708"/>
                                <w:jc w:val="both"/>
                                <w:rPr>
                                  <w:color w:val="000000"/>
                                </w:rPr>
                              </w:pPr>
                              <w:sdt>
                                <w:sdtPr>
                                  <w:alias w:val="Numeris"/>
                                  <w:tag w:val="nr_129449356038487a98baef27445c66c8"/>
                                  <w:lock w:val="sdtLocked"/>
                                  <w:richText/>
                                </w:sdtPr>
                                <w:sdtContent>
                                  <w:r>
                                    <w:rPr>
                                      <w:color w:val="000000"/>
                                    </w:rPr>
                                    <w:t>2</w:t>
                                  </w:r>
                                </w:sdtContent>
                              </w:sdt>
                              <w:r>
                                <w:rPr>
                                  <w:color w:val="000000"/>
                                </w:rPr>
                                <w:t>. Konsulinis pareigūnas Lietuvos Respublikos kompetentingos institucijos prašymu padeda nustatyti neteisėtai į buvimo valstybę išvežto ar joje laikomo vaiko, turinčio Lietuvos Respublikos pilietybę, buvimo vietą, jo gyvenimo sąlygas bei padėti organizuojant savanoriškai grąžinamo vaiko parvežimą į Lietuvą, jei Lietuvos Respublikos tarptautinės sutartys nenumato kitaip.</w:t>
                              </w:r>
                            </w:p>
                          </w:sdtContent>
                        </w:sdt>
                        <w:sdt>
                          <w:sdtPr>
                            <w:alias w:val="19 str. 3 d."/>
                            <w:tag w:val="part_433c9e6b07f94c63b5f07117a984f8ae"/>
                            <w:lock w:val="sdtLocked"/>
                            <w:richText/>
                          </w:sdtPr>
                          <w:sdtContent>
                            <w:p>
                              <w:pPr>
                                <w:widowControl w:val="0"/>
                                <w:ind w:firstLine="708"/>
                                <w:jc w:val="both"/>
                                <w:rPr>
                                  <w:color w:val="000000"/>
                                </w:rPr>
                              </w:pPr>
                              <w:sdt>
                                <w:sdtPr>
                                  <w:alias w:val="Numeris"/>
                                  <w:tag w:val="nr_433c9e6b07f94c63b5f07117a984f8ae"/>
                                  <w:lock w:val="sdtLocked"/>
                                  <w:richText/>
                                </w:sdtPr>
                                <w:sdtContent>
                                  <w:r>
                                    <w:rPr>
                                      <w:color w:val="000000"/>
                                    </w:rPr>
                                    <w:t>3</w:t>
                                  </w:r>
                                </w:sdtContent>
                              </w:sdt>
                              <w:r>
                                <w:rPr>
                                  <w:color w:val="000000"/>
                                </w:rPr>
                                <w:t>. Jei konsulinėje apygardoje gyvenančio neveiksnaus Lietuvos Respublikos piliečio arba Lietuvos Respublikos piliečio, kurio veiksnumas yra apribotas, teisinio atstovo nėra, konsulinis pareigūnas, atsižvelgdamas į buvimo valstybės įstatymus, be leidimo gina šio asmens teisinius interesus.</w:t>
                              </w:r>
                            </w:p>
                            <w:p/>
                          </w:sdtContent>
                        </w:sdt>
                      </w:sdtContent>
                    </w:sdt>
                    <w:sdt>
                      <w:sdtPr>
                        <w:alias w:val="20 str."/>
                        <w:tag w:val="part_920c050a4c274653b03fd1879d056683"/>
                        <w:lock w:val="sdtLocked"/>
                        <w:richText/>
                      </w:sdtPr>
                      <w:sdtContent>
                        <w:p>
                          <w:pPr>
                            <w:widowControl w:val="0"/>
                            <w:suppressAutoHyphens/>
                            <w:ind w:left="2410" w:hanging="1713"/>
                            <w:jc w:val="both"/>
                            <w:rPr>
                              <w:b/>
                              <w:bCs/>
                              <w:color w:val="000000"/>
                            </w:rPr>
                          </w:pPr>
                          <w:sdt>
                            <w:sdtPr>
                              <w:alias w:val="Numeris"/>
                              <w:tag w:val="nr_920c050a4c274653b03fd1879d056683"/>
                              <w:lock w:val="sdtLocked"/>
                              <w:richText/>
                            </w:sdtPr>
                            <w:sdtContent>
                              <w:r>
                                <w:rPr>
                                  <w:b/>
                                  <w:bCs/>
                                  <w:color w:val="000000"/>
                                </w:rPr>
                                <w:t>20</w:t>
                              </w:r>
                            </w:sdtContent>
                          </w:sdt>
                          <w:r>
                            <w:rPr>
                              <w:b/>
                              <w:bCs/>
                              <w:color w:val="000000"/>
                            </w:rPr>
                            <w:t xml:space="preserve"> straipsnis. </w:t>
                          </w:r>
                          <w:sdt>
                            <w:sdtPr>
                              <w:alias w:val="Pavadinimas"/>
                              <w:tag w:val="title_920c050a4c274653b03fd1879d056683"/>
                              <w:lock w:val="sdtLocked"/>
                              <w:richText/>
                            </w:sdtPr>
                            <w:sdtContent>
                              <w:r>
                                <w:rPr>
                                  <w:b/>
                                  <w:bCs/>
                                  <w:color w:val="000000"/>
                                </w:rPr>
                                <w:t>Pagalba asmenims, praradusiems kelionės dokumentus, kelionės dokumentui tapus netinkamu naudoti ar pasibaigus jo galiojimo laikui</w:t>
                              </w:r>
                            </w:sdtContent>
                          </w:sdt>
                        </w:p>
                        <w:sdt>
                          <w:sdtPr>
                            <w:alias w:val="20 str. 1 d."/>
                            <w:tag w:val="part_a01d9da6186c4e32b2febf2d930abf9c"/>
                            <w:lock w:val="sdtLocked"/>
                            <w:richText/>
                          </w:sdtPr>
                          <w:sdtContent>
                            <w:p>
                              <w:pPr>
                                <w:widowControl w:val="0"/>
                                <w:suppressAutoHyphens/>
                                <w:ind w:firstLine="709"/>
                                <w:jc w:val="both"/>
                                <w:rPr>
                                  <w:color w:val="000000"/>
                                </w:rPr>
                              </w:pPr>
                              <w:sdt>
                                <w:sdtPr>
                                  <w:alias w:val="Numeris"/>
                                  <w:tag w:val="nr_a01d9da6186c4e32b2febf2d930abf9c"/>
                                  <w:lock w:val="sdtLocked"/>
                                  <w:richText/>
                                </w:sdtPr>
                                <w:sdtContent>
                                  <w:r>
                                    <w:rPr>
                                      <w:color w:val="000000"/>
                                    </w:rPr>
                                    <w:t>1</w:t>
                                  </w:r>
                                </w:sdtContent>
                              </w:sdt>
                              <w:r>
                                <w:rPr>
                                  <w:color w:val="000000"/>
                                </w:rPr>
                                <w:t>. Konsulinis pareigūnas, Lietuvos Respublikos piliečiui praradus kelionės dokumentą, jam tapus netinkamu naudoti ar pasibaigus jo galiojimo laikui Lietuvos Respublikos piliečiui esant užsienio valstybėje, Lietuvos Respublikos užsienio reikalų ministro nustatyta tvarka išduoda asmens grįžimo pažymėjimą.</w:t>
                              </w:r>
                            </w:p>
                          </w:sdtContent>
                        </w:sdt>
                        <w:sdt>
                          <w:sdtPr>
                            <w:alias w:val="20 str. 2 d."/>
                            <w:tag w:val="part_6051e0c0e3aa47aaba030fbdba71ca0b"/>
                            <w:lock w:val="sdtLocked"/>
                            <w:richText/>
                          </w:sdtPr>
                          <w:sdtContent>
                            <w:p>
                              <w:pPr>
                                <w:widowControl w:val="0"/>
                                <w:suppressAutoHyphens/>
                                <w:ind w:firstLine="709"/>
                                <w:jc w:val="both"/>
                                <w:rPr>
                                  <w:color w:val="000000"/>
                                </w:rPr>
                              </w:pPr>
                              <w:sdt>
                                <w:sdtPr>
                                  <w:alias w:val="Numeris"/>
                                  <w:tag w:val="nr_6051e0c0e3aa47aaba030fbdba71ca0b"/>
                                  <w:lock w:val="sdtLocked"/>
                                  <w:richText/>
                                </w:sdtPr>
                                <w:sdtContent>
                                  <w:r>
                                    <w:rPr>
                                      <w:color w:val="000000"/>
                                    </w:rPr>
                                    <w:t>2</w:t>
                                  </w:r>
                                </w:sdtContent>
                              </w:sdt>
                              <w:r>
                                <w:rPr>
                                  <w:color w:val="000000"/>
                                </w:rPr>
                                <w:t>. Konsulinis pareigūnas Lietuvos Respublikos užsienio reikalų ministro nustatyta tvarka išduoda asmens grįžimo pažymėjimus užsienio valstybėje gimusiems nepilnamečiams vaikams, kurių tėvai ar vienas iš tėvų yra Lietuvos Respublikos piliečiai.</w:t>
                              </w:r>
                            </w:p>
                          </w:sdtContent>
                        </w:sdt>
                        <w:sdt>
                          <w:sdtPr>
                            <w:alias w:val="20 str. 3 d."/>
                            <w:tag w:val="part_32598af19c454a6dba830e5aa474cf82"/>
                            <w:lock w:val="sdtLocked"/>
                            <w:richText/>
                          </w:sdtPr>
                          <w:sdtContent>
                            <w:p>
                              <w:pPr>
                                <w:widowControl w:val="0"/>
                                <w:suppressAutoHyphens/>
                                <w:ind w:firstLine="709"/>
                                <w:jc w:val="both"/>
                                <w:rPr>
                                  <w:color w:val="000000"/>
                                </w:rPr>
                              </w:pPr>
                              <w:sdt>
                                <w:sdtPr>
                                  <w:alias w:val="Numeris"/>
                                  <w:tag w:val="nr_32598af19c454a6dba830e5aa474cf82"/>
                                  <w:lock w:val="sdtLocked"/>
                                  <w:richText/>
                                </w:sdtPr>
                                <w:sdtContent>
                                  <w:r>
                                    <w:rPr>
                                      <w:color w:val="000000"/>
                                    </w:rPr>
                                    <w:t>3</w:t>
                                  </w:r>
                                </w:sdtContent>
                              </w:sdt>
                              <w:r>
                                <w:rPr>
                                  <w:color w:val="000000"/>
                                </w:rPr>
                                <w:t>. Konsulinis pareigūnas asmenims be pilietybės, turintiems leidimą gyventi Lietuvos Respublikoje, praradus kelionės dokumentą, jam tapus netinkamu naudoti ar pasibaigus jo galiojimo laikui, šiems asmenims esant užsienio valstybėje, Lietuvos Respublikos užsienio reikalų ministro nustatyta tvarka išduoda asmens grįžimo pažymėjimą.</w:t>
                              </w:r>
                            </w:p>
                          </w:sdtContent>
                        </w:sdt>
                        <w:sdt>
                          <w:sdtPr>
                            <w:alias w:val="20 str. 4 d."/>
                            <w:tag w:val="part_43690999cfe34b5c8b9277852d83469c"/>
                            <w:lock w:val="sdtLocked"/>
                            <w:richText/>
                          </w:sdtPr>
                          <w:sdtContent>
                            <w:p>
                              <w:pPr>
                                <w:widowControl w:val="0"/>
                                <w:suppressAutoHyphens/>
                                <w:ind w:firstLine="709"/>
                                <w:jc w:val="both"/>
                              </w:pPr>
                              <w:sdt>
                                <w:sdtPr>
                                  <w:alias w:val="Numeris"/>
                                  <w:tag w:val="nr_43690999cfe34b5c8b9277852d83469c"/>
                                  <w:lock w:val="sdtLocked"/>
                                  <w:richText/>
                                </w:sdtPr>
                                <w:sdtContent>
                                  <w:r>
                                    <w:rPr>
                                      <w:color w:val="000000"/>
                                    </w:rPr>
                                    <w:t>4</w:t>
                                  </w:r>
                                </w:sdtContent>
                              </w:sdt>
                              <w:r>
                                <w:rPr>
                                  <w:color w:val="000000"/>
                                </w:rPr>
                                <w:t>. Šie pažymėjimai Lietuvos Respublikos tarptautinių sutarčių nustatytais atvejais gali būti išduoti užsieniečiams.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576CA3FCB8">
                            <w:r w:rsidRPr="00532B9F">
                              <w:rPr>
                                <w:rFonts w:ascii="Times New Roman" w:eastAsia="MS Mincho" w:hAnsi="Times New Roman"/>
                                <w:sz w:val="20"/>
                                <w:i/>
                                <w:iCs/>
                                <w:color w:val="0000FF" w:themeColor="hyperlink"/>
                                <w:u w:val="single"/>
                              </w:rPr>
                              <w:t>XI-467</w:t>
                            </w:r>
                          </w:fldSimple>
                          <w:r>
                            <w:rPr>
                              <w:rFonts w:ascii="Times New Roman" w:eastAsia="MS Mincho" w:hAnsi="Times New Roman"/>
                              <w:sz w:val="20"/>
                              <w:i/>
                              <w:iCs/>
                            </w:rPr>
                            <w:t>,
2009-11-12,
Žin., 2009, Nr.
141-6190 (2009-11-28), i. k. 1091010ISTA00XI-467            </w:t>
                          </w:r>
                        </w:p>
                        <w:p/>
                      </w:sdtContent>
                    </w:sdt>
                    <w:sdt>
                      <w:sdtPr>
                        <w:alias w:val="21 str."/>
                        <w:tag w:val="part_3d8fd7eedad547e7bd7f6571b8d6ae61"/>
                        <w:lock w:val="sdtLocked"/>
                        <w:richText/>
                      </w:sdtPr>
                      <w:sdtContent>
                        <w:p>
                          <w:pPr>
                            <w:ind w:left="2410" w:hanging="1701"/>
                            <w:jc w:val="both"/>
                            <w:rPr>
                              <w:b/>
                            </w:rPr>
                          </w:pPr>
                          <w:sdt>
                            <w:sdtPr>
                              <w:alias w:val="Numeris"/>
                              <w:tag w:val="nr_3d8fd7eedad547e7bd7f6571b8d6ae61"/>
                              <w:lock w:val="sdtLocked"/>
                              <w:richText/>
                            </w:sdtPr>
                            <w:sdtContent>
                              <w:r>
                                <w:rPr>
                                  <w:b/>
                                </w:rPr>
                                <w:t>21</w:t>
                              </w:r>
                            </w:sdtContent>
                          </w:sdt>
                          <w:r>
                            <w:rPr>
                              <w:b/>
                            </w:rPr>
                            <w:t xml:space="preserve"> straipsnis. </w:t>
                          </w:r>
                          <w:sdt>
                            <w:sdtPr>
                              <w:alias w:val="Pavadinimas"/>
                              <w:tag w:val="title_3d8fd7eedad547e7bd7f6571b8d6ae61"/>
                              <w:lock w:val="sdtLocked"/>
                              <w:richText/>
                            </w:sdtPr>
                            <w:sdtContent>
                              <w:r>
                                <w:rPr>
                                  <w:b/>
                                </w:rPr>
                                <w:t>Pagalba Lietuvos Respublikos nacionalinę priklausomybę turintiems laivams ir orlaiviams</w:t>
                              </w:r>
                            </w:sdtContent>
                          </w:sdt>
                        </w:p>
                        <w:sdt>
                          <w:sdtPr>
                            <w:alias w:val="21 str. 1 d."/>
                            <w:tag w:val="part_9565564575034e668f0a0adf686dc94c"/>
                            <w:lock w:val="sdtLocked"/>
                            <w:richText/>
                          </w:sdtPr>
                          <w:sdtContent>
                            <w:p>
                              <w:pPr>
                                <w:widowControl w:val="0"/>
                                <w:ind w:firstLine="708"/>
                                <w:jc w:val="both"/>
                                <w:rPr>
                                  <w:color w:val="000000"/>
                                </w:rPr>
                              </w:pPr>
                              <w:sdt>
                                <w:sdtPr>
                                  <w:alias w:val="Numeris"/>
                                  <w:tag w:val="nr_9565564575034e668f0a0adf686dc94c"/>
                                  <w:lock w:val="sdtLocked"/>
                                  <w:richText/>
                                </w:sdtPr>
                                <w:sdtContent>
                                  <w:r>
                                    <w:rPr>
                                      <w:color w:val="000000"/>
                                    </w:rPr>
                                    <w:t>1</w:t>
                                  </w:r>
                                </w:sdtContent>
                              </w:sdt>
                              <w:r>
                                <w:rPr>
                                  <w:color w:val="000000"/>
                                </w:rPr>
                                <w:t>. Konsulinis pareigūnas privalo imtis priemonių, kad būtų suteikta pagalba jo konsulinėje apygardoje avariją patyrusiam Lietuvos Respublikos nacionalinę priklausomybę turinčiam laivui, jo įgulai ir keleiviams, ir kreiptis pagalbos į kompetentingas buvimo valstybės institucijas.</w:t>
                              </w:r>
                            </w:p>
                          </w:sdtContent>
                        </w:sdt>
                        <w:sdt>
                          <w:sdtPr>
                            <w:alias w:val="21 str. 2 d."/>
                            <w:tag w:val="part_cbbe51c5ca2643749d5e60b5cc454c60"/>
                            <w:lock w:val="sdtLocked"/>
                            <w:richText/>
                          </w:sdtPr>
                          <w:sdtContent>
                            <w:p>
                              <w:pPr>
                                <w:widowControl w:val="0"/>
                                <w:ind w:firstLine="708"/>
                                <w:jc w:val="both"/>
                              </w:pPr>
                              <w:sdt>
                                <w:sdtPr>
                                  <w:alias w:val="Numeris"/>
                                  <w:tag w:val="nr_cbbe51c5ca2643749d5e60b5cc454c60"/>
                                  <w:lock w:val="sdtLocked"/>
                                  <w:richText/>
                                </w:sdtPr>
                                <w:sdtContent>
                                  <w:r>
                                    <w:rPr>
                                      <w:color w:val="000000"/>
                                    </w:rPr>
                                    <w:t>2</w:t>
                                  </w:r>
                                </w:sdtContent>
                              </w:sdt>
                              <w:r>
                                <w:rPr>
                                  <w:color w:val="000000"/>
                                </w:rPr>
                                <w:t>. Konsulinis pareigūnas, gavęs informacijos iš buvimo valstybės kompetentingų institucijų, kad Lietuvos Respublikos nacionalinę priklausomybę turintis laivas yra sulaikytas dėl tarptautinių saugios laivybos reikalavimų pažeidimų, praneša apie tai Lietuvos saugios laivybos administracijai.</w:t>
                              </w:r>
                            </w:p>
                          </w:sdtContent>
                        </w:sdt>
                        <w:sdt>
                          <w:sdtPr>
                            <w:alias w:val="21 str. 3 d."/>
                            <w:tag w:val="part_08c179bb6a0b4c16a5d99c5fca312395"/>
                            <w:lock w:val="sdtLocked"/>
                            <w:richText/>
                          </w:sdtPr>
                          <w:sdtContent>
                            <w:p>
                              <w:pPr>
                                <w:widowControl w:val="0"/>
                                <w:ind w:firstLine="708"/>
                                <w:jc w:val="both"/>
                                <w:rPr>
                                  <w:color w:val="000000"/>
                                </w:rPr>
                              </w:pPr>
                              <w:sdt>
                                <w:sdtPr>
                                  <w:alias w:val="Numeris"/>
                                  <w:tag w:val="nr_08c179bb6a0b4c16a5d99c5fca312395"/>
                                  <w:lock w:val="sdtLocked"/>
                                  <w:richText/>
                                </w:sdtPr>
                                <w:sdtContent>
                                  <w:r>
                                    <w:rPr>
                                      <w:color w:val="000000"/>
                                    </w:rPr>
                                    <w:t>3</w:t>
                                  </w:r>
                                </w:sdtContent>
                              </w:sdt>
                              <w:r>
                                <w:rPr>
                                  <w:color w:val="000000"/>
                                </w:rPr>
                                <w:t>. Jeigu, konsulinio pareigūno žiniomis, laivo, turinčio Lietuvos Respublikos nacionalinę priklausomybę, įplaukimas į kurį nors uostą yra nesaugus, nepageidautinas arba negalimas, konsulinis pareigūnas privalo apie tai pranešti Lietuvos saugios laivybos administracijai, Lietuvos Respublikos užsienio reikalų ministerijai ir, esant galimybei, įspėti apie tai laivo kapitoną.</w:t>
                              </w:r>
                            </w:p>
                          </w:sdtContent>
                        </w:sdt>
                        <w:sdt>
                          <w:sdtPr>
                            <w:alias w:val="21 str. 4 d."/>
                            <w:tag w:val="part_39385587b2ff47bbb7675fe4c0c648d5"/>
                            <w:lock w:val="sdtLocked"/>
                            <w:richText/>
                          </w:sdtPr>
                          <w:sdtContent>
                            <w:p>
                              <w:pPr>
                                <w:widowControl w:val="0"/>
                                <w:ind w:firstLine="708"/>
                                <w:jc w:val="both"/>
                                <w:rPr>
                                  <w:color w:val="000000"/>
                                </w:rPr>
                              </w:pPr>
                              <w:sdt>
                                <w:sdtPr>
                                  <w:alias w:val="Numeris"/>
                                  <w:tag w:val="nr_39385587b2ff47bbb7675fe4c0c648d5"/>
                                  <w:lock w:val="sdtLocked"/>
                                  <w:richText/>
                                </w:sdtPr>
                                <w:sdtContent>
                                  <w:r>
                                    <w:rPr>
                                      <w:color w:val="000000"/>
                                    </w:rPr>
                                    <w:t>4</w:t>
                                  </w:r>
                                </w:sdtContent>
                              </w:sdt>
                              <w:r>
                                <w:rPr>
                                  <w:color w:val="000000"/>
                                </w:rPr>
                                <w:t>. Buvimo valstybės kompetentingų institucijų prašymu ir pritarus Lietuvos Respublikos užsienio reikalų ministerijai, konsulinis pareigūnas duoda sutikimą buvimo valstybei imtis veiksmų prieš Lietuvos Respublikos pilietį, įvykdžiusį nusikaltimą laive, turinčiame Lietuvos Respublikos nacionalinę priklausomybę, jam būnant buvimo valstybės teritorinėje jūroje, vidaus vandenyse ar uoste.</w:t>
                              </w:r>
                            </w:p>
                          </w:sdtContent>
                        </w:sdt>
                        <w:sdt>
                          <w:sdtPr>
                            <w:alias w:val="21 str. 5 d."/>
                            <w:tag w:val="part_cf93a640f0da469e9ae1dc1c4af5501e"/>
                            <w:lock w:val="sdtLocked"/>
                            <w:richText/>
                          </w:sdtPr>
                          <w:sdtContent>
                            <w:p>
                              <w:pPr>
                                <w:widowControl w:val="0"/>
                                <w:ind w:firstLine="708"/>
                                <w:jc w:val="both"/>
                                <w:rPr>
                                  <w:color w:val="000000"/>
                                </w:rPr>
                              </w:pPr>
                              <w:sdt>
                                <w:sdtPr>
                                  <w:alias w:val="Numeris"/>
                                  <w:tag w:val="nr_cf93a640f0da469e9ae1dc1c4af5501e"/>
                                  <w:lock w:val="sdtLocked"/>
                                  <w:richText/>
                                </w:sdtPr>
                                <w:sdtContent>
                                  <w:r>
                                    <w:rPr>
                                      <w:color w:val="000000"/>
                                    </w:rPr>
                                    <w:t>5</w:t>
                                  </w:r>
                                </w:sdtContent>
                              </w:sdt>
                              <w:r>
                                <w:rPr>
                                  <w:color w:val="000000"/>
                                </w:rPr>
                                <w:t>. Jeigu laivas įsigyjamas užsienio valstybėje, konsulinis pareigūnas gali išduoti laikiną leidimą, suteikiantį teisę laivui plaukioti su Lietuvos valstybės vėliava. Laikino leidimo laivui plaukioti su Lietuvos valstybės vėliava išdavimo tvarką nustato Lietuvos Respublikos susisiekimo ministras, suderinęs su Lietuvos Respublikos užsienio reikalų ministru.</w:t>
                              </w:r>
                            </w:p>
                          </w:sdtContent>
                        </w:sdt>
                        <w:sdt>
                          <w:sdtPr>
                            <w:alias w:val="21 str. 6 d."/>
                            <w:tag w:val="part_9712680ce4114bed90a2d49140e866a4"/>
                            <w:lock w:val="sdtLocked"/>
                            <w:richText/>
                          </w:sdtPr>
                          <w:sdtContent>
                            <w:p>
                              <w:pPr>
                                <w:widowControl w:val="0"/>
                                <w:ind w:firstLine="708"/>
                                <w:jc w:val="both"/>
                                <w:rPr>
                                  <w:color w:val="000000"/>
                                </w:rPr>
                              </w:pPr>
                              <w:sdt>
                                <w:sdtPr>
                                  <w:alias w:val="Numeris"/>
                                  <w:tag w:val="nr_9712680ce4114bed90a2d49140e866a4"/>
                                  <w:lock w:val="sdtLocked"/>
                                  <w:richText/>
                                </w:sdtPr>
                                <w:sdtContent>
                                  <w:r>
                                    <w:rPr>
                                      <w:color w:val="000000"/>
                                    </w:rPr>
                                    <w:t>6</w:t>
                                  </w:r>
                                </w:sdtContent>
                              </w:sdt>
                              <w:r>
                                <w:rPr>
                                  <w:color w:val="000000"/>
                                </w:rPr>
                                <w:t xml:space="preserve">. Šio straipsnio nuostatos </w:t>
                              </w:r>
                              <w:r>
                                <w:rPr>
                                  <w:i/>
                                  <w:iCs/>
                                  <w:color w:val="000000"/>
                                </w:rPr>
                                <w:t xml:space="preserve">mutatis mutandis </w:t>
                              </w:r>
                              <w:r>
                                <w:rPr>
                                  <w:color w:val="000000"/>
                                </w:rPr>
                                <w:t>taikomos ir Lietuvos Respublikos nacionalinę priklausomybę turintiems orlaiviams, jei toks taikymas neprieštarauja Lietuvos Respublikos tarptautinių sutarčių nuostatoms.</w:t>
                              </w:r>
                            </w:p>
                            <w:p/>
                          </w:sdtContent>
                        </w:sdt>
                      </w:sdtContent>
                    </w:sdt>
                    <w:sdt>
                      <w:sdtPr>
                        <w:alias w:val="22 str."/>
                        <w:tag w:val="part_08154a090ff449b49ebfcc095edced49"/>
                        <w:lock w:val="sdtLocked"/>
                        <w:richText/>
                      </w:sdtPr>
                      <w:sdtContent>
                        <w:p>
                          <w:pPr>
                            <w:widowControl w:val="0"/>
                            <w:ind w:firstLine="708"/>
                            <w:jc w:val="both"/>
                            <w:rPr>
                              <w:color w:val="000000"/>
                            </w:rPr>
                          </w:pPr>
                          <w:sdt>
                            <w:sdtPr>
                              <w:alias w:val="Numeris"/>
                              <w:tag w:val="nr_08154a090ff449b49ebfcc095edced49"/>
                              <w:lock w:val="sdtLocked"/>
                              <w:richText/>
                            </w:sdtPr>
                            <w:sdtContent>
                              <w:r>
                                <w:rPr>
                                  <w:b/>
                                  <w:bCs/>
                                  <w:color w:val="000000"/>
                                </w:rPr>
                                <w:t>22</w:t>
                              </w:r>
                            </w:sdtContent>
                          </w:sdt>
                          <w:r>
                            <w:rPr>
                              <w:b/>
                              <w:bCs/>
                              <w:color w:val="000000"/>
                            </w:rPr>
                            <w:t xml:space="preserve"> straipsnis. </w:t>
                          </w:r>
                          <w:sdt>
                            <w:sdtPr>
                              <w:alias w:val="Pavadinimas"/>
                              <w:tag w:val="title_08154a090ff449b49ebfcc095edced49"/>
                              <w:lock w:val="sdtLocked"/>
                              <w:richText/>
                            </w:sdtPr>
                            <w:sdtContent>
                              <w:r>
                                <w:rPr>
                                  <w:b/>
                                  <w:bCs/>
                                  <w:color w:val="000000"/>
                                </w:rPr>
                                <w:t>Materialinė pagalba</w:t>
                              </w:r>
                            </w:sdtContent>
                          </w:sdt>
                        </w:p>
                        <w:sdt>
                          <w:sdtPr>
                            <w:alias w:val="22 str. 1 d."/>
                            <w:tag w:val="part_4e4352a5826a4839b667613124d437da"/>
                            <w:lock w:val="sdtLocked"/>
                            <w:richText/>
                          </w:sdtPr>
                          <w:sdtContent>
                            <w:p>
                              <w:pPr>
                                <w:widowControl w:val="0"/>
                                <w:ind w:firstLine="708"/>
                                <w:jc w:val="both"/>
                                <w:rPr>
                                  <w:color w:val="000000"/>
                                </w:rPr>
                              </w:pPr>
                              <w:r>
                                <w:rPr>
                                  <w:color w:val="000000"/>
                                </w:rPr>
                                <w:t>Konsulinis pareigūnas padeda gauti materialinę pagalbą Lietuvos Respublikos piliečiams, nukentėjusiems užsienio valstybėse, tik Lietuvos Respublikos Vyriausybės nustatyta tvarka.</w:t>
                              </w:r>
                            </w:p>
                            <w:p/>
                          </w:sdtContent>
                        </w:sdt>
                      </w:sdtContent>
                    </w:sdt>
                  </w:sdtContent>
                </w:sdt>
                <w:sdt>
                  <w:sdtPr>
                    <w:alias w:val="skirsnis"/>
                    <w:tag w:val="part_4509f34c4d1a464e8e826cf59c4dfdf8"/>
                    <w:lock w:val="sdtLocked"/>
                    <w:richText/>
                  </w:sdtPr>
                  <w:sdtContent>
                    <w:p>
                      <w:pPr>
                        <w:widowControl w:val="0"/>
                        <w:jc w:val="center"/>
                        <w:rPr>
                          <w:b/>
                          <w:bCs/>
                          <w:color w:val="000000"/>
                        </w:rPr>
                      </w:pPr>
                      <w:sdt>
                        <w:sdtPr>
                          <w:alias w:val="Numeris"/>
                          <w:tag w:val="nr_4509f34c4d1a464e8e826cf59c4dfdf8"/>
                          <w:lock w:val="sdtLocked"/>
                          <w:richText/>
                        </w:sdtPr>
                        <w:sdtContent>
                          <w:r>
                            <w:rPr>
                              <w:b/>
                              <w:bCs/>
                              <w:color w:val="000000"/>
                            </w:rPr>
                            <w:t>ANTRASIS</w:t>
                          </w:r>
                        </w:sdtContent>
                      </w:sdt>
                      <w:r>
                        <w:rPr>
                          <w:b/>
                          <w:bCs/>
                          <w:color w:val="000000"/>
                        </w:rPr>
                        <w:t xml:space="preserve"> SKIRSNIS</w:t>
                      </w:r>
                    </w:p>
                    <w:p>
                      <w:pPr>
                        <w:widowControl w:val="0"/>
                        <w:jc w:val="center"/>
                        <w:rPr>
                          <w:color w:val="000000"/>
                        </w:rPr>
                      </w:pPr>
                      <w:sdt>
                        <w:sdtPr>
                          <w:alias w:val="Pavadinimas"/>
                          <w:tag w:val="title_4509f34c4d1a464e8e826cf59c4dfdf8"/>
                          <w:lock w:val="sdtLocked"/>
                          <w:richText/>
                        </w:sdtPr>
                        <w:sdtContent>
                          <w:r>
                            <w:rPr>
                              <w:b/>
                              <w:bCs/>
                              <w:color w:val="000000"/>
                            </w:rPr>
                            <w:t>KITOS KONSULINĖS FUNKCIJOS</w:t>
                          </w:r>
                        </w:sdtContent>
                      </w:sdt>
                    </w:p>
                    <w:p/>
                    <w:sdt>
                      <w:sdtPr>
                        <w:alias w:val="23 str."/>
                        <w:tag w:val="part_1cd85b8c4b3747459d90fc6a7f35013f"/>
                        <w:lock w:val="sdtLocked"/>
                        <w:richText/>
                      </w:sdtPr>
                      <w:sdtContent>
                        <w:p>
                          <w:pPr>
                            <w:widowControl w:val="0"/>
                            <w:ind w:firstLine="708"/>
                            <w:jc w:val="both"/>
                            <w:rPr>
                              <w:color w:val="000000"/>
                            </w:rPr>
                          </w:pPr>
                          <w:sdt>
                            <w:sdtPr>
                              <w:alias w:val="Numeris"/>
                              <w:tag w:val="nr_1cd85b8c4b3747459d90fc6a7f35013f"/>
                              <w:lock w:val="sdtLocked"/>
                              <w:richText/>
                            </w:sdtPr>
                            <w:sdtContent>
                              <w:r>
                                <w:rPr>
                                  <w:b/>
                                  <w:bCs/>
                                  <w:color w:val="000000"/>
                                </w:rPr>
                                <w:t>23</w:t>
                              </w:r>
                            </w:sdtContent>
                          </w:sdt>
                          <w:r>
                            <w:rPr>
                              <w:b/>
                              <w:bCs/>
                              <w:color w:val="000000"/>
                            </w:rPr>
                            <w:t xml:space="preserve"> straipsnis. </w:t>
                          </w:r>
                          <w:sdt>
                            <w:sdtPr>
                              <w:alias w:val="Pavadinimas"/>
                              <w:tag w:val="title_1cd85b8c4b3747459d90fc6a7f35013f"/>
                              <w:lock w:val="sdtLocked"/>
                              <w:richText/>
                            </w:sdtPr>
                            <w:sdtContent>
                              <w:r>
                                <w:rPr>
                                  <w:b/>
                                  <w:bCs/>
                                  <w:color w:val="000000"/>
                                </w:rPr>
                                <w:t>Vizų ir joms prilyginamų dokumentų išdavimas</w:t>
                              </w:r>
                            </w:sdtContent>
                          </w:sdt>
                        </w:p>
                        <w:sdt>
                          <w:sdtPr>
                            <w:alias w:val="23 str. 1 d."/>
                            <w:tag w:val="part_3d07b26e37fe43f79129706d8b3c412f"/>
                            <w:lock w:val="sdtLocked"/>
                            <w:richText/>
                          </w:sdtPr>
                          <w:sdtContent>
                            <w:p>
                              <w:pPr>
                                <w:widowControl w:val="0"/>
                                <w:ind w:firstLine="708"/>
                                <w:jc w:val="both"/>
                                <w:rPr>
                                  <w:color w:val="000000"/>
                                </w:rPr>
                              </w:pPr>
                              <w:sdt>
                                <w:sdtPr>
                                  <w:alias w:val="Numeris"/>
                                  <w:tag w:val="nr_3d07b26e37fe43f79129706d8b3c412f"/>
                                  <w:lock w:val="sdtLocked"/>
                                  <w:richText/>
                                </w:sdtPr>
                                <w:sdtContent>
                                  <w:r>
                                    <w:rPr>
                                      <w:color w:val="000000"/>
                                    </w:rPr>
                                    <w:t>1</w:t>
                                  </w:r>
                                </w:sdtContent>
                              </w:sdt>
                              <w:r>
                                <w:rPr>
                                  <w:color w:val="000000"/>
                                </w:rPr>
                                <w:t>. Konsulinis pareigūnas priima ir svarsto prašymus išduoti vizas ar joms prilyginamus dokumentus ir teisės aktų nustatytomis sąlygomis bei tvarka priima sprendimus dėl vizos ar joms prilyginamo dokumento išdavimo ar atsisakymo išduoti ir dėl vizos ar jai prilyginamo dokumento panaikinimo.</w:t>
                              </w:r>
                            </w:p>
                          </w:sdtContent>
                        </w:sdt>
                        <w:sdt>
                          <w:sdtPr>
                            <w:alias w:val="23 str. 2 d."/>
                            <w:tag w:val="part_270f8e8a7e844868b3dbd5f494504076"/>
                            <w:lock w:val="sdtLocked"/>
                            <w:richText/>
                          </w:sdtPr>
                          <w:sdtContent>
                            <w:p>
                              <w:pPr>
                                <w:widowControl w:val="0"/>
                                <w:ind w:firstLine="708"/>
                                <w:jc w:val="both"/>
                                <w:rPr>
                                  <w:color w:val="000000"/>
                                </w:rPr>
                              </w:pPr>
                              <w:sdt>
                                <w:sdtPr>
                                  <w:alias w:val="Numeris"/>
                                  <w:tag w:val="nr_270f8e8a7e844868b3dbd5f494504076"/>
                                  <w:lock w:val="sdtLocked"/>
                                  <w:richText/>
                                </w:sdtPr>
                                <w:sdtContent>
                                  <w:r>
                                    <w:rPr>
                                      <w:color w:val="000000"/>
                                    </w:rPr>
                                    <w:t>2</w:t>
                                  </w:r>
                                </w:sdtContent>
                              </w:sdt>
                              <w:r>
                                <w:rPr>
                                  <w:color w:val="000000"/>
                                </w:rPr>
                                <w:t>. Konsulinis pareigūnas yra atsakingas už vizų ar joms prilyginamų dokumentų išdavimo teisėtumą, o jo sprendimas atsisakyti išduoti vizą ar jai prilyginamą dokumentą negali būti skundžiamas administracine tvarka.</w:t>
                              </w:r>
                            </w:p>
                            <w:p/>
                          </w:sdtContent>
                        </w:sdt>
                      </w:sdtContent>
                    </w:sdt>
                    <w:sdt>
                      <w:sdtPr>
                        <w:alias w:val="24 str."/>
                        <w:tag w:val="part_ff872625f453496193be7aaacd1d9ae8"/>
                        <w:lock w:val="sdtLocked"/>
                        <w:richText/>
                      </w:sdtPr>
                      <w:sdtContent>
                        <w:p>
                          <w:pPr>
                            <w:widowControl w:val="0"/>
                            <w:ind w:left="708"/>
                            <w:jc w:val="both"/>
                            <w:rPr>
                              <w:color w:val="000000"/>
                            </w:rPr>
                          </w:pPr>
                          <w:sdt>
                            <w:sdtPr>
                              <w:alias w:val="Numeris"/>
                              <w:tag w:val="nr_ff872625f453496193be7aaacd1d9ae8"/>
                              <w:lock w:val="sdtLocked"/>
                              <w:richText/>
                            </w:sdtPr>
                            <w:sdtContent>
                              <w:r>
                                <w:rPr>
                                  <w:b/>
                                  <w:bCs/>
                                  <w:color w:val="000000"/>
                                </w:rPr>
                                <w:t>24</w:t>
                              </w:r>
                            </w:sdtContent>
                          </w:sdt>
                          <w:r>
                            <w:rPr>
                              <w:b/>
                              <w:bCs/>
                              <w:color w:val="000000"/>
                            </w:rPr>
                            <w:t xml:space="preserve"> straipsnis. </w:t>
                          </w:r>
                          <w:sdt>
                            <w:sdtPr>
                              <w:alias w:val="Pavadinimas"/>
                              <w:tag w:val="title_ff872625f453496193be7aaacd1d9ae8"/>
                              <w:lock w:val="sdtLocked"/>
                              <w:richText/>
                            </w:sdtPr>
                            <w:sdtContent>
                              <w:r>
                                <w:rPr>
                                  <w:b/>
                                  <w:bCs/>
                                  <w:color w:val="000000"/>
                                </w:rPr>
                                <w:t>Asmens be pilietybės kelionės dokumento galiojimo termino pratęsimas</w:t>
                              </w:r>
                            </w:sdtContent>
                          </w:sdt>
                        </w:p>
                        <w:sdt>
                          <w:sdtPr>
                            <w:alias w:val="24 str. 1 d."/>
                            <w:tag w:val="part_73342936d1eb4daaa121141f4cfd3174"/>
                            <w:lock w:val="sdtLocked"/>
                            <w:richText/>
                          </w:sdtPr>
                          <w:sdtContent>
                            <w:p>
                              <w:pPr>
                                <w:widowControl w:val="0"/>
                                <w:ind w:firstLine="708"/>
                                <w:jc w:val="both"/>
                                <w:rPr>
                                  <w:color w:val="000000"/>
                                </w:rPr>
                              </w:pPr>
                              <w:sdt>
                                <w:sdtPr>
                                  <w:alias w:val="Numeris"/>
                                  <w:tag w:val="nr_73342936d1eb4daaa121141f4cfd3174"/>
                                  <w:lock w:val="sdtLocked"/>
                                  <w:richText/>
                                </w:sdtPr>
                                <w:sdtContent>
                                  <w:r>
                                    <w:rPr>
                                      <w:color w:val="000000"/>
                                    </w:rPr>
                                    <w:t>1</w:t>
                                  </w:r>
                                </w:sdtContent>
                              </w:sdt>
                              <w:r>
                                <w:rPr>
                                  <w:color w:val="000000"/>
                                </w:rPr>
                                <w:t>. Konsulinis pareigūnas Lietuvos Respublikos vidaus reikalų ministro nustatyta ir su Lietuvos Respublikos užsienio reikalų ministru suderinta tvarka pratęsia Lietuvos Respublikoje nuolat gyvenančių asmenų be pilietybės kelionės dokumentų galiojimo laiką.</w:t>
                              </w:r>
                            </w:p>
                          </w:sdtContent>
                        </w:sdt>
                        <w:sdt>
                          <w:sdtPr>
                            <w:alias w:val="24 str. 2 d."/>
                            <w:tag w:val="part_a08374281cd342cea22b6a564f446f42"/>
                            <w:lock w:val="sdtLocked"/>
                            <w:richText/>
                          </w:sdtPr>
                          <w:sdtContent>
                            <w:p>
                              <w:pPr>
                                <w:widowControl w:val="0"/>
                                <w:ind w:firstLine="708"/>
                                <w:jc w:val="both"/>
                                <w:rPr>
                                  <w:color w:val="000000"/>
                                </w:rPr>
                              </w:pPr>
                              <w:sdt>
                                <w:sdtPr>
                                  <w:alias w:val="Numeris"/>
                                  <w:tag w:val="nr_a08374281cd342cea22b6a564f446f42"/>
                                  <w:lock w:val="sdtLocked"/>
                                  <w:richText/>
                                </w:sdtPr>
                                <w:sdtContent>
                                  <w:r>
                                    <w:rPr>
                                      <w:color w:val="000000"/>
                                    </w:rPr>
                                    <w:t>2</w:t>
                                  </w:r>
                                </w:sdtContent>
                              </w:sdt>
                              <w:r>
                                <w:rPr>
                                  <w:color w:val="000000"/>
                                </w:rPr>
                                <w:t>. Asmens be pilietybės kelionės dokumento galiojimo laikas gali būti pratęstas iki šešių mėnesių nuo sprendimo pratęsti kelionės dokumento galiojimo laiką priėmimo dienos, bet ne ilgiau, negu galioja asmens be pilietybės turimas galiojantis leidimas gyventi.</w:t>
                              </w:r>
                            </w:p>
                            <w:p/>
                          </w:sdtContent>
                        </w:sdt>
                      </w:sdtContent>
                    </w:sdt>
                    <w:sdt>
                      <w:sdtPr>
                        <w:alias w:val="25 str."/>
                        <w:tag w:val="part_f0b017dbea7a4f408f34177818ff49d0"/>
                        <w:lock w:val="sdtLocked"/>
                        <w:richText/>
                      </w:sdtPr>
                      <w:sdtContent>
                        <w:p>
                          <w:pPr>
                            <w:widowControl w:val="0"/>
                            <w:suppressAutoHyphens/>
                            <w:ind w:firstLine="709"/>
                            <w:jc w:val="both"/>
                            <w:rPr>
                              <w:b/>
                              <w:bCs/>
                              <w:i/>
                              <w:iCs/>
                              <w:color w:val="000000"/>
                            </w:rPr>
                          </w:pPr>
                          <w:sdt>
                            <w:sdtPr>
                              <w:alias w:val="Numeris"/>
                              <w:tag w:val="nr_f0b017dbea7a4f408f34177818ff49d0"/>
                              <w:lock w:val="sdtLocked"/>
                              <w:richText/>
                            </w:sdtPr>
                            <w:sdtContent>
                              <w:r>
                                <w:rPr>
                                  <w:b/>
                                  <w:bCs/>
                                  <w:color w:val="000000"/>
                                </w:rPr>
                                <w:t>25</w:t>
                              </w:r>
                            </w:sdtContent>
                          </w:sdt>
                          <w:r>
                            <w:rPr>
                              <w:b/>
                              <w:bCs/>
                              <w:color w:val="000000"/>
                            </w:rPr>
                            <w:t xml:space="preserve"> straipsnis. </w:t>
                          </w:r>
                          <w:sdt>
                            <w:sdtPr>
                              <w:alias w:val="Pavadinimas"/>
                              <w:tag w:val="title_f0b017dbea7a4f408f34177818ff49d0"/>
                              <w:lock w:val="sdtLocked"/>
                              <w:richText/>
                            </w:sdtPr>
                            <w:sdtContent>
                              <w:r>
                                <w:rPr>
                                  <w:b/>
                                  <w:bCs/>
                                  <w:color w:val="000000"/>
                                </w:rPr>
                                <w:t>Pasų išdavimas, keitimas ir pilietybės klausimai</w:t>
                              </w:r>
                            </w:sdtContent>
                          </w:sdt>
                        </w:p>
                        <w:sdt>
                          <w:sdtPr>
                            <w:alias w:val="25 str. 1 d."/>
                            <w:tag w:val="part_62d70e8b21cd4b44bf7fca18fbcb6147"/>
                            <w:lock w:val="sdtLocked"/>
                            <w:richText/>
                          </w:sdtPr>
                          <w:sdtContent>
                            <w:p>
                              <w:pPr>
                                <w:widowControl w:val="0"/>
                                <w:suppressAutoHyphens/>
                                <w:ind w:firstLine="709"/>
                                <w:jc w:val="both"/>
                                <w:rPr>
                                  <w:color w:val="000000"/>
                                </w:rPr>
                              </w:pPr>
                              <w:sdt>
                                <w:sdtPr>
                                  <w:alias w:val="Numeris"/>
                                  <w:tag w:val="nr_62d70e8b21cd4b44bf7fca18fbcb6147"/>
                                  <w:lock w:val="sdtLocked"/>
                                  <w:richText/>
                                </w:sdtPr>
                                <w:sdtContent>
                                  <w:r>
                                    <w:rPr>
                                      <w:color w:val="000000"/>
                                    </w:rPr>
                                    <w:t>1</w:t>
                                  </w:r>
                                </w:sdtContent>
                              </w:sdt>
                              <w:r>
                                <w:rPr>
                                  <w:color w:val="000000"/>
                                </w:rPr>
                                <w:t>. Konsulinis pareigūnas Lietuvos Respublikos pilietybės įstatymo ir kitų teisės aktų nustatyta tvarka priima asmenų prašymus dėl Lietuvos Respublikos pilietybės ir dėl teisės į Lietuvos Respublikos pilietybę išsaugojimo ir perduoda juos bei susijusius dokumentus Lietuvos Respublikos vidaus reikalų ministrui ar jo įgaliotai institucijai, ar kitai Lietuvos Respublikos institucijai, kuri pagal įstatymą turi kompetenciją nagrinėti ir spręsti Lietuvos Respublikos pilietybės klausimus.</w:t>
                              </w:r>
                            </w:p>
                          </w:sdtContent>
                        </w:sdt>
                        <w:sdt>
                          <w:sdtPr>
                            <w:alias w:val="25 str. 2 d."/>
                            <w:tag w:val="part_bf2e2b7b682b4349b88201ba9559a2a4"/>
                            <w:lock w:val="sdtLocked"/>
                            <w:richText/>
                          </w:sdtPr>
                          <w:sdtContent>
                            <w:p>
                              <w:pPr>
                                <w:widowControl w:val="0"/>
                                <w:suppressAutoHyphens/>
                                <w:ind w:firstLine="709"/>
                                <w:jc w:val="both"/>
                                <w:rPr>
                                  <w:i/>
                                  <w:iCs/>
                                  <w:color w:val="000000"/>
                                </w:rPr>
                              </w:pPr>
                              <w:sdt>
                                <w:sdtPr>
                                  <w:alias w:val="Numeris"/>
                                  <w:tag w:val="nr_bf2e2b7b682b4349b88201ba9559a2a4"/>
                                  <w:lock w:val="sdtLocked"/>
                                  <w:richText/>
                                </w:sdtPr>
                                <w:sdtContent>
                                  <w:r>
                                    <w:rPr>
                                      <w:color w:val="000000"/>
                                    </w:rPr>
                                    <w:t>2</w:t>
                                  </w:r>
                                </w:sdtContent>
                              </w:sdt>
                              <w:r>
                                <w:rPr>
                                  <w:color w:val="000000"/>
                                </w:rPr>
                                <w:t>. Konsulinis pareigūnas Lietuvos Respublikos vidaus reikalų ministro ir</w:t>
                              </w:r>
                              <w:r>
                                <w:rPr>
                                  <w:b/>
                                  <w:bCs/>
                                  <w:color w:val="000000"/>
                                </w:rPr>
                                <w:t xml:space="preserve"> </w:t>
                              </w:r>
                              <w:r>
                                <w:rPr>
                                  <w:color w:val="000000"/>
                                </w:rPr>
                                <w:t xml:space="preserve">Lietuvos Respublikos užsienio reikalų ministro nustatyta tvarka priima Lietuvos Respublikos piliečių prašymus ir kitus reikalingus dokumentus dėl paso išdavimo ar keitimo ir perduoda juos Lietuvos Respublikos vidaus reikalų ministro įgaliotai institucijai, o jeigu prašyme išduoti (pakeisti) pasą nurodyti piliečio duomenys, kurie įrašomi į pasą, sutampa su duomenimis, esančiais Lietuvos Respublikos gyventojų registro duomenų centrinėje bazėje, ir abejonių dėl piliečio duomenų ir tapatybės nekyla, – išduoda arba keičia pasą. </w:t>
                              </w:r>
                            </w:p>
                          </w:sdtContent>
                        </w:sdt>
                        <w:sdt>
                          <w:sdtPr>
                            <w:alias w:val="25 str. 3 d."/>
                            <w:tag w:val="part_32abe116f87c41c79d3dd860fd04ba2c"/>
                            <w:lock w:val="sdtLocked"/>
                            <w:richText/>
                          </w:sdtPr>
                          <w:sdtContent>
                            <w:p>
                              <w:pPr>
                                <w:widowControl w:val="0"/>
                                <w:suppressAutoHyphens/>
                                <w:ind w:firstLine="709"/>
                                <w:jc w:val="both"/>
                                <w:rPr>
                                  <w:color w:val="000000"/>
                                </w:rPr>
                              </w:pPr>
                              <w:sdt>
                                <w:sdtPr>
                                  <w:alias w:val="Numeris"/>
                                  <w:tag w:val="nr_32abe116f87c41c79d3dd860fd04ba2c"/>
                                  <w:lock w:val="sdtLocked"/>
                                  <w:richText/>
                                </w:sdtPr>
                                <w:sdtContent>
                                  <w:r>
                                    <w:rPr>
                                      <w:color w:val="000000"/>
                                    </w:rPr>
                                    <w:t>3</w:t>
                                  </w:r>
                                </w:sdtContent>
                              </w:sdt>
                              <w:r>
                                <w:rPr>
                                  <w:color w:val="000000"/>
                                </w:rPr>
                                <w:t>. Konsulinis pareigūnas, gavęs asmens tapatybę ir pilietybę</w:t>
                              </w:r>
                              <w:r>
                                <w:rPr>
                                  <w:b/>
                                  <w:bCs/>
                                  <w:color w:val="000000"/>
                                </w:rPr>
                                <w:t xml:space="preserve"> </w:t>
                              </w:r>
                              <w:r>
                                <w:rPr>
                                  <w:color w:val="000000"/>
                                </w:rPr>
                                <w:t xml:space="preserve">patvirtinančius dokumentus ar teisės į Lietuvos Respublikos pilietybę išsaugojimo pažymėjimus, Lietuvos Respublikos teisės aktų nustatyta tvarka įteikia juos jų prašiusiam asmeniui ar jo įgaliotam atstovui. </w:t>
                              </w:r>
                            </w:p>
                          </w:sdtContent>
                        </w:sdt>
                        <w:sdt>
                          <w:sdtPr>
                            <w:alias w:val="25 str. 4 d."/>
                            <w:tag w:val="part_5ac876b1ddbf43a7a944deabc194fc4b"/>
                            <w:lock w:val="sdtLocked"/>
                            <w:richText/>
                          </w:sdtPr>
                          <w:sdtContent>
                            <w:p>
                              <w:pPr>
                                <w:widowControl w:val="0"/>
                                <w:suppressAutoHyphens/>
                                <w:ind w:firstLine="709"/>
                                <w:jc w:val="both"/>
                                <w:rPr>
                                  <w:color w:val="000000"/>
                                </w:rPr>
                              </w:pPr>
                              <w:sdt>
                                <w:sdtPr>
                                  <w:alias w:val="Numeris"/>
                                  <w:tag w:val="nr_5ac876b1ddbf43a7a944deabc194fc4b"/>
                                  <w:lock w:val="sdtLocked"/>
                                  <w:richText/>
                                </w:sdtPr>
                                <w:sdtContent>
                                  <w:r>
                                    <w:rPr>
                                      <w:color w:val="000000"/>
                                    </w:rPr>
                                    <w:t>4</w:t>
                                  </w:r>
                                </w:sdtContent>
                              </w:sdt>
                              <w:r>
                                <w:rPr>
                                  <w:color w:val="000000"/>
                                </w:rPr>
                                <w:t>. Konsulinis pareigūnas</w:t>
                              </w:r>
                              <w:r>
                                <w:rPr>
                                  <w:b/>
                                  <w:bCs/>
                                  <w:color w:val="000000"/>
                                </w:rPr>
                                <w:t xml:space="preserve"> </w:t>
                              </w:r>
                              <w:r>
                                <w:rPr>
                                  <w:color w:val="000000"/>
                                </w:rPr>
                                <w:t>Lietuvos Respublikos teisės aktų nustatyta tvarka priima iš Lietuvos Respublikos piliečių pranešimus apie prarastus asmens tapatybę ir pilietybę patvirtinančius</w:t>
                              </w:r>
                              <w:r>
                                <w:rPr>
                                  <w:b/>
                                  <w:bCs/>
                                  <w:color w:val="000000"/>
                                </w:rPr>
                                <w:t xml:space="preserve"> </w:t>
                              </w:r>
                              <w:r>
                                <w:rPr>
                                  <w:color w:val="000000"/>
                                </w:rPr>
                                <w:t>dokumentus,</w:t>
                              </w:r>
                              <w:r>
                                <w:rPr>
                                  <w:b/>
                                  <w:bCs/>
                                  <w:color w:val="000000"/>
                                </w:rPr>
                                <w:t xml:space="preserve"> </w:t>
                              </w:r>
                              <w:r>
                                <w:rPr>
                                  <w:color w:val="000000"/>
                                </w:rPr>
                                <w:t xml:space="preserve">šiuos dokumentus paskelbia negaliojančiais arba Lietuvos Respublikos piliečių pranešimus perduoda kompetentingoms Lietuvos Respublikos institucijoms. </w:t>
                              </w:r>
                            </w:p>
                          </w:sdtContent>
                        </w:sdt>
                        <w:sdt>
                          <w:sdtPr>
                            <w:alias w:val="25 str. 5 d."/>
                            <w:tag w:val="part_fcaf3af0b6eb40f989c4d2b19e061f94"/>
                            <w:lock w:val="sdtLocked"/>
                            <w:richText/>
                          </w:sdtPr>
                          <w:sdtContent>
                            <w:p>
                              <w:pPr>
                                <w:widowControl w:val="0"/>
                                <w:suppressAutoHyphens/>
                                <w:ind w:firstLine="709"/>
                                <w:jc w:val="both"/>
                              </w:pPr>
                              <w:sdt>
                                <w:sdtPr>
                                  <w:alias w:val="Numeris"/>
                                  <w:tag w:val="nr_fcaf3af0b6eb40f989c4d2b19e061f94"/>
                                  <w:lock w:val="sdtLocked"/>
                                  <w:richText/>
                                </w:sdtPr>
                                <w:sdtContent>
                                  <w:r>
                                    <w:rPr>
                                      <w:color w:val="000000"/>
                                    </w:rPr>
                                    <w:t>5</w:t>
                                  </w:r>
                                </w:sdtContent>
                              </w:sdt>
                              <w:r>
                                <w:rPr>
                                  <w:color w:val="000000"/>
                                </w:rPr>
                                <w:t>. Konsulinis pareigūnas Lietuvos Respublikos įstatymų nustatytais atvejais</w:t>
                              </w:r>
                              <w:r>
                                <w:rPr>
                                  <w:b/>
                                  <w:bCs/>
                                  <w:color w:val="000000"/>
                                </w:rPr>
                                <w:t xml:space="preserve"> </w:t>
                              </w:r>
                              <w:r>
                                <w:rPr>
                                  <w:color w:val="000000"/>
                                </w:rPr>
                                <w:t>paima iš Lietuvos Respublikos piliečių negaliojančius asmens tapatybę ir pilietybę patvirtinančius dokumentus ir Lietuvos Respublikos teisės aktų nustatyta tvarka</w:t>
                              </w:r>
                              <w:r>
                                <w:rPr>
                                  <w:b/>
                                  <w:bCs/>
                                  <w:color w:val="000000"/>
                                </w:rPr>
                                <w:t xml:space="preserve"> </w:t>
                              </w:r>
                              <w:r>
                                <w:rPr>
                                  <w:color w:val="000000"/>
                                </w:rPr>
                                <w:t>perduoda juos Lietuvos Respublikos vidaus reikalų ministro įgaliotai institucijai.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576CA3FCB8">
                            <w:r w:rsidRPr="00532B9F">
                              <w:rPr>
                                <w:rFonts w:ascii="Times New Roman" w:eastAsia="MS Mincho" w:hAnsi="Times New Roman"/>
                                <w:sz w:val="20"/>
                                <w:i/>
                                <w:iCs/>
                                <w:color w:val="0000FF" w:themeColor="hyperlink"/>
                                <w:u w:val="single"/>
                              </w:rPr>
                              <w:t>XI-467</w:t>
                            </w:r>
                          </w:fldSimple>
                          <w:r>
                            <w:rPr>
                              <w:rFonts w:ascii="Times New Roman" w:eastAsia="MS Mincho" w:hAnsi="Times New Roman"/>
                              <w:sz w:val="20"/>
                              <w:i/>
                              <w:iCs/>
                            </w:rPr>
                            <w:t>,
2009-11-12,
Žin., 2009, Nr.
141-6190 (2009-11-28), i. k. 1091010ISTA00XI-467            </w:t>
                          </w:r>
                        </w:p>
                        <w:p/>
                      </w:sdtContent>
                    </w:sdt>
                    <w:sdt>
                      <w:sdtPr>
                        <w:alias w:val="25-1 str."/>
                        <w:tag w:val="part_1d3f647e441347aea168e89ef4640461"/>
                        <w:lock w:val="sdtLocked"/>
                        <w:richText/>
                      </w:sdtPr>
                      <w:sdtContent>
                        <w:p>
                          <w:pPr>
                            <w:ind w:firstLine="709"/>
                            <w:jc w:val="both"/>
                            <w:rPr>
                              <w:szCs w:val="24"/>
                            </w:rPr>
                          </w:pPr>
                          <w:sdt>
                            <w:sdtPr>
                              <w:alias w:val="Numeris"/>
                              <w:tag w:val="nr_1d3f647e441347aea168e89ef4640461"/>
                              <w:lock w:val="sdtLocked"/>
                              <w:richText/>
                            </w:sdtPr>
                            <w:sdtContent>
                              <w:r>
                                <w:rPr>
                                  <w:b/>
                                  <w:szCs w:val="24"/>
                                </w:rPr>
                                <w:t>25</w:t>
                              </w:r>
                              <w:r>
                                <w:rPr>
                                  <w:b/>
                                  <w:szCs w:val="24"/>
                                  <w:vertAlign w:val="superscript"/>
                                </w:rPr>
                                <w:t>1</w:t>
                              </w:r>
                            </w:sdtContent>
                          </w:sdt>
                          <w:r>
                            <w:rPr>
                              <w:b/>
                              <w:szCs w:val="24"/>
                            </w:rPr>
                            <w:t xml:space="preserve"> straipsnis. </w:t>
                          </w:r>
                          <w:sdt>
                            <w:sdtPr>
                              <w:alias w:val="Pavadinimas"/>
                              <w:tag w:val="title_1d3f647e441347aea168e89ef4640461"/>
                              <w:lock w:val="sdtLocked"/>
                              <w:richText/>
                            </w:sdtPr>
                            <w:sdtContent>
                              <w:r>
                                <w:rPr>
                                  <w:b/>
                                  <w:szCs w:val="24"/>
                                </w:rPr>
                                <w:t>Laikino kelionės dokumento išdavimas</w:t>
                              </w:r>
                            </w:sdtContent>
                          </w:sdt>
                        </w:p>
                        <w:sdt>
                          <w:sdtPr>
                            <w:alias w:val="25-1 str. 1 d."/>
                            <w:tag w:val="part_8e4a7fb151244c5997485a4976b6bd30"/>
                            <w:lock w:val="sdtLocked"/>
                            <w:richText/>
                          </w:sdtPr>
                          <w:sdtContent>
                            <w:p>
                              <w:pPr>
                                <w:ind w:firstLine="709"/>
                                <w:jc w:val="both"/>
                              </w:pPr>
                              <w:r>
                                <w:rPr>
                                  <w:szCs w:val="24"/>
                                </w:rPr>
                                <w:t xml:space="preserve">Konsulinis pareigūnas, Lietuvos Respublikos piliečiui praradus kelionės dokumentą, jam tapus netinkamu naudoti, pasibaigus jo galiojimo laikui ar Lietuvos Respublikos piliečiui, esančiam užsienio valstybėje, neturint kito galiojančio kelionės dokumento, pageidaujančiam tęsti kelionę, jo prašymu Lietuvos Respublikos užsienio reikalų ministro nustatyta tvarka išduoda laikiną kelionės dokumentą – laikiną pasą, kuris galioja ne ilgiau kaip vienus metus.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4954787E8D">
                            <w:r w:rsidRPr="00532B9F">
                              <w:rPr>
                                <w:rFonts w:ascii="Times New Roman" w:eastAsia="MS Mincho" w:hAnsi="Times New Roman"/>
                                <w:sz w:val="20"/>
                                <w:i/>
                                <w:iCs/>
                                <w:color w:val="0000FF" w:themeColor="hyperlink"/>
                                <w:u w:val="single"/>
                              </w:rPr>
                              <w:t>X-619</w:t>
                            </w:r>
                          </w:fldSimple>
                          <w:r>
                            <w:rPr>
                              <w:rFonts w:ascii="Times New Roman" w:eastAsia="MS Mincho" w:hAnsi="Times New Roman"/>
                              <w:sz w:val="20"/>
                              <w:i/>
                              <w:iCs/>
                            </w:rPr>
                            <w:t>,
2006-05-25,
Žin., 2006, Nr.
68-2492 (2006-06-17), i. k. 1061010ISTA000X-619        </w:t>
                          </w:r>
                        </w:p>
                        <w:p/>
                      </w:sdtContent>
                    </w:sdt>
                    <w:sdt>
                      <w:sdtPr>
                        <w:alias w:val="26 str."/>
                        <w:tag w:val="part_220e1d8a63b04496a3efdee794f87b4b"/>
                        <w:lock w:val="sdtLocked"/>
                        <w:richText/>
                      </w:sdtPr>
                      <w:sdtContent>
                        <w:p>
                          <w:pPr>
                            <w:widowControl w:val="0"/>
                            <w:ind w:firstLine="708"/>
                            <w:jc w:val="both"/>
                            <w:rPr>
                              <w:color w:val="000000"/>
                            </w:rPr>
                          </w:pPr>
                          <w:sdt>
                            <w:sdtPr>
                              <w:alias w:val="Numeris"/>
                              <w:tag w:val="nr_220e1d8a63b04496a3efdee794f87b4b"/>
                              <w:lock w:val="sdtLocked"/>
                              <w:richText/>
                            </w:sdtPr>
                            <w:sdtContent>
                              <w:r>
                                <w:rPr>
                                  <w:b/>
                                  <w:bCs/>
                                  <w:color w:val="000000"/>
                                </w:rPr>
                                <w:t>26</w:t>
                              </w:r>
                            </w:sdtContent>
                          </w:sdt>
                          <w:r>
                            <w:rPr>
                              <w:b/>
                              <w:bCs/>
                              <w:color w:val="000000"/>
                            </w:rPr>
                            <w:t xml:space="preserve"> straipsnis. </w:t>
                          </w:r>
                          <w:sdt>
                            <w:sdtPr>
                              <w:alias w:val="Pavadinimas"/>
                              <w:tag w:val="title_220e1d8a63b04496a3efdee794f87b4b"/>
                              <w:lock w:val="sdtLocked"/>
                              <w:richText/>
                            </w:sdtPr>
                            <w:sdtContent>
                              <w:r>
                                <w:rPr>
                                  <w:b/>
                                  <w:bCs/>
                                  <w:color w:val="000000"/>
                                </w:rPr>
                                <w:t>Prašymo išduoti leidimą gyventi perdavimas</w:t>
                              </w:r>
                            </w:sdtContent>
                          </w:sdt>
                        </w:p>
                        <w:sdt>
                          <w:sdtPr>
                            <w:alias w:val="26 str. 1 d."/>
                            <w:tag w:val="part_bdc203dcb3724d1d8b31e816163e74c8"/>
                            <w:lock w:val="sdtLocked"/>
                            <w:richText/>
                          </w:sdtPr>
                          <w:sdtContent>
                            <w:p>
                              <w:pPr>
                                <w:widowControl w:val="0"/>
                                <w:ind w:firstLine="708"/>
                                <w:jc w:val="both"/>
                                <w:rPr>
                                  <w:color w:val="000000"/>
                                </w:rPr>
                              </w:pPr>
                              <w:r>
                                <w:rPr>
                                  <w:color w:val="000000"/>
                                </w:rPr>
                                <w:t>Konsulinis pareigūnas priima asmens prašymą išduoti leidimą gyventi Lietuvos Respublikoje ir jį perduoda Migracijos departamentui prie Lietuvos Respublikos vidaus reikalų ministerijos.</w:t>
                              </w:r>
                            </w:p>
                            <w:p/>
                          </w:sdtContent>
                        </w:sdt>
                      </w:sdtContent>
                    </w:sdt>
                    <w:sdt>
                      <w:sdtPr>
                        <w:alias w:val="27 str."/>
                        <w:tag w:val="part_cbfa4351c333480384c82db3d94a3143"/>
                        <w:lock w:val="sdtLocked"/>
                        <w:richText/>
                      </w:sdtPr>
                      <w:sdtContent>
                        <w:p>
                          <w:pPr>
                            <w:widowControl w:val="0"/>
                            <w:ind w:firstLine="708"/>
                            <w:jc w:val="both"/>
                            <w:rPr>
                              <w:color w:val="000000"/>
                            </w:rPr>
                          </w:pPr>
                          <w:sdt>
                            <w:sdtPr>
                              <w:alias w:val="Numeris"/>
                              <w:tag w:val="nr_cbfa4351c333480384c82db3d94a3143"/>
                              <w:lock w:val="sdtLocked"/>
                              <w:richText/>
                            </w:sdtPr>
                            <w:sdtContent>
                              <w:r>
                                <w:rPr>
                                  <w:b/>
                                  <w:bCs/>
                                  <w:color w:val="000000"/>
                                </w:rPr>
                                <w:t>27</w:t>
                              </w:r>
                            </w:sdtContent>
                          </w:sdt>
                          <w:r>
                            <w:rPr>
                              <w:b/>
                              <w:bCs/>
                              <w:color w:val="000000"/>
                            </w:rPr>
                            <w:t xml:space="preserve"> straipsnis. </w:t>
                          </w:r>
                          <w:sdt>
                            <w:sdtPr>
                              <w:alias w:val="Pavadinimas"/>
                              <w:tag w:val="title_cbfa4351c333480384c82db3d94a3143"/>
                              <w:lock w:val="sdtLocked"/>
                              <w:richText/>
                            </w:sdtPr>
                            <w:sdtContent>
                              <w:r>
                                <w:rPr>
                                  <w:b/>
                                  <w:bCs/>
                                  <w:color w:val="000000"/>
                                </w:rPr>
                                <w:t>Lietuvos Respublikos piliečių konsulinė registracija</w:t>
                              </w:r>
                            </w:sdtContent>
                          </w:sdt>
                        </w:p>
                        <w:sdt>
                          <w:sdtPr>
                            <w:alias w:val="27 str. 1 d."/>
                            <w:tag w:val="part_495a66b60a2e432e9963044023638bcb"/>
                            <w:lock w:val="sdtLocked"/>
                            <w:richText/>
                          </w:sdtPr>
                          <w:sdtContent>
                            <w:p>
                              <w:pPr>
                                <w:widowControl w:val="0"/>
                                <w:ind w:firstLine="708"/>
                                <w:jc w:val="both"/>
                                <w:rPr>
                                  <w:color w:val="000000"/>
                                </w:rPr>
                              </w:pPr>
                              <w:sdt>
                                <w:sdtPr>
                                  <w:alias w:val="Numeris"/>
                                  <w:tag w:val="nr_495a66b60a2e432e9963044023638bcb"/>
                                  <w:lock w:val="sdtLocked"/>
                                  <w:richText/>
                                </w:sdtPr>
                                <w:sdtContent>
                                  <w:r>
                                    <w:rPr>
                                      <w:color w:val="000000"/>
                                    </w:rPr>
                                    <w:t>1</w:t>
                                  </w:r>
                                </w:sdtContent>
                              </w:sdt>
                              <w:r>
                                <w:rPr>
                                  <w:color w:val="000000"/>
                                </w:rPr>
                                <w:t>. Konsulinis pareigūnas konsulinėje apygardoje gyvenančio Lietuvos Respublikos piliečio pageidavimu jo duomenis įrašo į diplomatinės atstovybės ar konsulinės įstaigos duomenų bazę. Šie duomenys naudojami tik Lietuvos Respublikos piliečio nurodytais tikslais.</w:t>
                              </w:r>
                            </w:p>
                          </w:sdtContent>
                        </w:sdt>
                        <w:sdt>
                          <w:sdtPr>
                            <w:alias w:val="27 str. 2 d."/>
                            <w:tag w:val="part_9b8eb549c0ce42ae85d27652eb485464"/>
                            <w:lock w:val="sdtLocked"/>
                            <w:richText/>
                          </w:sdtPr>
                          <w:sdtContent>
                            <w:p>
                              <w:pPr>
                                <w:widowControl w:val="0"/>
                                <w:ind w:firstLine="708"/>
                                <w:jc w:val="both"/>
                                <w:rPr>
                                  <w:color w:val="000000"/>
                                </w:rPr>
                              </w:pPr>
                              <w:sdt>
                                <w:sdtPr>
                                  <w:alias w:val="Numeris"/>
                                  <w:tag w:val="nr_9b8eb549c0ce42ae85d27652eb485464"/>
                                  <w:lock w:val="sdtLocked"/>
                                  <w:richText/>
                                </w:sdtPr>
                                <w:sdtContent>
                                  <w:r>
                                    <w:rPr>
                                      <w:color w:val="000000"/>
                                    </w:rPr>
                                    <w:t>2</w:t>
                                  </w:r>
                                </w:sdtContent>
                              </w:sdt>
                              <w:r>
                                <w:rPr>
                                  <w:color w:val="000000"/>
                                </w:rPr>
                                <w:t>. Registracijos tvarką ir prašymų registruoti formas nustato Lietuvos Respublikos užsienio reikalų ministras.</w:t>
                              </w:r>
                            </w:p>
                            <w:p/>
                          </w:sdtContent>
                        </w:sdt>
                      </w:sdtContent>
                    </w:sdt>
                    <w:sdt>
                      <w:sdtPr>
                        <w:alias w:val="28 str."/>
                        <w:tag w:val="part_0a9813f5e4f444ae993fe394a33b3c36"/>
                        <w:lock w:val="sdtLocked"/>
                        <w:richText/>
                      </w:sdtPr>
                      <w:sdtContent>
                        <w:p>
                          <w:pPr>
                            <w:widowControl w:val="0"/>
                            <w:suppressAutoHyphens/>
                            <w:ind w:left="2160" w:hanging="1451"/>
                            <w:jc w:val="both"/>
                            <w:rPr>
                              <w:b/>
                              <w:bCs/>
                              <w:color w:val="000000"/>
                            </w:rPr>
                          </w:pPr>
                          <w:sdt>
                            <w:sdtPr>
                              <w:alias w:val="Numeris"/>
                              <w:tag w:val="nr_0a9813f5e4f444ae993fe394a33b3c36"/>
                              <w:lock w:val="sdtLocked"/>
                              <w:richText/>
                            </w:sdtPr>
                            <w:sdtContent>
                              <w:r>
                                <w:rPr>
                                  <w:b/>
                                  <w:bCs/>
                                  <w:color w:val="000000"/>
                                </w:rPr>
                                <w:t>28</w:t>
                              </w:r>
                            </w:sdtContent>
                          </w:sdt>
                          <w:r>
                            <w:rPr>
                              <w:b/>
                              <w:bCs/>
                              <w:color w:val="000000"/>
                            </w:rPr>
                            <w:t xml:space="preserve"> straipsnis. </w:t>
                          </w:r>
                          <w:sdt>
                            <w:sdtPr>
                              <w:alias w:val="Pavadinimas"/>
                              <w:tag w:val="title_0a9813f5e4f444ae993fe394a33b3c36"/>
                              <w:lock w:val="sdtLocked"/>
                              <w:richText/>
                            </w:sdtPr>
                            <w:sdtContent>
                              <w:r>
                                <w:rPr>
                                  <w:b/>
                                  <w:bCs/>
                                  <w:color w:val="000000"/>
                                </w:rPr>
                                <w:t>Gyvenamosios vietos deklaracijų priėmimas ir gyvenamosios vietos deklaravimo duomenų tvarkymas</w:t>
                              </w:r>
                            </w:sdtContent>
                          </w:sdt>
                        </w:p>
                        <w:sdt>
                          <w:sdtPr>
                            <w:alias w:val="28 str. 1 d."/>
                            <w:tag w:val="part_e0f9bc77d3ef4b3ea8351274c04f941b"/>
                            <w:lock w:val="sdtLocked"/>
                            <w:richText/>
                          </w:sdtPr>
                          <w:sdtContent>
                            <w:p>
                              <w:pPr>
                                <w:widowControl w:val="0"/>
                                <w:suppressAutoHyphens/>
                                <w:ind w:firstLine="709"/>
                                <w:jc w:val="both"/>
                              </w:pPr>
                              <w:r>
                                <w:rPr>
                                  <w:color w:val="000000"/>
                                </w:rPr>
                                <w:t>Konsulinis pareigūnas priima gyvenamosios vietos deklaracijas iš užsienio valstybėje gyvenančių asmenų ir tvarko šių asmenų gyvenamosios vietos deklaravimo duomenis Lietuvos Respublikos gyvenamosios vietos deklaravimo įstatymo ir kitų teisės aktų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576CA3FCB8">
                            <w:r w:rsidRPr="00532B9F">
                              <w:rPr>
                                <w:rFonts w:ascii="Times New Roman" w:eastAsia="MS Mincho" w:hAnsi="Times New Roman"/>
                                <w:sz w:val="20"/>
                                <w:i/>
                                <w:iCs/>
                                <w:color w:val="0000FF" w:themeColor="hyperlink"/>
                                <w:u w:val="single"/>
                              </w:rPr>
                              <w:t>XI-467</w:t>
                            </w:r>
                          </w:fldSimple>
                          <w:r>
                            <w:rPr>
                              <w:rFonts w:ascii="Times New Roman" w:eastAsia="MS Mincho" w:hAnsi="Times New Roman"/>
                              <w:sz w:val="20"/>
                              <w:i/>
                              <w:iCs/>
                            </w:rPr>
                            <w:t>,
2009-11-12,
Žin., 2009, Nr.
141-6190 (2009-11-28), i. k. 1091010ISTA00XI-467            </w:t>
                          </w:r>
                        </w:p>
                        <w:p/>
                      </w:sdtContent>
                    </w:sdt>
                    <w:sdt>
                      <w:sdtPr>
                        <w:alias w:val="29 str."/>
                        <w:tag w:val="part_4c1ed17c667a49ac95899d660cdb240f"/>
                        <w:lock w:val="sdtLocked"/>
                        <w:richText/>
                      </w:sdtPr>
                      <w:sdtContent>
                        <w:p>
                          <w:pPr>
                            <w:ind w:left="2410" w:hanging="1701"/>
                            <w:jc w:val="both"/>
                            <w:rPr>
                              <w:b/>
                            </w:rPr>
                          </w:pPr>
                          <w:sdt>
                            <w:sdtPr>
                              <w:alias w:val="Numeris"/>
                              <w:tag w:val="nr_4c1ed17c667a49ac95899d660cdb240f"/>
                              <w:lock w:val="sdtLocked"/>
                              <w:richText/>
                            </w:sdtPr>
                            <w:sdtContent>
                              <w:r>
                                <w:rPr>
                                  <w:b/>
                                </w:rPr>
                                <w:t>29</w:t>
                              </w:r>
                            </w:sdtContent>
                          </w:sdt>
                          <w:r>
                            <w:rPr>
                              <w:b/>
                            </w:rPr>
                            <w:t xml:space="preserve"> straipsnis. </w:t>
                          </w:r>
                          <w:sdt>
                            <w:sdtPr>
                              <w:alias w:val="Pavadinimas"/>
                              <w:tag w:val="title_4c1ed17c667a49ac95899d660cdb240f"/>
                              <w:lock w:val="sdtLocked"/>
                              <w:richText/>
                            </w:sdtPr>
                            <w:sdtContent>
                              <w:r>
                                <w:rPr>
                                  <w:b/>
                                </w:rPr>
                                <w:t>Lietuvos Respublikos piliečių tikrosios karo ir alternatyviosios tarnybos įskaitos tvarkymas</w:t>
                              </w:r>
                            </w:sdtContent>
                          </w:sdt>
                        </w:p>
                        <w:sdt>
                          <w:sdtPr>
                            <w:alias w:val="29 str. 1 d."/>
                            <w:tag w:val="part_0ea4d5de17824fa486eae0277fb6bdd2"/>
                            <w:lock w:val="sdtLocked"/>
                            <w:richText/>
                          </w:sdtPr>
                          <w:sdtContent>
                            <w:p>
                              <w:pPr>
                                <w:widowControl w:val="0"/>
                                <w:ind w:firstLine="708"/>
                                <w:jc w:val="both"/>
                                <w:rPr>
                                  <w:color w:val="000000"/>
                                </w:rPr>
                              </w:pPr>
                              <w:r>
                                <w:rPr>
                                  <w:color w:val="000000"/>
                                </w:rPr>
                                <w:t>Konsulinis pareigūnas tvarko Lietuvos Respublikos piliečių tikrosios karo ir alternatyviosios tarnybos įskaitą su Lietuvos Respublikos krašto apsaugos ministru suderinta Lietuvos Respublikos užsienio reikalų ministro nustatyta tvarka.</w:t>
                              </w:r>
                            </w:p>
                            <w:p/>
                          </w:sdtContent>
                        </w:sdt>
                      </w:sdtContent>
                    </w:sdt>
                    <w:sdt>
                      <w:sdtPr>
                        <w:alias w:val="30 str."/>
                        <w:tag w:val="part_f3b14f3f5be64b4ebd949df7cc4a9551"/>
                        <w:lock w:val="sdtLocked"/>
                        <w:richText/>
                      </w:sdtPr>
                      <w:sdtContent>
                        <w:p>
                          <w:pPr>
                            <w:widowControl w:val="0"/>
                            <w:ind w:firstLine="708"/>
                            <w:jc w:val="both"/>
                            <w:rPr>
                              <w:color w:val="000000"/>
                            </w:rPr>
                          </w:pPr>
                          <w:sdt>
                            <w:sdtPr>
                              <w:alias w:val="Numeris"/>
                              <w:tag w:val="nr_f3b14f3f5be64b4ebd949df7cc4a9551"/>
                              <w:lock w:val="sdtLocked"/>
                              <w:richText/>
                            </w:sdtPr>
                            <w:sdtContent>
                              <w:r>
                                <w:rPr>
                                  <w:b/>
                                  <w:bCs/>
                                  <w:color w:val="000000"/>
                                </w:rPr>
                                <w:t>30</w:t>
                              </w:r>
                            </w:sdtContent>
                          </w:sdt>
                          <w:r>
                            <w:rPr>
                              <w:b/>
                              <w:bCs/>
                              <w:color w:val="000000"/>
                            </w:rPr>
                            <w:t xml:space="preserve"> straipsnis. </w:t>
                          </w:r>
                          <w:sdt>
                            <w:sdtPr>
                              <w:alias w:val="Pavadinimas"/>
                              <w:tag w:val="title_f3b14f3f5be64b4ebd949df7cc4a9551"/>
                              <w:lock w:val="sdtLocked"/>
                              <w:richText/>
                            </w:sdtPr>
                            <w:sdtContent>
                              <w:r>
                                <w:rPr>
                                  <w:b/>
                                  <w:bCs/>
                                  <w:color w:val="000000"/>
                                </w:rPr>
                                <w:t xml:space="preserve">Dokumentų legalizavimas ir tvirtinimas pažyma </w:t>
                              </w:r>
                              <w:r>
                                <w:rPr>
                                  <w:i/>
                                  <w:iCs/>
                                  <w:color w:val="000000"/>
                                </w:rPr>
                                <w:t>(Apostille)</w:t>
                              </w:r>
                            </w:sdtContent>
                          </w:sdt>
                        </w:p>
                        <w:sdt>
                          <w:sdtPr>
                            <w:alias w:val="30 str. 1 d."/>
                            <w:tag w:val="part_794f6231bfe8475b970f855dbb19af64"/>
                            <w:lock w:val="sdtLocked"/>
                            <w:richText/>
                          </w:sdtPr>
                          <w:sdtContent>
                            <w:p>
                              <w:pPr>
                                <w:widowControl w:val="0"/>
                                <w:ind w:firstLine="708"/>
                                <w:jc w:val="both"/>
                                <w:rPr>
                                  <w:color w:val="000000"/>
                                </w:rPr>
                              </w:pPr>
                              <w:sdt>
                                <w:sdtPr>
                                  <w:alias w:val="Numeris"/>
                                  <w:tag w:val="nr_794f6231bfe8475b970f855dbb19af64"/>
                                  <w:lock w:val="sdtLocked"/>
                                  <w:richText/>
                                </w:sdtPr>
                                <w:sdtContent>
                                  <w:r>
                                    <w:rPr>
                                      <w:color w:val="000000"/>
                                    </w:rPr>
                                    <w:t>1</w:t>
                                  </w:r>
                                </w:sdtContent>
                              </w:sdt>
                              <w:r>
                                <w:rPr>
                                  <w:color w:val="000000"/>
                                </w:rPr>
                                <w:t>. Nustatytos formos legalizavimo įrašu konsulinis pareigūnas patvirtina legalizuojamame dokumente esantį parašą, pasirašiusio asmens pareigas ir antspaudą. Dokumento legalizavimas nepatvirtina dokumento turinio tikrumo.</w:t>
                              </w:r>
                            </w:p>
                          </w:sdtContent>
                        </w:sdt>
                        <w:sdt>
                          <w:sdtPr>
                            <w:alias w:val="30 str. 2 d."/>
                            <w:tag w:val="part_bdd9fdd7634d42ac9de60d965001b278"/>
                            <w:lock w:val="sdtLocked"/>
                            <w:richText/>
                          </w:sdtPr>
                          <w:sdtContent>
                            <w:p>
                              <w:pPr>
                                <w:widowControl w:val="0"/>
                                <w:ind w:firstLine="708"/>
                                <w:jc w:val="both"/>
                                <w:rPr>
                                  <w:color w:val="000000"/>
                                </w:rPr>
                              </w:pPr>
                              <w:sdt>
                                <w:sdtPr>
                                  <w:alias w:val="Numeris"/>
                                  <w:tag w:val="nr_bdd9fdd7634d42ac9de60d965001b278"/>
                                  <w:lock w:val="sdtLocked"/>
                                  <w:richText/>
                                </w:sdtPr>
                                <w:sdtContent>
                                  <w:r>
                                    <w:rPr>
                                      <w:color w:val="000000"/>
                                    </w:rPr>
                                    <w:t>2</w:t>
                                  </w:r>
                                </w:sdtContent>
                              </w:sdt>
                              <w:r>
                                <w:rPr>
                                  <w:color w:val="000000"/>
                                </w:rPr>
                                <w:t xml:space="preserve">. Dokumentai tvirtinami pažyma </w:t>
                              </w:r>
                              <w:r>
                                <w:rPr>
                                  <w:i/>
                                  <w:iCs/>
                                  <w:color w:val="000000"/>
                                </w:rPr>
                                <w:t xml:space="preserve">(Apostille) </w:t>
                              </w:r>
                              <w:r>
                                <w:rPr>
                                  <w:color w:val="000000"/>
                                </w:rPr>
                                <w:t>vadovaujantis 1961 m. spalio 5 d. Hagos konvencija dėl užsienio valstybėse išduotų dokumentų legalizavimo panaikinimo.</w:t>
                              </w:r>
                            </w:p>
                          </w:sdtContent>
                        </w:sdt>
                        <w:sdt>
                          <w:sdtPr>
                            <w:alias w:val="30 str. 3 d."/>
                            <w:tag w:val="part_b77617c262314c7c8552a2bc8605d5f9"/>
                            <w:lock w:val="sdtLocked"/>
                            <w:richText/>
                          </w:sdtPr>
                          <w:sdtContent>
                            <w:p>
                              <w:pPr>
                                <w:widowControl w:val="0"/>
                                <w:suppressAutoHyphens/>
                                <w:ind w:firstLine="709"/>
                                <w:jc w:val="both"/>
                                <w:rPr>
                                  <w:color w:val="000000"/>
                                </w:rPr>
                              </w:pPr>
                              <w:sdt>
                                <w:sdtPr>
                                  <w:alias w:val="Numeris"/>
                                  <w:tag w:val="nr_b77617c262314c7c8552a2bc8605d5f9"/>
                                  <w:lock w:val="sdtLocked"/>
                                  <w:richText/>
                                </w:sdtPr>
                                <w:sdtContent>
                                  <w:r>
                                    <w:rPr>
                                      <w:color w:val="000000"/>
                                    </w:rPr>
                                    <w:t>3</w:t>
                                  </w:r>
                                </w:sdtContent>
                              </w:sdt>
                              <w:r>
                                <w:rPr>
                                  <w:color w:val="000000"/>
                                </w:rPr>
                                <w:t xml:space="preserve">. Dokumentų legalizavimo ar tvirtinimo pažyma </w:t>
                              </w:r>
                              <w:r>
                                <w:rPr>
                                  <w:i/>
                                  <w:iCs/>
                                  <w:color w:val="000000"/>
                                </w:rPr>
                                <w:t xml:space="preserve">(Apostille) </w:t>
                              </w:r>
                              <w:r>
                                <w:rPr>
                                  <w:color w:val="000000"/>
                                </w:rPr>
                                <w:t xml:space="preserve">nereikalaujama, kai pagal Lietuvos Respublikos tarptautines sutartis ar Europos Sąjungos teisės aktus dokumentas yra atleistas nuo legalizavimo ar tvirtinimo pažyma </w:t>
                              </w:r>
                              <w:r>
                                <w:rPr>
                                  <w:i/>
                                  <w:iCs/>
                                  <w:color w:val="000000"/>
                                </w:rPr>
                                <w:t>(Apostille)</w:t>
                              </w:r>
                              <w:r>
                                <w:rPr>
                                  <w:color w:val="000000"/>
                                </w:rPr>
                                <w:t>. Dokumentų legalizavimo nereikalaujama, kai dokumentai yra sudaryti ar (ir) išduoti Lietuvos Respublikoje reziduojančių užsienio valstybių diplomatinių atstovybių ar konsulinių įstaigų.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576CA3FCB8">
                                <w:r w:rsidRPr="00532B9F">
                                  <w:rPr>
                                    <w:rFonts w:ascii="Times New Roman" w:eastAsia="MS Mincho" w:hAnsi="Times New Roman"/>
                                    <w:sz w:val="20"/>
                                    <w:i/>
                                    <w:iCs/>
                                    <w:color w:val="0000FF" w:themeColor="hyperlink"/>
                                    <w:u w:val="single"/>
                                  </w:rPr>
                                  <w:t>XI-467</w:t>
                                </w:r>
                              </w:fldSimple>
                              <w:r>
                                <w:rPr>
                                  <w:rFonts w:ascii="Times New Roman" w:eastAsia="MS Mincho" w:hAnsi="Times New Roman"/>
                                  <w:sz w:val="20"/>
                                  <w:i/>
                                  <w:iCs/>
                                </w:rPr>
                                <w:t>,
2009-11-12,
Žin., 2009, Nr.
141-6190 (2009-11-28), i. k. 1091010ISTA00XI-467            </w:t>
                              </w:r>
                            </w:p>
                            <w:p/>
                          </w:sdtContent>
                        </w:sdt>
                        <w:sdt>
                          <w:sdtPr>
                            <w:alias w:val="30 str. 4 d."/>
                            <w:tag w:val="part_c7398bd7529f4f94ae27eb96e650fc14"/>
                            <w:lock w:val="sdtLocked"/>
                            <w:richText/>
                          </w:sdtPr>
                          <w:sdtContent>
                            <w:p>
                              <w:pPr>
                                <w:widowControl w:val="0"/>
                                <w:ind w:firstLine="708"/>
                                <w:jc w:val="both"/>
                                <w:rPr>
                                  <w:color w:val="000000"/>
                                </w:rPr>
                              </w:pPr>
                              <w:sdt>
                                <w:sdtPr>
                                  <w:alias w:val="Numeris"/>
                                  <w:tag w:val="nr_c7398bd7529f4f94ae27eb96e650fc14"/>
                                  <w:lock w:val="sdtLocked"/>
                                  <w:richText/>
                                </w:sdtPr>
                                <w:sdtContent>
                                  <w:r>
                                    <w:rPr>
                                      <w:color w:val="000000"/>
                                    </w:rPr>
                                    <w:t>4</w:t>
                                  </w:r>
                                </w:sdtContent>
                              </w:sdt>
                              <w:r>
                                <w:rPr>
                                  <w:color w:val="000000"/>
                                </w:rPr>
                                <w:t xml:space="preserve">. Dokumentų legalizavimo ir tvirtinimo pažyma </w:t>
                              </w:r>
                              <w:r>
                                <w:rPr>
                                  <w:i/>
                                  <w:iCs/>
                                  <w:color w:val="000000"/>
                                </w:rPr>
                                <w:t xml:space="preserve">(Apostille) </w:t>
                              </w:r>
                              <w:r>
                                <w:rPr>
                                  <w:color w:val="000000"/>
                                </w:rPr>
                                <w:t>tvarką nustato Lietuvos Respublikos Vyriausybė.</w:t>
                              </w:r>
                            </w:p>
                            <w:p/>
                          </w:sdtContent>
                        </w:sdt>
                      </w:sdtContent>
                    </w:sdt>
                    <w:sdt>
                      <w:sdtPr>
                        <w:alias w:val="31 str."/>
                        <w:tag w:val="part_cdc683307dde4f0ebc7921fcd6bdaef3"/>
                        <w:lock w:val="sdtLocked"/>
                        <w:richText/>
                      </w:sdtPr>
                      <w:sdtContent>
                        <w:p>
                          <w:pPr>
                            <w:widowControl w:val="0"/>
                            <w:ind w:firstLine="708"/>
                            <w:jc w:val="both"/>
                            <w:rPr>
                              <w:color w:val="000000"/>
                            </w:rPr>
                          </w:pPr>
                          <w:sdt>
                            <w:sdtPr>
                              <w:alias w:val="Numeris"/>
                              <w:tag w:val="nr_cdc683307dde4f0ebc7921fcd6bdaef3"/>
                              <w:lock w:val="sdtLocked"/>
                              <w:richText/>
                            </w:sdtPr>
                            <w:sdtContent>
                              <w:r>
                                <w:rPr>
                                  <w:b/>
                                  <w:bCs/>
                                  <w:color w:val="000000"/>
                                </w:rPr>
                                <w:t>31</w:t>
                              </w:r>
                            </w:sdtContent>
                          </w:sdt>
                          <w:r>
                            <w:rPr>
                              <w:b/>
                              <w:bCs/>
                              <w:color w:val="000000"/>
                            </w:rPr>
                            <w:t xml:space="preserve"> straipsnis. </w:t>
                          </w:r>
                          <w:sdt>
                            <w:sdtPr>
                              <w:alias w:val="Pavadinimas"/>
                              <w:tag w:val="title_cdc683307dde4f0ebc7921fcd6bdaef3"/>
                              <w:lock w:val="sdtLocked"/>
                              <w:richText/>
                            </w:sdtPr>
                            <w:sdtContent>
                              <w:r>
                                <w:rPr>
                                  <w:b/>
                                  <w:bCs/>
                                  <w:color w:val="000000"/>
                                </w:rPr>
                                <w:t>Civilinės būklės aktų registravimas</w:t>
                              </w:r>
                            </w:sdtContent>
                          </w:sdt>
                        </w:p>
                        <w:sdt>
                          <w:sdtPr>
                            <w:alias w:val="31 str. 1 d."/>
                            <w:tag w:val="part_e81931f80cca48559e02ce19ca116d00"/>
                            <w:lock w:val="sdtLocked"/>
                            <w:richText/>
                          </w:sdtPr>
                          <w:sdtContent>
                            <w:p>
                              <w:pPr>
                                <w:widowControl w:val="0"/>
                                <w:ind w:firstLine="708"/>
                                <w:jc w:val="both"/>
                                <w:rPr>
                                  <w:color w:val="000000"/>
                                </w:rPr>
                              </w:pPr>
                              <w:sdt>
                                <w:sdtPr>
                                  <w:alias w:val="Numeris"/>
                                  <w:tag w:val="nr_e81931f80cca48559e02ce19ca116d00"/>
                                  <w:lock w:val="sdtLocked"/>
                                  <w:richText/>
                                </w:sdtPr>
                                <w:sdtContent>
                                  <w:r>
                                    <w:rPr>
                                      <w:color w:val="000000"/>
                                    </w:rPr>
                                    <w:t>1</w:t>
                                  </w:r>
                                </w:sdtContent>
                              </w:sdt>
                              <w:r>
                                <w:rPr>
                                  <w:color w:val="000000"/>
                                </w:rPr>
                                <w:t>. Konsulinis pareigūnas turi teisę registruoti Lietuvos Respublikos piliečių gimimą, santuoką ir mirtį. Civilinės būklės aktų registravimo diplomatinėse atstovybėse ar konsulinėse įstaigose tvarką nustato Lietuvos Respublikos teisingumo ir Lietuvos Respublikos užsienio reikalų ministrai, suderinę su Lietuvos Respublikos vidaus reikalų ministru.</w:t>
                              </w:r>
                            </w:p>
                          </w:sdtContent>
                        </w:sdt>
                        <w:sdt>
                          <w:sdtPr>
                            <w:alias w:val="31 str. 2 d."/>
                            <w:tag w:val="part_88e17231fa8f4090a7848a13db7a5ece"/>
                            <w:lock w:val="sdtLocked"/>
                            <w:richText/>
                          </w:sdtPr>
                          <w:sdtContent>
                            <w:p>
                              <w:pPr>
                                <w:widowControl w:val="0"/>
                                <w:ind w:firstLine="708"/>
                                <w:jc w:val="both"/>
                                <w:rPr>
                                  <w:color w:val="000000"/>
                                </w:rPr>
                              </w:pPr>
                              <w:sdt>
                                <w:sdtPr>
                                  <w:alias w:val="Numeris"/>
                                  <w:tag w:val="nr_88e17231fa8f4090a7848a13db7a5ece"/>
                                  <w:lock w:val="sdtLocked"/>
                                  <w:richText/>
                                </w:sdtPr>
                                <w:sdtContent>
                                  <w:r>
                                    <w:rPr>
                                      <w:color w:val="000000"/>
                                    </w:rPr>
                                    <w:t>2</w:t>
                                  </w:r>
                                </w:sdtContent>
                              </w:sdt>
                              <w:r>
                                <w:rPr>
                                  <w:color w:val="000000"/>
                                </w:rPr>
                                <w:t>. Konsulinis pareigūnas priima nuolat užsienio valstybėje gyvenančių Lietuvos Respublikos piliečių prašymus pakeisti vardą, pavardę, tautybę, ištaisyti ir papildyti civilinės būklės aktų įrašus, atkurti prarastus civilinės būklės aktų įrašus ir perduoda juos Lietuvos Respublikos civilinės metrikacijos įstaigoms.</w:t>
                              </w:r>
                            </w:p>
                            <w:p/>
                          </w:sdtContent>
                        </w:sdt>
                      </w:sdtContent>
                    </w:sdt>
                    <w:sdt>
                      <w:sdtPr>
                        <w:alias w:val="32 str."/>
                        <w:tag w:val="part_1a650678024a4f7ea9717b36cedd3715"/>
                        <w:lock w:val="sdtLocked"/>
                        <w:richText/>
                      </w:sdtPr>
                      <w:sdtContent>
                        <w:p>
                          <w:pPr>
                            <w:widowControl w:val="0"/>
                            <w:ind w:firstLine="708"/>
                            <w:jc w:val="both"/>
                            <w:rPr>
                              <w:color w:val="000000"/>
                            </w:rPr>
                          </w:pPr>
                          <w:sdt>
                            <w:sdtPr>
                              <w:alias w:val="Numeris"/>
                              <w:tag w:val="nr_1a650678024a4f7ea9717b36cedd3715"/>
                              <w:lock w:val="sdtLocked"/>
                              <w:richText/>
                            </w:sdtPr>
                            <w:sdtContent>
                              <w:r>
                                <w:rPr>
                                  <w:b/>
                                  <w:bCs/>
                                  <w:color w:val="000000"/>
                                </w:rPr>
                                <w:t>32</w:t>
                              </w:r>
                            </w:sdtContent>
                          </w:sdt>
                          <w:r>
                            <w:rPr>
                              <w:b/>
                              <w:bCs/>
                              <w:color w:val="000000"/>
                            </w:rPr>
                            <w:t xml:space="preserve"> straipsnis. </w:t>
                          </w:r>
                          <w:sdt>
                            <w:sdtPr>
                              <w:alias w:val="Pavadinimas"/>
                              <w:tag w:val="title_1a650678024a4f7ea9717b36cedd3715"/>
                              <w:lock w:val="sdtLocked"/>
                              <w:richText/>
                            </w:sdtPr>
                            <w:sdtContent>
                              <w:r>
                                <w:rPr>
                                  <w:b/>
                                  <w:bCs/>
                                  <w:color w:val="000000"/>
                                </w:rPr>
                                <w:t>Konsulinių pareigūnų atliekami notariniai veiksmai</w:t>
                              </w:r>
                            </w:sdtContent>
                          </w:sdt>
                        </w:p>
                        <w:sdt>
                          <w:sdtPr>
                            <w:alias w:val="32 str. 1 d."/>
                            <w:tag w:val="part_f0767f2cdf32473392ffc40de6da9484"/>
                            <w:lock w:val="sdtLocked"/>
                            <w:richText/>
                          </w:sdtPr>
                          <w:sdtContent>
                            <w:p>
                              <w:pPr>
                                <w:widowControl w:val="0"/>
                                <w:suppressAutoHyphens/>
                                <w:ind w:firstLine="709"/>
                                <w:jc w:val="both"/>
                                <w:rPr>
                                  <w:color w:val="000000"/>
                                </w:rPr>
                              </w:pPr>
                              <w:sdt>
                                <w:sdtPr>
                                  <w:alias w:val="Numeris"/>
                                  <w:tag w:val="nr_f0767f2cdf32473392ffc40de6da9484"/>
                                  <w:lock w:val="sdtLocked"/>
                                  <w:richText/>
                                </w:sdtPr>
                                <w:sdtContent>
                                  <w:r>
                                    <w:rPr>
                                      <w:color w:val="000000"/>
                                    </w:rPr>
                                    <w:t>1</w:t>
                                  </w:r>
                                </w:sdtContent>
                              </w:sdt>
                              <w:r>
                                <w:rPr>
                                  <w:color w:val="000000"/>
                                </w:rPr>
                                <w:t>. Konsuliniai pareigūnai, vadovaudamiesi Lietuvos Respublikos teisės aktais, atlieka Lietuvos Respublikos notariato įstatymo numatytus notarinius veiksmus Lietuvos Respublikos piliečiams, esantiems užsienio valstybėje.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576CA3FCB8">
                                <w:r w:rsidRPr="00532B9F">
                                  <w:rPr>
                                    <w:rFonts w:ascii="Times New Roman" w:eastAsia="MS Mincho" w:hAnsi="Times New Roman"/>
                                    <w:sz w:val="20"/>
                                    <w:i/>
                                    <w:iCs/>
                                    <w:color w:val="0000FF" w:themeColor="hyperlink"/>
                                    <w:u w:val="single"/>
                                  </w:rPr>
                                  <w:t>XI-467</w:t>
                                </w:r>
                              </w:fldSimple>
                              <w:r>
                                <w:rPr>
                                  <w:rFonts w:ascii="Times New Roman" w:eastAsia="MS Mincho" w:hAnsi="Times New Roman"/>
                                  <w:sz w:val="20"/>
                                  <w:i/>
                                  <w:iCs/>
                                </w:rPr>
                                <w:t>,
2009-11-12,
Žin., 2009, Nr.
141-6190 (2009-11-28), i. k. 1091010ISTA00XI-467            </w:t>
                              </w:r>
                            </w:p>
                            <w:p/>
                          </w:sdtContent>
                        </w:sdt>
                        <w:sdt>
                          <w:sdtPr>
                            <w:alias w:val="32 str. 2 d."/>
                            <w:tag w:val="part_f340650840aa4069a9c8ab5c29ebcb33"/>
                            <w:lock w:val="sdtLocked"/>
                            <w:richText/>
                          </w:sdtPr>
                          <w:sdtContent>
                            <w:p>
                              <w:pPr>
                                <w:widowControl w:val="0"/>
                                <w:ind w:firstLine="708"/>
                                <w:jc w:val="both"/>
                                <w:rPr>
                                  <w:color w:val="000000"/>
                                </w:rPr>
                              </w:pPr>
                              <w:sdt>
                                <w:sdtPr>
                                  <w:alias w:val="Numeris"/>
                                  <w:tag w:val="nr_f340650840aa4069a9c8ab5c29ebcb33"/>
                                  <w:lock w:val="sdtLocked"/>
                                  <w:richText/>
                                </w:sdtPr>
                                <w:sdtContent>
                                  <w:r>
                                    <w:rPr>
                                      <w:color w:val="000000"/>
                                    </w:rPr>
                                    <w:t>2</w:t>
                                  </w:r>
                                </w:sdtContent>
                              </w:sdt>
                              <w:r>
                                <w:rPr>
                                  <w:color w:val="000000"/>
                                </w:rPr>
                                <w:t>. Notariniai veiksmai atliekami diplomatinėje atstovybėje ar konsulinėje įstaigoje. Atlikti notarinius veiksmus ne diplomatinės atstovybės ar konsulinės įstaigos patalpose galima tik tada, kai suinteresuotas asmuo dėl svarbios priežasties (dėl ligos, neįgalumo ar kitais Lietuvos Respublikos teisingumo ministro ir Lietuvos Respublikos užsienio reikalų ministro nustatytais atvejais) negali atvykti į diplomatinę atstovybę ar konsulinę įstaigą ir iškviečia konsulinį pareigūną į namus, medicinos pagalbos ar kitą įstaigą, kai atliekant notarinį veiksmą dalyvauja daugiau kaip dešimt asmenų arba kai notarinis veiksmas atliekamas iškilmingoje aplinkoje.</w:t>
                              </w:r>
                            </w:p>
                          </w:sdtContent>
                        </w:sdt>
                        <w:sdt>
                          <w:sdtPr>
                            <w:alias w:val="32 str. 3 d."/>
                            <w:tag w:val="part_5d83a8e03f54471f9f1ba653295b6f6d"/>
                            <w:lock w:val="sdtLocked"/>
                            <w:richText/>
                          </w:sdtPr>
                          <w:sdtContent>
                            <w:p>
                              <w:pPr>
                                <w:widowControl w:val="0"/>
                                <w:ind w:firstLine="708"/>
                                <w:jc w:val="both"/>
                                <w:rPr>
                                  <w:color w:val="000000"/>
                                </w:rPr>
                              </w:pPr>
                              <w:sdt>
                                <w:sdtPr>
                                  <w:alias w:val="Numeris"/>
                                  <w:tag w:val="nr_5d83a8e03f54471f9f1ba653295b6f6d"/>
                                  <w:lock w:val="sdtLocked"/>
                                  <w:richText/>
                                </w:sdtPr>
                                <w:sdtContent>
                                  <w:r>
                                    <w:rPr>
                                      <w:color w:val="000000"/>
                                    </w:rPr>
                                    <w:t>3</w:t>
                                  </w:r>
                                </w:sdtContent>
                              </w:sdt>
                              <w:r>
                                <w:rPr>
                                  <w:color w:val="000000"/>
                                </w:rPr>
                                <w:t>. Notarinių veiksmų atlikimo diplomatinėse atstovybėse ir konsulinėse įstaigose tvarką tvirtina, registrų notariniams veiksmams registruoti, notarinių liudijimų, tvirtinamųjų įrašų sandoriuose ir liudijamuosiuose dokumentuose formas nustato Lietuvos Respublikos teisingumo ir Lietuvos Respublikos užsienio reikalų ministrai.</w:t>
                              </w:r>
                            </w:p>
                          </w:sdtContent>
                        </w:sdt>
                        <w:sdt>
                          <w:sdtPr>
                            <w:alias w:val="32 str. 4 d."/>
                            <w:tag w:val="part_a512139caa754afb874d93002d49b41e"/>
                            <w:lock w:val="sdtLocked"/>
                            <w:richText/>
                          </w:sdtPr>
                          <w:sdtContent>
                            <w:p>
                              <w:pPr>
                                <w:widowControl w:val="0"/>
                                <w:ind w:firstLine="708"/>
                                <w:jc w:val="both"/>
                                <w:rPr>
                                  <w:color w:val="000000"/>
                                </w:rPr>
                              </w:pPr>
                              <w:sdt>
                                <w:sdtPr>
                                  <w:alias w:val="Numeris"/>
                                  <w:tag w:val="nr_a512139caa754afb874d93002d49b41e"/>
                                  <w:lock w:val="sdtLocked"/>
                                  <w:richText/>
                                </w:sdtPr>
                                <w:sdtContent>
                                  <w:r>
                                    <w:rPr>
                                      <w:color w:val="000000"/>
                                    </w:rPr>
                                    <w:t>4</w:t>
                                  </w:r>
                                </w:sdtContent>
                              </w:sdt>
                              <w:r>
                                <w:rPr>
                                  <w:color w:val="000000"/>
                                </w:rPr>
                                <w:t>. Notarų rūmai prireikus teikia konsuliniams pareigūnams informaciją, susijusią su notarinių veiksmų atlikimu.</w:t>
                              </w:r>
                            </w:p>
                          </w:sdtContent>
                        </w:sdt>
                        <w:sdt>
                          <w:sdtPr>
                            <w:alias w:val="32 str. 5 d."/>
                            <w:tag w:val="part_ad9d753437d94d0db1ca003241e85dcb"/>
                            <w:lock w:val="sdtLocked"/>
                            <w:richText/>
                          </w:sdtPr>
                          <w:sdtContent>
                            <w:p>
                              <w:pPr>
                                <w:widowControl w:val="0"/>
                                <w:ind w:firstLine="708"/>
                                <w:jc w:val="both"/>
                                <w:rPr>
                                  <w:color w:val="000000"/>
                                </w:rPr>
                              </w:pPr>
                              <w:sdt>
                                <w:sdtPr>
                                  <w:alias w:val="Numeris"/>
                                  <w:tag w:val="nr_ad9d753437d94d0db1ca003241e85dcb"/>
                                  <w:lock w:val="sdtLocked"/>
                                  <w:richText/>
                                </w:sdtPr>
                                <w:sdtContent>
                                  <w:r>
                                    <w:rPr>
                                      <w:color w:val="000000"/>
                                    </w:rPr>
                                    <w:t>5</w:t>
                                  </w:r>
                                </w:sdtContent>
                              </w:sdt>
                              <w:r>
                                <w:rPr>
                                  <w:color w:val="000000"/>
                                </w:rPr>
                                <w:t xml:space="preserve">. Konsulinis pareigūnas privalo atsisakyti atlikti notarinius veiksmus, jeigu: </w:t>
                              </w:r>
                            </w:p>
                            <w:sdt>
                              <w:sdtPr>
                                <w:alias w:val="32 str. 5 d. 1 p."/>
                                <w:tag w:val="part_9245fdc543e849a284455178e78cbc7f"/>
                                <w:lock w:val="sdtLocked"/>
                                <w:richText/>
                              </w:sdtPr>
                              <w:sdtContent>
                                <w:p>
                                  <w:pPr>
                                    <w:widowControl w:val="0"/>
                                    <w:ind w:firstLine="708"/>
                                    <w:jc w:val="both"/>
                                    <w:rPr>
                                      <w:color w:val="000000"/>
                                    </w:rPr>
                                  </w:pPr>
                                  <w:sdt>
                                    <w:sdtPr>
                                      <w:alias w:val="Numeris"/>
                                      <w:tag w:val="nr_9245fdc543e849a284455178e78cbc7f"/>
                                      <w:lock w:val="sdtLocked"/>
                                      <w:richText/>
                                    </w:sdtPr>
                                    <w:sdtContent>
                                      <w:r>
                                        <w:rPr>
                                          <w:color w:val="000000"/>
                                        </w:rPr>
                                        <w:t>1</w:t>
                                      </w:r>
                                    </w:sdtContent>
                                  </w:sdt>
                                  <w:r>
                                    <w:rPr>
                                      <w:color w:val="000000"/>
                                    </w:rPr>
                                    <w:t>) įstatymų nustatytais atvejais notarinį veiksmą turi atlikti notaras;</w:t>
                                  </w:r>
                                </w:p>
                              </w:sdtContent>
                            </w:sdt>
                            <w:sdt>
                              <w:sdtPr>
                                <w:alias w:val="32 str. 5 d. 2 p."/>
                                <w:tag w:val="part_c96f0a45206047aba15df1bcd7b50808"/>
                                <w:lock w:val="sdtLocked"/>
                                <w:richText/>
                              </w:sdtPr>
                              <w:sdtContent>
                                <w:p>
                                  <w:pPr>
                                    <w:widowControl w:val="0"/>
                                    <w:ind w:firstLine="708"/>
                                    <w:jc w:val="both"/>
                                    <w:rPr>
                                      <w:color w:val="000000"/>
                                    </w:rPr>
                                  </w:pPr>
                                  <w:sdt>
                                    <w:sdtPr>
                                      <w:alias w:val="Numeris"/>
                                      <w:tag w:val="nr_c96f0a45206047aba15df1bcd7b50808"/>
                                      <w:lock w:val="sdtLocked"/>
                                      <w:richText/>
                                    </w:sdtPr>
                                    <w:sdtContent>
                                      <w:r>
                                        <w:rPr>
                                          <w:color w:val="000000"/>
                                        </w:rPr>
                                        <w:t>2</w:t>
                                      </w:r>
                                    </w:sdtContent>
                                  </w:sdt>
                                  <w:r>
                                    <w:rPr>
                                      <w:color w:val="000000"/>
                                    </w:rPr>
                                    <w:t>) pateiktas notariškai tvirtinti sandoris neatitinka teisės aktų reikalavimų arba sudaromas turint žinomai priešingą visuomenės interesams tikslą;</w:t>
                                  </w:r>
                                </w:p>
                              </w:sdtContent>
                            </w:sdt>
                            <w:sdt>
                              <w:sdtPr>
                                <w:alias w:val="32 str. 5 d. 3 p."/>
                                <w:tag w:val="part_3dcc7cd6237948818b8ba50094cf6420"/>
                                <w:lock w:val="sdtLocked"/>
                                <w:richText/>
                              </w:sdtPr>
                              <w:sdtContent>
                                <w:p>
                                  <w:pPr>
                                    <w:widowControl w:val="0"/>
                                    <w:ind w:firstLine="708"/>
                                    <w:jc w:val="both"/>
                                    <w:rPr>
                                      <w:color w:val="000000"/>
                                    </w:rPr>
                                  </w:pPr>
                                  <w:sdt>
                                    <w:sdtPr>
                                      <w:alias w:val="Numeris"/>
                                      <w:tag w:val="nr_3dcc7cd6237948818b8ba50094cf6420"/>
                                      <w:lock w:val="sdtLocked"/>
                                      <w:richText/>
                                    </w:sdtPr>
                                    <w:sdtContent>
                                      <w:r>
                                        <w:rPr>
                                          <w:color w:val="000000"/>
                                        </w:rPr>
                                        <w:t>3</w:t>
                                      </w:r>
                                    </w:sdtContent>
                                  </w:sdt>
                                  <w:r>
                                    <w:rPr>
                                      <w:color w:val="000000"/>
                                    </w:rPr>
                                    <w:t>) sandoris sudaromas per atstovą, kurio įgaliojimai sudaryti sandorį nėra tinkamai įforminti arba kuris sudaro sandorį viršydamas jam suteiktus įgaliojimus;</w:t>
                                  </w:r>
                                </w:p>
                              </w:sdtContent>
                            </w:sdt>
                            <w:sdt>
                              <w:sdtPr>
                                <w:alias w:val="32 str. 5 d. 4 p."/>
                                <w:tag w:val="part_d59eae4c671b4274a8e98268d589fdab"/>
                                <w:lock w:val="sdtLocked"/>
                                <w:richText/>
                              </w:sdtPr>
                              <w:sdtContent>
                                <w:p>
                                  <w:pPr>
                                    <w:widowControl w:val="0"/>
                                    <w:ind w:firstLine="708"/>
                                    <w:jc w:val="both"/>
                                    <w:rPr>
                                      <w:color w:val="000000"/>
                                    </w:rPr>
                                  </w:pPr>
                                  <w:sdt>
                                    <w:sdtPr>
                                      <w:alias w:val="Numeris"/>
                                      <w:tag w:val="nr_d59eae4c671b4274a8e98268d589fdab"/>
                                      <w:lock w:val="sdtLocked"/>
                                      <w:richText/>
                                    </w:sdtPr>
                                    <w:sdtContent>
                                      <w:r>
                                        <w:rPr>
                                          <w:color w:val="000000"/>
                                        </w:rPr>
                                        <w:t>4</w:t>
                                      </w:r>
                                    </w:sdtContent>
                                  </w:sdt>
                                  <w:r>
                                    <w:rPr>
                                      <w:color w:val="000000"/>
                                    </w:rPr>
                                    <w:t>) asmenys nepateikė visų reikalingų dokumentų sandoriui sudaryti;</w:t>
                                  </w:r>
                                </w:p>
                              </w:sdtContent>
                            </w:sdt>
                            <w:sdt>
                              <w:sdtPr>
                                <w:alias w:val="32 str. 5 d. 5 p."/>
                                <w:tag w:val="part_b45297a922ba4d348584ad5163899fc9"/>
                                <w:lock w:val="sdtLocked"/>
                                <w:richText/>
                              </w:sdtPr>
                              <w:sdtContent>
                                <w:p>
                                  <w:pPr>
                                    <w:widowControl w:val="0"/>
                                    <w:ind w:firstLine="708"/>
                                    <w:jc w:val="both"/>
                                    <w:rPr>
                                      <w:color w:val="000000"/>
                                    </w:rPr>
                                  </w:pPr>
                                  <w:sdt>
                                    <w:sdtPr>
                                      <w:alias w:val="Numeris"/>
                                      <w:tag w:val="nr_b45297a922ba4d348584ad5163899fc9"/>
                                      <w:lock w:val="sdtLocked"/>
                                      <w:richText/>
                                    </w:sdtPr>
                                    <w:sdtContent>
                                      <w:r>
                                        <w:rPr>
                                          <w:color w:val="000000"/>
                                        </w:rPr>
                                        <w:t>5</w:t>
                                      </w:r>
                                    </w:sdtContent>
                                  </w:sdt>
                                  <w:r>
                                    <w:rPr>
                                      <w:color w:val="000000"/>
                                    </w:rPr>
                                    <w:t>) dėl notarinių veiksmų atlikimo kreipėsi neveiksnus asmuo, taip pat asmuo, kuris yra tokios būsenos, kad negali suprasti savo veiksmų reikšmės (apsvaigęs nuo alkoholio, narkotinių, psichotropinių ar kitų psichiką veikiančių medžiagų);</w:t>
                                  </w:r>
                                </w:p>
                              </w:sdtContent>
                            </w:sdt>
                            <w:sdt>
                              <w:sdtPr>
                                <w:alias w:val="32 str. 5 d. 6 p."/>
                                <w:tag w:val="part_6e40594fc261405cbc23fe2910adccaa"/>
                                <w:lock w:val="sdtLocked"/>
                                <w:richText/>
                              </w:sdtPr>
                              <w:sdtContent>
                                <w:p>
                                  <w:pPr>
                                    <w:widowControl w:val="0"/>
                                    <w:ind w:firstLine="708"/>
                                    <w:jc w:val="both"/>
                                    <w:rPr>
                                      <w:color w:val="000000"/>
                                    </w:rPr>
                                  </w:pPr>
                                  <w:sdt>
                                    <w:sdtPr>
                                      <w:alias w:val="Numeris"/>
                                      <w:tag w:val="nr_6e40594fc261405cbc23fe2910adccaa"/>
                                      <w:lock w:val="sdtLocked"/>
                                      <w:richText/>
                                    </w:sdtPr>
                                    <w:sdtContent>
                                      <w:r>
                                        <w:rPr>
                                          <w:color w:val="000000"/>
                                        </w:rPr>
                                        <w:t>6</w:t>
                                      </w:r>
                                    </w:sdtContent>
                                  </w:sdt>
                                  <w:r>
                                    <w:rPr>
                                      <w:color w:val="000000"/>
                                    </w:rPr>
                                    <w:t>) dėl sandorio patvirtinimo kreipėsi ribotai veiksnus asmuo, neturintis tėvų, įtėvių ar rūpintojo sutikimo;</w:t>
                                  </w:r>
                                </w:p>
                              </w:sdtContent>
                            </w:sdt>
                            <w:sdt>
                              <w:sdtPr>
                                <w:alias w:val="32 str. 5 d. 7 p."/>
                                <w:tag w:val="part_52cdb31d87504d568bf983530acb2aa4"/>
                                <w:lock w:val="sdtLocked"/>
                                <w:richText/>
                              </w:sdtPr>
                              <w:sdtContent>
                                <w:p>
                                  <w:pPr>
                                    <w:widowControl w:val="0"/>
                                    <w:ind w:firstLine="708"/>
                                    <w:jc w:val="both"/>
                                    <w:rPr>
                                      <w:color w:val="000000"/>
                                    </w:rPr>
                                  </w:pPr>
                                  <w:sdt>
                                    <w:sdtPr>
                                      <w:alias w:val="Numeris"/>
                                      <w:tag w:val="nr_52cdb31d87504d568bf983530acb2aa4"/>
                                      <w:lock w:val="sdtLocked"/>
                                      <w:richText/>
                                    </w:sdtPr>
                                    <w:sdtContent>
                                      <w:r>
                                        <w:rPr>
                                          <w:color w:val="000000"/>
                                        </w:rPr>
                                        <w:t>7</w:t>
                                      </w:r>
                                    </w:sdtContent>
                                  </w:sdt>
                                  <w:r>
                                    <w:rPr>
                                      <w:color w:val="000000"/>
                                    </w:rPr>
                                    <w:t>) jei asmuo nesutinka konsuliniam pareigūnui sumokėti nustatyto konsulinio mokesčio už notarinio veiksmo atlikimą;</w:t>
                                  </w:r>
                                </w:p>
                              </w:sdtContent>
                            </w:sdt>
                            <w:sdt>
                              <w:sdtPr>
                                <w:alias w:val="32 str. 5 d. 8 p."/>
                                <w:tag w:val="part_05d5bdfbf9d54b38970cdf583e6dc763"/>
                                <w:lock w:val="sdtLocked"/>
                                <w:richText/>
                              </w:sdtPr>
                              <w:sdtContent>
                                <w:p>
                                  <w:pPr>
                                    <w:widowControl w:val="0"/>
                                    <w:ind w:firstLine="708"/>
                                    <w:jc w:val="both"/>
                                    <w:rPr>
                                      <w:color w:val="000000"/>
                                    </w:rPr>
                                  </w:pPr>
                                  <w:sdt>
                                    <w:sdtPr>
                                      <w:alias w:val="Numeris"/>
                                      <w:tag w:val="nr_05d5bdfbf9d54b38970cdf583e6dc763"/>
                                      <w:lock w:val="sdtLocked"/>
                                      <w:richText/>
                                    </w:sdtPr>
                                    <w:sdtContent>
                                      <w:r>
                                        <w:rPr>
                                          <w:color w:val="000000"/>
                                        </w:rPr>
                                        <w:t>8</w:t>
                                      </w:r>
                                    </w:sdtContent>
                                  </w:sdt>
                                  <w:r>
                                    <w:rPr>
                                      <w:color w:val="000000"/>
                                    </w:rPr>
                                    <w:t>) jei fizinis asmuo neturi asmens tapatybę patvirtinančio dokumento;</w:t>
                                  </w:r>
                                </w:p>
                              </w:sdtContent>
                            </w:sdt>
                            <w:sdt>
                              <w:sdtPr>
                                <w:alias w:val="32 str. 5 d. 9 p."/>
                                <w:tag w:val="part_028bd87713fb41c7a8c83a7d4ff5796c"/>
                                <w:lock w:val="sdtLocked"/>
                                <w:richText/>
                              </w:sdtPr>
                              <w:sdtContent>
                                <w:p>
                                  <w:pPr>
                                    <w:widowControl w:val="0"/>
                                    <w:ind w:firstLine="708"/>
                                    <w:jc w:val="both"/>
                                    <w:rPr>
                                      <w:color w:val="000000"/>
                                    </w:rPr>
                                  </w:pPr>
                                  <w:sdt>
                                    <w:sdtPr>
                                      <w:alias w:val="Numeris"/>
                                      <w:tag w:val="nr_028bd87713fb41c7a8c83a7d4ff5796c"/>
                                      <w:lock w:val="sdtLocked"/>
                                      <w:richText/>
                                    </w:sdtPr>
                                    <w:sdtContent>
                                      <w:r>
                                        <w:rPr>
                                          <w:color w:val="000000"/>
                                        </w:rPr>
                                        <w:t>9</w:t>
                                      </w:r>
                                    </w:sdtContent>
                                  </w:sdt>
                                  <w:r>
                                    <w:rPr>
                                      <w:color w:val="000000"/>
                                    </w:rPr>
                                    <w:t>) kitais atvejais, kai notarinio veiksmo atlikimas prieštarauja teisės aktams ar neatitinka jų reikalavimų.</w:t>
                                  </w:r>
                                </w:p>
                              </w:sdtContent>
                            </w:sdt>
                          </w:sdtContent>
                        </w:sdt>
                        <w:sdt>
                          <w:sdtPr>
                            <w:alias w:val="32 str. 6 d."/>
                            <w:tag w:val="part_28690ca42a904175b5c97f629e55d854"/>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A021FF804C8">
                                <w:r w:rsidRPr="00532B9F">
                                  <w:rPr>
                                    <w:rFonts w:ascii="Times New Roman" w:eastAsia="MS Mincho" w:hAnsi="Times New Roman"/>
                                    <w:sz w:val="20"/>
                                    <w:i/>
                                    <w:iCs/>
                                    <w:color w:val="0000FF" w:themeColor="hyperlink"/>
                                    <w:u w:val="single"/>
                                  </w:rPr>
                                  <w:t>XI-1034</w:t>
                                </w:r>
                              </w:fldSimple>
                              <w:r>
                                <w:rPr>
                                  <w:rFonts w:ascii="Times New Roman" w:eastAsia="MS Mincho" w:hAnsi="Times New Roman"/>
                                  <w:sz w:val="20"/>
                                  <w:i/>
                                  <w:iCs/>
                                </w:rPr>
                                <w:t>,
2010-09-23,
Žin. 2010,
Nr.
126-6459 (2010-10-26), i. k. 1101010ISTA0XI-1034        </w:t>
                              </w:r>
                            </w:p>
                            <w:p/>
                          </w:sdtContent>
                        </w:sdt>
                      </w:sdtContent>
                    </w:sdt>
                    <w:sdt>
                      <w:sdtPr>
                        <w:alias w:val="33 str."/>
                        <w:tag w:val="part_9a955485bc344a84af50b01ea4f5864b"/>
                        <w:lock w:val="sdtLocked"/>
                        <w:richText/>
                      </w:sdtPr>
                      <w:sdtContent>
                        <w:p>
                          <w:pPr>
                            <w:widowControl w:val="0"/>
                            <w:ind w:firstLine="708"/>
                            <w:jc w:val="both"/>
                            <w:rPr>
                              <w:color w:val="000000"/>
                            </w:rPr>
                          </w:pPr>
                          <w:sdt>
                            <w:sdtPr>
                              <w:alias w:val="Numeris"/>
                              <w:tag w:val="nr_9a955485bc344a84af50b01ea4f5864b"/>
                              <w:lock w:val="sdtLocked"/>
                              <w:richText/>
                            </w:sdtPr>
                            <w:sdtContent>
                              <w:r>
                                <w:rPr>
                                  <w:b/>
                                  <w:bCs/>
                                  <w:color w:val="000000"/>
                                </w:rPr>
                                <w:t>33</w:t>
                              </w:r>
                            </w:sdtContent>
                          </w:sdt>
                          <w:r>
                            <w:rPr>
                              <w:b/>
                              <w:bCs/>
                              <w:color w:val="000000"/>
                            </w:rPr>
                            <w:t xml:space="preserve"> straipsnis. </w:t>
                          </w:r>
                          <w:sdt>
                            <w:sdtPr>
                              <w:alias w:val="Pavadinimas"/>
                              <w:tag w:val="title_9a955485bc344a84af50b01ea4f5864b"/>
                              <w:lock w:val="sdtLocked"/>
                              <w:richText/>
                            </w:sdtPr>
                            <w:sdtContent>
                              <w:r>
                                <w:rPr>
                                  <w:b/>
                                  <w:bCs/>
                                  <w:color w:val="000000"/>
                                </w:rPr>
                                <w:t>Konsulinių pažymų išdavimas</w:t>
                              </w:r>
                            </w:sdtContent>
                          </w:sdt>
                        </w:p>
                        <w:sdt>
                          <w:sdtPr>
                            <w:alias w:val="33 str. 1 d."/>
                            <w:tag w:val="part_ada38ece692b4388986755ba8a19d89e"/>
                            <w:lock w:val="sdtLocked"/>
                            <w:richText/>
                          </w:sdtPr>
                          <w:sdtContent>
                            <w:p>
                              <w:pPr>
                                <w:widowControl w:val="0"/>
                                <w:ind w:firstLine="708"/>
                                <w:jc w:val="both"/>
                                <w:rPr>
                                  <w:color w:val="000000"/>
                                </w:rPr>
                              </w:pPr>
                              <w:sdt>
                                <w:sdtPr>
                                  <w:alias w:val="Numeris"/>
                                  <w:tag w:val="nr_ada38ece692b4388986755ba8a19d89e"/>
                                  <w:lock w:val="sdtLocked"/>
                                  <w:richText/>
                                </w:sdtPr>
                                <w:sdtContent>
                                  <w:r>
                                    <w:rPr>
                                      <w:color w:val="000000"/>
                                    </w:rPr>
                                    <w:t>1</w:t>
                                  </w:r>
                                </w:sdtContent>
                              </w:sdt>
                              <w:r>
                                <w:rPr>
                                  <w:color w:val="000000"/>
                                </w:rPr>
                                <w:t>. Konsulinis pareigūnas išduoda konsulines pažymas apie jam pateiktais faktais pagrįstas aplinkybes.</w:t>
                              </w:r>
                            </w:p>
                          </w:sdtContent>
                        </w:sdt>
                        <w:sdt>
                          <w:sdtPr>
                            <w:alias w:val="33 str. 2 d."/>
                            <w:tag w:val="part_60239cc805df49fc8428d96ac3c30671"/>
                            <w:lock w:val="sdtLocked"/>
                            <w:richText/>
                          </w:sdtPr>
                          <w:sdtContent>
                            <w:p>
                              <w:pPr>
                                <w:widowControl w:val="0"/>
                                <w:ind w:firstLine="708"/>
                                <w:jc w:val="both"/>
                                <w:rPr>
                                  <w:color w:val="000000"/>
                                </w:rPr>
                              </w:pPr>
                              <w:sdt>
                                <w:sdtPr>
                                  <w:alias w:val="Numeris"/>
                                  <w:tag w:val="nr_60239cc805df49fc8428d96ac3c30671"/>
                                  <w:lock w:val="sdtLocked"/>
                                  <w:richText/>
                                </w:sdtPr>
                                <w:sdtContent>
                                  <w:r>
                                    <w:rPr>
                                      <w:color w:val="000000"/>
                                    </w:rPr>
                                    <w:t>2</w:t>
                                  </w:r>
                                </w:sdtContent>
                              </w:sdt>
                              <w:r>
                                <w:rPr>
                                  <w:color w:val="000000"/>
                                </w:rPr>
                                <w:t>. Konsulinio pareigūno išduodamų konsulinių pažymų sąrašą ir jų išdavimo tvarką nustato Lietuvos Respublikos užsienio reikalų ministras.</w:t>
                              </w:r>
                            </w:p>
                            <w:p/>
                          </w:sdtContent>
                        </w:sdt>
                      </w:sdtContent>
                    </w:sdt>
                    <w:sdt>
                      <w:sdtPr>
                        <w:alias w:val="34 str."/>
                        <w:tag w:val="part_46548d29228b4042b748a02677bc2f85"/>
                        <w:lock w:val="sdtLocked"/>
                        <w:richText/>
                      </w:sdtPr>
                      <w:sdtContent>
                        <w:p>
                          <w:pPr>
                            <w:widowControl w:val="0"/>
                            <w:ind w:firstLine="708"/>
                            <w:jc w:val="both"/>
                            <w:rPr>
                              <w:color w:val="000000"/>
                            </w:rPr>
                          </w:pPr>
                          <w:sdt>
                            <w:sdtPr>
                              <w:alias w:val="Numeris"/>
                              <w:tag w:val="nr_46548d29228b4042b748a02677bc2f85"/>
                              <w:lock w:val="sdtLocked"/>
                              <w:richText/>
                            </w:sdtPr>
                            <w:sdtContent>
                              <w:r>
                                <w:rPr>
                                  <w:b/>
                                  <w:bCs/>
                                  <w:color w:val="000000"/>
                                </w:rPr>
                                <w:t>34</w:t>
                              </w:r>
                            </w:sdtContent>
                          </w:sdt>
                          <w:r>
                            <w:rPr>
                              <w:b/>
                              <w:bCs/>
                              <w:color w:val="000000"/>
                            </w:rPr>
                            <w:t xml:space="preserve"> straipsnis. </w:t>
                          </w:r>
                          <w:sdt>
                            <w:sdtPr>
                              <w:alias w:val="Pavadinimas"/>
                              <w:tag w:val="title_46548d29228b4042b748a02677bc2f85"/>
                              <w:lock w:val="sdtLocked"/>
                              <w:richText/>
                            </w:sdtPr>
                            <w:sdtContent>
                              <w:r>
                                <w:rPr>
                                  <w:b/>
                                  <w:bCs/>
                                  <w:color w:val="000000"/>
                                </w:rPr>
                                <w:t>Teisinės pagalbos prašymų vykdymas</w:t>
                              </w:r>
                            </w:sdtContent>
                          </w:sdt>
                        </w:p>
                        <w:sdt>
                          <w:sdtPr>
                            <w:alias w:val="34 str. 1 d."/>
                            <w:tag w:val="part_ff1d506fe572445795ceb6016a7c79c8"/>
                            <w:lock w:val="sdtLocked"/>
                            <w:richText/>
                          </w:sdtPr>
                          <w:sdtContent>
                            <w:p>
                              <w:pPr>
                                <w:widowControl w:val="0"/>
                                <w:ind w:firstLine="708"/>
                                <w:jc w:val="both"/>
                                <w:rPr>
                                  <w:color w:val="000000"/>
                                </w:rPr>
                              </w:pPr>
                              <w:r>
                                <w:rPr>
                                  <w:color w:val="000000"/>
                                </w:rPr>
                                <w:t>Konsulinis pareigūnas, gavęs Lietuvos Respublikos teismo prašymą dėl teisinės pagalbos, Lietuvos Respublikos teisės aktų nustatyta tvarka ir atsižvelgdamas į buvimo valstybės teisės aktus, priimančiojoje valstybėje gyvenančiam Lietuvos Respublikos piliečiui įteikia procesinius dokumentus ar jo atžvilgiu atlieka kitus proceso veiksmus, jei Lietuvos Respublikos tarptautinės sutartys ar Europos Sąjungos teisės aktai nenustato kitaip.</w:t>
                              </w:r>
                            </w:p>
                            <w:p/>
                          </w:sdtContent>
                        </w:sdt>
                      </w:sdtContent>
                    </w:sdt>
                    <w:sdt>
                      <w:sdtPr>
                        <w:alias w:val="35 str."/>
                        <w:tag w:val="part_6549f6ec160e4b75b852bb1499c898ae"/>
                        <w:lock w:val="sdtLocked"/>
                        <w:richText/>
                      </w:sdtPr>
                      <w:sdtContent>
                        <w:p>
                          <w:pPr>
                            <w:widowControl w:val="0"/>
                            <w:ind w:firstLine="708"/>
                            <w:jc w:val="both"/>
                            <w:rPr>
                              <w:color w:val="000000"/>
                            </w:rPr>
                          </w:pPr>
                          <w:sdt>
                            <w:sdtPr>
                              <w:alias w:val="Numeris"/>
                              <w:tag w:val="nr_6549f6ec160e4b75b852bb1499c898ae"/>
                              <w:lock w:val="sdtLocked"/>
                              <w:richText/>
                            </w:sdtPr>
                            <w:sdtContent>
                              <w:r>
                                <w:rPr>
                                  <w:b/>
                                  <w:bCs/>
                                  <w:color w:val="000000"/>
                                </w:rPr>
                                <w:t>35</w:t>
                              </w:r>
                            </w:sdtContent>
                          </w:sdt>
                          <w:r>
                            <w:rPr>
                              <w:b/>
                              <w:bCs/>
                              <w:color w:val="000000"/>
                            </w:rPr>
                            <w:t xml:space="preserve"> straipsnis. </w:t>
                          </w:r>
                          <w:sdt>
                            <w:sdtPr>
                              <w:alias w:val="Pavadinimas"/>
                              <w:tag w:val="title_6549f6ec160e4b75b852bb1499c898ae"/>
                              <w:lock w:val="sdtLocked"/>
                              <w:richText/>
                            </w:sdtPr>
                            <w:sdtContent>
                              <w:r>
                                <w:rPr>
                                  <w:b/>
                                  <w:bCs/>
                                  <w:color w:val="000000"/>
                                </w:rPr>
                                <w:t>Dokumentų perdavimas</w:t>
                              </w:r>
                            </w:sdtContent>
                          </w:sdt>
                        </w:p>
                        <w:sdt>
                          <w:sdtPr>
                            <w:alias w:val="35 str. 1 d."/>
                            <w:tag w:val="part_74a70b89700d4e69920933f34a45b364"/>
                            <w:lock w:val="sdtLocked"/>
                            <w:richText/>
                          </w:sdtPr>
                          <w:sdtContent>
                            <w:p>
                              <w:pPr>
                                <w:widowControl w:val="0"/>
                                <w:ind w:firstLine="708"/>
                                <w:jc w:val="both"/>
                                <w:rPr>
                                  <w:color w:val="000000"/>
                                </w:rPr>
                              </w:pPr>
                              <w:sdt>
                                <w:sdtPr>
                                  <w:alias w:val="Numeris"/>
                                  <w:tag w:val="nr_74a70b89700d4e69920933f34a45b364"/>
                                  <w:lock w:val="sdtLocked"/>
                                  <w:richText/>
                                </w:sdtPr>
                                <w:sdtContent>
                                  <w:r>
                                    <w:rPr>
                                      <w:color w:val="000000"/>
                                    </w:rPr>
                                    <w:t>1</w:t>
                                  </w:r>
                                </w:sdtContent>
                              </w:sdt>
                              <w:r>
                                <w:rPr>
                                  <w:color w:val="000000"/>
                                </w:rPr>
                                <w:t>. Konsulinis pareigūnas Lietuvos Respublikos piliečio prašymu gali kreiptis į kompetentingas Lietuvos Respublikos ar buvimo valstybės institucijas dėl dokumentų gavimo, jeigu Lietuvos Respublikos tarptautinės sutartys arba kiti teisės aktai nenustato kitaip.</w:t>
                              </w:r>
                            </w:p>
                          </w:sdtContent>
                        </w:sdt>
                        <w:sdt>
                          <w:sdtPr>
                            <w:alias w:val="35 str. 2 d."/>
                            <w:tag w:val="part_c6c0eb4b1f404c3b8ddb3703a6498bf8"/>
                            <w:lock w:val="sdtLocked"/>
                            <w:richText/>
                          </w:sdtPr>
                          <w:sdtContent>
                            <w:p>
                              <w:pPr>
                                <w:widowControl w:val="0"/>
                                <w:ind w:firstLine="708"/>
                                <w:jc w:val="both"/>
                                <w:rPr>
                                  <w:color w:val="000000"/>
                                </w:rPr>
                              </w:pPr>
                              <w:sdt>
                                <w:sdtPr>
                                  <w:alias w:val="Numeris"/>
                                  <w:tag w:val="nr_c6c0eb4b1f404c3b8ddb3703a6498bf8"/>
                                  <w:lock w:val="sdtLocked"/>
                                  <w:richText/>
                                </w:sdtPr>
                                <w:sdtContent>
                                  <w:r>
                                    <w:rPr>
                                      <w:color w:val="000000"/>
                                    </w:rPr>
                                    <w:t>2</w:t>
                                  </w:r>
                                </w:sdtContent>
                              </w:sdt>
                              <w:r>
                                <w:rPr>
                                  <w:color w:val="000000"/>
                                </w:rPr>
                                <w:t>. Dokumentų pareikalavimo, gavimo ir perdavimo Lietuvos Respublikos piliečiams tvarką ir prašymų formą nustato Lietuvos Respublikos užsienio reikalų ministras, jei Lietuvos Respublikos tarptautinės sutartys nenustato kitaip.</w:t>
                              </w:r>
                            </w:p>
                            <w:p/>
                          </w:sdtContent>
                        </w:sdt>
                      </w:sdtContent>
                    </w:sdt>
                    <w:sdt>
                      <w:sdtPr>
                        <w:alias w:val="36 str."/>
                        <w:tag w:val="part_d4ce2d13f230461195a948929ec63dff"/>
                        <w:lock w:val="sdtLocked"/>
                        <w:richText/>
                      </w:sdtPr>
                      <w:sdtContent>
                        <w:p>
                          <w:pPr>
                            <w:ind w:left="2410" w:hanging="1701"/>
                            <w:jc w:val="both"/>
                            <w:rPr>
                              <w:b/>
                            </w:rPr>
                          </w:pPr>
                          <w:sdt>
                            <w:sdtPr>
                              <w:alias w:val="Numeris"/>
                              <w:tag w:val="nr_d4ce2d13f230461195a948929ec63dff"/>
                              <w:lock w:val="sdtLocked"/>
                              <w:richText/>
                            </w:sdtPr>
                            <w:sdtContent>
                              <w:r>
                                <w:rPr>
                                  <w:b/>
                                </w:rPr>
                                <w:t>36</w:t>
                              </w:r>
                            </w:sdtContent>
                          </w:sdt>
                          <w:r>
                            <w:rPr>
                              <w:b/>
                            </w:rPr>
                            <w:t xml:space="preserve"> straipsnis. </w:t>
                          </w:r>
                          <w:sdt>
                            <w:sdtPr>
                              <w:alias w:val="Pavadinimas"/>
                              <w:tag w:val="title_d4ce2d13f230461195a948929ec63dff"/>
                              <w:lock w:val="sdtLocked"/>
                              <w:richText/>
                            </w:sdtPr>
                            <w:sdtContent>
                              <w:r>
                                <w:rPr>
                                  <w:b/>
                                </w:rPr>
                                <w:t>Dokumentų dėl pensijos skyrimo ir (ar) mokėjimo priėmimas ir perdavimas</w:t>
                              </w:r>
                            </w:sdtContent>
                          </w:sdt>
                        </w:p>
                        <w:sdt>
                          <w:sdtPr>
                            <w:alias w:val="36 str. 1 d."/>
                            <w:tag w:val="part_50be4b03d8794e7a82e6c559254dccaa"/>
                            <w:lock w:val="sdtLocked"/>
                            <w:richText/>
                          </w:sdtPr>
                          <w:sdtContent>
                            <w:p>
                              <w:pPr>
                                <w:widowControl w:val="0"/>
                                <w:ind w:firstLine="708"/>
                                <w:jc w:val="both"/>
                                <w:rPr>
                                  <w:color w:val="000000"/>
                                </w:rPr>
                              </w:pPr>
                              <w:sdt>
                                <w:sdtPr>
                                  <w:alias w:val="Numeris"/>
                                  <w:tag w:val="nr_50be4b03d8794e7a82e6c559254dccaa"/>
                                  <w:lock w:val="sdtLocked"/>
                                  <w:richText/>
                                </w:sdtPr>
                                <w:sdtContent>
                                  <w:r>
                                    <w:rPr>
                                      <w:color w:val="000000"/>
                                    </w:rPr>
                                    <w:t>1</w:t>
                                  </w:r>
                                </w:sdtContent>
                              </w:sdt>
                              <w:r>
                                <w:rPr>
                                  <w:color w:val="000000"/>
                                </w:rPr>
                                <w:t>. Konsulinis pareigūnas Lietuvos Respublikos užsienio reikalų ir Lietuvos Respublikos socialinės apsaugos ir darbo ministerijų nustatyta tvarka priima asmenų prašymus ir kitus dokumentus, būtinus pensijai skirti ir (ar) mokėti, ir perduoda juos kompetentingoms Lietuvos Respublikos valstybės ar savivaldybių institucijoms ar įstaigoms.</w:t>
                              </w:r>
                            </w:p>
                          </w:sdtContent>
                        </w:sdt>
                        <w:sdt>
                          <w:sdtPr>
                            <w:alias w:val="36 str. 2 d."/>
                            <w:tag w:val="part_77eedca13e864803adb2be8c9c2ac1d7"/>
                            <w:lock w:val="sdtLocked"/>
                            <w:richText/>
                          </w:sdtPr>
                          <w:sdtContent>
                            <w:p>
                              <w:pPr>
                                <w:widowControl w:val="0"/>
                                <w:ind w:firstLine="708"/>
                                <w:jc w:val="both"/>
                                <w:rPr>
                                  <w:color w:val="000000"/>
                                </w:rPr>
                              </w:pPr>
                              <w:sdt>
                                <w:sdtPr>
                                  <w:alias w:val="Numeris"/>
                                  <w:tag w:val="nr_77eedca13e864803adb2be8c9c2ac1d7"/>
                                  <w:lock w:val="sdtLocked"/>
                                  <w:richText/>
                                </w:sdtPr>
                                <w:sdtContent>
                                  <w:r>
                                    <w:rPr>
                                      <w:color w:val="000000"/>
                                    </w:rPr>
                                    <w:t>2</w:t>
                                  </w:r>
                                </w:sdtContent>
                              </w:sdt>
                              <w:r>
                                <w:rPr>
                                  <w:color w:val="000000"/>
                                </w:rPr>
                                <w:t>. Asmens prašymas ir kiti dokumentai, būtini pensijai skirti, yra nepriimami, jei pagal Lietuvos Respublikos tarptautines sutartis ar Europos Sąjungos teisės aktus dokumentai turi būti pateikiami per atitinkamų valstybių kompetentingas įstaigas.</w:t>
                              </w:r>
                            </w:p>
                            <w:p/>
                          </w:sdtContent>
                        </w:sdt>
                      </w:sdtContent>
                    </w:sdt>
                    <w:sdt>
                      <w:sdtPr>
                        <w:alias w:val="37 str."/>
                        <w:tag w:val="part_d0655ae043a04c458ef3e0a403cbd550"/>
                        <w:lock w:val="sdtLocked"/>
                        <w:richText/>
                      </w:sdtPr>
                      <w:sdtContent>
                        <w:p>
                          <w:pPr>
                            <w:ind w:left="2410" w:hanging="1701"/>
                            <w:jc w:val="both"/>
                            <w:rPr>
                              <w:b/>
                            </w:rPr>
                          </w:pPr>
                          <w:sdt>
                            <w:sdtPr>
                              <w:alias w:val="Numeris"/>
                              <w:tag w:val="nr_d0655ae043a04c458ef3e0a403cbd550"/>
                              <w:lock w:val="sdtLocked"/>
                              <w:richText/>
                            </w:sdtPr>
                            <w:sdtContent>
                              <w:r>
                                <w:rPr>
                                  <w:b/>
                                </w:rPr>
                                <w:t>37</w:t>
                              </w:r>
                            </w:sdtContent>
                          </w:sdt>
                          <w:r>
                            <w:rPr>
                              <w:b/>
                            </w:rPr>
                            <w:t xml:space="preserve"> straipsnis. </w:t>
                          </w:r>
                          <w:sdt>
                            <w:sdtPr>
                              <w:alias w:val="Pavadinimas"/>
                              <w:tag w:val="title_d0655ae043a04c458ef3e0a403cbd550"/>
                              <w:lock w:val="sdtLocked"/>
                              <w:richText/>
                            </w:sdtPr>
                            <w:sdtContent>
                              <w:r>
                                <w:rPr>
                                  <w:b/>
                                </w:rPr>
                                <w:t>Dokumentų dėl leidimo ginklui įvežti (išvežti) gavimo priėmimas ir perdavimas</w:t>
                              </w:r>
                            </w:sdtContent>
                          </w:sdt>
                        </w:p>
                        <w:sdt>
                          <w:sdtPr>
                            <w:alias w:val="37 str. 1 d."/>
                            <w:tag w:val="part_1bac2338deb04234bf548b416b7edbbe"/>
                            <w:lock w:val="sdtLocked"/>
                            <w:richText/>
                          </w:sdtPr>
                          <w:sdtContent>
                            <w:p>
                              <w:pPr>
                                <w:widowControl w:val="0"/>
                                <w:ind w:firstLine="708"/>
                                <w:jc w:val="both"/>
                                <w:rPr>
                                  <w:color w:val="000000"/>
                                </w:rPr>
                              </w:pPr>
                              <w:r>
                                <w:rPr>
                                  <w:color w:val="000000"/>
                                </w:rPr>
                                <w:t>Konsulinis pareigūnas gali priimti asmens prašymus ir kitus dokumentus, kurie patvirtina ginklo įvežimo tikslą ir kurių pagal galiojančius teisės aktus reikia leidimui B, C ar D kategorijos ginklui įvežti į Lietuvos Respubliką (išvežti iš Lietuvos Respublikos) gauti, ir juos perduoda Policijos departamentui prie Lietuvos Respublikos vidaus reikalų ministerijos.</w:t>
                              </w:r>
                            </w:p>
                            <w:p>
                              <w:pPr>
                                <w:widowControl w:val="0"/>
                                <w:ind w:firstLine="708"/>
                                <w:jc w:val="both"/>
                                <w:rPr>
                                  <w:color w:val="000000"/>
                                </w:rPr>
                              </w:pPr>
                            </w:p>
                          </w:sdtContent>
                        </w:sdt>
                      </w:sdtContent>
                    </w:sdt>
                    <w:sdt>
                      <w:sdtPr>
                        <w:alias w:val="38 str."/>
                        <w:tag w:val="part_590a9e5dfa7c4b1fb248428d2b1c0b3c"/>
                        <w:lock w:val="sdtLocked"/>
                        <w:richText/>
                      </w:sdtPr>
                      <w:sdtContent>
                        <w:p>
                          <w:pPr>
                            <w:ind w:left="2410" w:hanging="1701"/>
                            <w:jc w:val="both"/>
                            <w:rPr>
                              <w:b/>
                            </w:rPr>
                          </w:pPr>
                          <w:sdt>
                            <w:sdtPr>
                              <w:alias w:val="Numeris"/>
                              <w:tag w:val="nr_590a9e5dfa7c4b1fb248428d2b1c0b3c"/>
                              <w:lock w:val="sdtLocked"/>
                              <w:richText/>
                            </w:sdtPr>
                            <w:sdtContent>
                              <w:r>
                                <w:rPr>
                                  <w:b/>
                                </w:rPr>
                                <w:t>38</w:t>
                              </w:r>
                            </w:sdtContent>
                          </w:sdt>
                          <w:r>
                            <w:rPr>
                              <w:b/>
                            </w:rPr>
                            <w:t xml:space="preserve"> straipsnis. </w:t>
                          </w:r>
                          <w:sdt>
                            <w:sdtPr>
                              <w:alias w:val="Pavadinimas"/>
                              <w:tag w:val="title_590a9e5dfa7c4b1fb248428d2b1c0b3c"/>
                              <w:lock w:val="sdtLocked"/>
                              <w:richText/>
                            </w:sdtPr>
                            <w:sdtContent>
                              <w:r>
                                <w:rPr>
                                  <w:b/>
                                </w:rPr>
                                <w:t>Lietuvos Respublikos piliečių interesų apsauga palikimo užsienio valstybėje atsiradimo atveju</w:t>
                              </w:r>
                            </w:sdtContent>
                          </w:sdt>
                        </w:p>
                        <w:sdt>
                          <w:sdtPr>
                            <w:alias w:val="38 str. 1 d."/>
                            <w:tag w:val="part_6b4c4e197e324fe3869828bfce7b53cc"/>
                            <w:lock w:val="sdtLocked"/>
                            <w:richText/>
                          </w:sdtPr>
                          <w:sdtContent>
                            <w:p>
                              <w:pPr>
                                <w:widowControl w:val="0"/>
                                <w:ind w:firstLine="708"/>
                                <w:jc w:val="both"/>
                                <w:rPr>
                                  <w:color w:val="000000"/>
                                </w:rPr>
                              </w:pPr>
                              <w:sdt>
                                <w:sdtPr>
                                  <w:alias w:val="Numeris"/>
                                  <w:tag w:val="nr_6b4c4e197e324fe3869828bfce7b53cc"/>
                                  <w:lock w:val="sdtLocked"/>
                                  <w:richText/>
                                </w:sdtPr>
                                <w:sdtContent>
                                  <w:r>
                                    <w:rPr>
                                      <w:color w:val="000000"/>
                                    </w:rPr>
                                    <w:t>1</w:t>
                                  </w:r>
                                </w:sdtContent>
                              </w:sdt>
                              <w:r>
                                <w:rPr>
                                  <w:color w:val="000000"/>
                                </w:rPr>
                                <w:t>. Jei užsienio valstybės institucija praneša arba konsulinis pareigūnas kitaip sužino apie turtą, kurį Lietuvos Respublikos pilietis gali turėti teisę paveldėti, jis apie tai praneša Lietuvos Respublikos užsienio reikalų ministerijai. Lietuvos Respublikos užsienio reikalų ministerija šią informaciją perduoda Lietuvos Respublikos teisingumo ministerijai, o ši praneša asmeniui, turinčiam teisę paveldėti turtą.</w:t>
                              </w:r>
                            </w:p>
                          </w:sdtContent>
                        </w:sdt>
                        <w:sdt>
                          <w:sdtPr>
                            <w:alias w:val="38 str. 2 d."/>
                            <w:tag w:val="part_e088fea25add45a9b623c4123a96fa05"/>
                            <w:lock w:val="sdtLocked"/>
                            <w:richText/>
                          </w:sdtPr>
                          <w:sdtContent>
                            <w:p>
                              <w:pPr>
                                <w:widowControl w:val="0"/>
                                <w:ind w:firstLine="708"/>
                                <w:jc w:val="both"/>
                                <w:rPr>
                                  <w:color w:val="000000"/>
                                </w:rPr>
                              </w:pPr>
                              <w:sdt>
                                <w:sdtPr>
                                  <w:alias w:val="Numeris"/>
                                  <w:tag w:val="nr_e088fea25add45a9b623c4123a96fa05"/>
                                  <w:lock w:val="sdtLocked"/>
                                  <w:richText/>
                                </w:sdtPr>
                                <w:sdtContent>
                                  <w:r>
                                    <w:rPr>
                                      <w:color w:val="000000"/>
                                    </w:rPr>
                                    <w:t>2</w:t>
                                  </w:r>
                                </w:sdtContent>
                              </w:sdt>
                              <w:r>
                                <w:rPr>
                                  <w:color w:val="000000"/>
                                </w:rPr>
                                <w:t>. Prireikus konsulinis pareigūnas gali padėti Lietuvos Respublikos piliečiams, paveldėjusiems turtą užsienio valstybėje, susirasti palikimo administratorių.</w:t>
                              </w:r>
                            </w:p>
                            <w:p/>
                          </w:sdtContent>
                        </w:sdt>
                      </w:sdtContent>
                    </w:sdt>
                    <w:sdt>
                      <w:sdtPr>
                        <w:alias w:val="39 str."/>
                        <w:tag w:val="part_c4bd88fbc78543f5a1e53ef448670ca3"/>
                        <w:lock w:val="sdtLocked"/>
                        <w:richText/>
                      </w:sdtPr>
                      <w:sdtContent>
                        <w:p>
                          <w:pPr>
                            <w:widowControl w:val="0"/>
                            <w:ind w:firstLine="708"/>
                            <w:jc w:val="both"/>
                            <w:rPr>
                              <w:color w:val="000000"/>
                            </w:rPr>
                          </w:pPr>
                          <w:sdt>
                            <w:sdtPr>
                              <w:alias w:val="Numeris"/>
                              <w:tag w:val="nr_c4bd88fbc78543f5a1e53ef448670ca3"/>
                              <w:lock w:val="sdtLocked"/>
                              <w:richText/>
                            </w:sdtPr>
                            <w:sdtContent>
                              <w:r>
                                <w:rPr>
                                  <w:b/>
                                  <w:bCs/>
                                  <w:color w:val="000000"/>
                                </w:rPr>
                                <w:t>39</w:t>
                              </w:r>
                            </w:sdtContent>
                          </w:sdt>
                          <w:r>
                            <w:rPr>
                              <w:b/>
                              <w:bCs/>
                              <w:color w:val="000000"/>
                            </w:rPr>
                            <w:t xml:space="preserve"> straipsnis. </w:t>
                          </w:r>
                          <w:sdt>
                            <w:sdtPr>
                              <w:alias w:val="Pavadinimas"/>
                              <w:tag w:val="title_c4bd88fbc78543f5a1e53ef448670ca3"/>
                              <w:lock w:val="sdtLocked"/>
                              <w:richText/>
                            </w:sdtPr>
                            <w:sdtContent>
                              <w:r>
                                <w:rPr>
                                  <w:b/>
                                  <w:bCs/>
                                  <w:color w:val="000000"/>
                                </w:rPr>
                                <w:t>Pinigų, brangenybių, vertybinių popierių ir dokumentų saugojimas</w:t>
                              </w:r>
                            </w:sdtContent>
                          </w:sdt>
                        </w:p>
                        <w:sdt>
                          <w:sdtPr>
                            <w:alias w:val="39 str. 1 d."/>
                            <w:tag w:val="part_7053825b4e944079af09df60206786a1"/>
                            <w:lock w:val="sdtLocked"/>
                            <w:richText/>
                          </w:sdtPr>
                          <w:sdtContent>
                            <w:p>
                              <w:pPr>
                                <w:widowControl w:val="0"/>
                                <w:ind w:firstLine="708"/>
                                <w:jc w:val="both"/>
                                <w:rPr>
                                  <w:color w:val="000000"/>
                                </w:rPr>
                              </w:pPr>
                              <w:sdt>
                                <w:sdtPr>
                                  <w:alias w:val="Numeris"/>
                                  <w:tag w:val="nr_7053825b4e944079af09df60206786a1"/>
                                  <w:lock w:val="sdtLocked"/>
                                  <w:richText/>
                                </w:sdtPr>
                                <w:sdtContent>
                                  <w:r>
                                    <w:rPr>
                                      <w:color w:val="000000"/>
                                    </w:rPr>
                                    <w:t>1</w:t>
                                  </w:r>
                                </w:sdtContent>
                              </w:sdt>
                              <w:r>
                                <w:rPr>
                                  <w:color w:val="000000"/>
                                </w:rPr>
                                <w:t>. Konsulinis pareigūnas gali priimti saugoti pinigus, brangenybes, vertybinius popierius ir dokumentus, priklausančius Lietuvos Respublikos piliečiams.</w:t>
                              </w:r>
                            </w:p>
                          </w:sdtContent>
                        </w:sdt>
                        <w:sdt>
                          <w:sdtPr>
                            <w:alias w:val="39 str. 2 d."/>
                            <w:tag w:val="part_d41a0c818da64511b4b2400e0e482f85"/>
                            <w:lock w:val="sdtLocked"/>
                            <w:richText/>
                          </w:sdtPr>
                          <w:sdtContent>
                            <w:p>
                              <w:pPr>
                                <w:widowControl w:val="0"/>
                                <w:ind w:firstLine="708"/>
                                <w:jc w:val="both"/>
                                <w:rPr>
                                  <w:color w:val="000000"/>
                                </w:rPr>
                              </w:pPr>
                              <w:sdt>
                                <w:sdtPr>
                                  <w:alias w:val="Numeris"/>
                                  <w:tag w:val="nr_d41a0c818da64511b4b2400e0e482f85"/>
                                  <w:lock w:val="sdtLocked"/>
                                  <w:richText/>
                                </w:sdtPr>
                                <w:sdtContent>
                                  <w:r>
                                    <w:rPr>
                                      <w:color w:val="000000"/>
                                    </w:rPr>
                                    <w:t>2</w:t>
                                  </w:r>
                                </w:sdtContent>
                              </w:sdt>
                              <w:r>
                                <w:rPr>
                                  <w:color w:val="000000"/>
                                </w:rPr>
                                <w:t>. Pinigų, brangenybių, vertybinių popierių ir dokumentų saugojimo tvarką nustato Lietuvos Respublikos užsienio reikalų ministras, suderinęs su Lietuvos Respublikos teisingumo ministru.</w:t>
                              </w:r>
                            </w:p>
                            <w:p/>
                          </w:sdtContent>
                        </w:sdt>
                      </w:sdtContent>
                    </w:sdt>
                    <w:sdt>
                      <w:sdtPr>
                        <w:alias w:val="40 str."/>
                        <w:tag w:val="part_ddb966009e3448fd9d87828317fce1dd"/>
                        <w:lock w:val="sdtLocked"/>
                        <w:richText/>
                      </w:sdtPr>
                      <w:sdtContent>
                        <w:p>
                          <w:pPr>
                            <w:widowControl w:val="0"/>
                            <w:ind w:firstLine="708"/>
                            <w:jc w:val="both"/>
                            <w:rPr>
                              <w:color w:val="000000"/>
                            </w:rPr>
                          </w:pPr>
                          <w:sdt>
                            <w:sdtPr>
                              <w:alias w:val="Numeris"/>
                              <w:tag w:val="nr_ddb966009e3448fd9d87828317fce1dd"/>
                              <w:lock w:val="sdtLocked"/>
                              <w:richText/>
                            </w:sdtPr>
                            <w:sdtContent>
                              <w:r>
                                <w:rPr>
                                  <w:b/>
                                  <w:bCs/>
                                  <w:color w:val="000000"/>
                                </w:rPr>
                                <w:t>40</w:t>
                              </w:r>
                            </w:sdtContent>
                          </w:sdt>
                          <w:r>
                            <w:rPr>
                              <w:b/>
                              <w:bCs/>
                              <w:color w:val="000000"/>
                            </w:rPr>
                            <w:t xml:space="preserve"> straipsnis. </w:t>
                          </w:r>
                          <w:sdt>
                            <w:sdtPr>
                              <w:alias w:val="Pavadinimas"/>
                              <w:tag w:val="title_ddb966009e3448fd9d87828317fce1dd"/>
                              <w:lock w:val="sdtLocked"/>
                              <w:richText/>
                            </w:sdtPr>
                            <w:sdtContent>
                              <w:r>
                                <w:rPr>
                                  <w:b/>
                                  <w:bCs/>
                                  <w:color w:val="000000"/>
                                </w:rPr>
                                <w:t>Informavimas apie pavojingus susirgimus</w:t>
                              </w:r>
                            </w:sdtContent>
                          </w:sdt>
                        </w:p>
                        <w:sdt>
                          <w:sdtPr>
                            <w:alias w:val="40 str. 1 d."/>
                            <w:tag w:val="part_e246cf1603b44a74862d6ed1c9bd790d"/>
                            <w:lock w:val="sdtLocked"/>
                            <w:richText/>
                          </w:sdtPr>
                          <w:sdtContent>
                            <w:p>
                              <w:pPr>
                                <w:widowControl w:val="0"/>
                                <w:ind w:firstLine="708"/>
                                <w:jc w:val="both"/>
                                <w:rPr>
                                  <w:color w:val="000000"/>
                                </w:rPr>
                              </w:pPr>
                              <w:r>
                                <w:rPr>
                                  <w:color w:val="000000"/>
                                </w:rPr>
                                <w:t>Konsulinis pareigūnas, gavęs informaciją apie jo konsulinėje apygardoje prasidėjusius karantininius susirgimus, epidemijos, epifitijos ar epizootijos grėsmę ar atvejus, praneša Lietuvos Respublikos užsienio reikalų ministerijai, kad ši praneštų kompetentingoms Lietuvos Respublikos institucijoms.</w:t>
                              </w:r>
                            </w:p>
                            <w:p/>
                          </w:sdtContent>
                        </w:sdt>
                      </w:sdtContent>
                    </w:sdt>
                  </w:sdtContent>
                </w:sdt>
              </w:sdtContent>
            </w:sdt>
            <w:sdt>
              <w:sdtPr>
                <w:alias w:val="skyrius"/>
                <w:tag w:val="part_097ecd9f25b24ae895d12795e93c4bc3"/>
                <w:lock w:val="sdtLocked"/>
                <w:richText/>
              </w:sdtPr>
              <w:sdtContent>
                <w:p>
                  <w:pPr>
                    <w:widowControl w:val="0"/>
                    <w:jc w:val="center"/>
                    <w:rPr>
                      <w:b/>
                      <w:bCs/>
                      <w:color w:val="000000"/>
                    </w:rPr>
                  </w:pPr>
                  <w:sdt>
                    <w:sdtPr>
                      <w:alias w:val="Numeris"/>
                      <w:tag w:val="nr_097ecd9f25b24ae895d12795e93c4bc3"/>
                      <w:lock w:val="sdtLocked"/>
                      <w:richText/>
                    </w:sdtPr>
                    <w:sdtContent>
                      <w:r>
                        <w:rPr>
                          <w:b/>
                          <w:bCs/>
                          <w:color w:val="000000"/>
                        </w:rPr>
                        <w:t>IV</w:t>
                      </w:r>
                    </w:sdtContent>
                  </w:sdt>
                  <w:r>
                    <w:rPr>
                      <w:b/>
                      <w:bCs/>
                      <w:color w:val="000000"/>
                    </w:rPr>
                    <w:t xml:space="preserve"> SKYRIUS</w:t>
                  </w:r>
                </w:p>
                <w:p>
                  <w:pPr>
                    <w:widowControl w:val="0"/>
                    <w:jc w:val="center"/>
                    <w:rPr>
                      <w:color w:val="000000"/>
                    </w:rPr>
                  </w:pPr>
                  <w:sdt>
                    <w:sdtPr>
                      <w:alias w:val="Pavadinimas"/>
                      <w:tag w:val="title_097ecd9f25b24ae895d12795e93c4bc3"/>
                      <w:lock w:val="sdtLocked"/>
                      <w:richText/>
                    </w:sdtPr>
                    <w:sdtContent>
                      <w:r>
                        <w:rPr>
                          <w:b/>
                          <w:bCs/>
                          <w:color w:val="000000"/>
                        </w:rPr>
                        <w:t>KONSULINĖS PAGALBOS TEIKIMAS EUROPOS SĄJUNGOS PILIEČIAMS</w:t>
                      </w:r>
                    </w:sdtContent>
                  </w:sdt>
                </w:p>
                <w:p/>
                <w:sdt>
                  <w:sdtPr>
                    <w:alias w:val="41 str."/>
                    <w:tag w:val="part_d0582481ad26442dae21c2810aed01d3"/>
                    <w:lock w:val="sdtLocked"/>
                    <w:richText/>
                  </w:sdtPr>
                  <w:sdtContent>
                    <w:p>
                      <w:pPr>
                        <w:ind w:left="2410" w:hanging="1701"/>
                        <w:jc w:val="both"/>
                        <w:rPr>
                          <w:b/>
                        </w:rPr>
                      </w:pPr>
                      <w:sdt>
                        <w:sdtPr>
                          <w:alias w:val="Numeris"/>
                          <w:tag w:val="nr_d0582481ad26442dae21c2810aed01d3"/>
                          <w:lock w:val="sdtLocked"/>
                          <w:richText/>
                        </w:sdtPr>
                        <w:sdtContent>
                          <w:r>
                            <w:rPr>
                              <w:b/>
                            </w:rPr>
                            <w:t>41</w:t>
                          </w:r>
                        </w:sdtContent>
                      </w:sdt>
                      <w:r>
                        <w:rPr>
                          <w:b/>
                        </w:rPr>
                        <w:t xml:space="preserve"> straipsnis. </w:t>
                      </w:r>
                      <w:sdt>
                        <w:sdtPr>
                          <w:alias w:val="Pavadinimas"/>
                          <w:tag w:val="title_d0582481ad26442dae21c2810aed01d3"/>
                          <w:lock w:val="sdtLocked"/>
                          <w:richText/>
                        </w:sdtPr>
                        <w:sdtContent>
                          <w:r>
                            <w:rPr>
                              <w:b/>
                            </w:rPr>
                            <w:t>Konsulinės pagalbos teikimo Europos Sąjungos piliečiams bendrosios nuostatos</w:t>
                          </w:r>
                        </w:sdtContent>
                      </w:sdt>
                    </w:p>
                    <w:sdt>
                      <w:sdtPr>
                        <w:alias w:val="41 str. 1 d."/>
                        <w:tag w:val="part_32860b29ef5341e286db5d702c36fa87"/>
                        <w:lock w:val="sdtLocked"/>
                        <w:richText/>
                      </w:sdtPr>
                      <w:sdtContent>
                        <w:p>
                          <w:pPr>
                            <w:widowControl w:val="0"/>
                            <w:ind w:firstLine="708"/>
                            <w:jc w:val="both"/>
                            <w:rPr>
                              <w:color w:val="000000"/>
                            </w:rPr>
                          </w:pPr>
                          <w:sdt>
                            <w:sdtPr>
                              <w:alias w:val="Numeris"/>
                              <w:tag w:val="nr_32860b29ef5341e286db5d702c36fa87"/>
                              <w:lock w:val="sdtLocked"/>
                              <w:richText/>
                            </w:sdtPr>
                            <w:sdtContent>
                              <w:r>
                                <w:rPr>
                                  <w:color w:val="000000"/>
                                </w:rPr>
                                <w:t>1</w:t>
                              </w:r>
                            </w:sdtContent>
                          </w:sdt>
                          <w:r>
                            <w:rPr>
                              <w:color w:val="000000"/>
                            </w:rPr>
                            <w:t>. Kiekvienas Europos Sąjungos pilietis trečiosios valstybės teritorijoje, kurioje valstybei, kurios pilietis jis yra, nėra atstovaujama, turi teisę gauti Lietuvos Respublikos diplomatinės atstovybės ar konsulinės įstaigos teikiamą konsulinę pagalbą tomis pačiomis sąlygomis kaip ir Lietuvos Respublikos piliečiai.</w:t>
                          </w:r>
                        </w:p>
                      </w:sdtContent>
                    </w:sdt>
                    <w:sdt>
                      <w:sdtPr>
                        <w:alias w:val="41 str. 2 d."/>
                        <w:tag w:val="part_0088cfc6fe63476e9eddddd9bb18c6ea"/>
                        <w:lock w:val="sdtLocked"/>
                        <w:richText/>
                      </w:sdtPr>
                      <w:sdtContent>
                        <w:p>
                          <w:pPr>
                            <w:widowControl w:val="0"/>
                            <w:ind w:firstLine="708"/>
                            <w:jc w:val="both"/>
                            <w:rPr>
                              <w:color w:val="000000"/>
                            </w:rPr>
                          </w:pPr>
                          <w:sdt>
                            <w:sdtPr>
                              <w:alias w:val="Numeris"/>
                              <w:tag w:val="nr_0088cfc6fe63476e9eddddd9bb18c6ea"/>
                              <w:lock w:val="sdtLocked"/>
                              <w:richText/>
                            </w:sdtPr>
                            <w:sdtContent>
                              <w:r>
                                <w:rPr>
                                  <w:color w:val="000000"/>
                                </w:rPr>
                                <w:t>2</w:t>
                              </w:r>
                            </w:sdtContent>
                          </w:sdt>
                          <w:r>
                            <w:rPr>
                              <w:color w:val="000000"/>
                            </w:rPr>
                            <w:t>. Finansinė pagalba Europos Sąjungos piliečiams gali būti teikiama tik ypatingais atvejais, iš anksto gavus Europos Sąjungos valstybės, kurios pilietis jis yra, kompetentingos institucijos leidimą.</w:t>
                          </w:r>
                        </w:p>
                      </w:sdtContent>
                    </w:sdt>
                    <w:sdt>
                      <w:sdtPr>
                        <w:alias w:val="41 str. 3 d."/>
                        <w:tag w:val="part_3ecb1431d7524680b88a255f78827d24"/>
                        <w:lock w:val="sdtLocked"/>
                        <w:richText/>
                      </w:sdtPr>
                      <w:sdtContent>
                        <w:p>
                          <w:pPr>
                            <w:widowControl w:val="0"/>
                            <w:ind w:firstLine="708"/>
                            <w:jc w:val="both"/>
                            <w:rPr>
                              <w:color w:val="000000"/>
                            </w:rPr>
                          </w:pPr>
                          <w:sdt>
                            <w:sdtPr>
                              <w:alias w:val="Numeris"/>
                              <w:tag w:val="nr_3ecb1431d7524680b88a255f78827d24"/>
                              <w:lock w:val="sdtLocked"/>
                              <w:richText/>
                            </w:sdtPr>
                            <w:sdtContent>
                              <w:r>
                                <w:rPr>
                                  <w:color w:val="000000"/>
                                </w:rPr>
                                <w:t>3</w:t>
                              </w:r>
                            </w:sdtContent>
                          </w:sdt>
                          <w:r>
                            <w:rPr>
                              <w:color w:val="000000"/>
                            </w:rPr>
                            <w:t>. Prievolė grąžinti finansinę pagalbą įforminama dokumentu, kurį Lietuvos Respublikos užsienio reikalų ministerija perduoda atitinkamos Europos Sąjungos valstybės narės kompetentingai institucijai.</w:t>
                          </w:r>
                        </w:p>
                        <w:p/>
                      </w:sdtContent>
                    </w:sdt>
                  </w:sdtContent>
                </w:sdt>
                <w:sdt>
                  <w:sdtPr>
                    <w:alias w:val="42 str."/>
                    <w:tag w:val="part_89fb45682ea44dd19bb4cdf21b9aa1d0"/>
                    <w:lock w:val="sdtLocked"/>
                    <w:richText/>
                  </w:sdtPr>
                  <w:sdtContent>
                    <w:p>
                      <w:pPr>
                        <w:widowControl w:val="0"/>
                        <w:ind w:firstLine="708"/>
                        <w:jc w:val="both"/>
                        <w:rPr>
                          <w:color w:val="000000"/>
                        </w:rPr>
                      </w:pPr>
                      <w:sdt>
                        <w:sdtPr>
                          <w:alias w:val="Numeris"/>
                          <w:tag w:val="nr_89fb45682ea44dd19bb4cdf21b9aa1d0"/>
                          <w:lock w:val="sdtLocked"/>
                          <w:richText/>
                        </w:sdtPr>
                        <w:sdtContent>
                          <w:r>
                            <w:rPr>
                              <w:b/>
                              <w:bCs/>
                              <w:color w:val="000000"/>
                            </w:rPr>
                            <w:t>42</w:t>
                          </w:r>
                        </w:sdtContent>
                      </w:sdt>
                      <w:r>
                        <w:rPr>
                          <w:b/>
                          <w:bCs/>
                          <w:color w:val="000000"/>
                        </w:rPr>
                        <w:t xml:space="preserve"> straipsnis. </w:t>
                      </w:r>
                      <w:sdt>
                        <w:sdtPr>
                          <w:alias w:val="Pavadinimas"/>
                          <w:tag w:val="title_89fb45682ea44dd19bb4cdf21b9aa1d0"/>
                          <w:lock w:val="sdtLocked"/>
                          <w:richText/>
                        </w:sdtPr>
                        <w:sdtContent>
                          <w:r>
                            <w:rPr>
                              <w:b/>
                              <w:bCs/>
                              <w:color w:val="000000"/>
                            </w:rPr>
                            <w:t>Konsulinės pagalbos teikimo Europos Sąjungos piliečiams sąlygos</w:t>
                          </w:r>
                        </w:sdtContent>
                      </w:sdt>
                    </w:p>
                    <w:sdt>
                      <w:sdtPr>
                        <w:alias w:val="42 str. 1 d."/>
                        <w:tag w:val="part_cd754546bb614ff5bbcc3d8db40ad910"/>
                        <w:lock w:val="sdtLocked"/>
                        <w:richText/>
                      </w:sdtPr>
                      <w:sdtContent>
                        <w:p>
                          <w:pPr>
                            <w:widowControl w:val="0"/>
                            <w:ind w:firstLine="708"/>
                            <w:jc w:val="both"/>
                            <w:rPr>
                              <w:color w:val="000000"/>
                            </w:rPr>
                          </w:pPr>
                          <w:sdt>
                            <w:sdtPr>
                              <w:alias w:val="Numeris"/>
                              <w:tag w:val="nr_cd754546bb614ff5bbcc3d8db40ad910"/>
                              <w:lock w:val="sdtLocked"/>
                              <w:richText/>
                            </w:sdtPr>
                            <w:sdtContent>
                              <w:r>
                                <w:rPr>
                                  <w:color w:val="000000"/>
                                </w:rPr>
                                <w:t>1</w:t>
                              </w:r>
                            </w:sdtContent>
                          </w:sdt>
                          <w:r>
                            <w:rPr>
                              <w:color w:val="000000"/>
                            </w:rPr>
                            <w:t>. Pagal šio skyriaus nuostatas konsulinė pagalba teikiama tik esant visoms šioms sąlygoms:</w:t>
                          </w:r>
                        </w:p>
                        <w:sdt>
                          <w:sdtPr>
                            <w:alias w:val="42 str. 1 d. 1 p."/>
                            <w:tag w:val="part_95f370c387b543828edfeac6514ab89b"/>
                            <w:lock w:val="sdtLocked"/>
                            <w:richText/>
                          </w:sdtPr>
                          <w:sdtContent>
                            <w:p>
                              <w:pPr>
                                <w:widowControl w:val="0"/>
                                <w:ind w:firstLine="708"/>
                                <w:jc w:val="both"/>
                                <w:rPr>
                                  <w:color w:val="000000"/>
                                </w:rPr>
                              </w:pPr>
                              <w:sdt>
                                <w:sdtPr>
                                  <w:alias w:val="Numeris"/>
                                  <w:tag w:val="nr_95f370c387b543828edfeac6514ab89b"/>
                                  <w:lock w:val="sdtLocked"/>
                                  <w:richText/>
                                </w:sdtPr>
                                <w:sdtContent>
                                  <w:r>
                                    <w:rPr>
                                      <w:color w:val="000000"/>
                                    </w:rPr>
                                    <w:t>1</w:t>
                                  </w:r>
                                </w:sdtContent>
                              </w:sdt>
                              <w:r>
                                <w:rPr>
                                  <w:color w:val="000000"/>
                                </w:rPr>
                                <w:t>) asmuo yra vienos iš Europos Sąjungos valstybių narių pilietis;</w:t>
                              </w:r>
                            </w:p>
                          </w:sdtContent>
                        </w:sdt>
                        <w:sdt>
                          <w:sdtPr>
                            <w:alias w:val="42 str. 1 d. 2 p."/>
                            <w:tag w:val="part_16b27abd9f9d433c93772f3541f7e45d"/>
                            <w:lock w:val="sdtLocked"/>
                            <w:richText/>
                          </w:sdtPr>
                          <w:sdtContent>
                            <w:p>
                              <w:pPr>
                                <w:widowControl w:val="0"/>
                                <w:ind w:firstLine="708"/>
                                <w:jc w:val="both"/>
                                <w:rPr>
                                  <w:color w:val="000000"/>
                                </w:rPr>
                              </w:pPr>
                              <w:sdt>
                                <w:sdtPr>
                                  <w:alias w:val="Numeris"/>
                                  <w:tag w:val="nr_16b27abd9f9d433c93772f3541f7e45d"/>
                                  <w:lock w:val="sdtLocked"/>
                                  <w:richText/>
                                </w:sdtPr>
                                <w:sdtContent>
                                  <w:r>
                                    <w:rPr>
                                      <w:color w:val="000000"/>
                                    </w:rPr>
                                    <w:t>2</w:t>
                                  </w:r>
                                </w:sdtContent>
                              </w:sdt>
                              <w:r>
                                <w:rPr>
                                  <w:color w:val="000000"/>
                                </w:rPr>
                                <w:t>) Europos Sąjungos pilietis pateko į sudėtingą padėtį ne Europos Sąjungos valstybėje narėje ir jam reikia konsulinės pagalbos;</w:t>
                              </w:r>
                            </w:p>
                          </w:sdtContent>
                        </w:sdt>
                        <w:sdt>
                          <w:sdtPr>
                            <w:alias w:val="42 str. 1 d. 3 p."/>
                            <w:tag w:val="part_242aa593b3474acfbd1e72c5c768d141"/>
                            <w:lock w:val="sdtLocked"/>
                            <w:richText/>
                          </w:sdtPr>
                          <w:sdtContent>
                            <w:p>
                              <w:pPr>
                                <w:widowControl w:val="0"/>
                                <w:ind w:firstLine="708"/>
                                <w:jc w:val="both"/>
                                <w:rPr>
                                  <w:color w:val="000000"/>
                                </w:rPr>
                              </w:pPr>
                              <w:sdt>
                                <w:sdtPr>
                                  <w:alias w:val="Numeris"/>
                                  <w:tag w:val="nr_242aa593b3474acfbd1e72c5c768d141"/>
                                  <w:lock w:val="sdtLocked"/>
                                  <w:richText/>
                                </w:sdtPr>
                                <w:sdtContent>
                                  <w:r>
                                    <w:rPr>
                                      <w:color w:val="000000"/>
                                    </w:rPr>
                                    <w:t>3</w:t>
                                  </w:r>
                                </w:sdtContent>
                              </w:sdt>
                              <w:r>
                                <w:rPr>
                                  <w:color w:val="000000"/>
                                </w:rPr>
                                <w:t>) buvimo valstybėje nėra Europos Sąjungos valstybės, kurios pilietis jis yra, diplomatinės atstovybės ar konsulinės įstaigos.</w:t>
                              </w:r>
                            </w:p>
                          </w:sdtContent>
                        </w:sdt>
                      </w:sdtContent>
                    </w:sdt>
                    <w:sdt>
                      <w:sdtPr>
                        <w:alias w:val="42 str. 2 d."/>
                        <w:tag w:val="part_426f26d578dd42ca9d11bc95e11c411e"/>
                        <w:lock w:val="sdtLocked"/>
                        <w:richText/>
                      </w:sdtPr>
                      <w:sdtContent>
                        <w:p>
                          <w:pPr>
                            <w:widowControl w:val="0"/>
                            <w:ind w:firstLine="708"/>
                            <w:jc w:val="both"/>
                          </w:pPr>
                          <w:sdt>
                            <w:sdtPr>
                              <w:alias w:val="Numeris"/>
                              <w:tag w:val="nr_426f26d578dd42ca9d11bc95e11c411e"/>
                              <w:lock w:val="sdtLocked"/>
                              <w:richText/>
                            </w:sdtPr>
                            <w:sdtContent>
                              <w:r>
                                <w:rPr>
                                  <w:color w:val="000000"/>
                                </w:rPr>
                                <w:t>2</w:t>
                              </w:r>
                            </w:sdtContent>
                          </w:sdt>
                          <w:r>
                            <w:rPr>
                              <w:color w:val="000000"/>
                            </w:rPr>
                            <w:t>. Europos Sąjungos pilietybė įrodoma pateikus pasą ar tapatybės kortelę. Jei šie dokumentai pamesti ar pavogti, gali būti pateiktas ir kitas pilietybės įrodymas, kurį prireikus patvirtintų valstybės, kurios pilietis jis yra, institucijos arba šiai valstybei atstovaujanti artimiausia diplomatinė atstovybė ar konsulinė įstaiga.</w:t>
                          </w:r>
                        </w:p>
                      </w:sdtContent>
                    </w:sdt>
                  </w:sdtContent>
                </w:sdt>
              </w:sdtContent>
            </w:sdt>
          </w:sdtContent>
        </w:sdt>
        <w:sdt>
          <w:sdtPr>
            <w:alias w:val="signatura"/>
            <w:tag w:val="part_06ef1c643998479b8f27329fa9ad8c7e"/>
            <w:lock w:val="sdtLocked"/>
            <w:richText/>
          </w:sdtPr>
          <w:sdtContent>
            <w:p>
              <w:pPr>
                <w:ind w:firstLine="708"/>
                <w:jc w:val="both"/>
              </w:pPr>
            </w:p>
            <w:p>
              <w:pPr>
                <w:ind w:firstLine="708"/>
                <w:jc w:val="both"/>
              </w:pPr>
            </w:p>
            <w:p>
              <w:pPr>
                <w:ind w:firstLine="708"/>
                <w:jc w:val="both"/>
                <w:rPr>
                  <w:i/>
                  <w:color w:val="000000"/>
                </w:rPr>
              </w:pPr>
              <w:r>
                <w:rPr>
                  <w:i/>
                  <w:color w:val="000000"/>
                </w:rPr>
                <w:t>Skelbiu šį Lietuvos Respublikos Seimo priimtą įstatymą.</w:t>
              </w:r>
            </w:p>
            <w:p>
              <w:pPr>
                <w:ind w:firstLine="708"/>
                <w:jc w:val="both"/>
                <w:rPr>
                  <w:color w:val="000000"/>
                </w:rPr>
              </w:pPr>
            </w:p>
            <w:p>
              <w:pPr>
                <w:ind w:firstLine="708"/>
                <w:jc w:val="both"/>
                <w:rPr>
                  <w:color w:val="000000"/>
                </w:rPr>
              </w:pPr>
            </w:p>
            <w:p>
              <w:pPr>
                <w:ind w:firstLine="708"/>
                <w:jc w:val="both"/>
                <w:rPr>
                  <w:color w:val="000000"/>
                </w:rPr>
              </w:pPr>
            </w:p>
            <w:p>
              <w:pPr>
                <w:tabs>
                  <w:tab w:val="right" w:pos="9356"/>
                </w:tabs>
              </w:pPr>
              <w:r>
                <w:t>RESPUBLIKOS PREZIDENTAS</w:t>
                <w:tab/>
                <w:t>ALGIRDAS BRAZAUSKAS</w:t>
              </w:r>
            </w:p>
            <w:p>
              <w:pPr>
                <w:tabs>
                  <w:tab w:val="right" w:pos="9356"/>
                </w:tabs>
              </w:pPr>
            </w:p>
            <w:p>
              <w:pPr>
                <w:tabs>
                  <w:tab w:val="right" w:pos="9356"/>
                </w:tabs>
              </w:pPr>
            </w:p>
          </w:sdtContent>
        </w:sdt>
        <w:p/>
      </w:sdtContent>
    </w:sdt>
    <w:sdt>
      <w:sdtPr>
        <w:alias w:val="pr."/>
        <w:tag w:val="part_36dd7f3c892c4e3da2d43d16c120897d"/>
        <w:lock w:val="sdtLocked"/>
        <w:richText/>
      </w:sdtPr>
      <w:sdtContent>
        <w:p>
          <w:pPr>
            <w:ind w:firstLine="5103"/>
            <w:sectPr>
              <w:headerReference w:type="even" r:id="rId9"/>
              <w:headerReference w:type="default" r:id="rId10"/>
              <w:footerReference w:type="even" r:id="rId11"/>
              <w:footerReference w:type="default" r:id="rId12"/>
              <w:headerReference w:type="first" r:id="rId13"/>
              <w:footerReference w:type="first" r:id="rId14"/>
              <w:pgSz w:w="11906" w:h="16838" w:code="9"/>
              <w:pgMar w:top="1134" w:right="851" w:bottom="1134" w:left="1701" w:header="709" w:footer="709" w:gutter="0"/>
              <w:pgNumType w:start="1"/>
              <w:cols w:space="1296"/>
              <w:titlePg/>
              <w:docGrid w:linePitch="360"/>
            </w:sectPr>
          </w:pPr>
        </w:p>
        <w:p>
          <w:pPr>
            <w:ind w:firstLine="5103"/>
          </w:pPr>
          <w:r>
            <w:t>Lietuvos Respublikos</w:t>
          </w:r>
        </w:p>
        <w:p>
          <w:pPr>
            <w:ind w:firstLine="5103"/>
          </w:pPr>
          <w:r>
            <w:t>konsulinio statuto</w:t>
          </w:r>
        </w:p>
        <w:p>
          <w:pPr>
            <w:ind w:firstLine="5103"/>
          </w:pPr>
          <w:r>
            <w:t>priedas</w:t>
          </w:r>
        </w:p>
        <w:p>
          <w:pPr>
            <w:ind w:firstLine="708"/>
          </w:pPr>
        </w:p>
        <w:p>
          <w:pPr>
            <w:widowControl w:val="0"/>
            <w:jc w:val="center"/>
            <w:rPr>
              <w:b/>
              <w:color w:val="000000"/>
            </w:rPr>
          </w:pPr>
          <w:sdt>
            <w:sdtPr>
              <w:alias w:val="Pavadinimas"/>
              <w:tag w:val="title_36dd7f3c892c4e3da2d43d16c120897d"/>
              <w:lock w:val="sdtLocked"/>
              <w:richText/>
            </w:sdtPr>
            <w:sdtContent>
              <w:r>
                <w:rPr>
                  <w:b/>
                  <w:color w:val="000000"/>
                </w:rPr>
                <w:t xml:space="preserve">ĮGYVENDINAMI </w:t>
              </w:r>
              <w:r>
                <w:rPr>
                  <w:b/>
                  <w:bCs/>
                  <w:color w:val="000000"/>
                </w:rPr>
                <w:t xml:space="preserve">EUROPOS </w:t>
              </w:r>
              <w:r>
                <w:rPr>
                  <w:b/>
                  <w:color w:val="000000"/>
                </w:rPr>
                <w:t xml:space="preserve">SĄJUNGOS </w:t>
              </w:r>
              <w:r>
                <w:rPr>
                  <w:b/>
                  <w:bCs/>
                  <w:color w:val="000000"/>
                </w:rPr>
                <w:t>TEISĖS AKTAI</w:t>
              </w:r>
            </w:sdtContent>
          </w:sdt>
        </w:p>
        <w:p/>
        <w:sdt>
          <w:sdtPr>
            <w:alias w:val="pr. 1 p."/>
            <w:tag w:val="part_bc60cc94907a40b2bbeba380b9556e47"/>
            <w:lock w:val="sdtLocked"/>
            <w:richText/>
          </w:sdtPr>
          <w:sdtContent>
            <w:p>
              <w:pPr>
                <w:widowControl w:val="0"/>
                <w:ind w:firstLine="708"/>
                <w:jc w:val="both"/>
              </w:pPr>
              <w:sdt>
                <w:sdtPr>
                  <w:alias w:val="Numeris"/>
                  <w:tag w:val="nr_bc60cc94907a40b2bbeba380b9556e47"/>
                  <w:lock w:val="sdtLocked"/>
                  <w:richText/>
                </w:sdtPr>
                <w:sdtContent>
                  <w:r>
                    <w:rPr>
                      <w:color w:val="000000"/>
                    </w:rPr>
                    <w:t>1</w:t>
                  </w:r>
                </w:sdtContent>
              </w:sdt>
              <w:r>
                <w:rPr>
                  <w:color w:val="000000"/>
                </w:rPr>
                <w:t>. 1995 m. gruodžio 19 d. Taryboje posėdžiavusių valstybių narių Vyriausybių atstovų sprendimas 95/553/EB dėl Europos Sąjungos piliečių gynybos, vykdomos diplomatinių atstovybių ir konsulinių įstaigų.</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0DD11A3C27C4">
            <w:r w:rsidRPr="00532B9F">
              <w:rPr>
                <w:rFonts w:ascii="Times New Roman" w:eastAsia="MS Mincho" w:hAnsi="Times New Roman"/>
                <w:sz w:val="20"/>
                <w:iCs/>
                <w:color w:val="0000FF" w:themeColor="hyperlink"/>
                <w:u w:val="single"/>
              </w:rPr>
              <w:t>VIII-554</w:t>
            </w:r>
          </w:fldSimple>
          <w:r>
            <w:rPr>
              <w:rFonts w:ascii="Times New Roman" w:eastAsia="MS Mincho" w:hAnsi="Times New Roman"/>
              <w:sz w:val="20"/>
              <w:iCs/>
            </w:rPr>
            <w:t>,
1997-12-09,
Žin., 1997, Nr.
116-2955 (1997-12-19), i. k. 0971010ISTAVIII-554                </w:t>
          </w:r>
        </w:p>
        <w:p>
          <w:pPr>
            <w:jc w:val="both"/>
            <w:rPr>
              <w:rFonts w:ascii="Times New Roman" w:hAnsi="Times New Roman"/>
            </w:rPr>
          </w:pPr>
          <w:r>
            <w:rPr>
              <w:rFonts w:ascii="Times New Roman" w:hAnsi="Times New Roman"/>
              <w:sz w:val="20"/>
            </w:rPr>
            <w:t>Lietuvos Respublikos konsulinio statuto 27 straipsnio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15302DCC2B8">
            <w:r w:rsidRPr="00532B9F">
              <w:rPr>
                <w:rFonts w:ascii="Times New Roman" w:eastAsia="MS Mincho" w:hAnsi="Times New Roman"/>
                <w:sz w:val="20"/>
                <w:iCs/>
                <w:color w:val="0000FF" w:themeColor="hyperlink"/>
                <w:u w:val="single"/>
              </w:rPr>
              <w:t>IX-355</w:t>
            </w:r>
          </w:fldSimple>
          <w:r>
            <w:rPr>
              <w:rFonts w:ascii="Times New Roman" w:eastAsia="MS Mincho" w:hAnsi="Times New Roman"/>
              <w:sz w:val="20"/>
              <w:iCs/>
            </w:rPr>
            <w:t>,
2001-06-05,
Žin., 2001, Nr.
52-1814 (2001-06-20), i. k. 1011010ISTA00IX-355                </w:t>
          </w:r>
        </w:p>
        <w:p>
          <w:pPr>
            <w:jc w:val="both"/>
            <w:rPr>
              <w:rFonts w:ascii="Times New Roman" w:hAnsi="Times New Roman"/>
            </w:rPr>
          </w:pPr>
          <w:r>
            <w:rPr>
              <w:rFonts w:ascii="Times New Roman" w:hAnsi="Times New Roman"/>
              <w:sz w:val="20"/>
            </w:rPr>
            <w:t>Lietuvos Respublikos konsulinio statuto 51 straipsnio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B5E7EA7E485">
            <w:r w:rsidRPr="00532B9F">
              <w:rPr>
                <w:rFonts w:ascii="Times New Roman" w:eastAsia="MS Mincho" w:hAnsi="Times New Roman"/>
                <w:sz w:val="20"/>
                <w:iCs/>
                <w:color w:val="0000FF" w:themeColor="hyperlink"/>
                <w:u w:val="single"/>
              </w:rPr>
              <w:t>IX-1464</w:t>
            </w:r>
          </w:fldSimple>
          <w:r>
            <w:rPr>
              <w:rFonts w:ascii="Times New Roman" w:eastAsia="MS Mincho" w:hAnsi="Times New Roman"/>
              <w:sz w:val="20"/>
              <w:iCs/>
            </w:rPr>
            <w:t>,
2003-04-03,
Žin., 2003, Nr.
38-1709 (2003-04-24), i. k. 1031010ISTA0IX-1464                </w:t>
          </w:r>
        </w:p>
        <w:p>
          <w:pPr>
            <w:jc w:val="both"/>
            <w:rPr>
              <w:rFonts w:ascii="Times New Roman" w:hAnsi="Times New Roman"/>
            </w:rPr>
          </w:pPr>
          <w:r>
            <w:rPr>
              <w:rFonts w:ascii="Times New Roman" w:hAnsi="Times New Roman"/>
              <w:sz w:val="20"/>
            </w:rPr>
            <w:t>Lietuvos Respublikos konsulinio statuto 29 ir 36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24954787E8D">
            <w:r w:rsidRPr="00532B9F">
              <w:rPr>
                <w:rFonts w:ascii="Times New Roman" w:eastAsia="MS Mincho" w:hAnsi="Times New Roman"/>
                <w:sz w:val="20"/>
                <w:iCs/>
                <w:color w:val="0000FF" w:themeColor="hyperlink"/>
                <w:u w:val="single"/>
              </w:rPr>
              <w:t>X-619</w:t>
            </w:r>
          </w:fldSimple>
          <w:r>
            <w:rPr>
              <w:rFonts w:ascii="Times New Roman" w:eastAsia="MS Mincho" w:hAnsi="Times New Roman"/>
              <w:sz w:val="20"/>
              <w:iCs/>
            </w:rPr>
            <w:t>,
2006-05-25,
Žin., 2006, Nr.
68-2492 (2006-06-17), i. k. 1061010ISTA000X-619                </w:t>
          </w:r>
        </w:p>
        <w:p>
          <w:pPr>
            <w:jc w:val="both"/>
            <w:rPr>
              <w:rFonts w:ascii="Times New Roman" w:hAnsi="Times New Roman"/>
            </w:rPr>
          </w:pPr>
          <w:r>
            <w:rPr>
              <w:rFonts w:ascii="Times New Roman" w:hAnsi="Times New Roman"/>
              <w:sz w:val="20"/>
            </w:rPr>
            <w:t>Lietuvos Respublikos konsulinio statuto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8576CA3FCB8">
            <w:r w:rsidRPr="00532B9F">
              <w:rPr>
                <w:rFonts w:ascii="Times New Roman" w:eastAsia="MS Mincho" w:hAnsi="Times New Roman"/>
                <w:sz w:val="20"/>
                <w:iCs/>
                <w:color w:val="0000FF" w:themeColor="hyperlink"/>
                <w:u w:val="single"/>
              </w:rPr>
              <w:t>XI-467</w:t>
            </w:r>
          </w:fldSimple>
          <w:r>
            <w:rPr>
              <w:rFonts w:ascii="Times New Roman" w:eastAsia="MS Mincho" w:hAnsi="Times New Roman"/>
              <w:sz w:val="20"/>
              <w:iCs/>
            </w:rPr>
            <w:t>,
2009-11-12,
Žin., 2009, Nr.
141-6190 (2009-11-28), i. k. 1091010ISTA00XI-467                </w:t>
          </w:r>
        </w:p>
        <w:p>
          <w:pPr>
            <w:jc w:val="both"/>
            <w:rPr>
              <w:rFonts w:ascii="Times New Roman" w:hAnsi="Times New Roman"/>
            </w:rPr>
          </w:pPr>
          <w:r>
            <w:rPr>
              <w:rFonts w:ascii="Times New Roman" w:hAnsi="Times New Roman"/>
              <w:sz w:val="20"/>
            </w:rPr>
            <w:t>Lietuvos Respublikos konsulinio statuto 4, 20, 25, 28, 30, 32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A021FF804C8">
            <w:r w:rsidRPr="00532B9F">
              <w:rPr>
                <w:rFonts w:ascii="Times New Roman" w:eastAsia="MS Mincho" w:hAnsi="Times New Roman"/>
                <w:sz w:val="20"/>
                <w:iCs/>
                <w:color w:val="0000FF" w:themeColor="hyperlink"/>
                <w:u w:val="single"/>
              </w:rPr>
              <w:t>XI-1034</w:t>
            </w:r>
          </w:fldSimple>
          <w:r>
            <w:rPr>
              <w:rFonts w:ascii="Times New Roman" w:eastAsia="MS Mincho" w:hAnsi="Times New Roman"/>
              <w:sz w:val="20"/>
              <w:iCs/>
            </w:rPr>
            <w:t>,
2010-09-23,
Žin., 2010, Nr.
126-6459 (2010-10-26), i. k. 1101010ISTA0XI-1034                </w:t>
          </w:r>
        </w:p>
        <w:p>
          <w:pPr>
            <w:jc w:val="both"/>
            <w:rPr>
              <w:rFonts w:ascii="Times New Roman" w:hAnsi="Times New Roman"/>
            </w:rPr>
          </w:pPr>
          <w:r>
            <w:rPr>
              <w:rFonts w:ascii="Times New Roman" w:hAnsi="Times New Roman"/>
              <w:sz w:val="20"/>
            </w:rPr>
            <w:t>Lietuvos Respublikos konsulinio statuto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B70D9667078">
            <w:r w:rsidRPr="00532B9F">
              <w:rPr>
                <w:rFonts w:ascii="Times New Roman" w:eastAsia="MS Mincho" w:hAnsi="Times New Roman"/>
                <w:sz w:val="20"/>
                <w:iCs/>
                <w:color w:val="0000FF" w:themeColor="hyperlink"/>
                <w:u w:val="single"/>
              </w:rPr>
              <w:t>XII-75</w:t>
            </w:r>
          </w:fldSimple>
          <w:r>
            <w:rPr>
              <w:rFonts w:ascii="Times New Roman" w:eastAsia="MS Mincho" w:hAnsi="Times New Roman"/>
              <w:sz w:val="20"/>
              <w:iCs/>
            </w:rPr>
            <w:t>,
2012-12-20,
Žin., 2012, Nr.
154-7923 (2012-12-29), i. k. 1121010ISTA00XII-75                </w:t>
          </w:r>
        </w:p>
        <w:p>
          <w:pPr>
            <w:jc w:val="both"/>
            <w:rPr>
              <w:rFonts w:ascii="Times New Roman" w:hAnsi="Times New Roman"/>
            </w:rPr>
          </w:pPr>
          <w:r>
            <w:rPr>
              <w:rFonts w:ascii="Times New Roman" w:hAnsi="Times New Roman"/>
              <w:sz w:val="20"/>
            </w:rPr>
            <w:t>Lietuvos Respublikos konsulinio statuto 25 straipsnio pakeitimo ir 24, 29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c3aa7090d911e4bb408baba2bdddf3">
            <w:r w:rsidRPr="00532B9F">
              <w:rPr>
                <w:rFonts w:ascii="Times New Roman" w:eastAsia="MS Mincho" w:hAnsi="Times New Roman"/>
                <w:sz w:val="20"/>
                <w:iCs/>
                <w:color w:val="0000FF" w:themeColor="hyperlink"/>
                <w:u w:val="single"/>
              </w:rPr>
              <w:t>XII-1521</w:t>
            </w:r>
          </w:fldSimple>
          <w:r>
            <w:rPr>
              <w:rFonts w:ascii="Times New Roman" w:eastAsia="MS Mincho" w:hAnsi="Times New Roman"/>
              <w:sz w:val="20"/>
              <w:iCs/>
            </w:rPr>
            <w:t>,
2014-12-23,
paskelbta TAR 2014-12-31, i. k. 2014-21283                </w:t>
          </w:r>
        </w:p>
        <w:p>
          <w:pPr>
            <w:jc w:val="both"/>
            <w:rPr>
              <w:rFonts w:ascii="Times New Roman" w:hAnsi="Times New Roman"/>
            </w:rPr>
          </w:pPr>
          <w:r>
            <w:rPr>
              <w:rFonts w:ascii="Times New Roman" w:hAnsi="Times New Roman"/>
              <w:sz w:val="20"/>
            </w:rPr>
            <w:t>Lietuvos Respublikos konsulinio statuto Nr. I-886 25 straipsnio pakeitimo ir Statuto papildymo 25-1 straipsniu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709" w:footer="709"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154"/>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D456D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23.xml"/>
  <Relationship Id="rId11" Type="http://schemas.openxmlformats.org/officeDocument/2006/relationships/footer" Target="footer22.xml"/>
  <Relationship Id="rId12" Type="http://schemas.openxmlformats.org/officeDocument/2006/relationships/footer" Target="footer23.xml"/>
  <Relationship Id="rId13" Type="http://schemas.openxmlformats.org/officeDocument/2006/relationships/header" Target="header24.xml"/>
  <Relationship Id="rId14" Type="http://schemas.openxmlformats.org/officeDocument/2006/relationships/footer" Target="footer24.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22.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d5a64c9bac943688ba780407c55fec4" PartId="6d68b93967024d498d4af8a1ec2780c8">
    <Part Type="skyrius" Nr="1" DocPartId="5d51266b84fd4b108c1c6eacd77eda28" PartId="dceb9888332e4b93b5616393f7f2f4dc"/>
    <Part Type="dalis" Nr="999" DocPartId="3d881a3d58964224a54c652f5fa1f29d" PartId="a14cee52a3b34c55bca3dead90b53edb">
      <Part Type="straipsnis" Nr="1" Abbr="1 str." Title="Statuto paskirtis" DocPartId="f20d4a3f5d0d4d2c8a6dfd6fead89a72" PartId="0b049332de274503a26c6f471707c13d">
        <Part Type="strDalis" Nr="1" Abbr="1 str. 1 d." DocPartId="7c5a78bb37ef46d19f436b4476cbd825" PartId="97f59918d5eb4afbae15f84147e671c4"/>
      </Part>
      <Part Type="straipsnis" Nr="2" Abbr="2 str." Title="Pagrindinės šio statuto sąvokos" DocPartId="42b8c6c7679c403480b51dd0454dad3e" PartId="a93d29b27f5045a8bb9e3ac877820a60">
        <Part Type="strDalis" Nr="1" Abbr="2 str. 1 d." DocPartId="6bbcde966a0c4755ae3cee31564bd6f3" PartId="d5c496bb05c0402c912fe263c2d9258c"/>
        <Part Type="strDalis" Nr="2" Abbr="2 str. 2 d." DocPartId="b91bb60b2e4b4e21a0982a3e798f8341" PartId="d83473f1616341d6abee337c94ddea70"/>
        <Part Type="strDalis" Nr="3" Abbr="2 str. 3 d." DocPartId="a8a180be1a864f8cbcd18205904948fc" PartId="845f586ca18d4da09a1b6d56a852c7a4"/>
        <Part Type="strDalis" Nr="4" Abbr="2 str. 4 d." DocPartId="590f2f0f43e04c469817a7f9ee797aaa" PartId="e2e799c61b314737a566687e4533c385"/>
        <Part Type="strDalis" Nr="5" Abbr="2 str. 5 d." DocPartId="83a125eab6c54c70ae840daeff280d2b" PartId="4ae43b0f729640aaace63da5d61ea8d2"/>
      </Part>
      <Part Type="straipsnis" Nr="3" Abbr="3 str." Title="Konsulinių pareigūnų veiklos teisiniai pagrindai" DocPartId="9dc5fbc900df4077b37664a09cfaf1d4" PartId="8694853c1b5a45f2871f8e2cac247422">
        <Part Type="strDalis" Nr="1" Abbr="3 str. 1 d." DocPartId="0c8679a68fc0456da9cc056e1e8949d0" PartId="f64aa3d2e02948b5b2a42cca3b436e79"/>
        <Part Type="strDalis" Nr="2" Abbr="3 str. 2 d." DocPartId="ac6f3e7b939e4a39ac69331ec9cca3f6" PartId="10edf87ef02a4d0ea3f1c31f45c51b85"/>
        <Part Type="strDalis" Nr="3" Abbr="3 str. 3 d." DocPartId="69bee35bf9a84a799b710a3b6ced0a5a" PartId="68272895537a4150893cb6e40f0fc71d"/>
      </Part>
      <Part Type="straipsnis" Nr="4" Abbr="4 str." Title="Konsulinės įstaigos steigimas ir konsulinės veiklos ribos" DocPartId="6a04ec552e3340b29b214267ce9df1ae" PartId="0e47ad8ebbd6442eb5d7e103c1bee5b3">
        <Part Type="strDalis" Nr="1" Abbr="4 str. 1 d." DocPartId="7a35274d8fa64e449e3ab6753b880ba2" PartId="009e11764e9842c88ca79bdc7ffeff8f"/>
        <Part Type="strDalis" Nr="2" Abbr="4 str. 2 d." DocPartId="af3db527c3fd4b998af463273f43a4ba" PartId="73c4686cb9244d848a417d95a722a013"/>
        <Part Type="strDalis" Nr="3" Abbr="3 d." DocPartId="6022a97b4198438fba821f6f8cf7d79c" PartId="0433f3d9da0247fb8c7fef543e33f114"/>
      </Part>
      <Part Type="straipsnis" Nr="5" Abbr="5 str." Title="Skiriamieji ženklai" DocPartId="08ca5b79a63740d0a20e0251b659f524" PartId="335de0721bf9440e91e5114ce186b37b">
        <Part Type="strDalis" Nr="1" Abbr="5 str. 1 d." DocPartId="630742970c264b47acbddd9cc332af6d" PartId="f6485e12076e4f5ebb9f5336bdd734d1"/>
      </Part>
      <Part Type="straipsnis" Nr="6" Abbr="6 str." Title="Konsulinių pareigūnų veiklos viešumas" DocPartId="0d1d44f076704d2aa429266778ba3c95" PartId="82196c97c327436ca70b998d73835c09">
        <Part Type="strDalis" Nr="1" Abbr="6 str. 1 d." DocPartId="bbaa3ed42a8f4c7da543805d88c407be" PartId="c384a062101943fdb4e9a415acb9e1c7"/>
        <Part Type="strDalis" Nr="2" Abbr="6 str. 2 d." DocPartId="280e74fb7117469093d0ee2af50947ec" PartId="454ab9d0417c4366987f80a6a3b71385"/>
      </Part>
      <Part Type="straipsnis" Nr="7" Abbr="7 str." Title="Konsulinės įstaigos bendradarbiavimas su kitomis valstybės ir savivaldybių institucijomis ir įstaigomis" DocPartId="628bfddaba2b4991a5af79c8521f2ec3" PartId="8761d94a1d084ba4817b3438af29642c">
        <Part Type="strDalis" Nr="1" Abbr="7 str. 1 d." DocPartId="0e476f59389747dabd7b39c8c8b68f63" PartId="50e8565f50f04621b556a6c881e3b708"/>
        <Part Type="strDalis" Nr="2" Abbr="7 str. 2 d." DocPartId="921dccf416e04054873d1eb793aa3e2b" PartId="7e809f153aeb46e8909fb39572e7e211"/>
        <Part Type="strDalis" Nr="3" Abbr="7 str. 3 d." DocPartId="8789953e9555408ba9638589abf82577" PartId="8fa41eec5854413187d6f93fdf216384"/>
      </Part>
      <Part Type="straipsnis" Nr="8" Abbr="8 str." Title="Asmens duomenų tvarkymas" DocPartId="d276f10ffde84075b9a78e36f03a3e24" PartId="8c2e1534e04c4397ae8703ec5c1fd1f1">
        <Part Type="strDalis" Nr="1" Abbr="8 str. 1 d." DocPartId="a7e783c591cb42cf95e03eda1c5ee708" PartId="80a1f73b5530421baa179c7855f085fb"/>
        <Part Type="strDalis" Nr="2" Abbr="8 str. 2 d." DocPartId="db9bf9af14574abd8f3af7ea57dc9ea2" PartId="255708a58c88489caf4d44f3b0b85851"/>
      </Part>
      <Part Type="skyrius" Nr="2" Title="KONSULINIO PAREIGŪNO ĮGALIOJIMAI IR ATSAKOMYBĖ" DocPartId="11590183ffd04ab79d2b081da56afc7c" PartId="664d4275de2a491fa90930d5543c5d31">
        <Part Type="straipsnis" Nr="9" Abbr="9 str." Title="Konsuliniai pareigūnai" DocPartId="3c622be95be04b488662a78f6cab58df" PartId="ad4e6e62e6c549d099a1652bc64beb70">
          <Part Type="strDalis" Nr="1" Abbr="9 str. 1 d." DocPartId="245f5134169a4f72ab7c5ee39a81e3cc" PartId="ffffb45eaad54fcab731d6532ddce7f8">
            <Part Type="strPunktas" Nr="1" Abbr="9 str. 1 d. 1 p." DocPartId="0498ab0f128a47e4b291756d3db9ee52" PartId="598862bf8cfa4e0c958ba9ceb5cd71ee"/>
            <Part Type="strPunktas" Nr="2" Abbr="9 str. 1 d. 2 p." DocPartId="f0f789219cbc4e2caefad08da06df5a2" PartId="5339151a25b34cbcaf24d5020941d222"/>
          </Part>
        </Part>
        <Part Type="straipsnis" Nr="10" Abbr="10 str." Title="Konsulinio pareigūno įgaliojimai" DocPartId="299d71dc77ef45e1aea1977b703c25d2" PartId="4171e0e12aea4202a759a88e3af37670">
          <Part Type="strDalis" Nr="1" Abbr="10 str. 1 d." DocPartId="e3843f664c774962914794da4afc2e9c" PartId="189c1049c26e42408cff005f0cd97dd1"/>
          <Part Type="strDalis" Nr="2" Abbr="10 str. 2 d." DocPartId="e510fa3937c64b5f882f0d6995c0f67b" PartId="68d01c4f3ac44d6d892b4f1c7eb02762"/>
          <Part Type="strDalis" Nr="3" Abbr="10 str. 3 d." DocPartId="4c01734d79e140479f5fab4a90b26c40" PartId="fb3e70470614460384f71badb245073d"/>
          <Part Type="strDalis" Nr="4" Abbr="10 str. 4 d." DocPartId="401d552b38ee4847993ff3afda870bb2" PartId="5b29e4076d5d4ccd91c4eeb3dcbba453"/>
        </Part>
        <Part Type="straipsnis" Nr="11" Abbr="11 str." Title="Konsuliniams pareigūnams keliami profesiniai reikalavimai" DocPartId="8ad28d01d0c0430d970abd5efe566354" PartId="0e07d8d401ff4faba1e30b75ab3bb60b">
          <Part Type="strDalis" Nr="1" Abbr="11 str. 1 d." DocPartId="67f77143eb7c44249937d0ed5adca7e2" PartId="e19d488ff42c457fa04146f4291b3456"/>
          <Part Type="strDalis" Nr="2" Abbr="11 str. 2 d." DocPartId="1974a8676f404319acc420723b916ed5" PartId="d246873bedd641bfa85713904caa7caf"/>
        </Part>
        <Part Type="straipsnis" Nr="12" Abbr="12 str." Title="Konsulinio pareigūno atsakomybė" DocPartId="21feac24cd074bc9bdb11bb27621cadd" PartId="c1e4f6d044464c65b689b2e72920b3ed">
          <Part Type="strDalis" Nr="1" Abbr="12 str. 1 d." DocPartId="07a9a55c89cc434b95186159b12db9a7" PartId="351c5f789a7b4264b3422c129b75d713"/>
          <Part Type="strDalis" Nr="2" Abbr="12 str. 2 d." DocPartId="7908f2793f2f4e6c93088548820cdd04" PartId="dbd7f143541d4b5f8179e58e1a4b0b5e"/>
          <Part Type="strDalis" Nr="3" Abbr="12 str. 3 d." DocPartId="7d76c043aff24b3bbfc8397d8f607bfb" PartId="968624a1d78b4d749e2a72f2517aea7e"/>
        </Part>
        <Part Type="straipsnis" Nr="13" Abbr="13 str." Title="Garbės konsulinis pareigūnas" DocPartId="086f0d3abded48b59d9cff76bea4d2ca" PartId="34ad815e067042a798c481f21060649d">
          <Part Type="strDalis" Nr="1" Abbr="13 str. 1 d." DocPartId="5f835aa4ac3142a7a1befc3c548628b7" PartId="07e3704855a64dcebb69382c041f1e99"/>
          <Part Type="strDalis" Nr="2" Abbr="13 str. 2 d." DocPartId="d257da24ac8a414199c42935b06f82ee" PartId="6bbdc63314da4e739ec869a0b71574d7"/>
          <Part Type="strDalis" Nr="3" Abbr="13 str. 3 d." DocPartId="5bcb9210ddd240d69bce9561abfc97c1" PartId="389d900d47c24f9daa5ea9737b1da963"/>
        </Part>
      </Part>
      <Part Type="skyrius" Nr="3" Title="KONSULINIO PAREIGŪNO VEIKLA" DocPartId="27de0f62d8884c06af7f0c52825f6011" PartId="fd5a44d863384d8dad8461eefac440d9">
        <Part Type="skirsnis" Nr="1" Title="KONSULINĖ PAGALBA" DocPartId="8b99145909024bf6bac06b83cab5e550" PartId="75719376b7bf4c108b1c0fa38a6df4b1">
          <Part Type="straipsnis" Nr="14" Abbr="14 str." Title="Pagalba stichinės nelaimės, katastrofos, teroro akto, masinių riaušių, karo ar ginkluoto konflikto atveju" DocPartId="d5f1822529e04059b5d8e7da439dce25" PartId="0e4e0e3c620c4587bcfff0ff9207f2da">
            <Part Type="strDalis" Nr="1" Abbr="14 str. 1 d." DocPartId="92ed699e29514e38be9c2d309a549b4d" PartId="171fd2d7763e4f9cb68f656385a7d893"/>
            <Part Type="strDalis" Nr="2" Abbr="14 str. 2 d." DocPartId="4ecf046e4823426e9f94b3ff32488791" PartId="15ba64cf4ef248b2af5b7fe93827b9be"/>
            <Part Type="strDalis" Nr="3" Abbr="14 str. 3 d." DocPartId="12d256fc0e664a12901c2f0b6f4e5366" PartId="01cc7fddd9914946a19dc363e0663d41"/>
          </Part>
          <Part Type="straipsnis" Nr="15" Abbr="15 str." Title="Pagalba mirties atveju" DocPartId="82c00dbda8344fa685b4e38a4495d2fc" PartId="f43d09affce94fa5aea12bbe28eb7297">
            <Part Type="strDalis" Nr="1" Abbr="15 str. 1 d." DocPartId="dbe7c2ad28694570acac6b2209d93487" PartId="5ffd622e5a1146d282326d4c8a8c9658"/>
            <Part Type="strDalis" Nr="2" Abbr="15 str. 2 d." DocPartId="c67b4e330ac0441e9726564ed11527dd" PartId="8e521be13c9b45759b5e9d01e087fc47"/>
            <Part Type="strDalis" Nr="3" Abbr="15 str. 3 d." DocPartId="9601128bf45546b78dc4a8b9d642787a" PartId="1303484805e649f4ac59ab242afd359b"/>
            <Part Type="strDalis" Nr="4" Abbr="15 str. 4 d." DocPartId="3ffc8574ddd34c1892371e65a7858c07" PartId="2fa0c3a0d6b04ccb9a361402824c39ff"/>
          </Part>
          <Part Type="straipsnis" Nr="16" Abbr="16 str." Title="Pagalba nelaimingo atsitikimo ar ligos atveju" DocPartId="fa201038224343539b928f37775d14c0" PartId="8914672b9d68431bbcb50c36ce40c4b9">
            <Part Type="strDalis" Nr="1" Abbr="16 str. 1 d." DocPartId="430099a491074b2a89667f555ee8567f" PartId="22d130d767284b6a94528ee6f5d8b11f"/>
            <Part Type="strDalis" Nr="2" Abbr="16 str. 2 d." DocPartId="287dd73921964c9d9c27edeb27ac6e01" PartId="f95028611bec402a87eded698cc24025"/>
          </Part>
          <Part Type="straipsnis" Nr="17" Abbr="17 str." Title="Pagalba nusikaltimų aukoms" DocPartId="a8e89d838b0c4df3abbce2de2cc7ba48" PartId="18caa3df1b444512a8f3468c4d2c3376">
            <Part Type="strDalis" Nr="1" Abbr="17 str. 1 d." DocPartId="d443960e2b4045f68f32bd49b43cd38e" PartId="78350873179a446198d01e01b1e1a80a"/>
          </Part>
          <Part Type="straipsnis" Nr="18" Abbr="18 str." Title="Pagalba sulaikytiems, atliekantiems bausmę ar įtariamiems padarius nusikaltimą asmenims" DocPartId="ceb219a8b4d34729b5f302f82da16a54" PartId="eb50a3426c8f4bc1999a8d9d71be9bb5">
            <Part Type="strDalis" Nr="1" Abbr="18 str. 1 d." DocPartId="e9f5ddd7126a4fe7903884dac3386b81" PartId="37bf0fa8e3e64be0abe5d778cf6fd998"/>
            <Part Type="strDalis" Nr="2" Abbr="18 str. 2 d." DocPartId="c495a7c8298942488af9b4c7d260c3a1" PartId="625fc9b041fe46539f8ba728169894e8"/>
            <Part Type="strDalis" Nr="3" Abbr="18 str. 3 d." DocPartId="49c823156f2748dbbaa7a7b21d668172" PartId="6b86cf900bd2459892eebe489f599556"/>
          </Part>
          <Part Type="straipsnis" Nr="19" Abbr="19 str." Title="Pagalba neturintiems visiško veiksnumo asmenims" DocPartId="42c6df4c92954aef9fc23ddc024b7b33" PartId="68b0b5f5a34f4592bf1a9a5b0b568c74">
            <Part Type="strDalis" Nr="1" Abbr="19 str. 1 d." DocPartId="dcf561171c924a93af494090178846f6" PartId="7ccebdac9fd14f00a409b3bc8896c489"/>
            <Part Type="strDalis" Nr="2" Abbr="19 str. 2 d." DocPartId="445c4378c6f3442c8c3498a3ac98b580" PartId="129449356038487a98baef27445c66c8"/>
            <Part Type="strDalis" Nr="3" Abbr="19 str. 3 d." DocPartId="fa5aa9fe1435422fb494119e19fe8ed7" PartId="433c9e6b07f94c63b5f07117a984f8ae"/>
          </Part>
          <Part Type="straipsnis" Nr="20" Abbr="20 str." Title="Pagalba asmenims, praradusiems kelionės dokumentus, kelionės dokumentui tapus netinkamu naudoti ar pasibaigus jo galiojimo laikui" DocPartId="196131ba1f9645a4887fcc6f6f935a82" PartId="920c050a4c274653b03fd1879d056683">
            <Part Type="strDalis" Nr="1" Abbr="20 str. 1 d." DocPartId="c3753a27140143169affeb217a27fda3" PartId="a01d9da6186c4e32b2febf2d930abf9c"/>
            <Part Type="strDalis" Nr="2" Abbr="20 str. 2 d." DocPartId="9a4f38e9ff7d4a08880c9eccffb2653c" PartId="6051e0c0e3aa47aaba030fbdba71ca0b"/>
            <Part Type="strDalis" Nr="3" Abbr="20 str. 3 d." DocPartId="153921f1fd9a423fa612d7eada5e9a60" PartId="32598af19c454a6dba830e5aa474cf82"/>
            <Part Type="strDalis" Nr="4" Abbr="20 str. 4 d." DocPartId="f8fb884e20074082b5bf1fe3d7752798" PartId="43690999cfe34b5c8b9277852d83469c"/>
          </Part>
          <Part Type="straipsnis" Nr="21" Abbr="21 str." Title="Pagalba Lietuvos Respublikos nacionalinę priklausomybę turintiems laivams ir orlaiviams" DocPartId="7b270ebc98d0455dabcd7a8589752a3e" PartId="3d8fd7eedad547e7bd7f6571b8d6ae61">
            <Part Type="strDalis" Nr="1" Abbr="21 str. 1 d." DocPartId="5aad0adbf6934fb8936307690d272643" PartId="9565564575034e668f0a0adf686dc94c"/>
            <Part Type="strDalis" Nr="2" Abbr="21 str. 2 d." DocPartId="0ec3d71de68a4aa18f639860a735e9c4" PartId="cbbe51c5ca2643749d5e60b5cc454c60"/>
            <Part Type="strDalis" Nr="3" Abbr="21 str. 3 d." DocPartId="4460f1f71d3849b3818398b926e8f0b6" PartId="08c179bb6a0b4c16a5d99c5fca312395"/>
            <Part Type="strDalis" Nr="4" Abbr="21 str. 4 d." DocPartId="154199a83df44d66bec689e6d576636c" PartId="39385587b2ff47bbb7675fe4c0c648d5"/>
            <Part Type="strDalis" Nr="5" Abbr="21 str. 5 d." DocPartId="ca42adcf41b44e68985cb919b92c686b" PartId="cf93a640f0da469e9ae1dc1c4af5501e"/>
            <Part Type="strDalis" Nr="6" Abbr="21 str. 6 d." DocPartId="69e76c95097c436cbdae8ea031635cb3" PartId="9712680ce4114bed90a2d49140e866a4"/>
          </Part>
          <Part Type="straipsnis" Nr="22" Abbr="22 str." Title="Materialinė pagalba" DocPartId="afc51194159c48ac92546196272f6321" PartId="08154a090ff449b49ebfcc095edced49">
            <Part Type="strDalis" Nr="1" Abbr="22 str. 1 d." DocPartId="513d13e5d5ab4a378d1b9c88d3572617" PartId="4e4352a5826a4839b667613124d437da"/>
          </Part>
        </Part>
        <Part Type="skirsnis" Nr="2" Title="KITOS KONSULINĖS FUNKCIJOS" DocPartId="99d68dc346bf429fb0ef6a42a7282dae" PartId="4509f34c4d1a464e8e826cf59c4dfdf8">
          <Part Type="straipsnis" Nr="23" Abbr="23 str." Title="Vizų ir joms prilyginamų dokumentų išdavimas" DocPartId="2c9d608ea0fa4566ae75842327fcc522" PartId="1cd85b8c4b3747459d90fc6a7f35013f">
            <Part Type="strDalis" Nr="1" Abbr="23 str. 1 d." DocPartId="aeef4d9126ad4618bb3678f2df88f77e" PartId="3d07b26e37fe43f79129706d8b3c412f"/>
            <Part Type="strDalis" Nr="2" Abbr="23 str. 2 d." DocPartId="8b610e331547425aa9ded17b14924b04" PartId="270f8e8a7e844868b3dbd5f494504076"/>
          </Part>
          <Part Type="straipsnis" Nr="24" Abbr="24 str." Title="Asmens be pilietybės kelionės dokumento galiojimo termino pratęsimas" DocPartId="cd7183cda90145aab847ba3f12da079f" PartId="ff872625f453496193be7aaacd1d9ae8">
            <Part Type="strDalis" Nr="1" Abbr="24 str. 1 d." DocPartId="8c569fe9230841688242b9a9c0f88ff3" PartId="73342936d1eb4daaa121141f4cfd3174"/>
            <Part Type="strDalis" Nr="2" Abbr="24 str. 2 d." DocPartId="249046c8092b4549b8979991706e43b0" PartId="a08374281cd342cea22b6a564f446f42"/>
          </Part>
          <Part Type="straipsnis" Nr="25" Abbr="25 str." Title="„25 straipsnis. Pasų ir asmens tapatybės kortelių išdavimas, keitimas ir pilietybės klausimai“." DocPartId="0fa0491472a444c58cd7dcaba6e16fe2" PartId="f0b017dbea7a4f408f34177818ff49d0">
            <Part Type="strDalis" Nr="1" Abbr="25 str. 1 d." DocPartId="3077de2200784bc581b9fd63c99dc710" PartId="62d70e8b21cd4b44bf7fca18fbcb6147"/>
            <Part Type="strDalis" Nr="2" Abbr="25 str. 2 d." DocPartId="bb6972435f404629b8a3777abce360ed" PartId="bf2e2b7b682b4349b88201ba9559a2a4"/>
            <Part Type="strDalis" Nr="3" Abbr="25 str. 3 d." DocPartId="4ee7380a5dce46f484c4c292272e6868" PartId="32abe116f87c41c79d3dd860fd04ba2c"/>
            <Part Type="strDalis" Nr="4" Abbr="25 str. 4 d." DocPartId="e95001c5bc5a417eb5e19aa813696b65" PartId="5ac876b1ddbf43a7a944deabc194fc4b"/>
            <Part Type="strDalis" Nr="5" Abbr="25 str. 5 d." DocPartId="cbb1f4a3f1244acbadeac242c9d6fc50" PartId="fcaf3af0b6eb40f989c4d2b19e061f94"/>
          </Part>
          <Part Type="straipsnis" Nr="25-1" Abbr="25-1 str." Title="Laikino kelionės dokumento išdavimas" DocPartId="35290530433d444b887d111939db4ab1" PartId="1d3f647e441347aea168e89ef4640461">
            <Part Type="strDalis" Nr="1" Abbr="25-1 str. 1 d." DocPartId="fefe74257ce24fd6ab37eeedd6caf8b4" PartId="8e4a7fb151244c5997485a4976b6bd30"/>
          </Part>
          <Part Type="straipsnis" Nr="26" Abbr="26 str." Title="Prašymo išduoti leidimą gyventi perdavimas" DocPartId="9eef0d349cc646b2abae63d62d77d4ae" PartId="220e1d8a63b04496a3efdee794f87b4b">
            <Part Type="strDalis" Nr="1" Abbr="26 str. 1 d." DocPartId="b84b4f5541ce40fbaf6d2c125ecb5238" PartId="bdc203dcb3724d1d8b31e816163e74c8"/>
          </Part>
          <Part Type="straipsnis" Nr="27" Abbr="27 str." Title="Lietuvos Respublikos piliečių konsulinė registracija" DocPartId="afefbb75d7b74033b20bcd8a736560b5" PartId="cbfa4351c333480384c82db3d94a3143">
            <Part Type="strDalis" Nr="1" Abbr="27 str. 1 d." DocPartId="5e0f1c4aaba741659fb576c1359f1a66" PartId="495a66b60a2e432e9963044023638bcb"/>
            <Part Type="strDalis" Nr="2" Abbr="27 str. 2 d." DocPartId="aa78abc9a0d94cba97b8ca5ba5a4e9ea" PartId="9b8eb549c0ce42ae85d27652eb485464"/>
          </Part>
          <Part Type="straipsnis" Nr="28" Abbr="28 str." Title="Gyvenamosios vietos deklaracijų priėmimas ir gyvenamosios vietos deklaravimo duomenų tvarkymas" DocPartId="45c94dff8de845b896a25bdd5b0c68ea" PartId="0a9813f5e4f444ae993fe394a33b3c36">
            <Part Type="strDalis" Nr="1" Abbr="28 str. 1 d." DocPartId="9f9b15b0e7fa41558ec499e3c6918e70" PartId="e0f9bc77d3ef4b3ea8351274c04f941b"/>
          </Part>
          <Part Type="straipsnis" Nr="29" Abbr="29 str." Title="Lietuvos Respublikos piliečių tikrosios karo ir alternatyviosios tarnybos įskaitos tvarkymas" DocPartId="51f0a507ea104a35a1a82eafa9a39b88" PartId="4c1ed17c667a49ac95899d660cdb240f">
            <Part Type="strDalis" Nr="1" Abbr="29 str. 1 d." DocPartId="e5e3330dbc614ef690f61caf1f3fbcb6" PartId="0ea4d5de17824fa486eae0277fb6bdd2"/>
          </Part>
          <Part Type="straipsnis" Nr="30" Abbr="30 str." Title="Dokumentų legalizavimas ir tvirtinimas pažyma (Apostille)" DocPartId="d1408f3528d44218b556b18aeaaeb2bb" PartId="f3b14f3f5be64b4ebd949df7cc4a9551">
            <Part Type="strDalis" Nr="1" Abbr="30 str. 1 d." DocPartId="01f4be1b6aea4c33840f7b69e5c59617" PartId="794f6231bfe8475b970f855dbb19af64"/>
            <Part Type="strDalis" Nr="2" Abbr="30 str. 2 d." DocPartId="3f86dea31e684da1aa51c9d59a149096" PartId="bdd9fdd7634d42ac9de60d965001b278"/>
            <Part Type="strDalis" Nr="3" Abbr="30 str. 3 d." DocPartId="879d11ebf0794188baa06e213cf58460" PartId="b77617c262314c7c8552a2bc8605d5f9"/>
            <Part Type="strDalis" Nr="4" Abbr="30 str. 4 d." DocPartId="014d7839c5e740d38afa080c271e275e" PartId="c7398bd7529f4f94ae27eb96e650fc14"/>
          </Part>
          <Part Type="straipsnis" Nr="31" Abbr="31 str." Title="Civilinės būklės aktų registravimas" DocPartId="d26c8eb70a5c4be1af5c53edfbbeb793" PartId="cdc683307dde4f0ebc7921fcd6bdaef3">
            <Part Type="strDalis" Nr="1" Abbr="31 str. 1 d." DocPartId="3fa396290d80437e810869e05c3177ed" PartId="e81931f80cca48559e02ce19ca116d00"/>
            <Part Type="strDalis" Nr="2" Abbr="31 str. 2 d." DocPartId="3576aade45794b70b062a7cb4472c530" PartId="88e17231fa8f4090a7848a13db7a5ece"/>
          </Part>
          <Part Type="straipsnis" Nr="32" Abbr="32 str." Title="Konsulinių pareigūnų atliekami notariniai veiksmai" DocPartId="815e68b3a0ed484f8e0ae3fb706e62f2" PartId="1a650678024a4f7ea9717b36cedd3715">
            <Part Type="strDalis" Nr="1" Abbr="32 str. 1 d." DocPartId="8fe709b3233b42318f5519c75d5ce7a2" PartId="f0767f2cdf32473392ffc40de6da9484"/>
            <Part Type="strDalis" Nr="2" Abbr="32 str. 2 d." DocPartId="6f4a2602ca364afaab79cc0122887f07" PartId="f340650840aa4069a9c8ab5c29ebcb33"/>
            <Part Type="strDalis" Nr="3" Abbr="32 str. 3 d." DocPartId="90338576f2974f42b8ae0cb48392e66f" PartId="5d83a8e03f54471f9f1ba653295b6f6d"/>
            <Part Type="strDalis" Nr="4" Abbr="32 str. 4 d." DocPartId="f81a7b7c741846b3ba61d8a87f5cad78" PartId="a512139caa754afb874d93002d49b41e"/>
            <Part Type="strDalis" Nr="5" Abbr="32 str. 5 d." DocPartId="be65c7bcf2794b61869451a3d11db4cf" PartId="ad9d753437d94d0db1ca003241e85dcb">
              <Part Type="strPunktas" Nr="1" Abbr="32 str. 5 d. 1 p." DocPartId="83097ed79fe04855ab1b3c4b44f77a55" PartId="9245fdc543e849a284455178e78cbc7f"/>
              <Part Type="strPunktas" Nr="2" Abbr="32 str. 5 d. 2 p." DocPartId="cbf145729126490ea3ac4bfc1b28b754" PartId="c96f0a45206047aba15df1bcd7b50808"/>
              <Part Type="strPunktas" Nr="3" Abbr="32 str. 5 d. 3 p." DocPartId="a18f09a59ed84bed9a5faaa6d7e6138a" PartId="3dcc7cd6237948818b8ba50094cf6420"/>
              <Part Type="strPunktas" Nr="4" Abbr="32 str. 5 d. 4 p." DocPartId="dad30482b2c84143a756ad3a06cc29ee" PartId="d59eae4c671b4274a8e98268d589fdab"/>
              <Part Type="strPunktas" Nr="5" Abbr="32 str. 5 d. 5 p." DocPartId="435747e523f84f1f9a5f1a9d083431d2" PartId="b45297a922ba4d348584ad5163899fc9"/>
              <Part Type="strPunktas" Nr="6" Abbr="32 str. 5 d. 6 p." DocPartId="5f4da4d5065d4b08baca79e065dd060e" PartId="6e40594fc261405cbc23fe2910adccaa"/>
              <Part Type="strPunktas" Nr="7" Abbr="32 str. 5 d. 7 p." DocPartId="e6d89cea0f914331bcde70a2a3a0e45b" PartId="52cdb31d87504d568bf983530acb2aa4"/>
              <Part Type="strPunktas" Nr="8" Abbr="32 str. 5 d. 8 p." DocPartId="e8db8bcaf54d43b48cc5336255bd551d" PartId="05d5bdfbf9d54b38970cdf583e6dc763"/>
              <Part Type="strPunktas" Nr="9" Abbr="32 str. 5 d. 9 p." DocPartId="436bff75038949a1a73f9c998feb1f0a" PartId="028bd87713fb41c7a8c83a7d4ff5796c"/>
            </Part>
            <Part Type="strDalis" Nr="6" Abbr="32 str. 6 d." DocPartId="bb4e1761ed5046b8b7b27ae9b58c54a2" PartId="28690ca42a904175b5c97f629e55d854"/>
          </Part>
          <Part Type="straipsnis" Nr="33" Abbr="33 str." Title="Konsulinių pažymų išdavimas" DocPartId="19c8320ea4ab4889bc1151da4ed708bf" PartId="9a955485bc344a84af50b01ea4f5864b">
            <Part Type="strDalis" Nr="1" Abbr="33 str. 1 d." DocPartId="668f565634fe4ff6b9d1a6acf471907d" PartId="ada38ece692b4388986755ba8a19d89e"/>
            <Part Type="strDalis" Nr="2" Abbr="33 str. 2 d." DocPartId="f06a6354bfe44dc2910060b643b6d04c" PartId="60239cc805df49fc8428d96ac3c30671"/>
          </Part>
          <Part Type="straipsnis" Nr="34" Abbr="34 str." Title="Teisinės pagalbos prašymų vykdymas" DocPartId="218ed96c085345678aac1dcbf0b82769" PartId="46548d29228b4042b748a02677bc2f85">
            <Part Type="strDalis" Nr="1" Abbr="34 str. 1 d." DocPartId="b72f74bc363b4cebbb8ebefdea5f5171" PartId="ff1d506fe572445795ceb6016a7c79c8"/>
          </Part>
          <Part Type="straipsnis" Nr="35" Abbr="35 str." Title="Dokumentų perdavimas" DocPartId="3a9ea00057cf4cbe8954497d4b3eb7a6" PartId="6549f6ec160e4b75b852bb1499c898ae">
            <Part Type="strDalis" Nr="1" Abbr="35 str. 1 d." DocPartId="dafbe7b0d6a84837b61f1d487893ae51" PartId="74a70b89700d4e69920933f34a45b364"/>
            <Part Type="strDalis" Nr="2" Abbr="35 str. 2 d." DocPartId="7ecc28546a3f4d33a6c865830b38a93f" PartId="c6c0eb4b1f404c3b8ddb3703a6498bf8"/>
          </Part>
          <Part Type="straipsnis" Nr="36" Abbr="36 str." Title="Dokumentų dėl pensijos skyrimo ir (ar) mokėjimo priėmimas ir perdavimas" DocPartId="33d5eadf60f94815bc4bd5c446e6b620" PartId="d4ce2d13f230461195a948929ec63dff">
            <Part Type="strDalis" Nr="1" Abbr="36 str. 1 d." DocPartId="926d5ebf75ec4fa795a19600bf7b1eb8" PartId="50be4b03d8794e7a82e6c559254dccaa"/>
            <Part Type="strDalis" Nr="2" Abbr="36 str. 2 d." DocPartId="602d6ab8cddd4d488ae79860170b60e4" PartId="77eedca13e864803adb2be8c9c2ac1d7"/>
          </Part>
          <Part Type="straipsnis" Nr="37" Abbr="37 str." Title="Dokumentų dėl leidimo ginklui įvežti (išvežti) gavimo priėmimas ir perdavimas" DocPartId="a5206a1b8741417eb51877ca0902eec1" PartId="d0655ae043a04c458ef3e0a403cbd550">
            <Part Type="strDalis" Nr="1" Abbr="37 str. 1 d." DocPartId="be109a704d354903b540ad420c0d9f52" PartId="1bac2338deb04234bf548b416b7edbbe"/>
          </Part>
          <Part Type="straipsnis" Nr="38" Abbr="38 str." Title="Lietuvos Respublikos piliečių interesų apsauga palikimo užsienio valstybėje atsiradimo atveju" DocPartId="da4b06b73d7d4a24af52221542ae3c0f" PartId="590a9e5dfa7c4b1fb248428d2b1c0b3c">
            <Part Type="strDalis" Nr="1" Abbr="38 str. 1 d." DocPartId="3f729575bf7146e4bc755a9a501306ef" PartId="6b4c4e197e324fe3869828bfce7b53cc"/>
            <Part Type="strDalis" Nr="2" Abbr="38 str. 2 d." DocPartId="f6369a19453844009243520ff4ce2b1f" PartId="e088fea25add45a9b623c4123a96fa05"/>
          </Part>
          <Part Type="straipsnis" Nr="39" Abbr="39 str." Title="Pinigų, brangenybių, vertybinių popierių ir dokumentų saugojimas" DocPartId="fcc3a83ba0ce4130baedd7d9e938aad5" PartId="c4bd88fbc78543f5a1e53ef448670ca3">
            <Part Type="strDalis" Nr="1" Abbr="39 str. 1 d." DocPartId="6b95d789fd5848c6b821769ec8e49008" PartId="7053825b4e944079af09df60206786a1"/>
            <Part Type="strDalis" Nr="2" Abbr="39 str. 2 d." DocPartId="d166190ba65446a1a4d0855c76a7676e" PartId="d41a0c818da64511b4b2400e0e482f85"/>
          </Part>
          <Part Type="straipsnis" Nr="40" Abbr="40 str." Title="Informavimas apie pavojingus susirgimus" DocPartId="42968bef37574fdcb817cd6208229cf6" PartId="ddb966009e3448fd9d87828317fce1dd">
            <Part Type="strDalis" Nr="1" Abbr="40 str. 1 d." DocPartId="cffe3af8f93d4c41b81f92b99e23b68d" PartId="e246cf1603b44a74862d6ed1c9bd790d"/>
          </Part>
        </Part>
      </Part>
      <Part Type="skyrius" Nr="4" Title="KONSULINĖS PAGALBOS TEIKIMAS EUROPOS SĄJUNGOS PILIEČIAMS" DocPartId="47893c731aaa47da874ec8d67144f73c" PartId="097ecd9f25b24ae895d12795e93c4bc3">
        <Part Type="straipsnis" Nr="41" Abbr="41 str." Title="Konsulinės pagalbos teikimo Europos Sąjungos piliečiams bendrosios nuostatos" DocPartId="3827bfe7de5f441ba818d93c1b43c732" PartId="d0582481ad26442dae21c2810aed01d3">
          <Part Type="strDalis" Nr="1" Abbr="41 str. 1 d." DocPartId="58ed5206f0c141bc972cbaee73688c45" PartId="32860b29ef5341e286db5d702c36fa87"/>
          <Part Type="strDalis" Nr="2" Abbr="41 str. 2 d." DocPartId="3f34d4bddc57458ea7fc4dfc8a4be381" PartId="0088cfc6fe63476e9eddddd9bb18c6ea"/>
          <Part Type="strDalis" Nr="3" Abbr="41 str. 3 d." DocPartId="3183f364000f4162ae917c1e5ad30bd7" PartId="3ecb1431d7524680b88a255f78827d24"/>
        </Part>
        <Part Type="straipsnis" Nr="42" Abbr="42 str." Title="Konsulinės pagalbos teikimo Europos Sąjungos piliečiams sąlygos" DocPartId="d5e379c4c315429fa771823455f7d3c1" PartId="89fb45682ea44dd19bb4cdf21b9aa1d0">
          <Part Type="strDalis" Nr="1" Abbr="42 str. 1 d." DocPartId="78b4669c37164350963bca1d74428726" PartId="cd754546bb614ff5bbcc3d8db40ad910">
            <Part Type="strPunktas" Nr="1" Abbr="42 str. 1 d. 1 p." DocPartId="b5be60832534464b9757ea390602d525" PartId="95f370c387b543828edfeac6514ab89b"/>
            <Part Type="strPunktas" Nr="2" Abbr="42 str. 1 d. 2 p." DocPartId="9c028a16ef1a4cce890a29b44c09df99" PartId="16b27abd9f9d433c93772f3541f7e45d"/>
            <Part Type="strPunktas" Nr="3" Abbr="42 str. 1 d. 3 p." DocPartId="315b1c5568cc400aa963fc1338e9e28d" PartId="242aa593b3474acfbd1e72c5c768d141"/>
          </Part>
          <Part Type="strDalis" Nr="2" Abbr="42 str. 2 d." DocPartId="21737cee5bca41cdaf8e9acde6084f36" PartId="426f26d578dd42ca9d11bc95e11c411e"/>
        </Part>
      </Part>
    </Part>
    <Part Type="signatura" DocPartId="4590698997cb4c2cb55daa7a17174aa7" PartId="06ef1c643998479b8f27329fa9ad8c7e"/>
  </Part>
  <Part Type="priedas" Abbr="pr." Title="ĮGYVENDINAMI EUROPOS SĄJUNGOS TEISĖS AKTAI" DocPartId="c8b5c89101164b16ad668881117e6438" PartId="36dd7f3c892c4e3da2d43d16c120897d">
    <Part Type="punktas" Nr="1" Abbr="pr. 1 p." DocPartId="a7f6721880f04c4b8db600f94ae82bd3" PartId="bc60cc94907a40b2bbeba380b9556e47"/>
  </Part>
</Parts>
</file>

<file path=customXml/itemProps1.xml><?xml version="1.0" encoding="utf-8"?>
<ds:datastoreItem xmlns:ds="http://schemas.openxmlformats.org/officeDocument/2006/customXml" ds:itemID="{6B00D726-76FD-414E-AC80-67ED1602D538}">
  <ds:schemaRefs>
    <ds:schemaRef ds:uri="http://lrs.lt/TAIS/DocParts"/>
  </ds:schemaRefs>
</ds:datastoreItem>
</file>

<file path=docProps/app.xml><?xml version="1.0" encoding="utf-8"?>
<Properties xmlns="http://schemas.openxmlformats.org/officeDocument/2006/extended-properties">
  <Template>Normal.dotm</Template>
  <TotalTime>13</TotalTime>
  <Pages>12</Pages>
  <Words>22577</Words>
  <Characters>12870</Characters>
  <Application>Microsoft Office Word</Application>
  <DocSecurity>0</DocSecurity>
  <Lines>107</Lines>
  <Paragraphs>70</Paragraphs>
  <ScaleCrop>false</ScaleCrop>
  <Company/>
  <LinksUpToDate>false</LinksUpToDate>
  <CharactersWithSpaces>35377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2015-01-15T07:18:00Z</dcterms:created>
  <dc:creator>User</dc:creator>
  <lastModifiedBy>TRAPINSKIENĖ Aušrinė</lastModifiedBy>
  <dcterms:modified xsi:type="dcterms:W3CDTF">2018-05-02T10:19:00Z</dcterms:modified>
  <revision>25</revision>
</coreProperties>
</file>