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8cbb4eaacdc41e381bdc1584ef3f4da"/>
        <w:lock w:val="sdtLocked"/>
        <w:richText/>
      </w:sdtPr>
      <w:sdtContent>
        <w:p>
          <w:pPr>
            <w:jc w:val="both"/>
            <w:rPr>
              <w:rFonts w:ascii="Times New Roman" w:hAnsi="Times New Roman"/>
            </w:rPr>
          </w:pPr>
          <w:r>
            <w:rPr>
              <w:rFonts w:ascii="Times New Roman" w:hAnsi="Times New Roman"/>
              <w:b/>
              <w:i/>
            </w:rPr>
            <w:t>Suvestinė redakcija nuo 2021-03-30 iki 2022-08-05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2021-03-30:</w:t>
          </w:r>
        </w:p>
        <w:p>
          <w:pPr>
            <w:rPr>
              <w:rFonts w:ascii="Times New Roman" w:hAnsi="Times New Roman"/>
              <w:sz w:val="20"/>
              <w:i/>
            </w:rPr>
          </w:pPr>
          <w:r>
            <w:rPr>
              <w:rFonts w:ascii="Times New Roman" w:hAnsi="Times New Roman"/>
              <w:sz w:val="20"/>
              <w:i/>
            </w:rPr>
            <w:t xml:space="preserve">Nr. </w:t>
          </w:r>
          <w:fldSimple w:instr="HYPERLINK https://www.e-tar.lt/portal/legalAct.html?documentId=3241e340905911eb9fecb5ecd3bd711c">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2021-03-24,
paskelbta TAR 2021-03-29, i. k. 2021-06231                </w:t>
          </w:r>
        </w:p>
        <w:p>
          <w:pPr>
            <w:rPr>
              <w:rFonts w:ascii="Times New Roman" w:hAnsi="Times New Roman"/>
              <w:sz w:val="22"/>
            </w:rPr>
          </w:pPr>
        </w:p>
        <w:sdt>
          <w:sdtPr>
            <w:alias w:val="Pavadinimas"/>
            <w:tag w:val="title_98cbb4eaacdc41e381bdc1584ef3f4da"/>
            <w:lock w:val="sdtLocked"/>
            <w:richText/>
          </w:sdtPr>
          <w:sdtContent>
            <w:p>
              <w:pPr>
                <w:keepNext/>
                <w:jc w:val="center"/>
                <w:outlineLvl w:val="1"/>
                <w:rPr>
                  <w:b/>
                  <w:caps/>
                  <w:lang w:eastAsia="lt-LT"/>
                </w:rPr>
              </w:pPr>
              <w:r>
                <w:rPr>
                  <w:b/>
                  <w:caps/>
                  <w:lang w:eastAsia="lt-LT"/>
                </w:rPr>
                <w:t>LIETUVOS RESPUBLIKOS VYRIAUSYBĖ</w:t>
              </w:r>
            </w:p>
            <w:p>
              <w:pPr>
                <w:keepNext/>
                <w:jc w:val="center"/>
                <w:outlineLvl w:val="1"/>
              </w:pPr>
            </w:p>
            <w:p>
              <w:pPr>
                <w:keepNext/>
                <w:jc w:val="center"/>
                <w:outlineLvl w:val="1"/>
                <w:rPr>
                  <w:b/>
                  <w:caps/>
                  <w:lang w:eastAsia="lt-LT"/>
                </w:rPr>
              </w:pPr>
              <w:r>
                <w:rPr>
                  <w:b/>
                  <w:caps/>
                  <w:lang w:eastAsia="lt-LT"/>
                </w:rPr>
                <w:t>NUTARIMAS</w:t>
              </w:r>
            </w:p>
            <w:p>
              <w:pPr>
                <w:keepNext/>
                <w:jc w:val="center"/>
                <w:outlineLvl w:val="1"/>
                <w:rPr>
                  <w:b/>
                  <w:caps/>
                  <w:lang w:eastAsia="lt-LT"/>
                </w:rPr>
              </w:pPr>
              <w:r>
                <w:rPr>
                  <w:b/>
                  <w:caps/>
                  <w:lang w:eastAsia="lt-LT"/>
                </w:rPr>
                <w:t>DĖL KASOS APARATŲ DIEGIMO IR NAUDOJIMO TVARKOS APRAŠO PATVIRTINIMO</w:t>
              </w:r>
            </w:p>
            <w:p>
              <w:pPr>
                <w:keepNext/>
                <w:jc w:val="center"/>
                <w:outlineLvl w:val="1"/>
                <w:rPr>
                  <w:b/>
                  <w:caps/>
                  <w:lang w:eastAsia="lt-LT"/>
                </w:rPr>
              </w:pPr>
            </w:p>
            <w:p>
              <w:pPr>
                <w:keepNext/>
                <w:jc w:val="center"/>
                <w:outlineLvl w:val="1"/>
                <w:rPr>
                  <w:b/>
                  <w:caps/>
                  <w:lang w:eastAsia="lt-LT"/>
                </w:rPr>
              </w:pPr>
              <w:r>
                <w:rPr>
                  <w:color w:val="000000"/>
                </w:rPr>
                <w:t>2002 m. rugpjūčio 13 d. Nr. 1283</w:t>
              </w:r>
            </w:p>
            <w:p>
              <w:pPr>
                <w:keepNext/>
                <w:jc w:val="center"/>
                <w:outlineLvl w:val="1"/>
                <w:rPr>
                  <w:caps/>
                  <w:lang w:eastAsia="lt-LT"/>
                </w:rPr>
              </w:pPr>
              <w:r>
                <w:rPr>
                  <w:lang w:eastAsia="lt-LT"/>
                </w:rPr>
                <w:t>Vilnius</w:t>
              </w:r>
            </w:p>
          </w:sdtContent>
        </w:sdt>
        <w:p>
          <w:pPr>
            <w:ind w:firstLine="720"/>
            <w:jc w:val="both"/>
            <w:rPr>
              <w:lang w:eastAsia="lt-LT"/>
            </w:rPr>
          </w:pPr>
        </w:p>
        <w:sdt>
          <w:sdtPr>
            <w:alias w:val="preambule"/>
            <w:tag w:val="part_a0ecd0ea59904316808fef2b54b8a99c"/>
            <w:lock w:val="sdtLocked"/>
            <w:richText/>
          </w:sdtPr>
          <w:sdtContent>
            <w:p>
              <w:pPr>
                <w:tabs>
                  <w:tab w:val="left" w:pos="720"/>
                  <w:tab w:val="left" w:pos="1260"/>
                </w:tabs>
                <w:ind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6dac5a4002634a01b1eacd805a769c52"/>
            <w:lock w:val="sdtLocked"/>
            <w:richText/>
          </w:sdtPr>
          <w:sdtContent>
            <w:p>
              <w:pPr>
                <w:tabs>
                  <w:tab w:val="left" w:pos="720"/>
                  <w:tab w:val="left" w:pos="1260"/>
                </w:tabs>
                <w:ind w:firstLine="720"/>
                <w:jc w:val="both"/>
              </w:pPr>
              <w:r>
                <w:rPr>
                  <w:lang w:eastAsia="lt-LT"/>
                </w:rPr>
                <w:t>Patvirtinti Kasos aparatų diegimo ir naudojimo tvarkos aprašą (pridedama).</w:t>
              </w:r>
              <w:r>
                <w:t xml:space="preserve"> </w:t>
              </w:r>
            </w:p>
          </w:sdtContent>
        </w:sdt>
        <w:sdt>
          <w:sdtPr>
            <w:alias w:val="signatura"/>
            <w:tag w:val="part_078f8ee04b4e4734948d1c327c5ff95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f28867661b1b4845b02821bfe7b38aeb"/>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f28867661b1b4845b02821bfe7b38aeb"/>
              <w:lock w:val="sdtLocked"/>
              <w:richText/>
            </w:sdtPr>
            <w:sdtContent>
              <w:r>
                <w:rPr>
                  <w:b/>
                  <w:caps/>
                  <w:szCs w:val="24"/>
                </w:rPr>
                <w:t>Kasos aparatų DIEGIMO IR naudojimo TVARKOS APRAŠAS</w:t>
              </w:r>
            </w:sdtContent>
          </w:sdt>
        </w:p>
        <w:p>
          <w:pPr>
            <w:jc w:val="center"/>
            <w:rPr>
              <w:b/>
              <w:caps/>
              <w:szCs w:val="24"/>
            </w:rPr>
          </w:pPr>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52c0c79f70d446ffb912a6678d3ce6e0"/>
                <w:lock w:val="sdtLocked"/>
                <w:richText/>
              </w:sdtPr>
              <w:sdtContent>
                <w:p>
                  <w:pPr>
                    <w:tabs>
                      <w:tab w:val="left" w:pos="900"/>
                    </w:tabs>
                    <w:ind w:firstLine="720"/>
                    <w:jc w:val="both"/>
                    <w:rPr>
                      <w:szCs w:val="24"/>
                    </w:rPr>
                  </w:pPr>
                  <w:sdt>
                    <w:sdtPr>
                      <w:alias w:val="Numeris"/>
                      <w:tag w:val="nr_52c0c79f70d446ffb912a6678d3ce6e0"/>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b2014630643f49dc913a2ddcf98a56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2014630643f49dc913a2ddcf98a56b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8c3f5b0def424d18a007638744a9dd87"/>
                    <w:lock w:val="sdtLocked"/>
                    <w:richText/>
                  </w:sdtPr>
                  <w:sdtContent>
                    <w:p>
                      <w:pPr>
                        <w:tabs>
                          <w:tab w:val="left" w:pos="900"/>
                        </w:tabs>
                        <w:ind w:firstLine="720"/>
                        <w:jc w:val="both"/>
                        <w:rPr>
                          <w:szCs w:val="24"/>
                        </w:rPr>
                      </w:pPr>
                      <w:sdt>
                        <w:sdtPr>
                          <w:alias w:val="Numeris"/>
                          <w:tag w:val="nr_8c3f5b0def424d18a007638744a9dd87"/>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4d72b4ddb1244381917529cfc0437228"/>
                    <w:lock w:val="sdtLocked"/>
                    <w:richText/>
                  </w:sdtPr>
                  <w:sdtContent>
                    <w:p>
                      <w:pPr>
                        <w:tabs>
                          <w:tab w:val="left" w:pos="900"/>
                        </w:tabs>
                        <w:ind w:firstLine="720"/>
                        <w:jc w:val="both"/>
                        <w:rPr>
                          <w:szCs w:val="24"/>
                        </w:rPr>
                      </w:pPr>
                      <w:sdt>
                        <w:sdtPr>
                          <w:alias w:val="Numeris"/>
                          <w:tag w:val="nr_4d72b4ddb1244381917529cfc0437228"/>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d0db0e9b6cbd40ff956a86e348bd9aaa"/>
                <w:lock w:val="sdtLocked"/>
                <w:richText/>
              </w:sdtPr>
              <w:sdtContent>
                <w:p>
                  <w:pPr>
                    <w:ind w:firstLine="720"/>
                    <w:jc w:val="both"/>
                    <w:rPr>
                      <w:szCs w:val="24"/>
                    </w:rPr>
                  </w:pPr>
                  <w:sdt>
                    <w:sdtPr>
                      <w:alias w:val="Numeris"/>
                      <w:tag w:val="nr_d0db0e9b6cbd40ff956a86e348bd9aaa"/>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58a1f0d8df11e8a1baff673bb7216a">
            <w:r w:rsidRPr="00532B9F">
              <w:rPr>
                <w:rFonts w:ascii="Times New Roman" w:eastAsia="MS Mincho" w:hAnsi="Times New Roman"/>
                <w:sz w:val="20"/>
                <w:iCs/>
                <w:color w:val="0000FF" w:themeColor="hyperlink"/>
                <w:u w:val="single"/>
              </w:rPr>
              <w:t>1056</w:t>
            </w:r>
          </w:fldSimple>
          <w:r>
            <w:rPr>
              <w:rFonts w:ascii="Times New Roman" w:eastAsia="MS Mincho" w:hAnsi="Times New Roman"/>
              <w:sz w:val="20"/>
              <w:iCs/>
            </w:rPr>
            <w:t>,
2018-10-24,
paskelbta TAR 2018-10-26, i. k. 2018-16831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1.xml"/>
  <Relationship Id="rId2" Type="http://schemas.openxmlformats.org/officeDocument/2006/relationships/header" Target="header11.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98cbb4eaacdc41e381bdc1584ef3f4da">
    <Part Type="preambule" DocPartId="324659a5ae15403f9284224190486c9d" PartId="a0ecd0ea59904316808fef2b54b8a99c"/>
    <Part Type="pastraipa" DocPartId="36d86f495e454482bf6a33cdf5e0ceb4" PartId="6dac5a4002634a01b1eacd805a769c52"/>
    <Part Type="signatura" DocPartId="df16469db647400596263c3b84ba746d" PartId="078f8ee04b4e4734948d1c327c5ff950"/>
  </Part>
  <Part Type="patvirtinta" Title="KASOS APARATŲ DIEGIMO IR NAUDOJIMO TVARKOS APRAŠAS" DocPartId="f77584df7ba84729a2afe0288d48842a" PartId="f28867661b1b4845b02821bfe7b38aeb">
    <Part Type="skyrius" Nr="1" Title="BENDROSIOS NUOSTATOS" DocPartId="e4166d6bfb5042908dd205b5862ace06" PartId="f03f1c73f69a45ab99017f6f5ec023a1">
      <Part Type="punktas" Nr="1" Abbr="1 p." DocPartId="3c787bf529c648628ac824d6785b717d" PartId="52c0c79f70d446ffb912a6678d3ce6e0"/>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b2014630643f49dc913a2ddcf98a56b0"/>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8c3f5b0def424d18a007638744a9dd87"/>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4d72b4ddb1244381917529cfc0437228"/>
        <Part Type="papunktis" Nr="23.12" Abbr="23.12 pp." DocPartId="356e6785a047458699448342a5faf3df" PartId="a1be933fc2dc479d8a97ac847743dca5"/>
        <Part Type="papunktis" Nr="23.13" Abbr="23.13 pp." DocPartId="7c5cc41e96234886b82c2e9703cde6ca" PartId="65ead39076a349a58293b9281eb33585"/>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d0db0e9b6cbd40ff956a86e348bd9aaa"/>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2CEACF11-0B69-4E73-A86D-ED39EBE81C86}">
  <ds:schemaRefs>
    <ds:schemaRef ds:uri="http://lrs.lt/TAIS/DocParts"/>
  </ds:schemaRefs>
</ds:datastoreItem>
</file>

<file path=docProps/app.xml><?xml version="1.0" encoding="utf-8"?>
<Properties xmlns="http://schemas.openxmlformats.org/officeDocument/2006/extended-properties">
  <Template>Normal.dotm</Template>
  <TotalTime>111</TotalTime>
  <Pages>7</Pages>
  <Words>14447</Words>
  <Characters>8235</Characters>
  <Application>Microsoft Office Word</Application>
  <DocSecurity>0</DocSecurity>
  <Lines>68</Lines>
  <Paragraphs>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2021-03-30T11:25:00Z</dcterms:modified>
  <revision>28</revision>
</coreProperties>
</file>