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2abb07840da4ea59164d09f977408df"/>
        <w:lock w:val="sdtLocked"/>
        <w:richText/>
      </w:sdtPr>
      <w:sdtContent>
        <w:p>
          <w:pPr>
            <w:jc w:val="both"/>
            <w:rPr>
              <w:rFonts w:ascii="Times New Roman" w:hAnsi="Times New Roman"/>
            </w:rPr>
          </w:pPr>
          <w:r>
            <w:rPr>
              <w:rFonts w:ascii="Times New Roman" w:hAnsi="Times New Roman"/>
              <w:b/>
              <w:i/>
            </w:rPr>
            <w:t>Suvestinė redakcija nuo 2015-10-29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CA1F049337BB">
            <w:r w:rsidRPr="00532B9F">
              <w:rPr>
                <w:rFonts w:ascii="Times New Roman" w:eastAsia="MS Mincho" w:hAnsi="Times New Roman"/>
                <w:sz w:val="20"/>
                <w:i/>
                <w:iCs/>
                <w:color w:val="0000FF" w:themeColor="hyperlink"/>
                <w:u w:val="single"/>
              </w:rPr>
              <w:t>61-2490</w:t>
            </w:r>
          </w:fldSimple>
          <w:r>
            <w:rPr>
              <w:rFonts w:ascii="Times New Roman" w:eastAsia="MS Mincho" w:hAnsi="Times New Roman"/>
              <w:sz w:val="20"/>
              <w:i/>
              <w:iCs/>
            </w:rPr>
            <w:t>, i. k. 1022055ISAK00000157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2008-09-28:</w:t>
          </w:r>
        </w:p>
        <w:p>
          <w:pPr>
            <w:rPr>
              <w:rFonts w:ascii="Times New Roman" w:hAnsi="Times New Roman"/>
              <w:sz w:val="20"/>
              <w:i/>
            </w:rPr>
          </w:pPr>
          <w:r>
            <w:rPr>
              <w:rFonts w:ascii="Times New Roman" w:hAnsi="Times New Roman"/>
              <w:sz w:val="20"/>
              <w:i/>
            </w:rPr>
            <w:t xml:space="preserve">Nr. </w:t>
          </w:r>
          <w:fldSimple w:instr="HYPERLINK https://www.e-tar.lt/portal/legalAct.html?documentId=TAR.2BF3CC3092A5">
            <w:r w:rsidRPr="00532B9F">
              <w:rPr>
                <w:rFonts w:ascii="Times New Roman" w:eastAsia="MS Mincho" w:hAnsi="Times New Roman"/>
                <w:sz w:val="20"/>
                <w:i/>
                <w:iCs/>
                <w:color w:val="0000FF" w:themeColor="hyperlink"/>
                <w:u w:val="single"/>
              </w:rPr>
              <w:t>VA-47</w:t>
            </w:r>
          </w:fldSimple>
          <w:r>
            <w:rPr>
              <w:rFonts w:ascii="Times New Roman" w:eastAsia="MS Mincho" w:hAnsi="Times New Roman"/>
              <w:sz w:val="20"/>
              <w:i/>
              <w:iCs/>
            </w:rPr>
            <w:t>,
2008-09-17,
Žin. 2008,
Nr.
111-4259 (2008-09-27), i. k. 1082055ISAK000VA-47                </w:t>
          </w:r>
        </w:p>
        <w:p>
          <w:pPr>
            <w:rPr>
              <w:rFonts w:ascii="Times New Roman" w:hAnsi="Times New Roman"/>
              <w:sz w:val="22"/>
            </w:rPr>
          </w:pPr>
        </w:p>
        <w:p>
          <w:pPr>
            <w:widowControl w:val="0"/>
            <w:jc w:val="center"/>
          </w:pPr>
        </w:p>
        <w:sdt>
          <w:sdtPr>
            <w:alias w:val="Pavadinimas"/>
            <w:tag w:val="title_82abb07840da4ea59164d09f977408df"/>
            <w:lock w:val="sdtLocked"/>
            <w:richText/>
          </w:sdtPr>
          <w:sdtContent>
            <w:p>
              <w:pPr>
                <w:widowControl w:val="0"/>
                <w:jc w:val="center"/>
                <w:rPr>
                  <w:lang w:eastAsia="lt-LT"/>
                </w:rPr>
              </w:pPr>
              <w:r>
                <w:rPr>
                  <w:b/>
                  <w:bCs/>
                  <w:lang w:eastAsia="lt-LT"/>
                </w:rPr>
                <w:t>VALSTYBINĖS MOKESČIŲ INSPEKCIJOS</w:t>
              </w:r>
            </w:p>
            <w:p>
              <w:pPr>
                <w:widowControl w:val="0"/>
                <w:jc w:val="center"/>
                <w:rPr>
                  <w:lang w:eastAsia="lt-LT"/>
                </w:rPr>
              </w:pPr>
              <w:r>
                <w:rPr>
                  <w:b/>
                  <w:bCs/>
                  <w:lang w:eastAsia="lt-LT"/>
                </w:rPr>
                <w:t>PRIE LIETUVOS RESPUBLIKOS FINANSŲ MINISTERIJOS</w:t>
              </w:r>
            </w:p>
            <w:p>
              <w:pPr>
                <w:widowControl w:val="0"/>
                <w:jc w:val="center"/>
                <w:rPr>
                  <w:b/>
                  <w:bCs/>
                  <w:lang w:eastAsia="lt-LT"/>
                </w:rPr>
              </w:pPr>
              <w:r>
                <w:rPr>
                  <w:b/>
                  <w:bCs/>
                  <w:lang w:eastAsia="lt-LT"/>
                </w:rPr>
                <w:t>VIRŠININKAS</w:t>
              </w:r>
            </w:p>
          </w:sdtContent>
        </w:sdt>
        <w:p>
          <w:pPr>
            <w:jc w:val="center"/>
            <w:rPr>
              <w:lang w:eastAsia="lt-LT"/>
            </w:rPr>
          </w:pPr>
        </w:p>
        <w:p>
          <w:pPr>
            <w:widowControl w:val="0"/>
            <w:jc w:val="center"/>
            <w:rPr>
              <w:b/>
              <w:lang w:eastAsia="lt-LT"/>
            </w:rPr>
          </w:pPr>
          <w:r>
            <w:rPr>
              <w:b/>
              <w:lang w:eastAsia="lt-LT"/>
            </w:rPr>
            <w:t>ĮSAKYMAS</w:t>
          </w:r>
        </w:p>
        <w:p>
          <w:pPr>
            <w:widowControl w:val="0"/>
            <w:jc w:val="center"/>
            <w:rPr>
              <w:b/>
              <w:bCs/>
              <w:lang w:eastAsia="lt-LT"/>
            </w:rPr>
          </w:pPr>
          <w:r>
            <w:rPr>
              <w:b/>
              <w:bCs/>
              <w:lang w:eastAsia="lt-LT"/>
            </w:rPr>
            <w:t>DĖL AKCIZAIS APMOKESTINAMŲ PREKIŲ SANDĖLIŲ REGISTRAVIMO</w:t>
          </w:r>
        </w:p>
        <w:p>
          <w:pPr>
            <w:widowControl w:val="0"/>
            <w:jc w:val="center"/>
            <w:rPr>
              <w:b/>
              <w:bCs/>
              <w:lang w:eastAsia="lt-LT"/>
            </w:rPr>
          </w:pPr>
        </w:p>
        <w:p>
          <w:pPr>
            <w:widowControl w:val="0"/>
            <w:jc w:val="center"/>
            <w:rPr>
              <w:szCs w:val="24"/>
              <w:lang w:val="en-US"/>
            </w:rPr>
          </w:pPr>
          <w:r>
            <w:rPr>
              <w:szCs w:val="24"/>
              <w:lang w:val="en-US"/>
            </w:rPr>
            <w:t>2002 m. birželio 17 d. Nr.157</w:t>
          </w:r>
        </w:p>
        <w:p>
          <w:pPr>
            <w:widowControl w:val="0"/>
            <w:jc w:val="center"/>
            <w:rPr>
              <w:b/>
              <w:bCs/>
              <w:lang w:eastAsia="lt-LT"/>
            </w:rPr>
          </w:pPr>
          <w:r>
            <w:rPr>
              <w:szCs w:val="24"/>
              <w:lang w:val="en-US"/>
            </w:rPr>
            <w:t>Vilnius</w:t>
          </w:r>
        </w:p>
        <w:p>
          <w:pPr>
            <w:widowControl w:val="0"/>
            <w:jc w:val="center"/>
            <w:rPr>
              <w:b/>
              <w:bCs/>
              <w:lang w:eastAsia="lt-LT"/>
            </w:rPr>
          </w:pPr>
        </w:p>
        <w:p>
          <w:pPr>
            <w:rPr>
              <w:lang w:eastAsia="lt-LT"/>
            </w:rPr>
          </w:pPr>
        </w:p>
        <w:sdt>
          <w:sdtPr>
            <w:alias w:val="preambule"/>
            <w:tag w:val="part_4ff57aa62c5a48c8abeefb3857e5838c"/>
            <w:lock w:val="sdtLocked"/>
            <w:richText/>
          </w:sdtPr>
          <w:sdtContent>
            <w:p>
              <w:pPr>
                <w:widowControl w:val="0"/>
                <w:ind w:firstLine="567"/>
                <w:jc w:val="both"/>
                <w:rPr>
                  <w:lang w:eastAsia="lt-LT"/>
                </w:rPr>
              </w:pPr>
              <w:r>
                <w:rPr>
                  <w:lang w:eastAsia="lt-LT"/>
                </w:rPr>
                <w:t xml:space="preserve">Vadovaudamasis Lietuvos Respublikos akcizų įstatymo (Žin., 2001, Nr. </w:t>
              </w:r>
              <w:r>
                <w:rPr>
                  <w:color w:val="0000FF" w:themeColor="hyperlink"/>
                  <w:u w:val="single"/>
                  <w:lang w:eastAsia="lt-LT"/>
                </w:rPr>
                <w:t>98-3482</w:t>
              </w:r>
              <w:r>
                <w:rPr>
                  <w:lang w:eastAsia="lt-LT"/>
                </w:rPr>
                <w:t xml:space="preserve">; 2004, Nr. </w:t>
              </w:r>
              <w:r>
                <w:rPr>
                  <w:color w:val="0000FF" w:themeColor="hyperlink"/>
                  <w:u w:val="single"/>
                  <w:lang w:eastAsia="lt-LT"/>
                </w:rPr>
                <w:t>26-802</w:t>
              </w:r>
              <w:r>
                <w:rPr>
                  <w:lang w:eastAsia="lt-LT"/>
                </w:rPr>
                <w:t xml:space="preserve">) 4 straipsnio 2 dalimi ir 5 straipsnio 1 dalimi, Lietuvos Respublikos mokesčių administravimo įstatymo (Žin., 2004, Nr. </w:t>
              </w:r>
              <w:r>
                <w:rPr>
                  <w:color w:val="0000FF" w:themeColor="hyperlink"/>
                  <w:u w:val="single"/>
                  <w:lang w:eastAsia="lt-LT"/>
                </w:rPr>
                <w:t>63-2243</w:t>
              </w:r>
              <w:r>
                <w:rPr>
                  <w:lang w:eastAsia="lt-LT"/>
                </w:rPr>
                <w:t xml:space="preserve">) 34 straipsniu, Valstybinės mokesčių inspekcijos prie Lietuvos Respublikos finansų ministerijos nuostatų, patvirtintų Lietuvos Respublikos finansų ministro 1997 m. liepos 29 d. įsakymu Nr. 110 (Žin., 1997, Nr. </w:t>
              </w:r>
              <w:r>
                <w:rPr>
                  <w:color w:val="0000FF" w:themeColor="hyperlink"/>
                  <w:u w:val="single"/>
                  <w:lang w:eastAsia="lt-LT"/>
                </w:rPr>
                <w:t>87-2212</w:t>
              </w:r>
              <w:r>
                <w:rPr>
                  <w:lang w:eastAsia="lt-LT"/>
                </w:rPr>
                <w:t>; 2004, Nr. 82-2966), 18.11 punktu bei siekdamas užtikrinti tinkamą akcizais apmokestinamų prekių sandėlių registravimo procesą:</w:t>
              </w:r>
            </w:p>
          </w:sdtContent>
        </w:sdt>
        <w:sdt>
          <w:sdtPr>
            <w:alias w:val="1 p."/>
            <w:tag w:val="part_1e8211b76a5f42889f8162f8cf567bd4"/>
            <w:lock w:val="sdtLocked"/>
            <w:richText/>
          </w:sdtPr>
          <w:sdtContent>
            <w:p>
              <w:pPr>
                <w:widowControl w:val="0"/>
                <w:ind w:firstLine="567"/>
                <w:jc w:val="both"/>
                <w:rPr>
                  <w:lang w:eastAsia="lt-LT"/>
                </w:rPr>
              </w:pPr>
              <w:sdt>
                <w:sdtPr>
                  <w:alias w:val="Numeris"/>
                  <w:tag w:val="nr_1e8211b76a5f42889f8162f8cf567bd4"/>
                  <w:lock w:val="sdtLocked"/>
                  <w:richText/>
                </w:sdtPr>
                <w:sdtContent>
                  <w:r>
                    <w:rPr>
                      <w:lang w:eastAsia="lt-LT"/>
                    </w:rPr>
                    <w:t>1</w:t>
                  </w:r>
                </w:sdtContent>
              </w:sdt>
              <w:r>
                <w:rPr>
                  <w:lang w:eastAsia="lt-LT"/>
                </w:rPr>
                <w:t xml:space="preserve">. </w:t>
              </w:r>
              <w:r>
                <w:rPr>
                  <w:spacing w:val="60"/>
                  <w:lang w:eastAsia="lt-LT"/>
                </w:rPr>
                <w:t>Tvirtinu</w:t>
              </w:r>
              <w:r>
                <w:rPr>
                  <w:lang w:eastAsia="lt-LT"/>
                </w:rPr>
                <w:t xml:space="preserve"> pridedamas:</w:t>
              </w:r>
            </w:p>
            <w:sdt>
              <w:sdtPr>
                <w:alias w:val="1.1 p."/>
                <w:tag w:val="part_9336be6a2498467a802be3654d01ea07"/>
                <w:lock w:val="sdtLocked"/>
                <w:richText/>
              </w:sdtPr>
              <w:sdtContent>
                <w:p>
                  <w:pPr>
                    <w:widowControl w:val="0"/>
                    <w:ind w:firstLine="567"/>
                    <w:jc w:val="both"/>
                    <w:rPr>
                      <w:lang w:eastAsia="lt-LT"/>
                    </w:rPr>
                  </w:pPr>
                  <w:sdt>
                    <w:sdtPr>
                      <w:alias w:val="Numeris"/>
                      <w:tag w:val="nr_9336be6a2498467a802be3654d01ea07"/>
                      <w:lock w:val="sdtLocked"/>
                      <w:richText/>
                    </w:sdtPr>
                    <w:sdtContent>
                      <w:r>
                        <w:rPr>
                          <w:lang w:eastAsia="lt-LT"/>
                        </w:rPr>
                        <w:t>1.1</w:t>
                      </w:r>
                    </w:sdtContent>
                  </w:sdt>
                  <w:r>
                    <w:rPr>
                      <w:lang w:eastAsia="lt-LT"/>
                    </w:rPr>
                    <w:t>. Akcizais apmokestinamų prekių sandėlių registravimo taisykles;</w:t>
                  </w:r>
                </w:p>
              </w:sdtContent>
            </w:sdt>
            <w:sdt>
              <w:sdtPr>
                <w:alias w:val="1.2 p."/>
                <w:tag w:val="part_2f554428b2944d8d9c6efaaae301c801"/>
                <w:lock w:val="sdtLocked"/>
                <w:richText/>
              </w:sdtPr>
              <w:sdtContent>
                <w:p>
                  <w:pPr>
                    <w:widowControl w:val="0"/>
                    <w:ind w:firstLine="567"/>
                    <w:jc w:val="both"/>
                    <w:rPr>
                      <w:lang w:eastAsia="lt-LT"/>
                    </w:rPr>
                  </w:pPr>
                  <w:sdt>
                    <w:sdtPr>
                      <w:alias w:val="Numeris"/>
                      <w:tag w:val="nr_2f554428b2944d8d9c6efaaae301c801"/>
                      <w:lock w:val="sdtLocked"/>
                      <w:richText/>
                    </w:sdtPr>
                    <w:sdtContent>
                      <w:r>
                        <w:rPr>
                          <w:lang w:eastAsia="lt-LT"/>
                        </w:rPr>
                        <w:t>1.2</w:t>
                      </w:r>
                    </w:sdtContent>
                  </w:sdt>
                  <w:r>
                    <w:rPr>
                      <w:lang w:eastAsia="lt-LT"/>
                    </w:rPr>
                    <w:t>. Sprendimo panaikinti leidimą steigti akcizais apmokestinamų prekių sandėlį FR0641 formą;</w:t>
                  </w:r>
                </w:p>
              </w:sdtContent>
            </w:sdt>
            <w:sdt>
              <w:sdtPr>
                <w:alias w:val="1.3 p."/>
                <w:tag w:val="part_e3b9017c26aa42cdb84ecdd1f6db222c"/>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2011-12-18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1.4 p."/>
                <w:tag w:val="part_961c96aacb2d40d98bb607f0771866c4"/>
                <w:lock w:val="sdtLocked"/>
                <w:richText/>
              </w:sdtPr>
              <w:sdtContent>
                <w:p>
                  <w:pPr>
                    <w:widowControl w:val="0"/>
                    <w:suppressAutoHyphens/>
                    <w:ind w:firstLine="567"/>
                    <w:jc w:val="both"/>
                    <w:rPr>
                      <w:lang w:eastAsia="lt-LT"/>
                    </w:rPr>
                  </w:pPr>
                  <w:sdt>
                    <w:sdtPr>
                      <w:alias w:val="Numeris"/>
                      <w:tag w:val="nr_961c96aacb2d40d98bb607f0771866c4"/>
                      <w:lock w:val="sdtLocked"/>
                      <w:richText/>
                    </w:sdtPr>
                    <w:sdtContent>
                      <w:r>
                        <w:rPr>
                          <w:color w:val="000000"/>
                        </w:rPr>
                        <w:t>1.4</w:t>
                      </w:r>
                    </w:sdtContent>
                  </w:sdt>
                  <w:r>
                    <w:rPr>
                      <w:color w:val="000000"/>
                    </w:rPr>
                    <w:t>. Sprendimo dėl įregistravimo/išregistravimo akcizais apmokestinamų prekių sandėlio savininku ir/ar leidimo steigti akcizais apmokestinamų prekių sandėlį išdavimo, pakeitimo, papildymo ar panaikinimo FR0643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1.5 p."/>
                <w:tag w:val="part_7e8a4512b2f248fcb6963f80e8e9dff7"/>
                <w:lock w:val="sdtLocked"/>
                <w:richText/>
              </w:sdtPr>
              <w:sdtContent>
                <w:p>
                  <w:pPr>
                    <w:widowControl w:val="0"/>
                    <w:suppressAutoHyphens/>
                    <w:ind w:firstLine="567"/>
                    <w:jc w:val="both"/>
                    <w:rPr>
                      <w:lang w:eastAsia="lt-LT"/>
                    </w:rPr>
                  </w:pPr>
                  <w:sdt>
                    <w:sdtPr>
                      <w:alias w:val="Numeris"/>
                      <w:tag w:val="nr_7e8a4512b2f248fcb6963f80e8e9dff7"/>
                      <w:lock w:val="sdtLocked"/>
                      <w:richText/>
                    </w:sdtPr>
                    <w:sdtContent>
                      <w:r>
                        <w:rPr>
                          <w:color w:val="000000"/>
                        </w:rPr>
                        <w:t>1.5</w:t>
                      </w:r>
                    </w:sdtContent>
                  </w:sdt>
                  <w:r>
                    <w:rPr>
                      <w:color w:val="000000"/>
                    </w:rPr>
                    <w:t>. Prašymo įregistruoti akcizais apmokestinamų prekių sandėlio savininku ir/ar leisti steigti akcizais apmokestinamų prekių sandėlį FR0644 formą ir jos priedų FR0644P1, FR0644P2 ir FR0644P3 formas;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1.6 p."/>
                <w:tag w:val="part_0126e85fd7284d95a3611f6b15d49908"/>
                <w:lock w:val="sdtLocked"/>
                <w:richText/>
              </w:sdtPr>
              <w:sdtContent>
                <w:p>
                  <w:pPr>
                    <w:widowControl w:val="0"/>
                    <w:ind w:firstLine="567"/>
                    <w:jc w:val="both"/>
                    <w:rPr>
                      <w:lang w:eastAsia="lt-LT"/>
                    </w:rPr>
                  </w:pPr>
                  <w:sdt>
                    <w:sdtPr>
                      <w:alias w:val="Numeris"/>
                      <w:tag w:val="nr_0126e85fd7284d95a3611f6b15d49908"/>
                      <w:lock w:val="sdtLocked"/>
                      <w:richText/>
                    </w:sdtPr>
                    <w:sdtContent>
                      <w:r>
                        <w:rPr>
                          <w:lang w:eastAsia="lt-LT"/>
                        </w:rPr>
                        <w:t>1.6</w:t>
                      </w:r>
                    </w:sdtContent>
                  </w:sdt>
                  <w:r>
                    <w:rPr>
                      <w:lang w:eastAsia="lt-LT"/>
                    </w:rPr>
                    <w:t>. Leidimo steigti akcizais apmokestinamų prekių sandėlį FR1057 formą (toliau – leidimas) ir jos priedą Akcizais apmokestinamos prekės ir leidžiamos vykdyti veiklos FR1057P formą;</w:t>
                  </w:r>
                </w:p>
              </w:sdtContent>
            </w:sdt>
            <w:sdt>
              <w:sdtPr>
                <w:alias w:val="1.7 p."/>
                <w:tag w:val="part_49f5fc39ae0d483bb41807a996b8fb8d"/>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2014-03-06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acc770a45e11e3aeb49a67165e3ad3">
                    <w:r w:rsidRPr="00532B9F">
                      <w:rPr>
                        <w:rFonts w:ascii="Times New Roman" w:eastAsia="MS Mincho" w:hAnsi="Times New Roman"/>
                        <w:sz w:val="20"/>
                        <w:i/>
                        <w:iCs/>
                        <w:color w:val="0000FF" w:themeColor="hyperlink"/>
                        <w:u w:val="single"/>
                      </w:rPr>
                      <w:t>VA-13</w:t>
                    </w:r>
                  </w:fldSimple>
                  <w:r>
                    <w:rPr>
                      <w:rFonts w:ascii="Times New Roman" w:eastAsia="MS Mincho" w:hAnsi="Times New Roman"/>
                      <w:sz w:val="20"/>
                      <w:i/>
                      <w:iCs/>
                    </w:rPr>
                    <w:t>,
2014-03-05,
paskelbta TAR 2014-03-05, i. k. 2014-02667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C33EF40AB4E">
                    <w:r w:rsidRPr="00532B9F">
                      <w:rPr>
                        <w:rFonts w:ascii="Times New Roman" w:eastAsia="MS Mincho" w:hAnsi="Times New Roman"/>
                        <w:sz w:val="20"/>
                        <w:i/>
                        <w:iCs/>
                        <w:color w:val="0000FF" w:themeColor="hyperlink"/>
                        <w:u w:val="single"/>
                      </w:rPr>
                      <w:t>VA-115</w:t>
                    </w:r>
                  </w:fldSimple>
                  <w:r>
                    <w:rPr>
                      <w:rFonts w:ascii="Times New Roman" w:eastAsia="MS Mincho" w:hAnsi="Times New Roman"/>
                      <w:sz w:val="20"/>
                      <w:i/>
                      <w:iCs/>
                    </w:rPr>
                    <w:t>,
2011-11-24,
Žin., 2011, Nr.
143-6741 (2011-11-26), i. k. 1112055ISAK00VA-115            </w:t>
                  </w:r>
                </w:p>
                <w:p/>
              </w:sdtContent>
            </w:sdt>
            <w:sdt>
              <w:sdtPr>
                <w:alias w:val="1.8 p."/>
                <w:tag w:val="part_51a1ae8decfa4226ac981c13925e4edf"/>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2014-03-06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acc770a45e11e3aeb49a67165e3ad3">
                    <w:r w:rsidRPr="00532B9F">
                      <w:rPr>
                        <w:rFonts w:ascii="Times New Roman" w:eastAsia="MS Mincho" w:hAnsi="Times New Roman"/>
                        <w:sz w:val="20"/>
                        <w:i/>
                        <w:iCs/>
                        <w:color w:val="0000FF" w:themeColor="hyperlink"/>
                        <w:u w:val="single"/>
                      </w:rPr>
                      <w:t>VA-13</w:t>
                    </w:r>
                  </w:fldSimple>
                  <w:r>
                    <w:rPr>
                      <w:rFonts w:ascii="Times New Roman" w:eastAsia="MS Mincho" w:hAnsi="Times New Roman"/>
                      <w:sz w:val="20"/>
                      <w:i/>
                      <w:iCs/>
                    </w:rPr>
                    <w:t>,
2014-03-05,
paskelbta TAR 2014-03-05, i. k. 2014-02667        </w:t>
                  </w:r>
                </w:p>
                <w:p/>
              </w:sdtContent>
            </w:sdt>
            <w:sdt>
              <w:sdtPr>
                <w:alias w:val="1.9 p."/>
                <w:tag w:val="part_8db9e4f27ce849d6951efae500f6399f"/>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2014-03-06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acc770a45e11e3aeb49a67165e3ad3">
                    <w:r w:rsidRPr="00532B9F">
                      <w:rPr>
                        <w:rFonts w:ascii="Times New Roman" w:eastAsia="MS Mincho" w:hAnsi="Times New Roman"/>
                        <w:sz w:val="20"/>
                        <w:i/>
                        <w:iCs/>
                        <w:color w:val="0000FF" w:themeColor="hyperlink"/>
                        <w:u w:val="single"/>
                      </w:rPr>
                      <w:t>VA-13</w:t>
                    </w:r>
                  </w:fldSimple>
                  <w:r>
                    <w:rPr>
                      <w:rFonts w:ascii="Times New Roman" w:eastAsia="MS Mincho" w:hAnsi="Times New Roman"/>
                      <w:sz w:val="20"/>
                      <w:i/>
                      <w:iCs/>
                    </w:rPr>
                    <w:t>,
2014-03-05,
paskelbta TAR 2014-03-05, i. k. 2014-02667        </w:t>
                  </w:r>
                </w:p>
                <w:p/>
              </w:sdtContent>
            </w:sdt>
          </w:sdtContent>
        </w:sdt>
        <w:sdt>
          <w:sdtPr>
            <w:alias w:val="2 p."/>
            <w:tag w:val="part_8a6410154d654ffaa8082aadb48fb5d8"/>
            <w:lock w:val="sdtLocked"/>
            <w:richText/>
          </w:sdtPr>
          <w:sdtContent>
            <w:p>
              <w:pPr>
                <w:widowControl w:val="0"/>
                <w:ind w:firstLine="567"/>
                <w:jc w:val="both"/>
                <w:rPr>
                  <w:lang w:eastAsia="lt-LT"/>
                </w:rPr>
              </w:pPr>
              <w:sdt>
                <w:sdtPr>
                  <w:alias w:val="Numeris"/>
                  <w:tag w:val="nr_8a6410154d654ffaa8082aadb48fb5d8"/>
                  <w:lock w:val="sdtLocked"/>
                  <w:richText/>
                </w:sdtPr>
                <w:sdtContent>
                  <w:r>
                    <w:rPr>
                      <w:lang w:eastAsia="lt-LT"/>
                    </w:rPr>
                    <w:t>2</w:t>
                  </w:r>
                </w:sdtContent>
              </w:sdt>
              <w:r>
                <w:rPr>
                  <w:lang w:eastAsia="lt-LT"/>
                </w:rPr>
                <w:t xml:space="preserve">. </w:t>
              </w:r>
              <w:r>
                <w:rPr>
                  <w:spacing w:val="60"/>
                  <w:lang w:eastAsia="lt-LT"/>
                </w:rPr>
                <w:t>Pavedu</w:t>
              </w:r>
              <w:r>
                <w:rPr>
                  <w:lang w:eastAsia="lt-LT"/>
                </w:rPr>
                <w:t xml:space="preserve"> Valstybinės mokesčių inspekcijos prie Lietuvos Respublikos finansų ministerijos (toliau – VMI prie FM) Akcizų administravimo departamentui:</w:t>
              </w:r>
            </w:p>
            <w:sdt>
              <w:sdtPr>
                <w:alias w:val="2.1 p."/>
                <w:tag w:val="part_fa52a8d3f6344116b4ea03ea9af7c824"/>
                <w:lock w:val="sdtLocked"/>
                <w:richText/>
              </w:sdtPr>
              <w:sdtContent>
                <w:p>
                  <w:pPr>
                    <w:widowControl w:val="0"/>
                    <w:ind w:firstLine="567"/>
                    <w:jc w:val="both"/>
                    <w:rPr>
                      <w:lang w:eastAsia="lt-LT"/>
                    </w:rPr>
                  </w:pPr>
                  <w:sdt>
                    <w:sdtPr>
                      <w:alias w:val="Numeris"/>
                      <w:tag w:val="nr_fa52a8d3f6344116b4ea03ea9af7c824"/>
                      <w:lock w:val="sdtLocked"/>
                      <w:richText/>
                    </w:sdtPr>
                    <w:sdtContent>
                      <w:r>
                        <w:rPr>
                          <w:lang w:eastAsia="lt-LT"/>
                        </w:rPr>
                        <w:t>2.1</w:t>
                      </w:r>
                    </w:sdtContent>
                  </w:sdt>
                  <w:r>
                    <w:rPr>
                      <w:lang w:eastAsia="lt-LT"/>
                    </w:rPr>
                    <w:t>. registruoti akcizais apmokestinamų prekių sandėlius, suteikti jiems atskirus identifikacinius numerius;</w:t>
                  </w:r>
                </w:p>
              </w:sdtContent>
            </w:sdt>
            <w:sdt>
              <w:sdtPr>
                <w:alias w:val="2.2 p."/>
                <w:tag w:val="part_61716ab5c8364137b25a8a83a111a83f"/>
                <w:lock w:val="sdtLocked"/>
                <w:richText/>
              </w:sdtPr>
              <w:sdtContent>
                <w:p>
                  <w:pPr>
                    <w:widowControl w:val="0"/>
                    <w:ind w:firstLine="567"/>
                    <w:jc w:val="both"/>
                    <w:rPr>
                      <w:lang w:eastAsia="lt-LT"/>
                    </w:rPr>
                  </w:pPr>
                  <w:sdt>
                    <w:sdtPr>
                      <w:alias w:val="Numeris"/>
                      <w:tag w:val="nr_61716ab5c8364137b25a8a83a111a83f"/>
                      <w:lock w:val="sdtLocked"/>
                      <w:richText/>
                    </w:sdtPr>
                    <w:sdtContent>
                      <w:r>
                        <w:rPr>
                          <w:lang w:eastAsia="lt-LT"/>
                        </w:rPr>
                        <w:t>2.2</w:t>
                      </w:r>
                    </w:sdtContent>
                  </w:sdt>
                  <w:r>
                    <w:rPr>
                      <w:lang w:eastAsia="lt-LT"/>
                    </w:rPr>
                    <w:t>. „Valstybės žinių“ priede „Informaciniai pranešimai“ skelbti informaciją apie įregistruotus, pakeistus, papildytus ir išregistruotus leidimus.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3 p."/>
            <w:tag w:val="part_2fd439a0dc504ebca4362ea7f2f3ea16"/>
            <w:lock w:val="sdtLocked"/>
            <w:richText/>
          </w:sdtPr>
          <w:sdtContent>
            <w:p>
              <w:pPr>
                <w:widowControl w:val="0"/>
                <w:ind w:firstLine="567"/>
                <w:jc w:val="both"/>
                <w:rPr>
                  <w:lang w:eastAsia="lt-LT"/>
                </w:rPr>
              </w:pPr>
              <w:sdt>
                <w:sdtPr>
                  <w:alias w:val="Numeris"/>
                  <w:tag w:val="nr_2fd439a0dc504ebca4362ea7f2f3ea16"/>
                  <w:lock w:val="sdtLocked"/>
                  <w:richText/>
                </w:sdtPr>
                <w:sdtContent>
                  <w:r>
                    <w:rPr>
                      <w:lang w:eastAsia="lt-LT"/>
                    </w:rPr>
                    <w:t>3</w:t>
                  </w:r>
                </w:sdtContent>
              </w:sdt>
              <w:r>
                <w:rPr>
                  <w:lang w:eastAsia="lt-LT"/>
                </w:rPr>
                <w:t xml:space="preserve">. </w:t>
              </w:r>
              <w:r>
                <w:rPr>
                  <w:spacing w:val="60"/>
                  <w:lang w:eastAsia="lt-LT"/>
                </w:rPr>
                <w:t>Nustata</w:t>
              </w:r>
              <w:r>
                <w:rPr>
                  <w:lang w:eastAsia="lt-LT"/>
                </w:rPr>
                <w:t xml:space="preserve">u, kad šio įsakymo vykdymą kontroliuoja VMI prie FM viršininko pavaduotojas, koordinuojantis VMI prie FM Akcizų administravimo departamento veiklą.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4 p."/>
            <w:tag w:val="part_23d27b6979e14bf7887e9b8d57a7be36"/>
            <w:lock w:val="sdtLocked"/>
            <w:richText/>
          </w:sdtPr>
          <w:sdtContent>
            <w:p>
              <w:pPr>
                <w:widowControl w:val="0"/>
                <w:ind w:firstLine="567"/>
                <w:jc w:val="both"/>
                <w:rPr>
                  <w:lang w:eastAsia="lt-LT"/>
                </w:rPr>
              </w:pPr>
              <w:sdt>
                <w:sdtPr>
                  <w:alias w:val="Numeris"/>
                  <w:tag w:val="nr_23d27b6979e14bf7887e9b8d57a7be36"/>
                  <w:lock w:val="sdtLocked"/>
                  <w:richText/>
                </w:sdtPr>
                <w:sdtContent>
                  <w:r>
                    <w:rPr>
                      <w:lang w:eastAsia="lt-LT"/>
                    </w:rPr>
                    <w:t>4</w:t>
                  </w:r>
                </w:sdtContent>
              </w:sdt>
              <w:r>
                <w:rPr>
                  <w:lang w:eastAsia="lt-LT"/>
                </w:rPr>
                <w:t xml:space="preserve">. </w:t>
              </w:r>
              <w:r>
                <w:rPr>
                  <w:spacing w:val="60"/>
                  <w:lang w:eastAsia="lt-LT"/>
                </w:rPr>
                <w:t>Pripažįstu</w:t>
              </w:r>
              <w:r>
                <w:rPr>
                  <w:lang w:eastAsia="lt-LT"/>
                </w:rPr>
                <w:t xml:space="preserve"> netekusiais galios: </w:t>
              </w:r>
            </w:p>
            <w:sdt>
              <w:sdtPr>
                <w:alias w:val="4.1 p."/>
                <w:tag w:val="part_e2d91feedfc8444e991f193bb5e503f6"/>
                <w:lock w:val="sdtLocked"/>
                <w:richText/>
              </w:sdtPr>
              <w:sdtContent>
                <w:p>
                  <w:pPr>
                    <w:widowControl w:val="0"/>
                    <w:ind w:firstLine="567"/>
                    <w:jc w:val="both"/>
                    <w:rPr>
                      <w:lang w:eastAsia="lt-LT"/>
                    </w:rPr>
                  </w:pPr>
                  <w:sdt>
                    <w:sdtPr>
                      <w:alias w:val="Numeris"/>
                      <w:tag w:val="nr_e2d91feedfc8444e991f193bb5e503f6"/>
                      <w:lock w:val="sdtLocked"/>
                      <w:richText/>
                    </w:sdtPr>
                    <w:sdtContent>
                      <w:r>
                        <w:rPr>
                          <w:lang w:eastAsia="lt-LT"/>
                        </w:rPr>
                        <w:t>4.1</w:t>
                      </w:r>
                    </w:sdtContent>
                  </w:sdt>
                  <w:r>
                    <w:rPr>
                      <w:lang w:eastAsia="lt-LT"/>
                    </w:rPr>
                    <w:t xml:space="preserve">. Valstybinės mokesčių inspekcijos prie Lietuvos Respublikos finansų ministerijos viršininko 2002 m. birželio 28 d. įsakymo Nr. 177 „Dėl Valstybinės mokesčių inspekcijos prie Lietuvos Respublikos finansų ministerijos viršininko 2002 m. birželio 17 d. įsakymo Nr. 157 „Dėl akcizais apmokestinamų prekių sandėlių registravimo“ papildymo ir pakeitimo“ (Žin., 2002, Nr. </w:t>
                  </w:r>
                  <w:r>
                    <w:rPr>
                      <w:color w:val="0000FF" w:themeColor="hyperlink"/>
                      <w:u w:val="single"/>
                      <w:lang w:eastAsia="lt-LT"/>
                    </w:rPr>
                    <w:t>66-2743</w:t>
                  </w:r>
                  <w:r>
                    <w:rPr>
                      <w:lang w:eastAsia="lt-LT"/>
                    </w:rPr>
                    <w:t>) 1.1.2 punktą;</w:t>
                  </w:r>
                </w:p>
              </w:sdtContent>
            </w:sdt>
            <w:sdt>
              <w:sdtPr>
                <w:alias w:val="4.2 p."/>
                <w:tag w:val="part_a5e0793cb6af4eee8da6baf536f6b7e0"/>
                <w:lock w:val="sdtLocked"/>
                <w:richText/>
              </w:sdtPr>
              <w:sdtContent>
                <w:p>
                  <w:pPr>
                    <w:widowControl w:val="0"/>
                    <w:ind w:firstLine="567"/>
                    <w:jc w:val="both"/>
                  </w:pPr>
                  <w:sdt>
                    <w:sdtPr>
                      <w:alias w:val="Numeris"/>
                      <w:tag w:val="nr_a5e0793cb6af4eee8da6baf536f6b7e0"/>
                      <w:lock w:val="sdtLocked"/>
                      <w:richText/>
                    </w:sdtPr>
                    <w:sdtContent>
                      <w:r>
                        <w:rPr>
                          <w:lang w:eastAsia="lt-LT"/>
                        </w:rPr>
                        <w:t>4.2</w:t>
                      </w:r>
                    </w:sdtContent>
                  </w:sdt>
                  <w:r>
                    <w:rPr>
                      <w:lang w:eastAsia="lt-LT"/>
                    </w:rPr>
                    <w:t xml:space="preserve">. Valstybinės mokesčių inspekcijos prie Lietuvos Respublikos finansų ministerijos viršininko 2004 m. balandžio 28 d. įsakymo Nr. VA-65 „Dėl Valstybinės mokesčių inspekcijos prie Lietuvos Respublikos finansų ministerijos viršininko įsakymų, jais patvirtintų dokumentų formų pakeitimo, pripažinimo netekusiais galios ir naujų dokumentų formų patvirtinimo“ (Žin., 2004, Nr. </w:t>
                  </w:r>
                  <w:r>
                    <w:rPr>
                      <w:color w:val="0000FF" w:themeColor="hyperlink"/>
                      <w:u w:val="single"/>
                      <w:lang w:eastAsia="lt-LT"/>
                    </w:rPr>
                    <w:t>72-2509</w:t>
                  </w:r>
                  <w:r>
                    <w:rPr>
                      <w:lang w:eastAsia="lt-LT"/>
                    </w:rPr>
                    <w:t>) 1–3 punktus.</w:t>
                  </w:r>
                </w:p>
              </w:sdtContent>
            </w:sdt>
          </w:sdtContent>
        </w:sdt>
        <w:sdt>
          <w:sdtPr>
            <w:alias w:val="signatura"/>
            <w:tag w:val="part_05ee122b2d24404696ce4dfff6eafb49"/>
            <w:lock w:val="sdtLocked"/>
            <w:richText/>
          </w:sdtPr>
          <w:sdtContent>
            <w:p/>
            <w:p/>
            <w:p/>
            <w:p>
              <w:pPr>
                <w:tabs>
                  <w:tab w:val="left" w:pos="7371"/>
                </w:tabs>
                <w:rPr>
                  <w:caps/>
                  <w:szCs w:val="24"/>
                  <w:lang w:val="en-US"/>
                </w:rPr>
              </w:pPr>
              <w:r>
                <w:rPr>
                  <w:caps/>
                  <w:szCs w:val="24"/>
                  <w:lang w:val="en-US"/>
                </w:rPr>
                <w:t xml:space="preserve">Viršininkas </w:t>
                <w:tab/>
                <w:t>Jurgis Gurauskas</w:t>
              </w:r>
            </w:p>
          </w:sdtContent>
        </w:sdt>
        <w:p/>
      </w:sdtContent>
    </w:sdt>
    <w:sdt>
      <w:sdtPr>
        <w:alias w:val="patvirtinta"/>
        <w:tag w:val="part_e8bb19b2471740ec8f442e527bfc1582"/>
        <w:lock w:val="sdtLocked"/>
        <w:richText/>
      </w:sdtPr>
      <w:sdtContent>
        <w:p>
          <w:pPr>
            <w:widowControl w:val="0"/>
            <w:suppressAutoHyphens/>
            <w:ind w:left="4535"/>
          </w:pPr>
        </w:p>
        <w:p>
          <w:r>
            <w:br w:type="page"/>
          </w:r>
        </w:p>
        <w:p>
          <w:pPr>
            <w:widowControl w:val="0"/>
            <w:suppressAutoHyphens/>
            <w:ind w:left="4535"/>
            <w:rPr>
              <w:color w:val="000000"/>
            </w:rPr>
          </w:pPr>
          <w:r>
            <w:rPr>
              <w:color w:val="000000"/>
            </w:rPr>
            <w:t>PATVIRTINTA</w:t>
          </w:r>
        </w:p>
        <w:p>
          <w:pPr>
            <w:widowControl w:val="0"/>
            <w:suppressAutoHyphens/>
            <w:ind w:left="4535"/>
            <w:rPr>
              <w:color w:val="000000"/>
            </w:rPr>
          </w:pPr>
          <w:r>
            <w:rPr>
              <w:color w:val="000000"/>
            </w:rPr>
            <w:t xml:space="preserve">Valstybinės mokesčių inspekcijos prie </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finansų ministerijos viršininko </w:t>
          </w:r>
        </w:p>
        <w:p>
          <w:pPr>
            <w:widowControl w:val="0"/>
            <w:suppressAutoHyphens/>
            <w:ind w:left="4535"/>
            <w:rPr>
              <w:color w:val="000000"/>
            </w:rPr>
          </w:pPr>
          <w:r>
            <w:rPr>
              <w:color w:val="000000"/>
            </w:rPr>
            <w:t>2002 m. birželio 17 d. įsakymu Nr. 157</w:t>
          </w:r>
        </w:p>
        <w:p>
          <w:pPr>
            <w:widowControl w:val="0"/>
            <w:suppressAutoHyphens/>
            <w:ind w:left="4535"/>
            <w:rPr>
              <w:color w:val="000000"/>
            </w:rPr>
          </w:pPr>
          <w:r>
            <w:rPr>
              <w:color w:val="000000"/>
            </w:rPr>
            <w:t xml:space="preserve">(Valstybinės mokesčių inspekcijos prie </w:t>
          </w:r>
        </w:p>
        <w:p>
          <w:pPr>
            <w:widowControl w:val="0"/>
            <w:suppressAutoHyphens/>
            <w:ind w:left="4535"/>
            <w:rPr>
              <w:color w:val="000000"/>
            </w:rPr>
          </w:pPr>
          <w:r>
            <w:rPr>
              <w:color w:val="000000"/>
            </w:rPr>
            <w:t xml:space="preserve">Lietuvos Respublikos </w:t>
          </w:r>
        </w:p>
        <w:p>
          <w:pPr>
            <w:widowControl w:val="0"/>
            <w:suppressAutoHyphens/>
            <w:ind w:left="4535"/>
            <w:rPr>
              <w:color w:val="000000"/>
            </w:rPr>
          </w:pPr>
          <w:r>
            <w:rPr>
              <w:color w:val="000000"/>
            </w:rPr>
            <w:t xml:space="preserve">finansų ministerijos viršininko </w:t>
          </w:r>
        </w:p>
        <w:p>
          <w:pPr>
            <w:widowControl w:val="0"/>
            <w:suppressAutoHyphens/>
            <w:ind w:left="4535"/>
            <w:rPr>
              <w:color w:val="000000"/>
            </w:rPr>
          </w:pPr>
          <w:r>
            <w:rPr>
              <w:color w:val="000000"/>
            </w:rPr>
            <w:t xml:space="preserve">2011 m. gruodžio 7 d. įsakymo </w:t>
          </w:r>
        </w:p>
        <w:p>
          <w:pPr>
            <w:widowControl w:val="0"/>
            <w:suppressAutoHyphens/>
            <w:ind w:left="4535"/>
            <w:rPr>
              <w:color w:val="000000"/>
            </w:rPr>
          </w:pPr>
          <w:r>
            <w:rPr>
              <w:color w:val="000000"/>
            </w:rPr>
            <w:t>Nr. VA-130 redakcija)</w:t>
          </w:r>
        </w:p>
        <w:p>
          <w:pPr>
            <w:widowControl w:val="0"/>
            <w:suppressAutoHyphens/>
            <w:jc w:val="both"/>
            <w:rPr>
              <w:color w:val="000000"/>
            </w:rPr>
          </w:pPr>
        </w:p>
        <w:p>
          <w:pPr>
            <w:widowControl w:val="0"/>
            <w:suppressAutoHyphens/>
            <w:jc w:val="center"/>
            <w:rPr>
              <w:b/>
              <w:bCs/>
              <w:caps/>
              <w:color w:val="000000"/>
            </w:rPr>
          </w:pPr>
          <w:sdt>
            <w:sdtPr>
              <w:alias w:val="Pavadinimas"/>
              <w:tag w:val="title_e8bb19b2471740ec8f442e527bfc1582"/>
              <w:lock w:val="sdtLocked"/>
              <w:richText/>
            </w:sdtPr>
            <w:sdtContent>
              <w:r>
                <w:rPr>
                  <w:b/>
                  <w:bCs/>
                  <w:caps/>
                  <w:color w:val="000000"/>
                </w:rPr>
                <w:t>AKCIZAIS APMOKESTINAMŲ PREKIŲ SANDĖLIŲ REGISTRAVIMO TAISYKLĖS</w:t>
              </w:r>
            </w:sdtContent>
          </w:sdt>
        </w:p>
        <w:p>
          <w:pPr>
            <w:widowControl w:val="0"/>
            <w:suppressAutoHyphens/>
            <w:jc w:val="center"/>
            <w:rPr>
              <w:color w:val="000000"/>
            </w:rPr>
          </w:pPr>
        </w:p>
        <w:sdt>
          <w:sdtPr>
            <w:alias w:val="skyrius"/>
            <w:tag w:val="part_130532a449d24d1ca5dec27974228209"/>
            <w:lock w:val="sdtLocked"/>
            <w:richText/>
          </w:sdtPr>
          <w:sdtContent>
            <w:p>
              <w:pPr>
                <w:widowControl w:val="0"/>
                <w:suppressAutoHyphens/>
                <w:jc w:val="center"/>
                <w:rPr>
                  <w:b/>
                  <w:bCs/>
                  <w:caps/>
                  <w:color w:val="000000"/>
                </w:rPr>
              </w:pPr>
              <w:sdt>
                <w:sdtPr>
                  <w:alias w:val="Numeris"/>
                  <w:tag w:val="nr_130532a449d24d1ca5dec27974228209"/>
                  <w:lock w:val="sdtLocked"/>
                  <w:richText/>
                </w:sdtPr>
                <w:sdtContent>
                  <w:r>
                    <w:rPr>
                      <w:b/>
                      <w:bCs/>
                      <w:caps/>
                      <w:color w:val="000000"/>
                    </w:rPr>
                    <w:t>I</w:t>
                  </w:r>
                </w:sdtContent>
              </w:sdt>
              <w:r>
                <w:rPr>
                  <w:b/>
                  <w:bCs/>
                  <w:caps/>
                  <w:color w:val="000000"/>
                </w:rPr>
                <w:t xml:space="preserve">. </w:t>
              </w:r>
              <w:sdt>
                <w:sdtPr>
                  <w:alias w:val="Pavadinimas"/>
                  <w:tag w:val="title_130532a449d24d1ca5dec27974228209"/>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044b1d0652ec4fa5801971ed4ef80479"/>
                <w:lock w:val="sdtLocked"/>
                <w:richText/>
              </w:sdtPr>
              <w:sdtContent>
                <w:p>
                  <w:pPr>
                    <w:widowControl w:val="0"/>
                    <w:suppressAutoHyphens/>
                    <w:ind w:firstLine="567"/>
                    <w:jc w:val="both"/>
                    <w:rPr>
                      <w:color w:val="000000"/>
                    </w:rPr>
                  </w:pPr>
                  <w:sdt>
                    <w:sdtPr>
                      <w:alias w:val="Numeris"/>
                      <w:tag w:val="nr_044b1d0652ec4fa5801971ed4ef80479"/>
                      <w:lock w:val="sdtLocked"/>
                      <w:richText/>
                    </w:sdtPr>
                    <w:sdtContent>
                      <w:r>
                        <w:rPr>
                          <w:color w:val="000000"/>
                        </w:rPr>
                        <w:t>1</w:t>
                      </w:r>
                    </w:sdtContent>
                  </w:sdt>
                  <w:r>
                    <w:rPr>
                      <w:color w:val="000000"/>
                    </w:rPr>
                    <w:t>. Akcizais apmokestinamų prekių sandėlių registravimo taisyklės (toliau – taisyklės) nustato tinkamai užpildytos Prašymo įregistruoti akcizais apmokestinamų prekių sandėlio savininku ir/ar leisti steigti akcizais apmokestinamų prekių sandėlį FR0644 formos (toliau – prašymas) pateikimo, nagrinėjimo, identifikacinių numerių suteikimo akcizais apmokestinamų prekių sandėlio savininkui (toliau – sandėlio savininkas) ir akcizais apmokestinamų prekių sandėliui (toliau – sandėlis), Leidimo steigti akcizais apmokestinamų prekių sandėlį FR1057 formos (toliau – leidimas) išdavimo, pakeitimo, papildymo ir sandėlio registravimo duomenų naudojimo tvarką.</w:t>
                  </w:r>
                </w:p>
              </w:sdtContent>
            </w:sdt>
            <w:sdt>
              <w:sdtPr>
                <w:alias w:val="2 p."/>
                <w:tag w:val="part_91a574b90e07475f8eea0cc5f7c99736"/>
                <w:lock w:val="sdtLocked"/>
                <w:richText/>
              </w:sdtPr>
              <w:sdtContent>
                <w:p>
                  <w:pPr>
                    <w:widowControl w:val="0"/>
                    <w:suppressAutoHyphens/>
                    <w:ind w:firstLine="567"/>
                    <w:jc w:val="both"/>
                    <w:rPr>
                      <w:color w:val="000000"/>
                    </w:rPr>
                  </w:pPr>
                  <w:sdt>
                    <w:sdtPr>
                      <w:alias w:val="Numeris"/>
                      <w:tag w:val="nr_91a574b90e07475f8eea0cc5f7c99736"/>
                      <w:lock w:val="sdtLocked"/>
                      <w:richText/>
                    </w:sdtPr>
                    <w:sdtContent>
                      <w:r>
                        <w:rPr>
                          <w:color w:val="000000"/>
                        </w:rPr>
                        <w:t>2</w:t>
                      </w:r>
                    </w:sdtContent>
                  </w:sdt>
                  <w:r>
                    <w:rPr>
                      <w:color w:val="000000"/>
                    </w:rPr>
                    <w:t xml:space="preserve">. Taisyklės parengtos vadovaujantis Lietuvos Respublikos akcizų įstatymu (Žin., 2001, Nr. </w:t>
                  </w:r>
                  <w:r>
                    <w:rPr>
                      <w:color w:val="0000FF" w:themeColor="hyperlink"/>
                      <w:u w:val="single"/>
                    </w:rPr>
                    <w:t>98-3482</w:t>
                  </w:r>
                  <w:r>
                    <w:rPr>
                      <w:color w:val="000000"/>
                    </w:rPr>
                    <w:t xml:space="preserve">; 2010, Nr. </w:t>
                  </w:r>
                  <w:r>
                    <w:rPr>
                      <w:color w:val="0000FF" w:themeColor="hyperlink"/>
                      <w:u w:val="single"/>
                    </w:rPr>
                    <w:t>45-2174</w:t>
                  </w:r>
                  <w:r>
                    <w:rPr>
                      <w:color w:val="000000"/>
                    </w:rPr>
                    <w:t xml:space="preserve">, toliau – Akcizų įstatymas), Atvejų, kai gali būti leidžiama steigti akcizais apmokestinamų prekių sandėlį, aprašu (toliau – Sandėlio steigimo atvejai) ir Akcizais apmokestinamų prekių sandėlio savininko prievolių įvykdymo užtikrinimo sumos ir piniginio užstato dydžio apskaičiavimo ir tikslinimo tvarkos aprašu (toliau – Prievolių įvykdymo užtikrinimo tvarka), patvirtintais Lietuvos Respublikos Vyriausybės 2002 m. birželio 4 d. nutarimu Nr. 821 (Žin., 2002, Nr. </w:t>
                  </w:r>
                  <w:r>
                    <w:rPr>
                      <w:color w:val="0000FF" w:themeColor="hyperlink"/>
                      <w:u w:val="single"/>
                    </w:rPr>
                    <w:t>56-2264</w:t>
                  </w:r>
                  <w:r>
                    <w:rPr>
                      <w:color w:val="000000"/>
                    </w:rPr>
                    <w:t xml:space="preserve">; 2008, Nr. </w:t>
                  </w:r>
                  <w:r>
                    <w:rPr>
                      <w:color w:val="0000FF" w:themeColor="hyperlink"/>
                      <w:u w:val="single"/>
                    </w:rPr>
                    <w:t>62-2343</w:t>
                  </w:r>
                  <w:r>
                    <w:rPr>
                      <w:color w:val="000000"/>
                    </w:rPr>
                    <w:t xml:space="preserve">; 2010, Nr. </w:t>
                  </w:r>
                  <w:r>
                    <w:rPr>
                      <w:color w:val="0000FF" w:themeColor="hyperlink"/>
                      <w:u w:val="single"/>
                    </w:rPr>
                    <w:t>61-2988</w:t>
                  </w:r>
                  <w:r>
                    <w:rPr>
                      <w:color w:val="000000"/>
                    </w:rPr>
                    <w:t>).</w:t>
                  </w:r>
                </w:p>
              </w:sdtContent>
            </w:sdt>
            <w:sdt>
              <w:sdtPr>
                <w:alias w:val="3 p."/>
                <w:tag w:val="part_ae662f8da2c34a7b816233456d99efac"/>
                <w:lock w:val="sdtLocked"/>
                <w:richText/>
              </w:sdtPr>
              <w:sdtContent>
                <w:p>
                  <w:pPr>
                    <w:widowControl w:val="0"/>
                    <w:suppressAutoHyphens/>
                    <w:ind w:firstLine="567"/>
                    <w:jc w:val="both"/>
                    <w:rPr>
                      <w:color w:val="000000"/>
                    </w:rPr>
                  </w:pPr>
                  <w:sdt>
                    <w:sdtPr>
                      <w:alias w:val="Numeris"/>
                      <w:tag w:val="nr_ae662f8da2c34a7b816233456d99efac"/>
                      <w:lock w:val="sdtLocked"/>
                      <w:richText/>
                    </w:sdtPr>
                    <w:sdtContent>
                      <w:r>
                        <w:rPr>
                          <w:color w:val="000000"/>
                        </w:rPr>
                        <w:t>3</w:t>
                      </w:r>
                    </w:sdtContent>
                  </w:sdt>
                  <w:r>
                    <w:rPr>
                      <w:color w:val="000000"/>
                    </w:rPr>
                    <w:t>. Taisyklėse vartojamos sąvokos:</w:t>
                  </w:r>
                </w:p>
                <w:p>
                  <w:pPr>
                    <w:widowControl w:val="0"/>
                    <w:suppressAutoHyphens/>
                    <w:ind w:firstLine="567"/>
                    <w:jc w:val="both"/>
                    <w:rPr>
                      <w:color w:val="000000"/>
                    </w:rPr>
                  </w:pPr>
                  <w:r>
                    <w:rPr>
                      <w:color w:val="000000"/>
                    </w:rPr>
                    <w:t xml:space="preserve">EORI (angl. </w:t>
                  </w:r>
                  <w:r>
                    <w:rPr>
                      <w:i/>
                      <w:iCs/>
                      <w:color w:val="000000"/>
                    </w:rPr>
                    <w:t xml:space="preserve">Economic Operator‘s Identification and Registration) </w:t>
                  </w:r>
                  <w:r>
                    <w:rPr>
                      <w:color w:val="000000"/>
                    </w:rPr>
                    <w:t xml:space="preserve">kodas – kodas, nurodytas pagal 1993 m. liepos 2 d. Komisijos reglamento (EEB) Nr. 2454/93, išdėstančio Tarybos reglamento (EEB) Nr. 2913/92, nustatančio Bendrijos muitinės kodeksą, įgyvendinimo nuostatas (OL </w:t>
                  </w:r>
                  <w:r>
                    <w:rPr>
                      <w:i/>
                      <w:iCs/>
                      <w:color w:val="000000"/>
                    </w:rPr>
                    <w:t>2004 specialusis leidimas</w:t>
                  </w:r>
                  <w:r>
                    <w:rPr>
                      <w:color w:val="000000"/>
                    </w:rPr>
                    <w:t>, 2 skyrius, 6 tomas, p. 3), su paskutiniais pakeitimais, padarytais 2010 m. kovo 9 d. Komisijos reglamentu (EB) Nr. 197/2010 (OL 2010 L 60, p. 9);</w:t>
                  </w:r>
                </w:p>
                <w:p>
                  <w:pPr>
                    <w:widowControl w:val="0"/>
                    <w:suppressAutoHyphens/>
                    <w:ind w:firstLine="567"/>
                    <w:jc w:val="both"/>
                    <w:rPr>
                      <w:color w:val="000000"/>
                    </w:rPr>
                  </w:pPr>
                  <w:r>
                    <w:rPr>
                      <w:color w:val="000000"/>
                    </w:rPr>
                    <w:t>struktūrizuotas adresas – adresas, nurodytas pagal 2009 m. liepos 24 d. Komisijos reglamento (EB) Nr. 684/2009 (OL L 197, 2009 07 29, p. 24–64), kuriuo įgyvendinamos Tarybos direktyvos 2008/118/EB (OL L 9, 2009 01 14, p. 12–30) nuostatos dėl kompiuterinių procedūrų taikymo gabenant akcizais apmokestinamas prekes, kurioms pritaikytas akcizų mokėjimo laikino atidėjimo režimas, I lentelėje nustatytus reikalavimus: miestas (rajonas, kaimas ar gyvenvietė), gatvės pavadinimas, namo numeris, pašto kodas. Struktūrizuoto adreso informacija negali viršyti penkiasdešimties simbolių, skaičiuojant, kad raidės su diakritiniu ženklu sudaro du simbolius.</w:t>
                  </w:r>
                </w:p>
                <w:p>
                  <w:pPr>
                    <w:widowControl w:val="0"/>
                    <w:suppressAutoHyphens/>
                    <w:ind w:firstLine="567"/>
                    <w:jc w:val="both"/>
                    <w:rPr>
                      <w:color w:val="000000"/>
                    </w:rPr>
                  </w:pPr>
                  <w:r>
                    <w:rPr>
                      <w:color w:val="000000"/>
                    </w:rPr>
                    <w:t>Kitos taisyklėse vartojamos sąvokos atitinka Akcizų įstatyme ir kituose Lietuvos Respublikos teisės aktuose vartojamas sąvokas.</w:t>
                  </w:r>
                </w:p>
                <w:p>
                  <w:pPr>
                    <w:widowControl w:val="0"/>
                    <w:suppressAutoHyphens/>
                    <w:ind w:firstLine="567"/>
                    <w:jc w:val="both"/>
                    <w:rPr>
                      <w:color w:val="000000"/>
                    </w:rPr>
                  </w:pPr>
                </w:p>
              </w:sdtContent>
            </w:sdt>
          </w:sdtContent>
        </w:sdt>
        <w:sdt>
          <w:sdtPr>
            <w:alias w:val="skyrius"/>
            <w:tag w:val="part_8f91aebcd95341dd94fb1ecd9d413ccc"/>
            <w:lock w:val="sdtLocked"/>
            <w:richText/>
          </w:sdtPr>
          <w:sdtContent>
            <w:p>
              <w:pPr>
                <w:keepNext/>
                <w:suppressAutoHyphens/>
                <w:jc w:val="center"/>
                <w:rPr>
                  <w:b/>
                  <w:bCs/>
                  <w:caps/>
                  <w:color w:val="000000"/>
                </w:rPr>
              </w:pPr>
              <w:sdt>
                <w:sdtPr>
                  <w:alias w:val="Numeris"/>
                  <w:tag w:val="nr_8f91aebcd95341dd94fb1ecd9d413ccc"/>
                  <w:lock w:val="sdtLocked"/>
                  <w:richText/>
                </w:sdtPr>
                <w:sdtContent>
                  <w:r>
                    <w:rPr>
                      <w:b/>
                      <w:bCs/>
                      <w:caps/>
                      <w:color w:val="000000"/>
                    </w:rPr>
                    <w:t>II</w:t>
                  </w:r>
                </w:sdtContent>
              </w:sdt>
              <w:r>
                <w:rPr>
                  <w:b/>
                  <w:bCs/>
                  <w:caps/>
                  <w:color w:val="000000"/>
                </w:rPr>
                <w:t xml:space="preserve">. </w:t>
              </w:r>
              <w:sdt>
                <w:sdtPr>
                  <w:alias w:val="Pavadinimas"/>
                  <w:tag w:val="title_8f91aebcd95341dd94fb1ecd9d413ccc"/>
                  <w:lock w:val="sdtLocked"/>
                  <w:richText/>
                </w:sdtPr>
                <w:sdtContent>
                  <w:r>
                    <w:rPr>
                      <w:b/>
                      <w:bCs/>
                      <w:caps/>
                      <w:color w:val="000000"/>
                    </w:rPr>
                    <w:t>PRAŠYMO ĮREGISTRUOTI AKCIZAIS APMOKESTINAMŲ PREKIŲ SANDĖLIO SAVININKU IR/AR LEISTI STEIGTI AKCIZAIS APMOKESTINAMŲ PREKIŲ SANDĖLĮ FR0644 FORMOS PATEIKIMAS</w:t>
                  </w:r>
                </w:sdtContent>
              </w:sdt>
            </w:p>
            <w:p>
              <w:pPr>
                <w:widowControl w:val="0"/>
                <w:suppressAutoHyphens/>
                <w:ind w:firstLine="567"/>
                <w:jc w:val="both"/>
                <w:rPr>
                  <w:color w:val="000000"/>
                </w:rPr>
              </w:pPr>
            </w:p>
            <w:sdt>
              <w:sdtPr>
                <w:alias w:val="4 p."/>
                <w:tag w:val="part_aed704d2effa469f9eb84929571bed7c"/>
                <w:lock w:val="sdtLocked"/>
                <w:richText/>
              </w:sdtPr>
              <w:sdtContent>
                <w:p>
                  <w:pPr>
                    <w:widowControl w:val="0"/>
                    <w:suppressAutoHyphens/>
                    <w:ind w:firstLine="567"/>
                    <w:jc w:val="both"/>
                    <w:rPr>
                      <w:color w:val="000000"/>
                    </w:rPr>
                  </w:pPr>
                  <w:sdt>
                    <w:sdtPr>
                      <w:alias w:val="Numeris"/>
                      <w:tag w:val="nr_aed704d2effa469f9eb84929571bed7c"/>
                      <w:lock w:val="sdtLocked"/>
                      <w:richText/>
                    </w:sdtPr>
                    <w:sdtContent>
                      <w:r>
                        <w:rPr>
                          <w:color w:val="000000"/>
                        </w:rPr>
                        <w:t>4</w:t>
                      </w:r>
                    </w:sdtContent>
                  </w:sdt>
                  <w:r>
                    <w:rPr>
                      <w:color w:val="000000"/>
                    </w:rPr>
                    <w:t>. Asmuo, norintis įsiregistruoti sandėlio savininku ir gauti leidimą steigti sandėlį, turi Valstybinei mokesčių inspekcijai prie Lietuvos Respublikos finansų ministerijos (toliau – VMI prie FM) pateikti prašymą ir tinkamai užpildytas Akcizais apmokestinamų prekių sandėlyje numatomos vykdyti veiklos FR0644P1 formą (toliau – FR0644P1 forma) bei Prašymo įregistruoti akcizais apmokestinamų prekių sandėlio savininku ir leisti steigti akcizais apmokestinamų prekių sandėlį papildomų duomenų FR0644P2 formos (toliau – FR0644P2 forma) 1 ir 2 priedus, pasirašytus sandėlį steigiančio asmens (juridinio asmens – vadovo) ar jo įgalioto asmens.</w:t>
                  </w:r>
                </w:p>
                <w:p>
                  <w:pPr>
                    <w:widowControl w:val="0"/>
                    <w:suppressAutoHyphens/>
                    <w:ind w:firstLine="567"/>
                    <w:jc w:val="both"/>
                    <w:rPr>
                      <w:color w:val="000000"/>
                    </w:rPr>
                  </w:pPr>
                  <w:r>
                    <w:rPr>
                      <w:color w:val="000000"/>
                    </w:rPr>
                    <w:t>Įsiregistravęs sandėlio savininkas, steigiantis kitą sandėlį, VMI prie FM turi pateikti prašymą, FR0644P1 formą ir FR0644P2 formos 2 priedą.</w:t>
                  </w:r>
                </w:p>
              </w:sdtContent>
            </w:sdt>
            <w:sdt>
              <w:sdtPr>
                <w:alias w:val="5 p."/>
                <w:tag w:val="part_54fb1792671a4c7d888a9c1bf8d2c008"/>
                <w:lock w:val="sdtLocked"/>
                <w:richText/>
              </w:sdtPr>
              <w:sdtContent>
                <w:p>
                  <w:pPr>
                    <w:widowControl w:val="0"/>
                    <w:suppressAutoHyphens/>
                    <w:ind w:firstLine="567"/>
                    <w:jc w:val="both"/>
                    <w:rPr>
                      <w:color w:val="000000"/>
                    </w:rPr>
                  </w:pPr>
                  <w:sdt>
                    <w:sdtPr>
                      <w:alias w:val="Numeris"/>
                      <w:tag w:val="nr_54fb1792671a4c7d888a9c1bf8d2c008"/>
                      <w:lock w:val="sdtLocked"/>
                      <w:richText/>
                    </w:sdtPr>
                    <w:sdtContent>
                      <w:r>
                        <w:rPr>
                          <w:color w:val="000000"/>
                        </w:rPr>
                        <w:t>5</w:t>
                      </w:r>
                    </w:sdtContent>
                  </w:sdt>
                  <w:r>
                    <w:rPr>
                      <w:color w:val="000000"/>
                    </w:rPr>
                    <w:t>. Prašymas ir jo priedai VMI prie FM gali būti pateikti tiesiogiai, paštu, elektroniniu paštu (adresu vmi@vmi.lt) arba per apskrities valstybinę mokesčių inspekciją (toliau – AVMI). Jeigu prašymas pateikiamas AVMI, ne vėliau kaip kitą darbo dieną jis turi būti persiųstas VMI prie FM. Elektroniniu paštu pateikto prašymo ir jo priedų originalai VMI prie FM turi būti pateikti iki prašymo nagrinėjimo termino pabaigos.</w:t>
                  </w:r>
                </w:p>
                <w:p>
                  <w:pPr>
                    <w:widowControl w:val="0"/>
                    <w:suppressAutoHyphens/>
                    <w:ind w:firstLine="567"/>
                    <w:jc w:val="both"/>
                    <w:rPr>
                      <w:strike/>
                      <w:color w:val="000000"/>
                    </w:rPr>
                  </w:pPr>
                  <w:r>
                    <w:rPr>
                      <w:color w:val="000000"/>
                    </w:rPr>
                    <w:t>Gautas VMI prie FM prašymas privalo būti užregistruotas Valstybinės mokesčių inspekcijos akcizų informacinėje sistemoje (toliau – AIS).</w:t>
                  </w:r>
                </w:p>
              </w:sdtContent>
            </w:sdt>
            <w:sdt>
              <w:sdtPr>
                <w:alias w:val="6 p."/>
                <w:tag w:val="part_9d4edec5f5ae4a07b71ae3260f4e8f83"/>
                <w:lock w:val="sdtLocked"/>
                <w:richText/>
              </w:sdtPr>
              <w:sdtContent>
                <w:p>
                  <w:pPr>
                    <w:widowControl w:val="0"/>
                    <w:suppressAutoHyphens/>
                    <w:ind w:firstLine="567"/>
                    <w:jc w:val="both"/>
                    <w:rPr>
                      <w:color w:val="000000"/>
                    </w:rPr>
                  </w:pPr>
                  <w:sdt>
                    <w:sdtPr>
                      <w:alias w:val="Numeris"/>
                      <w:tag w:val="nr_9d4edec5f5ae4a07b71ae3260f4e8f83"/>
                      <w:lock w:val="sdtLocked"/>
                      <w:richText/>
                    </w:sdtPr>
                    <w:sdtContent>
                      <w:r>
                        <w:rPr>
                          <w:color w:val="000000"/>
                        </w:rPr>
                        <w:t>6</w:t>
                      </w:r>
                    </w:sdtContent>
                  </w:sdt>
                  <w:r>
                    <w:rPr>
                      <w:color w:val="000000"/>
                    </w:rPr>
                    <w:t>. Prašyme turi būti nurodyta:</w:t>
                  </w:r>
                </w:p>
                <w:sdt>
                  <w:sdtPr>
                    <w:alias w:val="6.1 p."/>
                    <w:tag w:val="part_88be427037004df38214f0064a05b50e"/>
                    <w:lock w:val="sdtLocked"/>
                    <w:richText/>
                  </w:sdtPr>
                  <w:sdtContent>
                    <w:p>
                      <w:pPr>
                        <w:widowControl w:val="0"/>
                        <w:suppressAutoHyphens/>
                        <w:ind w:firstLine="567"/>
                        <w:jc w:val="both"/>
                        <w:rPr>
                          <w:color w:val="000000"/>
                        </w:rPr>
                      </w:pPr>
                      <w:sdt>
                        <w:sdtPr>
                          <w:alias w:val="Numeris"/>
                          <w:tag w:val="nr_88be427037004df38214f0064a05b50e"/>
                          <w:lock w:val="sdtLocked"/>
                          <w:richText/>
                        </w:sdtPr>
                        <w:sdtContent>
                          <w:r>
                            <w:rPr>
                              <w:color w:val="000000"/>
                            </w:rPr>
                            <w:t>6.1</w:t>
                          </w:r>
                        </w:sdtContent>
                      </w:sdt>
                      <w:r>
                        <w:rPr>
                          <w:color w:val="000000"/>
                        </w:rPr>
                        <w:t>. asmens, norinčio įsiregistruoti sandėlio savininku ir gauti leidimą, pavadinimas (vardas, pavardė), mokesčių mokėtojo identifikacinis numeris (kodas), jeigu asmuo yra pridėtinės vertės mokesčio (toliau – PVM) mokėtojas, turi būti nurodytas PVM mokėtojo kodas;</w:t>
                      </w:r>
                    </w:p>
                  </w:sdtContent>
                </w:sdt>
                <w:sdt>
                  <w:sdtPr>
                    <w:alias w:val="6.2 p."/>
                    <w:tag w:val="part_9c82c1990633403b93769aa223e60d7d"/>
                    <w:lock w:val="sdtLocked"/>
                    <w:richText/>
                  </w:sdtPr>
                  <w:sdtContent>
                    <w:p>
                      <w:pPr>
                        <w:widowControl w:val="0"/>
                        <w:suppressAutoHyphens/>
                        <w:ind w:firstLine="567"/>
                        <w:jc w:val="both"/>
                        <w:rPr>
                          <w:color w:val="000000"/>
                        </w:rPr>
                      </w:pPr>
                      <w:sdt>
                        <w:sdtPr>
                          <w:alias w:val="Numeris"/>
                          <w:tag w:val="nr_9c82c1990633403b93769aa223e60d7d"/>
                          <w:lock w:val="sdtLocked"/>
                          <w:richText/>
                        </w:sdtPr>
                        <w:sdtContent>
                          <w:r>
                            <w:rPr>
                              <w:color w:val="000000"/>
                            </w:rPr>
                            <w:t>6.2</w:t>
                          </w:r>
                        </w:sdtContent>
                      </w:sdt>
                      <w:r>
                        <w:rPr>
                          <w:color w:val="000000"/>
                        </w:rPr>
                        <w:t>. sandėlio savininko juridinio asmens buveinės struktūrizuotas adresas (fizinio asmens gyvenamosios vietos adresas), telefono, fakso numeriai, elektroninio pašto adresas;</w:t>
                      </w:r>
                    </w:p>
                  </w:sdtContent>
                </w:sdt>
                <w:sdt>
                  <w:sdtPr>
                    <w:alias w:val="6.3 p."/>
                    <w:tag w:val="part_8611ee4380024bb1b44b36698ac72583"/>
                    <w:lock w:val="sdtLocked"/>
                    <w:richText/>
                  </w:sdtPr>
                  <w:sdtContent>
                    <w:p>
                      <w:pPr>
                        <w:widowControl w:val="0"/>
                        <w:suppressAutoHyphens/>
                        <w:ind w:firstLine="567"/>
                        <w:jc w:val="both"/>
                        <w:rPr>
                          <w:color w:val="000000"/>
                        </w:rPr>
                      </w:pPr>
                      <w:sdt>
                        <w:sdtPr>
                          <w:alias w:val="Numeris"/>
                          <w:tag w:val="nr_8611ee4380024bb1b44b36698ac72583"/>
                          <w:lock w:val="sdtLocked"/>
                          <w:richText/>
                        </w:sdtPr>
                        <w:sdtContent>
                          <w:r>
                            <w:rPr>
                              <w:color w:val="000000"/>
                            </w:rPr>
                            <w:t>6.3</w:t>
                          </w:r>
                        </w:sdtContent>
                      </w:sdt>
                      <w:r>
                        <w:rPr>
                          <w:color w:val="000000"/>
                        </w:rPr>
                        <w:t>. EORI kodas;</w:t>
                      </w:r>
                    </w:p>
                  </w:sdtContent>
                </w:sdt>
                <w:sdt>
                  <w:sdtPr>
                    <w:alias w:val="6.4 p."/>
                    <w:tag w:val="part_d2f555933a9641c8b65ec714d78d344b"/>
                    <w:lock w:val="sdtLocked"/>
                    <w:richText/>
                  </w:sdtPr>
                  <w:sdtContent>
                    <w:p>
                      <w:pPr>
                        <w:widowControl w:val="0"/>
                        <w:suppressAutoHyphens/>
                        <w:ind w:firstLine="567"/>
                        <w:jc w:val="both"/>
                        <w:rPr>
                          <w:color w:val="000000"/>
                        </w:rPr>
                      </w:pPr>
                      <w:sdt>
                        <w:sdtPr>
                          <w:alias w:val="Numeris"/>
                          <w:tag w:val="nr_d2f555933a9641c8b65ec714d78d344b"/>
                          <w:lock w:val="sdtLocked"/>
                          <w:richText/>
                        </w:sdtPr>
                        <w:sdtContent>
                          <w:r>
                            <w:rPr>
                              <w:color w:val="000000"/>
                            </w:rPr>
                            <w:t>6.4</w:t>
                          </w:r>
                        </w:sdtContent>
                      </w:sdt>
                      <w:r>
                        <w:rPr>
                          <w:color w:val="000000"/>
                        </w:rPr>
                        <w:t>. pateikiamų dokumentų sąrašas.</w:t>
                      </w:r>
                    </w:p>
                  </w:sdtContent>
                </w:sdt>
              </w:sdtContent>
            </w:sdt>
            <w:sdt>
              <w:sdtPr>
                <w:alias w:val="7 p."/>
                <w:tag w:val="part_eebe825c542f4100a26566ccf4efbde3"/>
                <w:lock w:val="sdtLocked"/>
                <w:richText/>
              </w:sdtPr>
              <w:sdtContent>
                <w:p>
                  <w:pPr>
                    <w:widowControl w:val="0"/>
                    <w:suppressAutoHyphens/>
                    <w:ind w:firstLine="567"/>
                    <w:jc w:val="both"/>
                    <w:rPr>
                      <w:color w:val="000000"/>
                    </w:rPr>
                  </w:pPr>
                  <w:sdt>
                    <w:sdtPr>
                      <w:alias w:val="Numeris"/>
                      <w:tag w:val="nr_eebe825c542f4100a26566ccf4efbde3"/>
                      <w:lock w:val="sdtLocked"/>
                      <w:richText/>
                    </w:sdtPr>
                    <w:sdtContent>
                      <w:r>
                        <w:rPr>
                          <w:color w:val="000000"/>
                        </w:rPr>
                        <w:t>7</w:t>
                      </w:r>
                    </w:sdtContent>
                  </w:sdt>
                  <w:r>
                    <w:rPr>
                      <w:color w:val="000000"/>
                    </w:rPr>
                    <w:t>. Kartu su prašymu turi būti pateikta:</w:t>
                  </w:r>
                </w:p>
                <w:sdt>
                  <w:sdtPr>
                    <w:alias w:val="7.1 p."/>
                    <w:tag w:val="part_6ed906b93cc64a38bd3cd4e11c8455fc"/>
                    <w:lock w:val="sdtLocked"/>
                    <w:richText/>
                  </w:sdtPr>
                  <w:sdtContent>
                    <w:p>
                      <w:pPr>
                        <w:widowControl w:val="0"/>
                        <w:suppressAutoHyphens/>
                        <w:ind w:firstLine="567"/>
                        <w:jc w:val="both"/>
                        <w:rPr>
                          <w:color w:val="000000"/>
                        </w:rPr>
                      </w:pPr>
                      <w:sdt>
                        <w:sdtPr>
                          <w:alias w:val="Numeris"/>
                          <w:tag w:val="nr_6ed906b93cc64a38bd3cd4e11c8455fc"/>
                          <w:lock w:val="sdtLocked"/>
                          <w:richText/>
                        </w:sdtPr>
                        <w:sdtContent>
                          <w:r>
                            <w:rPr>
                              <w:color w:val="000000"/>
                            </w:rPr>
                            <w:t>7.1</w:t>
                          </w:r>
                        </w:sdtContent>
                      </w:sdt>
                      <w:r>
                        <w:rPr>
                          <w:color w:val="000000"/>
                        </w:rPr>
                        <w:t>. FR0644P1 forma, kurioje turi būti nurodyta sandėlyje numatomos laikyti akcizais apmokestinamos prekės ir su tomis prekėmis numatomos vykdyti veiklos rūšys.</w:t>
                      </w:r>
                    </w:p>
                  </w:sdtContent>
                </w:sdt>
                <w:sdt>
                  <w:sdtPr>
                    <w:alias w:val="7.2 p."/>
                    <w:tag w:val="part_0fc9e39396dc4b1d89333df464bd1b62"/>
                    <w:lock w:val="sdtLocked"/>
                    <w:richText/>
                  </w:sdtPr>
                  <w:sdtContent>
                    <w:p>
                      <w:pPr>
                        <w:widowControl w:val="0"/>
                        <w:suppressAutoHyphens/>
                        <w:ind w:firstLine="567"/>
                        <w:jc w:val="both"/>
                        <w:rPr>
                          <w:color w:val="000000"/>
                        </w:rPr>
                      </w:pPr>
                      <w:sdt>
                        <w:sdtPr>
                          <w:alias w:val="Numeris"/>
                          <w:tag w:val="nr_0fc9e39396dc4b1d89333df464bd1b62"/>
                          <w:lock w:val="sdtLocked"/>
                          <w:richText/>
                        </w:sdtPr>
                        <w:sdtContent>
                          <w:r>
                            <w:rPr>
                              <w:color w:val="000000"/>
                            </w:rPr>
                            <w:t>7.2</w:t>
                          </w:r>
                        </w:sdtContent>
                      </w:sdt>
                      <w:r>
                        <w:rPr>
                          <w:color w:val="000000"/>
                        </w:rPr>
                        <w:t>. FR0644P2 forma, kurios:</w:t>
                      </w:r>
                    </w:p>
                    <w:sdt>
                      <w:sdtPr>
                        <w:alias w:val="7.2.1 p."/>
                        <w:tag w:val="part_9be2b070f87340a4ad6843a1831f3c78"/>
                        <w:lock w:val="sdtLocked"/>
                        <w:richText/>
                      </w:sdtPr>
                      <w:sdtContent>
                        <w:p>
                          <w:pPr>
                            <w:widowControl w:val="0"/>
                            <w:suppressAutoHyphens/>
                            <w:ind w:firstLine="567"/>
                            <w:jc w:val="both"/>
                            <w:rPr>
                              <w:color w:val="000000"/>
                            </w:rPr>
                          </w:pPr>
                          <w:sdt>
                            <w:sdtPr>
                              <w:alias w:val="Numeris"/>
                              <w:tag w:val="nr_9be2b070f87340a4ad6843a1831f3c78"/>
                              <w:lock w:val="sdtLocked"/>
                              <w:richText/>
                            </w:sdtPr>
                            <w:sdtContent>
                              <w:r>
                                <w:rPr>
                                  <w:color w:val="000000"/>
                                </w:rPr>
                                <w:t>7.2.1</w:t>
                              </w:r>
                            </w:sdtContent>
                          </w:sdt>
                          <w:r>
                            <w:rPr>
                              <w:color w:val="000000"/>
                            </w:rPr>
                            <w:t>. 1 priede nurodoma informacija apie sandėlio savininką:</w:t>
                          </w:r>
                        </w:p>
                        <w:sdt>
                          <w:sdtPr>
                            <w:alias w:val="7.2.1.1 p."/>
                            <w:tag w:val="part_c417f45db2fb46e8a0d925be032308af"/>
                            <w:lock w:val="sdtLocked"/>
                            <w:richText/>
                          </w:sdtPr>
                          <w:sdtContent>
                            <w:p>
                              <w:pPr>
                                <w:widowControl w:val="0"/>
                                <w:suppressAutoHyphens/>
                                <w:ind w:firstLine="567"/>
                                <w:jc w:val="both"/>
                                <w:rPr>
                                  <w:color w:val="000000"/>
                                </w:rPr>
                              </w:pPr>
                              <w:sdt>
                                <w:sdtPr>
                                  <w:alias w:val="Numeris"/>
                                  <w:tag w:val="nr_c417f45db2fb46e8a0d925be032308af"/>
                                  <w:lock w:val="sdtLocked"/>
                                  <w:richText/>
                                </w:sdtPr>
                                <w:sdtContent>
                                  <w:r>
                                    <w:rPr>
                                      <w:color w:val="000000"/>
                                    </w:rPr>
                                    <w:t>7.2.1.1</w:t>
                                  </w:r>
                                </w:sdtContent>
                              </w:sdt>
                              <w:r>
                                <w:rPr>
                                  <w:color w:val="000000"/>
                                </w:rPr>
                                <w:t>. sandėlio savininko pavadinimas;</w:t>
                              </w:r>
                            </w:p>
                          </w:sdtContent>
                        </w:sdt>
                        <w:sdt>
                          <w:sdtPr>
                            <w:alias w:val="7.2.1.2 p."/>
                            <w:tag w:val="part_802965359e3d4d20b33c0fd8c2a29df8"/>
                            <w:lock w:val="sdtLocked"/>
                            <w:richText/>
                          </w:sdtPr>
                          <w:sdtContent>
                            <w:p>
                              <w:pPr>
                                <w:widowControl w:val="0"/>
                                <w:suppressAutoHyphens/>
                                <w:ind w:firstLine="567"/>
                                <w:jc w:val="both"/>
                                <w:rPr>
                                  <w:color w:val="000000"/>
                                </w:rPr>
                              </w:pPr>
                              <w:sdt>
                                <w:sdtPr>
                                  <w:alias w:val="Numeris"/>
                                  <w:tag w:val="nr_802965359e3d4d20b33c0fd8c2a29df8"/>
                                  <w:lock w:val="sdtLocked"/>
                                  <w:richText/>
                                </w:sdtPr>
                                <w:sdtContent>
                                  <w:r>
                                    <w:rPr>
                                      <w:color w:val="000000"/>
                                    </w:rPr>
                                    <w:t>7.2.1.2</w:t>
                                  </w:r>
                                </w:sdtContent>
                              </w:sdt>
                              <w:r>
                                <w:rPr>
                                  <w:color w:val="000000"/>
                                </w:rPr>
                                <w:t>. buveinės struktūrizuotas adresas, telefono numeris, fakso numeris, elektroninio pašto adresas;</w:t>
                              </w:r>
                            </w:p>
                          </w:sdtContent>
                        </w:sdt>
                        <w:sdt>
                          <w:sdtPr>
                            <w:alias w:val="7.2.1.3 p."/>
                            <w:tag w:val="part_fc46081f180744d78527e4841d412478"/>
                            <w:lock w:val="sdtLocked"/>
                            <w:richText/>
                          </w:sdtPr>
                          <w:sdtContent>
                            <w:p>
                              <w:pPr>
                                <w:widowControl w:val="0"/>
                                <w:suppressAutoHyphens/>
                                <w:ind w:firstLine="567"/>
                                <w:jc w:val="both"/>
                                <w:rPr>
                                  <w:color w:val="000000"/>
                                </w:rPr>
                              </w:pPr>
                              <w:sdt>
                                <w:sdtPr>
                                  <w:alias w:val="Numeris"/>
                                  <w:tag w:val="nr_fc46081f180744d78527e4841d412478"/>
                                  <w:lock w:val="sdtLocked"/>
                                  <w:richText/>
                                </w:sdtPr>
                                <w:sdtContent>
                                  <w:r>
                                    <w:rPr>
                                      <w:color w:val="000000"/>
                                    </w:rPr>
                                    <w:t>7.2.1.3</w:t>
                                  </w:r>
                                </w:sdtContent>
                              </w:sdt>
                              <w:r>
                                <w:rPr>
                                  <w:color w:val="000000"/>
                                </w:rPr>
                                <w:t>. asmens, kuriam priklauso juridinio asmens kontrolinis akcijų (dalių, pajų) paketas, vardas, pavardė, asmens kodas (juridinio asmens pavadinimas, mokesčių mokėtojo identifikacinis numeris (kodas));</w:t>
                              </w:r>
                            </w:p>
                          </w:sdtContent>
                        </w:sdt>
                        <w:sdt>
                          <w:sdtPr>
                            <w:alias w:val="7.2.1.4 p."/>
                            <w:tag w:val="part_07290132104f405c9887d936ca5b9fc5"/>
                            <w:lock w:val="sdtLocked"/>
                            <w:richText/>
                          </w:sdtPr>
                          <w:sdtContent>
                            <w:p>
                              <w:pPr>
                                <w:widowControl w:val="0"/>
                                <w:suppressAutoHyphens/>
                                <w:ind w:firstLine="567"/>
                                <w:jc w:val="both"/>
                                <w:rPr>
                                  <w:color w:val="000000"/>
                                  <w:spacing w:val="-4"/>
                                </w:rPr>
                              </w:pPr>
                              <w:sdt>
                                <w:sdtPr>
                                  <w:alias w:val="Numeris"/>
                                  <w:tag w:val="nr_07290132104f405c9887d936ca5b9fc5"/>
                                  <w:lock w:val="sdtLocked"/>
                                  <w:richText/>
                                </w:sdtPr>
                                <w:sdtContent>
                                  <w:r>
                                    <w:rPr>
                                      <w:color w:val="000000"/>
                                      <w:spacing w:val="-4"/>
                                    </w:rPr>
                                    <w:t>7.2.1.4</w:t>
                                  </w:r>
                                </w:sdtContent>
                              </w:sdt>
                              <w:r>
                                <w:rPr>
                                  <w:color w:val="000000"/>
                                  <w:spacing w:val="-4"/>
                                </w:rPr>
                                <w:t>. juridinio asmens (sandėlio savininko) vadovo vardas, pavardė, mokesčių mokėtojo identifikacinis numeris (kodas);</w:t>
                              </w:r>
                            </w:p>
                          </w:sdtContent>
                        </w:sdt>
                        <w:sdt>
                          <w:sdtPr>
                            <w:alias w:val="7.2.1.5 p."/>
                            <w:tag w:val="part_1aa4f5e71cc242528f971833566b6404"/>
                            <w:lock w:val="sdtLocked"/>
                            <w:richText/>
                          </w:sdtPr>
                          <w:sdtContent>
                            <w:p>
                              <w:pPr>
                                <w:widowControl w:val="0"/>
                                <w:suppressAutoHyphens/>
                                <w:ind w:firstLine="567"/>
                                <w:jc w:val="both"/>
                                <w:rPr>
                                  <w:color w:val="000000"/>
                                </w:rPr>
                              </w:pPr>
                              <w:sdt>
                                <w:sdtPr>
                                  <w:alias w:val="Numeris"/>
                                  <w:tag w:val="nr_1aa4f5e71cc242528f971833566b6404"/>
                                  <w:lock w:val="sdtLocked"/>
                                  <w:richText/>
                                </w:sdtPr>
                                <w:sdtContent>
                                  <w:r>
                                    <w:rPr>
                                      <w:color w:val="000000"/>
                                    </w:rPr>
                                    <w:t>7.2.1.5</w:t>
                                  </w:r>
                                </w:sdtContent>
                              </w:sdt>
                              <w:r>
                                <w:rPr>
                                  <w:color w:val="000000"/>
                                </w:rPr>
                                <w:t>. juridinio asmens (sandėlio savininko) apskaitos tarnybos vadovo arba vyriausiojo buhalterio (buhalterio), arba pagal sutartį apskaitą tvarkančios įmonės įgalioto asmens vardas, pavardė, mokesčių mokėtojo identifikacinis numeris (kodas), (jeigu apskaitą tvarko juridinis asmuo, – jo pavadinimas ir mokesčių mokėtojo identifikacinis numeris (kodas));</w:t>
                              </w:r>
                            </w:p>
                          </w:sdtContent>
                        </w:sdt>
                        <w:sdt>
                          <w:sdtPr>
                            <w:alias w:val="7.2.1.6 p."/>
                            <w:tag w:val="part_42ce6289ef334243839ea6eeefdf7b1d"/>
                            <w:lock w:val="sdtLocked"/>
                            <w:richText/>
                          </w:sdtPr>
                          <w:sdtContent>
                            <w:p>
                              <w:pPr>
                                <w:widowControl w:val="0"/>
                                <w:suppressAutoHyphens/>
                                <w:ind w:firstLine="567"/>
                                <w:jc w:val="both"/>
                                <w:rPr>
                                  <w:color w:val="000000"/>
                                </w:rPr>
                              </w:pPr>
                              <w:sdt>
                                <w:sdtPr>
                                  <w:alias w:val="Numeris"/>
                                  <w:tag w:val="nr_42ce6289ef334243839ea6eeefdf7b1d"/>
                                  <w:lock w:val="sdtLocked"/>
                                  <w:richText/>
                                </w:sdtPr>
                                <w:sdtContent>
                                  <w:r>
                                    <w:rPr>
                                      <w:color w:val="000000"/>
                                    </w:rPr>
                                    <w:t>7.2.1.6</w:t>
                                  </w:r>
                                </w:sdtContent>
                              </w:sdt>
                              <w:r>
                                <w:rPr>
                                  <w:color w:val="000000"/>
                                </w:rPr>
                                <w:t>. veiklos, kurią numatoma vykdyti sandėlyje, pradžios data (nurodyti metus);</w:t>
                              </w:r>
                            </w:p>
                          </w:sdtContent>
                        </w:sdt>
                        <w:sdt>
                          <w:sdtPr>
                            <w:alias w:val="7.2.1.7 p."/>
                            <w:tag w:val="part_690103c854ad4572a65a197ec5443ecc"/>
                            <w:lock w:val="sdtLocked"/>
                            <w:richText/>
                          </w:sdtPr>
                          <w:sdtContent>
                            <w:p>
                              <w:pPr>
                                <w:widowControl w:val="0"/>
                                <w:suppressAutoHyphens/>
                                <w:ind w:firstLine="567"/>
                                <w:jc w:val="both"/>
                                <w:rPr>
                                  <w:color w:val="000000"/>
                                </w:rPr>
                              </w:pPr>
                              <w:sdt>
                                <w:sdtPr>
                                  <w:alias w:val="Numeris"/>
                                  <w:tag w:val="nr_690103c854ad4572a65a197ec5443ecc"/>
                                  <w:lock w:val="sdtLocked"/>
                                  <w:richText/>
                                </w:sdtPr>
                                <w:sdtContent>
                                  <w:r>
                                    <w:rPr>
                                      <w:color w:val="000000"/>
                                    </w:rPr>
                                    <w:t>7.2.1.7</w:t>
                                  </w:r>
                                </w:sdtContent>
                              </w:sdt>
                              <w:r>
                                <w:rPr>
                                  <w:color w:val="000000"/>
                                </w:rPr>
                                <w:t>. veiklos, susijusios su akcizais apmokestinamomis prekėmis, pradžios data (nurodyti metus);</w:t>
                              </w:r>
                            </w:p>
                          </w:sdtContent>
                        </w:sdt>
                        <w:sdt>
                          <w:sdtPr>
                            <w:alias w:val="7.2.1.8 p."/>
                            <w:tag w:val="part_1d6cab8789634cb99007bdf31b751791"/>
                            <w:lock w:val="sdtLocked"/>
                            <w:richText/>
                          </w:sdtPr>
                          <w:sdtContent>
                            <w:p>
                              <w:pPr>
                                <w:suppressAutoHyphens/>
                                <w:ind w:firstLine="567"/>
                                <w:jc w:val="both"/>
                                <w:textAlignment w:val="center"/>
                                <w:rPr>
                                  <w:color w:val="000000"/>
                                </w:rPr>
                              </w:pPr>
                              <w:sdt>
                                <w:sdtPr>
                                  <w:alias w:val="Numeris"/>
                                  <w:tag w:val="nr_1d6cab8789634cb99007bdf31b751791"/>
                                  <w:lock w:val="sdtLocked"/>
                                  <w:richText/>
                                </w:sdtPr>
                                <w:sdtContent>
                                  <w:r>
                                    <w:rPr>
                                      <w:szCs w:val="24"/>
                                    </w:rPr>
                                    <w:t>7.2.1.8</w:t>
                                  </w:r>
                                </w:sdtContent>
                              </w:sdt>
                              <w:r>
                                <w:rPr>
                                  <w:szCs w:val="24"/>
                                </w:rPr>
                                <w:t>. įmonės suformuotas ir įregistruotas įstatinis kapitalas (nurodyti sumą skaičiais ir žodžiais valiuta, kuri Lietuvos Respublikoje yra teisėta mokėjimo priemonė einamuoju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ea3b1079f811e48167c6ffb928f88d">
                                <w:r w:rsidRPr="00532B9F">
                                  <w:rPr>
                                    <w:rFonts w:ascii="Times New Roman" w:eastAsia="MS Mincho" w:hAnsi="Times New Roman"/>
                                    <w:sz w:val="20"/>
                                    <w:i/>
                                    <w:iCs/>
                                    <w:color w:val="0000FF" w:themeColor="hyperlink"/>
                                    <w:u w:val="single"/>
                                  </w:rPr>
                                  <w:t>VA-156</w:t>
                                </w:r>
                              </w:fldSimple>
                              <w:r>
                                <w:rPr>
                                  <w:rFonts w:ascii="Times New Roman" w:eastAsia="MS Mincho" w:hAnsi="Times New Roman"/>
                                  <w:sz w:val="20"/>
                                  <w:i/>
                                  <w:iCs/>
                                </w:rPr>
                                <w:t>,
2014-12-02,
paskelbta TAR 2014-12-02, i. k. 2014-18485            </w:t>
                              </w:r>
                            </w:p>
                            <w:p/>
                          </w:sdtContent>
                        </w:sdt>
                        <w:sdt>
                          <w:sdtPr>
                            <w:alias w:val="7.2.1.9 p."/>
                            <w:tag w:val="part_8f4a1367b45b4d1d881242c82b0c3363"/>
                            <w:lock w:val="sdtLocked"/>
                            <w:richText/>
                          </w:sdtPr>
                          <w:sdtContent>
                            <w:p>
                              <w:pPr>
                                <w:ind w:firstLine="567"/>
                                <w:jc w:val="both"/>
                                <w:rPr>
                                  <w:color w:val="000000"/>
                                </w:rPr>
                              </w:pPr>
                              <w:sdt>
                                <w:sdtPr>
                                  <w:alias w:val="Numeris"/>
                                  <w:tag w:val="nr_8f4a1367b45b4d1d881242c82b0c3363"/>
                                  <w:lock w:val="sdtLocked"/>
                                  <w:richText/>
                                </w:sdtPr>
                                <w:sdtContent>
                                  <w:r>
                                    <w:rPr>
                                      <w:szCs w:val="24"/>
                                      <w:lang w:eastAsia="lt-LT"/>
                                    </w:rPr>
                                    <w:t>7.2.1.9</w:t>
                                  </w:r>
                                </w:sdtContent>
                              </w:sdt>
                              <w:r>
                                <w:rPr>
                                  <w:szCs w:val="24"/>
                                  <w:lang w:eastAsia="lt-LT"/>
                                </w:rPr>
                                <w:t>. įmonės turimas neįkeistas ir neareštuotas turtas, kurio pakaktų mokestinių prievolių įvykdymui užtikrinti (nurodyti sumą skaičiais ir žodžiais valiuta, kuri Lietuvos Respublikoje yra teisėta mokėjimo priemonė einamuoju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ea3b1079f811e48167c6ffb928f88d">
                                <w:r w:rsidRPr="00532B9F">
                                  <w:rPr>
                                    <w:rFonts w:ascii="Times New Roman" w:eastAsia="MS Mincho" w:hAnsi="Times New Roman"/>
                                    <w:sz w:val="20"/>
                                    <w:i/>
                                    <w:iCs/>
                                    <w:color w:val="0000FF" w:themeColor="hyperlink"/>
                                    <w:u w:val="single"/>
                                  </w:rPr>
                                  <w:t>VA-156</w:t>
                                </w:r>
                              </w:fldSimple>
                              <w:r>
                                <w:rPr>
                                  <w:rFonts w:ascii="Times New Roman" w:eastAsia="MS Mincho" w:hAnsi="Times New Roman"/>
                                  <w:sz w:val="20"/>
                                  <w:i/>
                                  <w:iCs/>
                                </w:rPr>
                                <w:t>,
2014-12-02,
paskelbta TAR 2014-12-02, i. k. 2014-18485            </w:t>
                              </w:r>
                            </w:p>
                            <w:p/>
                          </w:sdtContent>
                        </w:sdt>
                        <w:sdt>
                          <w:sdtPr>
                            <w:alias w:val="7.2.1.10 p."/>
                            <w:tag w:val="part_af71b9d2b11346dba6fe92f2a1271706"/>
                            <w:lock w:val="sdtLocked"/>
                            <w:richText/>
                          </w:sdtPr>
                          <w:sdtContent>
                            <w:p>
                              <w:pPr>
                                <w:widowControl w:val="0"/>
                                <w:suppressAutoHyphens/>
                                <w:ind w:firstLine="567"/>
                                <w:jc w:val="both"/>
                                <w:rPr>
                                  <w:color w:val="000000"/>
                                </w:rPr>
                              </w:pPr>
                              <w:sdt>
                                <w:sdtPr>
                                  <w:alias w:val="Numeris"/>
                                  <w:tag w:val="nr_af71b9d2b11346dba6fe92f2a1271706"/>
                                  <w:lock w:val="sdtLocked"/>
                                  <w:richText/>
                                </w:sdtPr>
                                <w:sdtContent>
                                  <w:r>
                                    <w:rPr>
                                      <w:color w:val="000000"/>
                                    </w:rPr>
                                    <w:t>7.2.1.10</w:t>
                                  </w:r>
                                </w:sdtContent>
                              </w:sdt>
                              <w:r>
                                <w:rPr>
                                  <w:color w:val="000000"/>
                                </w:rPr>
                                <w:t>. tiesioginio pristatymo vietos (-ų) pavadinimas (-ai) ir struktūrizuotas (-i) adresas (-ai);</w:t>
                              </w:r>
                            </w:p>
                          </w:sdtContent>
                        </w:sdt>
                      </w:sdtContent>
                    </w:sdt>
                    <w:sdt>
                      <w:sdtPr>
                        <w:alias w:val="7.2.2 p."/>
                        <w:tag w:val="part_58713b5d357c4c10adf278b2d6856a42"/>
                        <w:lock w:val="sdtLocked"/>
                        <w:richText/>
                      </w:sdtPr>
                      <w:sdtContent>
                        <w:p>
                          <w:pPr>
                            <w:widowControl w:val="0"/>
                            <w:suppressAutoHyphens/>
                            <w:ind w:firstLine="567"/>
                            <w:jc w:val="both"/>
                            <w:rPr>
                              <w:color w:val="000000"/>
                            </w:rPr>
                          </w:pPr>
                          <w:sdt>
                            <w:sdtPr>
                              <w:alias w:val="Numeris"/>
                              <w:tag w:val="nr_58713b5d357c4c10adf278b2d6856a42"/>
                              <w:lock w:val="sdtLocked"/>
                              <w:richText/>
                            </w:sdtPr>
                            <w:sdtContent>
                              <w:r>
                                <w:rPr>
                                  <w:color w:val="000000"/>
                                </w:rPr>
                                <w:t>7.2.2</w:t>
                              </w:r>
                            </w:sdtContent>
                          </w:sdt>
                          <w:r>
                            <w:rPr>
                              <w:color w:val="000000"/>
                            </w:rPr>
                            <w:t>. 2 priede nurodoma informacija apie steigiamą sandėlį:</w:t>
                          </w:r>
                        </w:p>
                        <w:sdt>
                          <w:sdtPr>
                            <w:alias w:val="7.2.2.1 p."/>
                            <w:tag w:val="part_9879bd8b37d94a8e8fad6f3f9500111d"/>
                            <w:lock w:val="sdtLocked"/>
                            <w:richText/>
                          </w:sdtPr>
                          <w:sdtContent>
                            <w:p>
                              <w:pPr>
                                <w:widowControl w:val="0"/>
                                <w:suppressAutoHyphens/>
                                <w:ind w:firstLine="567"/>
                                <w:jc w:val="both"/>
                                <w:rPr>
                                  <w:color w:val="000000"/>
                                </w:rPr>
                              </w:pPr>
                              <w:sdt>
                                <w:sdtPr>
                                  <w:alias w:val="Numeris"/>
                                  <w:tag w:val="nr_9879bd8b37d94a8e8fad6f3f9500111d"/>
                                  <w:lock w:val="sdtLocked"/>
                                  <w:richText/>
                                </w:sdtPr>
                                <w:sdtContent>
                                  <w:r>
                                    <w:rPr>
                                      <w:color w:val="000000"/>
                                    </w:rPr>
                                    <w:t>7.2.2.1</w:t>
                                  </w:r>
                                </w:sdtContent>
                              </w:sdt>
                              <w:r>
                                <w:rPr>
                                  <w:color w:val="000000"/>
                                </w:rPr>
                                <w:t>. steigiamo sandėlio pavadinimas;</w:t>
                              </w:r>
                            </w:p>
                          </w:sdtContent>
                        </w:sdt>
                        <w:sdt>
                          <w:sdtPr>
                            <w:alias w:val="7.2.2.2 p."/>
                            <w:tag w:val="part_f482d13e184b4cdbb1bb694d07f61cf6"/>
                            <w:lock w:val="sdtLocked"/>
                            <w:richText/>
                          </w:sdtPr>
                          <w:sdtContent>
                            <w:p>
                              <w:pPr>
                                <w:widowControl w:val="0"/>
                                <w:suppressAutoHyphens/>
                                <w:ind w:firstLine="567"/>
                                <w:jc w:val="both"/>
                                <w:rPr>
                                  <w:color w:val="000000"/>
                                </w:rPr>
                              </w:pPr>
                              <w:sdt>
                                <w:sdtPr>
                                  <w:alias w:val="Numeris"/>
                                  <w:tag w:val="nr_f482d13e184b4cdbb1bb694d07f61cf6"/>
                                  <w:lock w:val="sdtLocked"/>
                                  <w:richText/>
                                </w:sdtPr>
                                <w:sdtContent>
                                  <w:r>
                                    <w:rPr>
                                      <w:color w:val="000000"/>
                                    </w:rPr>
                                    <w:t>7.2.2.2</w:t>
                                  </w:r>
                                </w:sdtContent>
                              </w:sdt>
                              <w:r>
                                <w:rPr>
                                  <w:color w:val="000000"/>
                                </w:rPr>
                                <w:t>. sandėlio struktūrizuotas adresas, telefono, fakso numeriai, elektroninio pašto adresas;</w:t>
                              </w:r>
                            </w:p>
                          </w:sdtContent>
                        </w:sdt>
                        <w:sdt>
                          <w:sdtPr>
                            <w:alias w:val="7.2.2.3 p."/>
                            <w:tag w:val="part_ca343af4954d4da2858f374c208ec8ba"/>
                            <w:lock w:val="sdtLocked"/>
                            <w:richText/>
                          </w:sdtPr>
                          <w:sdtContent>
                            <w:p>
                              <w:pPr>
                                <w:widowControl w:val="0"/>
                                <w:suppressAutoHyphens/>
                                <w:ind w:firstLine="567"/>
                                <w:jc w:val="both"/>
                                <w:rPr>
                                  <w:color w:val="000000"/>
                                </w:rPr>
                              </w:pPr>
                              <w:sdt>
                                <w:sdtPr>
                                  <w:alias w:val="Numeris"/>
                                  <w:tag w:val="nr_ca343af4954d4da2858f374c208ec8ba"/>
                                  <w:lock w:val="sdtLocked"/>
                                  <w:richText/>
                                </w:sdtPr>
                                <w:sdtContent>
                                  <w:r>
                                    <w:rPr>
                                      <w:color w:val="000000"/>
                                    </w:rPr>
                                    <w:t>7.2.2.3</w:t>
                                  </w:r>
                                </w:sdtContent>
                              </w:sdt>
                              <w:r>
                                <w:rPr>
                                  <w:color w:val="000000"/>
                                </w:rPr>
                                <w:t>. patalpos (-ų) ir/arba teritorijos (-ų), kurioje (-ose) steigiamas sandėlis, plotas (m</w:t>
                              </w:r>
                              <w:r>
                                <w:rPr>
                                  <w:color w:val="000000"/>
                                  <w:vertAlign w:val="superscript"/>
                                </w:rPr>
                                <w:t>2</w:t>
                              </w:r>
                              <w:r>
                                <w:rPr>
                                  <w:color w:val="000000"/>
                                </w:rPr>
                                <w:t>/ha);</w:t>
                              </w:r>
                            </w:p>
                          </w:sdtContent>
                        </w:sdt>
                        <w:sdt>
                          <w:sdtPr>
                            <w:alias w:val="7.2.2.4 p."/>
                            <w:tag w:val="part_5289835d09584ecaa7acf195ed013a3d"/>
                            <w:lock w:val="sdtLocked"/>
                            <w:richText/>
                          </w:sdtPr>
                          <w:sdtContent>
                            <w:p>
                              <w:pPr>
                                <w:widowControl w:val="0"/>
                                <w:suppressAutoHyphens/>
                                <w:ind w:firstLine="567"/>
                                <w:jc w:val="both"/>
                                <w:rPr>
                                  <w:color w:val="000000"/>
                                </w:rPr>
                              </w:pPr>
                              <w:sdt>
                                <w:sdtPr>
                                  <w:alias w:val="Numeris"/>
                                  <w:tag w:val="nr_5289835d09584ecaa7acf195ed013a3d"/>
                                  <w:lock w:val="sdtLocked"/>
                                  <w:richText/>
                                </w:sdtPr>
                                <w:sdtContent>
                                  <w:r>
                                    <w:rPr>
                                      <w:color w:val="000000"/>
                                    </w:rPr>
                                    <w:t>7.2.2.4</w:t>
                                  </w:r>
                                </w:sdtContent>
                              </w:sdt>
                              <w:r>
                                <w:rPr>
                                  <w:color w:val="000000"/>
                                </w:rPr>
                                <w:t>. ar patalpoje (-ose) ir/arba teritorijoje (-ose), kurioje (-iose) steigiamas sandėlis, yra įsteigtas ar neįsteigtas muitinės, PVM lengvatų sandėlis (pažymima ženklu X);</w:t>
                              </w:r>
                            </w:p>
                          </w:sdtContent>
                        </w:sdt>
                        <w:sdt>
                          <w:sdtPr>
                            <w:alias w:val="7.2.2.5 p."/>
                            <w:tag w:val="part_5b1ed4006fda4fb9a4508660c9d3df35"/>
                            <w:lock w:val="sdtLocked"/>
                            <w:richText/>
                          </w:sdtPr>
                          <w:sdtContent>
                            <w:p>
                              <w:pPr>
                                <w:widowControl w:val="0"/>
                                <w:suppressAutoHyphens/>
                                <w:ind w:firstLine="567"/>
                                <w:jc w:val="both"/>
                                <w:rPr>
                                  <w:color w:val="000000"/>
                                </w:rPr>
                              </w:pPr>
                              <w:sdt>
                                <w:sdtPr>
                                  <w:alias w:val="Numeris"/>
                                  <w:tag w:val="nr_5b1ed4006fda4fb9a4508660c9d3df35"/>
                                  <w:lock w:val="sdtLocked"/>
                                  <w:richText/>
                                </w:sdtPr>
                                <w:sdtContent>
                                  <w:r>
                                    <w:rPr>
                                      <w:color w:val="000000"/>
                                    </w:rPr>
                                    <w:t>7.2.2.5</w:t>
                                  </w:r>
                                </w:sdtContent>
                              </w:sdt>
                              <w:r>
                                <w:rPr>
                                  <w:color w:val="000000"/>
                                </w:rPr>
                                <w:t>. ar patalpoje (-ose) ir/arba teritorijoje (-ose), kurioje (-iose) steigiamas sandėlis, yra įdiegtas ar nėra įdiegtas interneto ryšys (pažymima ženklu X);</w:t>
                              </w:r>
                            </w:p>
                          </w:sdtContent>
                        </w:sdt>
                        <w:sdt>
                          <w:sdtPr>
                            <w:alias w:val="7.2.2.6 p."/>
                            <w:tag w:val="part_3bfc178c1b3f40f2806474470a4b0a01"/>
                            <w:lock w:val="sdtLocked"/>
                            <w:richText/>
                          </w:sdtPr>
                          <w:sdtContent>
                            <w:p>
                              <w:pPr>
                                <w:widowControl w:val="0"/>
                                <w:suppressAutoHyphens/>
                                <w:ind w:firstLine="567"/>
                                <w:jc w:val="both"/>
                                <w:rPr>
                                  <w:color w:val="000000"/>
                                </w:rPr>
                              </w:pPr>
                              <w:sdt>
                                <w:sdtPr>
                                  <w:alias w:val="Numeris"/>
                                  <w:tag w:val="nr_3bfc178c1b3f40f2806474470a4b0a01"/>
                                  <w:lock w:val="sdtLocked"/>
                                  <w:richText/>
                                </w:sdtPr>
                                <w:sdtContent>
                                  <w:r>
                                    <w:rPr>
                                      <w:color w:val="000000"/>
                                    </w:rPr>
                                    <w:t>7.2.2.6</w:t>
                                  </w:r>
                                </w:sdtContent>
                              </w:sdt>
                              <w:r>
                                <w:rPr>
                                  <w:color w:val="000000"/>
                                </w:rPr>
                                <w:t>. duomenys apie steigiamo sandėlio prekių matavimo, apskaitos priemones (skaitiklių ir saikiklių tipai, duomenys apie nustatyta tvarka išmatuotas talpyklas ir pan.);</w:t>
                              </w:r>
                            </w:p>
                          </w:sdtContent>
                        </w:sdt>
                        <w:sdt>
                          <w:sdtPr>
                            <w:alias w:val="7.2.2.7 p."/>
                            <w:tag w:val="part_88331ed973e54848825c25bb37d88375"/>
                            <w:lock w:val="sdtLocked"/>
                            <w:richText/>
                          </w:sdtPr>
                          <w:sdtContent>
                            <w:p>
                              <w:pPr>
                                <w:widowControl w:val="0"/>
                                <w:suppressAutoHyphens/>
                                <w:ind w:firstLine="567"/>
                                <w:jc w:val="both"/>
                                <w:rPr>
                                  <w:color w:val="000000"/>
                                </w:rPr>
                              </w:pPr>
                              <w:sdt>
                                <w:sdtPr>
                                  <w:alias w:val="Numeris"/>
                                  <w:tag w:val="nr_88331ed973e54848825c25bb37d88375"/>
                                  <w:lock w:val="sdtLocked"/>
                                  <w:richText/>
                                </w:sdtPr>
                                <w:sdtContent>
                                  <w:r>
                                    <w:rPr>
                                      <w:color w:val="000000"/>
                                    </w:rPr>
                                    <w:t>7.2.2.7</w:t>
                                  </w:r>
                                </w:sdtContent>
                              </w:sdt>
                              <w:r>
                                <w:rPr>
                                  <w:color w:val="000000"/>
                                </w:rPr>
                                <w:t>. duomenys apie steigiamo sandėlio (išskyrus sandėlio, steigiamo eksponuoti akcizais apmokestinamas prekes tarptautinėje parodoje ir/ar mugėje) ir sandėlio savininko buhalterinę apskaitą (naudojami apskaitos registrai, programinė įranga (programos pavadinimas (versija), gamintojas, teikėjas ir pan.);</w:t>
                              </w:r>
                            </w:p>
                          </w:sdtContent>
                        </w:sdt>
                        <w:sdt>
                          <w:sdtPr>
                            <w:alias w:val="7.2.2.8 p."/>
                            <w:tag w:val="part_6a50fcbe473348ff92be78960e8eba53"/>
                            <w:lock w:val="sdtLocked"/>
                            <w:richText/>
                          </w:sdtPr>
                          <w:sdtContent>
                            <w:p>
                              <w:pPr>
                                <w:widowControl w:val="0"/>
                                <w:suppressAutoHyphens/>
                                <w:ind w:firstLine="567"/>
                                <w:jc w:val="both"/>
                                <w:rPr>
                                  <w:color w:val="000000"/>
                                </w:rPr>
                              </w:pPr>
                              <w:sdt>
                                <w:sdtPr>
                                  <w:alias w:val="Numeris"/>
                                  <w:tag w:val="nr_6a50fcbe473348ff92be78960e8eba53"/>
                                  <w:lock w:val="sdtLocked"/>
                                  <w:richText/>
                                </w:sdtPr>
                                <w:sdtContent>
                                  <w:r>
                                    <w:rPr>
                                      <w:color w:val="000000"/>
                                    </w:rPr>
                                    <w:t>7.2.2.8</w:t>
                                  </w:r>
                                </w:sdtContent>
                              </w:sdt>
                              <w:r>
                                <w:rPr>
                                  <w:color w:val="000000"/>
                                </w:rPr>
                                <w:t>. kitose Europos Sąjungos valstybėse narėse įsteigtų sandėlių (įskaitant tuos, kuriuos steigti išduoti leidimai yra panaikinti) adresai, akcizų identifikaciniai numeriai, veiklos pradžia ir/ar pabaiga;</w:t>
                              </w:r>
                            </w:p>
                          </w:sdtContent>
                        </w:sdt>
                        <w:sdt>
                          <w:sdtPr>
                            <w:alias w:val="7.2.2.9 p."/>
                            <w:tag w:val="part_612fd2f040044e6e8c078e4504c67fa7"/>
                            <w:lock w:val="sdtLocked"/>
                            <w:richText/>
                          </w:sdtPr>
                          <w:sdtContent>
                            <w:p>
                              <w:pPr>
                                <w:widowControl w:val="0"/>
                                <w:suppressAutoHyphens/>
                                <w:ind w:firstLine="567"/>
                                <w:jc w:val="both"/>
                                <w:rPr>
                                  <w:color w:val="000000"/>
                                </w:rPr>
                              </w:pPr>
                              <w:sdt>
                                <w:sdtPr>
                                  <w:alias w:val="Numeris"/>
                                  <w:tag w:val="nr_612fd2f040044e6e8c078e4504c67fa7"/>
                                  <w:lock w:val="sdtLocked"/>
                                  <w:richText/>
                                </w:sdtPr>
                                <w:sdtContent>
                                  <w:r>
                                    <w:rPr>
                                      <w:color w:val="000000"/>
                                    </w:rPr>
                                    <w:t>7.2.2.9</w:t>
                                  </w:r>
                                </w:sdtContent>
                              </w:sdt>
                              <w:r>
                                <w:rPr>
                                  <w:color w:val="000000"/>
                                </w:rPr>
                                <w:t>. kokiu pagrindu valdomos sandėlio patalpos ir/arba teritorijos (nuosavos, nuomojamos, naudojamos pagal panaudą, priklauso ūkinės bendrijos nariams, individualios įmonės savininkui ir/ar jų šeimų nariams);</w:t>
                              </w:r>
                            </w:p>
                          </w:sdtContent>
                        </w:sdt>
                        <w:sdt>
                          <w:sdtPr>
                            <w:alias w:val="7.2.2.10 p."/>
                            <w:tag w:val="part_b97a33f9bb564d6cba0e3355611f0287"/>
                            <w:lock w:val="sdtLocked"/>
                            <w:richText/>
                          </w:sdtPr>
                          <w:sdtContent>
                            <w:p>
                              <w:pPr>
                                <w:widowControl w:val="0"/>
                                <w:suppressAutoHyphens/>
                                <w:ind w:firstLine="567"/>
                                <w:jc w:val="both"/>
                                <w:rPr>
                                  <w:color w:val="000000"/>
                                  <w:spacing w:val="-2"/>
                                </w:rPr>
                              </w:pPr>
                              <w:sdt>
                                <w:sdtPr>
                                  <w:alias w:val="Numeris"/>
                                  <w:tag w:val="nr_b97a33f9bb564d6cba0e3355611f0287"/>
                                  <w:lock w:val="sdtLocked"/>
                                  <w:richText/>
                                </w:sdtPr>
                                <w:sdtContent>
                                  <w:r>
                                    <w:rPr>
                                      <w:color w:val="000000"/>
                                      <w:spacing w:val="-2"/>
                                    </w:rPr>
                                    <w:t>7.2.2.10</w:t>
                                  </w:r>
                                </w:sdtContent>
                              </w:sdt>
                              <w:r>
                                <w:rPr>
                                  <w:color w:val="000000"/>
                                  <w:spacing w:val="-2"/>
                                </w:rPr>
                                <w:t>. patalpos (-ų) ir/arba teritorijos (-ų) savininko (-ų) duomenys (savininko mokesčių mokėtojo identifikacinis numeris (kodas), vardas, pavardė arba pavadinimas). Kai patalpos (-ų) ir/arba teritorijos (-ų) nuomojamos, naudojamos pagal panaudą, priklauso ūkinės bendrijos nariams, individualios įmonės savininkui ir/ar jų šeimų nariams, nurodoma nuomotojų, panaudos davėjų, ūkinės bendrijos narių, individualios įmonės savininko ir/ar jų šeimų narių mokesčių mokėtojo identifikacinis numeris (kodas), vardas, pavardė arba pavadinimas;</w:t>
                              </w:r>
                            </w:p>
                          </w:sdtContent>
                        </w:sdt>
                      </w:sdtContent>
                    </w:sdt>
                  </w:sdtContent>
                </w:sdt>
                <w:sdt>
                  <w:sdtPr>
                    <w:alias w:val="7.3 p."/>
                    <w:tag w:val="part_2eb3792530364e5e9516bbac51312330"/>
                    <w:lock w:val="sdtLocked"/>
                    <w:richText/>
                  </w:sdtPr>
                  <w:sdtContent>
                    <w:p>
                      <w:pPr>
                        <w:widowControl w:val="0"/>
                        <w:suppressAutoHyphens/>
                        <w:ind w:firstLine="567"/>
                        <w:jc w:val="both"/>
                        <w:rPr>
                          <w:color w:val="000000"/>
                        </w:rPr>
                      </w:pPr>
                      <w:sdt>
                        <w:sdtPr>
                          <w:alias w:val="Numeris"/>
                          <w:tag w:val="nr_2eb3792530364e5e9516bbac51312330"/>
                          <w:lock w:val="sdtLocked"/>
                          <w:richText/>
                        </w:sdtPr>
                        <w:sdtContent>
                          <w:r>
                            <w:rPr>
                              <w:color w:val="000000"/>
                            </w:rPr>
                            <w:t>7.3</w:t>
                          </w:r>
                        </w:sdtContent>
                      </w:sdt>
                      <w:r>
                        <w:rPr>
                          <w:color w:val="000000"/>
                        </w:rPr>
                        <w:t>. dokumentai, įrodantys, kad sandėlio savininkas atitinka Prievolių įvykdymo užtikrinimo tvarkos 8 punkte nustatytus kriterijus, jei asmuo prašo leisti neteikti piniginio užstato, laidavimo arba garantijos (toliau – mokestinių prievolių įvykdymo užtikrinimo dokumentas);</w:t>
                      </w:r>
                    </w:p>
                  </w:sdtContent>
                </w:sdt>
                <w:sdt>
                  <w:sdtPr>
                    <w:alias w:val="7.4 p."/>
                    <w:tag w:val="part_63e2f74f1a0b4beca4c880e9ae87af74"/>
                    <w:lock w:val="sdtLocked"/>
                    <w:richText/>
                  </w:sdtPr>
                  <w:sdtContent>
                    <w:p>
                      <w:pPr>
                        <w:widowControl w:val="0"/>
                        <w:suppressAutoHyphens/>
                        <w:ind w:firstLine="567"/>
                        <w:jc w:val="both"/>
                        <w:rPr>
                          <w:color w:val="000000"/>
                        </w:rPr>
                      </w:pPr>
                      <w:sdt>
                        <w:sdtPr>
                          <w:alias w:val="Numeris"/>
                          <w:tag w:val="nr_63e2f74f1a0b4beca4c880e9ae87af74"/>
                          <w:lock w:val="sdtLocked"/>
                          <w:richText/>
                        </w:sdtPr>
                        <w:sdtContent>
                          <w:r>
                            <w:rPr>
                              <w:color w:val="000000"/>
                            </w:rPr>
                            <w:t>7.4</w:t>
                          </w:r>
                        </w:sdtContent>
                      </w:sdt>
                      <w:r>
                        <w:rPr>
                          <w:color w:val="000000"/>
                        </w:rPr>
                        <w:t>. akcizais apmokestinamų prekių matavimo priemonių metrologinės patikros dokumentai. Jeigu matavimo priemonės nėra metrologiškai patikrintos, metrologinės patikros dokumentai turi būti pristatyti atsiimant leidimą;</w:t>
                      </w:r>
                    </w:p>
                  </w:sdtContent>
                </w:sdt>
                <w:sdt>
                  <w:sdtPr>
                    <w:alias w:val="7.5 p."/>
                    <w:tag w:val="part_07aa43a5ab844899a98d4cd73eda2088"/>
                    <w:lock w:val="sdtLocked"/>
                    <w:richText/>
                  </w:sdtPr>
                  <w:sdtContent>
                    <w:p>
                      <w:pPr>
                        <w:widowControl w:val="0"/>
                        <w:suppressAutoHyphens/>
                        <w:ind w:firstLine="567"/>
                        <w:jc w:val="both"/>
                        <w:rPr>
                          <w:color w:val="000000"/>
                        </w:rPr>
                      </w:pPr>
                      <w:sdt>
                        <w:sdtPr>
                          <w:alias w:val="Numeris"/>
                          <w:tag w:val="nr_07aa43a5ab844899a98d4cd73eda2088"/>
                          <w:lock w:val="sdtLocked"/>
                          <w:richText/>
                        </w:sdtPr>
                        <w:sdtContent>
                          <w:r>
                            <w:rPr>
                              <w:color w:val="000000"/>
                            </w:rPr>
                            <w:t>7.5</w:t>
                          </w:r>
                        </w:sdtContent>
                      </w:sdt>
                      <w:r>
                        <w:rPr>
                          <w:color w:val="000000"/>
                        </w:rPr>
                        <w:t>. akcizais apmokestinamų prekių gamybos, maišymo ir kitų operacijų, kurios bus vykdomos sandėlyje su tomis prekėmis, technologinės schemos;</w:t>
                      </w:r>
                    </w:p>
                  </w:sdtContent>
                </w:sdt>
                <w:sdt>
                  <w:sdtPr>
                    <w:alias w:val="7.6 p."/>
                    <w:tag w:val="part_368ded0b889649838b956999f606a952"/>
                    <w:lock w:val="sdtLocked"/>
                    <w:richText/>
                  </w:sdtPr>
                  <w:sdtContent>
                    <w:p>
                      <w:pPr>
                        <w:widowControl w:val="0"/>
                        <w:suppressAutoHyphens/>
                        <w:ind w:firstLine="567"/>
                        <w:jc w:val="both"/>
                        <w:rPr>
                          <w:color w:val="000000"/>
                          <w:spacing w:val="-4"/>
                        </w:rPr>
                      </w:pPr>
                      <w:sdt>
                        <w:sdtPr>
                          <w:alias w:val="Numeris"/>
                          <w:tag w:val="nr_368ded0b889649838b956999f606a952"/>
                          <w:lock w:val="sdtLocked"/>
                          <w:richText/>
                        </w:sdtPr>
                        <w:sdtContent>
                          <w:r>
                            <w:rPr>
                              <w:color w:val="000000"/>
                              <w:spacing w:val="-4"/>
                            </w:rPr>
                            <w:t>7.6</w:t>
                          </w:r>
                        </w:sdtContent>
                      </w:sdt>
                      <w:r>
                        <w:rPr>
                          <w:color w:val="000000"/>
                          <w:spacing w:val="-4"/>
                        </w:rPr>
                        <w:t>. gamybos, maišymo ir kitų operacijų, kurios bus vykdomos sandėlyje su akcizais apmokestinamomis prekėmis, techniniai reglamentai;</w:t>
                      </w:r>
                    </w:p>
                  </w:sdtContent>
                </w:sdt>
                <w:sdt>
                  <w:sdtPr>
                    <w:alias w:val="7.7 p."/>
                    <w:tag w:val="part_b606b6c8ae7c406e93cba88a3c51ac30"/>
                    <w:lock w:val="sdtLocked"/>
                    <w:richText/>
                  </w:sdtPr>
                  <w:sdtContent>
                    <w:p>
                      <w:pPr>
                        <w:widowControl w:val="0"/>
                        <w:suppressAutoHyphens/>
                        <w:ind w:firstLine="567"/>
                        <w:jc w:val="both"/>
                        <w:rPr>
                          <w:color w:val="000000"/>
                        </w:rPr>
                      </w:pPr>
                      <w:sdt>
                        <w:sdtPr>
                          <w:alias w:val="Numeris"/>
                          <w:tag w:val="nr_b606b6c8ae7c406e93cba88a3c51ac30"/>
                          <w:lock w:val="sdtLocked"/>
                          <w:richText/>
                        </w:sdtPr>
                        <w:sdtContent>
                          <w:r>
                            <w:rPr>
                              <w:color w:val="000000"/>
                            </w:rPr>
                            <w:t>7.7</w:t>
                          </w:r>
                        </w:sdtContent>
                      </w:sdt>
                      <w:r>
                        <w:rPr>
                          <w:color w:val="000000"/>
                        </w:rPr>
                        <w:t>. akcizais apmokestinamų prekių kiekio matavimo ir apskaitos priemonių (svarstyklių, saikiklių, nustatyta tvarka išmatuotų talpyklų, sumuojamųjų skaitiklių ir pan.) plombavimo schemos. Jei šios priemonės turi būti užplombuotos, plombavimo aktas ir registravimo AVMI dokumentai, jei šios priemonės turi būti registruojamos;</w:t>
                      </w:r>
                    </w:p>
                  </w:sdtContent>
                </w:sdt>
                <w:sdt>
                  <w:sdtPr>
                    <w:alias w:val="7.8 p."/>
                    <w:tag w:val="part_fbdf02b24260435f89b60eac331dfd2a"/>
                    <w:lock w:val="sdtLocked"/>
                    <w:richText/>
                  </w:sdtPr>
                  <w:sdtContent>
                    <w:p>
                      <w:pPr>
                        <w:widowControl w:val="0"/>
                        <w:suppressAutoHyphens/>
                        <w:ind w:firstLine="567"/>
                        <w:jc w:val="both"/>
                        <w:rPr>
                          <w:color w:val="000000"/>
                        </w:rPr>
                      </w:pPr>
                      <w:sdt>
                        <w:sdtPr>
                          <w:alias w:val="Numeris"/>
                          <w:tag w:val="nr_fbdf02b24260435f89b60eac331dfd2a"/>
                          <w:lock w:val="sdtLocked"/>
                          <w:richText/>
                        </w:sdtPr>
                        <w:sdtContent>
                          <w:r>
                            <w:rPr>
                              <w:color w:val="000000"/>
                            </w:rPr>
                            <w:t>7.8</w:t>
                          </w:r>
                        </w:sdtContent>
                      </w:sdt>
                      <w:r>
                        <w:rPr>
                          <w:color w:val="000000"/>
                        </w:rPr>
                        <w:t>. dokumentai, įrodantys, kad sandėlyje bus užtikrinta akcizais apmokestinamų prekių apsauga nuo neteisėto išgabenimo iš sandėlio, taikant akcizų mokėjimo laikino atidėjimo režimą, išvengiant priklausančių mokėti už jas akcizų arba įsipareigojimas iki sandėlio veiklos pradžios įdiegti AVMI nurodytas apsaugos priemones;</w:t>
                      </w:r>
                    </w:p>
                  </w:sdtContent>
                </w:sdt>
                <w:sdt>
                  <w:sdtPr>
                    <w:alias w:val="7.9 p."/>
                    <w:tag w:val="part_20519ed262334a1999954302b9236622"/>
                    <w:lock w:val="sdtLocked"/>
                    <w:richText/>
                  </w:sdtPr>
                  <w:sdtContent>
                    <w:p>
                      <w:pPr>
                        <w:widowControl w:val="0"/>
                        <w:suppressAutoHyphens/>
                        <w:ind w:firstLine="567"/>
                        <w:jc w:val="both"/>
                        <w:rPr>
                          <w:color w:val="000000"/>
                        </w:rPr>
                      </w:pPr>
                      <w:sdt>
                        <w:sdtPr>
                          <w:alias w:val="Numeris"/>
                          <w:tag w:val="nr_20519ed262334a1999954302b9236622"/>
                          <w:lock w:val="sdtLocked"/>
                          <w:richText/>
                        </w:sdtPr>
                        <w:sdtContent>
                          <w:r>
                            <w:rPr>
                              <w:color w:val="000000"/>
                            </w:rPr>
                            <w:t>7.9</w:t>
                          </w:r>
                        </w:sdtContent>
                      </w:sdt>
                      <w:r>
                        <w:rPr>
                          <w:color w:val="000000"/>
                        </w:rPr>
                        <w:t>. Lietuvos muitinės laboratorijos išduota (-os) pažyma (-os) dėl akcizais apmokestinamų prekių Kombinuotosios nomenklatūros (toliau – KN) kodo suteikimo. Jeigu asmuo prašymo pateikimo metu negali pateikti minėtos (-ų) pažymos (-ų), jis tokią (-ias) pažymą (-as) VMI prie FM gali pateikti ne vėliau kaip per 30 dienų po šių prekių gavimo;</w:t>
                      </w:r>
                    </w:p>
                  </w:sdtContent>
                </w:sdt>
                <w:sdt>
                  <w:sdtPr>
                    <w:alias w:val="7.10 p."/>
                    <w:tag w:val="part_7fad237937974799a859661bc8eadd90"/>
                    <w:lock w:val="sdtLocked"/>
                    <w:richText/>
                  </w:sdtPr>
                  <w:sdtContent>
                    <w:p>
                      <w:pPr>
                        <w:widowControl w:val="0"/>
                        <w:suppressAutoHyphens/>
                        <w:ind w:firstLine="567"/>
                        <w:jc w:val="both"/>
                        <w:rPr>
                          <w:color w:val="000000"/>
                        </w:rPr>
                      </w:pPr>
                      <w:sdt>
                        <w:sdtPr>
                          <w:alias w:val="Numeris"/>
                          <w:tag w:val="nr_7fad237937974799a859661bc8eadd90"/>
                          <w:lock w:val="sdtLocked"/>
                          <w:richText/>
                        </w:sdtPr>
                        <w:sdtContent>
                          <w:r>
                            <w:rPr>
                              <w:color w:val="000000"/>
                            </w:rPr>
                            <w:t>7.10</w:t>
                          </w:r>
                        </w:sdtContent>
                      </w:sdt>
                      <w:r>
                        <w:rPr>
                          <w:color w:val="000000"/>
                        </w:rPr>
                        <w:t xml:space="preserve">. tinkamai užpildytas Akcizų deklaracijos FR0630 formos priedas Vidutinio vienu metu per dieną laikytų (ketinamų laikyti) prekių kiekio ataskaitos FR0630V forma, patvirtinta Valstybinės mokesčių inspekcijos prie Lietuvos Respublikos finansų ministerijos viršininko 2004 m. gegužės 26 d. įsakymu Nr. VA-106 (Žin., 2004, Nr. </w:t>
                      </w:r>
                      <w:r>
                        <w:rPr>
                          <w:color w:val="0000FF" w:themeColor="hyperlink"/>
                          <w:u w:val="single"/>
                        </w:rPr>
                        <w:t>87-3201</w:t>
                      </w:r>
                      <w:r>
                        <w:rPr>
                          <w:color w:val="000000"/>
                        </w:rPr>
                        <w:t xml:space="preserve">; 2010, Nr. 17-815), kurioje nurodomas vidutinis akcizais apmokestinamų prekių kiekis, kurį, taikant akcizų mokėjimo laikino atidėjimo režimą, planuojama laikyti pageidaujamame steigti sandėlyje vienu metu per dieną, ir atitinkamai nuo to kiekio apskaičiuota vidutinė akcizų suma. Vidutinė akcizų suma turi būti apskaičiuojama vadovaujantis Akcizų deklaracijų FR0630, FR0630A formų, jų priedų užpildymo ir pateikimo taisyklių, patvirtintų Valstybinės mokesčių inspekcijos prie Lietuvos Respublikos finansų </w:t>
                      </w:r>
                      <w:r>
                        <w:rPr>
                          <w:color w:val="000000"/>
                          <w:spacing w:val="-1"/>
                        </w:rPr>
                        <w:t xml:space="preserve">ministerijos viršininko 2004 m. gegužės 26 d. įsakymu Nr. VA-106 (Žin., 2004, Nr. </w:t>
                      </w:r>
                      <w:r>
                        <w:rPr>
                          <w:color w:val="0000FF" w:themeColor="hyperlink"/>
                          <w:spacing w:val="-1"/>
                          <w:u w:val="single"/>
                        </w:rPr>
                        <w:t>87-3201</w:t>
                      </w:r>
                      <w:r>
                        <w:rPr>
                          <w:color w:val="000000"/>
                          <w:spacing w:val="-1"/>
                        </w:rPr>
                        <w:t>; 2010, Nr. 17-815), nuostatomis. Jeigu asmuo su akcizais apmokestinamomis prekėmis susijusią veiklą, kurią numato vykdyti sandėlyje, vykdė iki prašymo pateikimo ne trumpiau kaip 12 mėnesių, kiekis turi būti numatomas remiantis faktiniais pastarųjų 12 kalendorinių mėnesių tos veiklos rūšies apskaitos duomenimis, jeigu veikla buvo vykdyta trumpiau nei 12 kalendorinių mėnesių – remiantis laikotarpio, per kurį vykdyta veikla, apskaitos duomenimis ir/arba paties asmens planais, kurie turi būti pagrįsti objektyviais rodikliais;</w:t>
                      </w:r>
                    </w:p>
                  </w:sdtContent>
                </w:sdt>
                <w:sdt>
                  <w:sdtPr>
                    <w:alias w:val="7.11 p."/>
                    <w:tag w:val="part_34cfc94be0dc44d19602047da88e6aa0"/>
                    <w:lock w:val="sdtLocked"/>
                    <w:richText/>
                  </w:sdtPr>
                  <w:sdtContent>
                    <w:p>
                      <w:pPr>
                        <w:widowControl w:val="0"/>
                        <w:suppressAutoHyphens/>
                        <w:ind w:firstLine="567"/>
                        <w:jc w:val="both"/>
                        <w:rPr>
                          <w:color w:val="000000"/>
                        </w:rPr>
                      </w:pPr>
                      <w:sdt>
                        <w:sdtPr>
                          <w:alias w:val="Numeris"/>
                          <w:tag w:val="nr_34cfc94be0dc44d19602047da88e6aa0"/>
                          <w:lock w:val="sdtLocked"/>
                          <w:richText/>
                        </w:sdtPr>
                        <w:sdtContent>
                          <w:r>
                            <w:rPr>
                              <w:color w:val="000000"/>
                            </w:rPr>
                            <w:t>7.11</w:t>
                          </w:r>
                        </w:sdtContent>
                      </w:sdt>
                      <w:r>
                        <w:rPr>
                          <w:color w:val="000000"/>
                        </w:rPr>
                        <w:t>. pranešimo apie identifikavimo EORI kodo Lietuvos Respublikos muitinės prievolininkų registre suteikimą kopija, jeigu sandėlio savininkas FR0644P1 formoje nurodo, kad sandėlyje bus vykdomos veiklos rūšys „iš importo vietos išvežti prekes taikant AMLAR (veiklos kodas 600)“ ir „išvežti akcizines prekes į vietą, kurioje jos bus išgabentos iš Bendrijos teritorijos (veiklos kodas 700)“.</w:t>
                      </w:r>
                    </w:p>
                  </w:sdtContent>
                </w:sdt>
              </w:sdtContent>
            </w:sdt>
            <w:sdt>
              <w:sdtPr>
                <w:alias w:val="8 p."/>
                <w:tag w:val="part_fe8dc9801c37458393022e79afc52595"/>
                <w:lock w:val="sdtLocked"/>
                <w:richText/>
              </w:sdtPr>
              <w:sdtContent>
                <w:p>
                  <w:pPr>
                    <w:widowControl w:val="0"/>
                    <w:suppressAutoHyphens/>
                    <w:ind w:firstLine="567"/>
                    <w:jc w:val="both"/>
                    <w:rPr>
                      <w:color w:val="000000"/>
                      <w:spacing w:val="-4"/>
                    </w:rPr>
                  </w:pPr>
                  <w:sdt>
                    <w:sdtPr>
                      <w:alias w:val="Numeris"/>
                      <w:tag w:val="nr_fe8dc9801c37458393022e79afc52595"/>
                      <w:lock w:val="sdtLocked"/>
                      <w:richText/>
                    </w:sdtPr>
                    <w:sdtContent>
                      <w:r>
                        <w:rPr>
                          <w:color w:val="000000"/>
                          <w:spacing w:val="-4"/>
                        </w:rPr>
                        <w:t>8</w:t>
                      </w:r>
                    </w:sdtContent>
                  </w:sdt>
                  <w:r>
                    <w:rPr>
                      <w:color w:val="000000"/>
                      <w:spacing w:val="-4"/>
                    </w:rPr>
                    <w:t>. Jeigu prašymas teikiamas Akcizų įstatymo 4 straipsnio 4 dalies 1 punkte nustatytais pagrindais, mokesčių administratorius gali pareikalauti pateikti dokumentus, įrodančius prašyme nurodyto ketinamo laikyti akcizais apmokestinamų prekių kiekio realumą.</w:t>
                  </w:r>
                </w:p>
                <w:p>
                  <w:pPr>
                    <w:widowControl w:val="0"/>
                    <w:suppressAutoHyphens/>
                    <w:ind w:firstLine="567"/>
                    <w:jc w:val="both"/>
                    <w:rPr>
                      <w:color w:val="000000"/>
                    </w:rPr>
                  </w:pPr>
                  <w:r>
                    <w:rPr>
                      <w:color w:val="000000"/>
                    </w:rPr>
                    <w:t>Gali būti pareikalauta ir kitų dokumentų, reikalingų atitinkamam sprendimui priimti.</w:t>
                  </w:r>
                </w:p>
                <w:p>
                  <w:pPr>
                    <w:widowControl w:val="0"/>
                    <w:suppressAutoHyphens/>
                    <w:ind w:firstLine="567"/>
                    <w:jc w:val="both"/>
                    <w:rPr>
                      <w:color w:val="000000"/>
                    </w:rPr>
                  </w:pPr>
                </w:p>
              </w:sdtContent>
            </w:sdt>
          </w:sdtContent>
        </w:sdt>
        <w:sdt>
          <w:sdtPr>
            <w:alias w:val="skyrius"/>
            <w:tag w:val="part_2d2f6b7e339e4d6e83fba895254f8b7a"/>
            <w:lock w:val="sdtLocked"/>
            <w:richText/>
          </w:sdtPr>
          <w:sdtContent>
            <w:p>
              <w:pPr>
                <w:widowControl w:val="0"/>
                <w:suppressAutoHyphens/>
                <w:jc w:val="center"/>
                <w:rPr>
                  <w:b/>
                  <w:bCs/>
                  <w:caps/>
                  <w:color w:val="000000"/>
                </w:rPr>
              </w:pPr>
              <w:sdt>
                <w:sdtPr>
                  <w:alias w:val="Numeris"/>
                  <w:tag w:val="nr_2d2f6b7e339e4d6e83fba895254f8b7a"/>
                  <w:lock w:val="sdtLocked"/>
                  <w:richText/>
                </w:sdtPr>
                <w:sdtContent>
                  <w:r>
                    <w:rPr>
                      <w:b/>
                      <w:bCs/>
                      <w:caps/>
                      <w:color w:val="000000"/>
                    </w:rPr>
                    <w:t>III</w:t>
                  </w:r>
                </w:sdtContent>
              </w:sdt>
              <w:r>
                <w:rPr>
                  <w:b/>
                  <w:bCs/>
                  <w:caps/>
                  <w:color w:val="000000"/>
                </w:rPr>
                <w:t xml:space="preserve">. </w:t>
              </w:r>
              <w:sdt>
                <w:sdtPr>
                  <w:alias w:val="Pavadinimas"/>
                  <w:tag w:val="title_2d2f6b7e339e4d6e83fba895254f8b7a"/>
                  <w:lock w:val="sdtLocked"/>
                  <w:richText/>
                </w:sdtPr>
                <w:sdtContent>
                  <w:r>
                    <w:rPr>
                      <w:b/>
                      <w:bCs/>
                      <w:caps/>
                      <w:color w:val="000000"/>
                    </w:rPr>
                    <w:t>PRAŠYMO ĮREGISTRUOTI AKCIZAIS APMOKESTINAMŲ PREKIŲ SANDĖLIO SAVININKU IR/AR LEISTI STEIGTI AKCIZAIS APMOKESTINAMŲ PREKIŲ SANDĖLĮ NAGRINĖJIMAS, SPRENDIMO PRIĖMIMAS IR LEIDIMO STEIGTI AKCIZAIS APMOKESTINAMŲ PREKIŲ SANDĖLĮ IŠDAVIMAS</w:t>
                  </w:r>
                </w:sdtContent>
              </w:sdt>
            </w:p>
            <w:p>
              <w:pPr>
                <w:widowControl w:val="0"/>
                <w:suppressAutoHyphens/>
                <w:ind w:firstLine="567"/>
                <w:jc w:val="both"/>
                <w:rPr>
                  <w:color w:val="000000"/>
                </w:rPr>
              </w:pPr>
            </w:p>
            <w:sdt>
              <w:sdtPr>
                <w:alias w:val="9 p."/>
                <w:tag w:val="part_513f07c9433643beb57e8224fa909605"/>
                <w:lock w:val="sdtLocked"/>
                <w:richText/>
              </w:sdtPr>
              <w:sdtContent>
                <w:p>
                  <w:pPr>
                    <w:widowControl w:val="0"/>
                    <w:suppressAutoHyphens/>
                    <w:ind w:firstLine="567"/>
                    <w:jc w:val="both"/>
                    <w:rPr>
                      <w:color w:val="000000"/>
                    </w:rPr>
                  </w:pPr>
                  <w:sdt>
                    <w:sdtPr>
                      <w:alias w:val="Numeris"/>
                      <w:tag w:val="nr_513f07c9433643beb57e8224fa909605"/>
                      <w:lock w:val="sdtLocked"/>
                      <w:richText/>
                    </w:sdtPr>
                    <w:sdtContent>
                      <w:r>
                        <w:rPr>
                          <w:color w:val="000000"/>
                        </w:rPr>
                        <w:t>9</w:t>
                      </w:r>
                    </w:sdtContent>
                  </w:sdt>
                  <w:r>
                    <w:rPr>
                      <w:color w:val="000000"/>
                    </w:rPr>
                    <w:t>. VMI prie FM už akcizų administravimą atsakingas padalinys (toliau – atsakingas padalinys), gavęs prašymą, privalo nustatyti, ar asmuo, kuris registruojasi sandėlio savininku ir/ar steigia sandėlį:</w:t>
                  </w:r>
                </w:p>
                <w:sdt>
                  <w:sdtPr>
                    <w:alias w:val="9.1 p."/>
                    <w:tag w:val="part_8132fc823e9b46759aa16b0799172810"/>
                    <w:lock w:val="sdtLocked"/>
                    <w:richText/>
                  </w:sdtPr>
                  <w:sdtContent>
                    <w:p>
                      <w:pPr>
                        <w:widowControl w:val="0"/>
                        <w:suppressAutoHyphens/>
                        <w:ind w:firstLine="567"/>
                        <w:jc w:val="both"/>
                        <w:rPr>
                          <w:color w:val="000000"/>
                        </w:rPr>
                      </w:pPr>
                      <w:sdt>
                        <w:sdtPr>
                          <w:alias w:val="Numeris"/>
                          <w:tag w:val="nr_8132fc823e9b46759aa16b0799172810"/>
                          <w:lock w:val="sdtLocked"/>
                          <w:richText/>
                        </w:sdtPr>
                        <w:sdtContent>
                          <w:r>
                            <w:rPr>
                              <w:color w:val="000000"/>
                            </w:rPr>
                            <w:t>9.1</w:t>
                          </w:r>
                        </w:sdtContent>
                      </w:sdt>
                      <w:r>
                        <w:rPr>
                          <w:color w:val="000000"/>
                        </w:rPr>
                        <w:t>. yra įregistruotas mokesčių mokėtoju;</w:t>
                      </w:r>
                    </w:p>
                  </w:sdtContent>
                </w:sdt>
                <w:sdt>
                  <w:sdtPr>
                    <w:alias w:val="9.2 p."/>
                    <w:tag w:val="part_2aef90b1e6af4199ac0c8c31b88ac252"/>
                    <w:lock w:val="sdtLocked"/>
                    <w:richText/>
                  </w:sdtPr>
                  <w:sdtContent>
                    <w:p>
                      <w:pPr>
                        <w:ind w:firstLine="567"/>
                        <w:jc w:val="both"/>
                        <w:rPr>
                          <w:color w:val="000000"/>
                        </w:rPr>
                      </w:pPr>
                      <w:sdt>
                        <w:sdtPr>
                          <w:alias w:val="Numeris"/>
                          <w:tag w:val="nr_2aef90b1e6af4199ac0c8c31b88ac252"/>
                          <w:lock w:val="sdtLocked"/>
                          <w:richText/>
                        </w:sdtPr>
                        <w:sdtContent>
                          <w:r>
                            <w:rPr>
                              <w:szCs w:val="24"/>
                            </w:rPr>
                            <w:t>9.2</w:t>
                          </w:r>
                        </w:sdtContent>
                      </w:sdt>
                      <w:r>
                        <w:rPr>
                          <w:szCs w:val="24"/>
                        </w:rPr>
                        <w:t>. paskutinius 12 mėnesių neturėjo didesnių kaip 300 eurų mokestinių nepriemokų, susijusių su mokesčiais, kuriuos administruoja Valstybinė mokesčių inspekcija, ir nepriemokų Valstybinio socialinio draudimo fondo biudžetui;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ea3b1079f811e48167c6ffb928f88d">
                        <w:r w:rsidRPr="00532B9F">
                          <w:rPr>
                            <w:rFonts w:ascii="Times New Roman" w:eastAsia="MS Mincho" w:hAnsi="Times New Roman"/>
                            <w:sz w:val="20"/>
                            <w:i/>
                            <w:iCs/>
                            <w:color w:val="0000FF" w:themeColor="hyperlink"/>
                            <w:u w:val="single"/>
                          </w:rPr>
                          <w:t>VA-156</w:t>
                        </w:r>
                      </w:fldSimple>
                      <w:r>
                        <w:rPr>
                          <w:rFonts w:ascii="Times New Roman" w:eastAsia="MS Mincho" w:hAnsi="Times New Roman"/>
                          <w:sz w:val="20"/>
                          <w:i/>
                          <w:iCs/>
                        </w:rPr>
                        <w:t>,
2014-12-02,
paskelbta TAR 2014-12-02, i. k. 2014-18485            </w:t>
                      </w:r>
                    </w:p>
                    <w:p/>
                  </w:sdtContent>
                </w:sdt>
                <w:sdt>
                  <w:sdtPr>
                    <w:alias w:val="9.3 p."/>
                    <w:tag w:val="part_5d402582725e4d8db846dceb71679b5b"/>
                    <w:lock w:val="sdtLocked"/>
                    <w:richText/>
                  </w:sdtPr>
                  <w:sdtContent>
                    <w:p>
                      <w:pPr>
                        <w:widowControl w:val="0"/>
                        <w:suppressAutoHyphens/>
                        <w:ind w:firstLine="567"/>
                        <w:jc w:val="both"/>
                        <w:rPr>
                          <w:color w:val="000000"/>
                        </w:rPr>
                      </w:pPr>
                      <w:sdt>
                        <w:sdtPr>
                          <w:alias w:val="Numeris"/>
                          <w:tag w:val="nr_5d402582725e4d8db846dceb71679b5b"/>
                          <w:lock w:val="sdtLocked"/>
                          <w:richText/>
                        </w:sdtPr>
                        <w:sdtContent>
                          <w:r>
                            <w:rPr>
                              <w:color w:val="000000"/>
                            </w:rPr>
                            <w:t>9.3</w:t>
                          </w:r>
                        </w:sdtContent>
                      </w:sdt>
                      <w:r>
                        <w:rPr>
                          <w:color w:val="000000"/>
                        </w:rPr>
                        <w:t>. paskutinius 12 mėnesių vykdė įsipareigojimus Lietuvos Respublikos muitinei;</w:t>
                      </w:r>
                    </w:p>
                  </w:sdtContent>
                </w:sdt>
                <w:sdt>
                  <w:sdtPr>
                    <w:alias w:val="9.4 p."/>
                    <w:tag w:val="part_bd7ee7925f73440382c14fbc568823ff"/>
                    <w:lock w:val="sdtLocked"/>
                    <w:richText/>
                  </w:sdtPr>
                  <w:sdtContent>
                    <w:p>
                      <w:pPr>
                        <w:widowControl w:val="0"/>
                        <w:suppressAutoHyphens/>
                        <w:ind w:firstLine="567"/>
                        <w:jc w:val="both"/>
                        <w:rPr>
                          <w:color w:val="000000"/>
                        </w:rPr>
                      </w:pPr>
                      <w:sdt>
                        <w:sdtPr>
                          <w:alias w:val="Numeris"/>
                          <w:tag w:val="nr_bd7ee7925f73440382c14fbc568823ff"/>
                          <w:lock w:val="sdtLocked"/>
                          <w:richText/>
                        </w:sdtPr>
                        <w:sdtContent>
                          <w:r>
                            <w:rPr>
                              <w:color w:val="000000"/>
                            </w:rPr>
                            <w:t>9.4</w:t>
                          </w:r>
                        </w:sdtContent>
                      </w:sdt>
                      <w:r>
                        <w:rPr>
                          <w:color w:val="000000"/>
                        </w:rPr>
                        <w:t xml:space="preserve">. nėra padaręs pažeidimų, nurodytų Atvejų, kada mokesčių administratorius turi teisę pareikalauti, kad mokesčių mokėtojas pateiktų laidavimo arba garantijos dokumentą, aprašo, patvirtinto Lietuvos Respublikos Vyriausybės 2004 m. balandžio 28 d. nutarimu Nr. 482 (Žin., 2004, Nr. </w:t>
                      </w:r>
                      <w:r>
                        <w:rPr>
                          <w:color w:val="0000FF" w:themeColor="hyperlink"/>
                          <w:u w:val="single"/>
                        </w:rPr>
                        <w:t>69-2393</w:t>
                      </w:r>
                      <w:r>
                        <w:rPr>
                          <w:color w:val="000000"/>
                        </w:rPr>
                        <w:t xml:space="preserve">; 2007, Nr. </w:t>
                      </w:r>
                      <w:r>
                        <w:rPr>
                          <w:color w:val="0000FF" w:themeColor="hyperlink"/>
                          <w:u w:val="single"/>
                        </w:rPr>
                        <w:t>137-5586</w:t>
                      </w:r>
                      <w:r>
                        <w:rPr>
                          <w:color w:val="000000"/>
                        </w:rPr>
                        <w:t>), 3.1 ir 3.3 punktuose ir įvertinti nurodytojo aprašo 3.4 ir 3.5 punktuose nustatytas aplinkybes;</w:t>
                      </w:r>
                    </w:p>
                  </w:sdtContent>
                </w:sdt>
                <w:sdt>
                  <w:sdtPr>
                    <w:alias w:val="9.5 p."/>
                    <w:tag w:val="part_0d91033a4f2344878e079f99eaed272a"/>
                    <w:lock w:val="sdtLocked"/>
                    <w:richText/>
                  </w:sdtPr>
                  <w:sdtContent>
                    <w:p>
                      <w:pPr>
                        <w:widowControl w:val="0"/>
                        <w:suppressAutoHyphens/>
                        <w:ind w:firstLine="567"/>
                        <w:jc w:val="both"/>
                        <w:rPr>
                          <w:color w:val="000000"/>
                        </w:rPr>
                      </w:pPr>
                      <w:sdt>
                        <w:sdtPr>
                          <w:alias w:val="Numeris"/>
                          <w:tag w:val="nr_0d91033a4f2344878e079f99eaed272a"/>
                          <w:lock w:val="sdtLocked"/>
                          <w:richText/>
                        </w:sdtPr>
                        <w:sdtContent>
                          <w:r>
                            <w:rPr>
                              <w:color w:val="000000"/>
                            </w:rPr>
                            <w:t>9.5</w:t>
                          </w:r>
                        </w:sdtContent>
                      </w:sdt>
                      <w:r>
                        <w:rPr>
                          <w:color w:val="000000"/>
                        </w:rPr>
                        <w:t>. turi nustatytų papildomų sandėlio veiklos reikalavimų, jeigu yra įsteigęs kitus sandėlius;</w:t>
                      </w:r>
                    </w:p>
                  </w:sdtContent>
                </w:sdt>
                <w:sdt>
                  <w:sdtPr>
                    <w:alias w:val="9.6 p."/>
                    <w:tag w:val="part_1c4efef5d6e94afb9c17c146d330af0a"/>
                    <w:lock w:val="sdtLocked"/>
                    <w:richText/>
                  </w:sdtPr>
                  <w:sdtContent>
                    <w:p>
                      <w:pPr>
                        <w:widowControl w:val="0"/>
                        <w:suppressAutoHyphens/>
                        <w:ind w:firstLine="567"/>
                        <w:jc w:val="both"/>
                        <w:rPr>
                          <w:color w:val="000000"/>
                        </w:rPr>
                      </w:pPr>
                      <w:sdt>
                        <w:sdtPr>
                          <w:alias w:val="Numeris"/>
                          <w:tag w:val="nr_1c4efef5d6e94afb9c17c146d330af0a"/>
                          <w:lock w:val="sdtLocked"/>
                          <w:richText/>
                        </w:sdtPr>
                        <w:sdtContent>
                          <w:r>
                            <w:rPr>
                              <w:color w:val="000000"/>
                            </w:rPr>
                            <w:t>9.6</w:t>
                          </w:r>
                        </w:sdtContent>
                      </w:sdt>
                      <w:r>
                        <w:rPr>
                          <w:color w:val="000000"/>
                        </w:rPr>
                        <w:t>. turi veiklai vykdyti būtinas licencijas.</w:t>
                      </w:r>
                    </w:p>
                  </w:sdtContent>
                </w:sdt>
              </w:sdtContent>
            </w:sdt>
            <w:sdt>
              <w:sdtPr>
                <w:alias w:val="10 p."/>
                <w:tag w:val="part_5f62ef6b0ecb4ec3be674e3572c4a714"/>
                <w:lock w:val="sdtLocked"/>
                <w:richText/>
              </w:sdtPr>
              <w:sdtContent>
                <w:p>
                  <w:pPr>
                    <w:widowControl w:val="0"/>
                    <w:suppressAutoHyphens/>
                    <w:ind w:firstLine="567"/>
                    <w:jc w:val="both"/>
                    <w:rPr>
                      <w:color w:val="000000"/>
                    </w:rPr>
                  </w:pPr>
                  <w:sdt>
                    <w:sdtPr>
                      <w:alias w:val="Numeris"/>
                      <w:tag w:val="nr_5f62ef6b0ecb4ec3be674e3572c4a714"/>
                      <w:lock w:val="sdtLocked"/>
                      <w:richText/>
                    </w:sdtPr>
                    <w:sdtContent>
                      <w:r>
                        <w:rPr>
                          <w:color w:val="000000"/>
                        </w:rPr>
                        <w:t>10</w:t>
                      </w:r>
                    </w:sdtContent>
                  </w:sdt>
                  <w:r>
                    <w:rPr>
                      <w:color w:val="000000"/>
                    </w:rPr>
                    <w:t>. Atsakingas padalinys taip pat privalo patikrinti, ar patalpoje (-ose) ir/arba teritorijoje (-ose), kurioje (-iose) pageidaujama steigti sandėlį:</w:t>
                  </w:r>
                </w:p>
                <w:sdt>
                  <w:sdtPr>
                    <w:alias w:val="10.1 p."/>
                    <w:tag w:val="part_9139535451444c8a9dd27b8a3b8a2e37"/>
                    <w:lock w:val="sdtLocked"/>
                    <w:richText/>
                  </w:sdtPr>
                  <w:sdtContent>
                    <w:p>
                      <w:pPr>
                        <w:widowControl w:val="0"/>
                        <w:suppressAutoHyphens/>
                        <w:ind w:firstLine="567"/>
                        <w:jc w:val="both"/>
                        <w:rPr>
                          <w:color w:val="000000"/>
                        </w:rPr>
                      </w:pPr>
                      <w:sdt>
                        <w:sdtPr>
                          <w:alias w:val="Numeris"/>
                          <w:tag w:val="nr_9139535451444c8a9dd27b8a3b8a2e37"/>
                          <w:lock w:val="sdtLocked"/>
                          <w:richText/>
                        </w:sdtPr>
                        <w:sdtContent>
                          <w:r>
                            <w:rPr>
                              <w:color w:val="000000"/>
                            </w:rPr>
                            <w:t>10.1</w:t>
                          </w:r>
                        </w:sdtContent>
                      </w:sdt>
                      <w:r>
                        <w:rPr>
                          <w:color w:val="000000"/>
                        </w:rPr>
                        <w:t>. bus užtikrinta laikomų akcizais apmokestinamų prekių apsauga nuo neteisėto išgabenimo iš sandėlio, nesumokėjus priklausančių mokėti už jas akcizų;</w:t>
                      </w:r>
                    </w:p>
                  </w:sdtContent>
                </w:sdt>
                <w:sdt>
                  <w:sdtPr>
                    <w:alias w:val="10.2 p."/>
                    <w:tag w:val="part_b7b94aeb88dd4a299c3cb1a89c90ef24"/>
                    <w:lock w:val="sdtLocked"/>
                    <w:richText/>
                  </w:sdtPr>
                  <w:sdtContent>
                    <w:p>
                      <w:pPr>
                        <w:widowControl w:val="0"/>
                        <w:suppressAutoHyphens/>
                        <w:ind w:firstLine="567"/>
                        <w:jc w:val="both"/>
                        <w:rPr>
                          <w:color w:val="000000"/>
                        </w:rPr>
                      </w:pPr>
                      <w:sdt>
                        <w:sdtPr>
                          <w:alias w:val="Numeris"/>
                          <w:tag w:val="nr_b7b94aeb88dd4a299c3cb1a89c90ef24"/>
                          <w:lock w:val="sdtLocked"/>
                          <w:richText/>
                        </w:sdtPr>
                        <w:sdtContent>
                          <w:r>
                            <w:rPr>
                              <w:color w:val="000000"/>
                            </w:rPr>
                            <w:t>10.2</w:t>
                          </w:r>
                        </w:sdtContent>
                      </w:sdt>
                      <w:r>
                        <w:rPr>
                          <w:color w:val="000000"/>
                        </w:rPr>
                        <w:t>. nėra kliūčių mokesčių administratoriaus atstovui vykdyti akcizais apmokestinamų prekių judėjimo kontrolę sandėlyje, taip pat tikrinti, ar teisingai apskaičiuojami ir sumokami akcizai;</w:t>
                      </w:r>
                    </w:p>
                  </w:sdtContent>
                </w:sdt>
                <w:sdt>
                  <w:sdtPr>
                    <w:alias w:val="10.3 p."/>
                    <w:tag w:val="part_236cb23e3a4a43408692acd71a32d22b"/>
                    <w:lock w:val="sdtLocked"/>
                    <w:richText/>
                  </w:sdtPr>
                  <w:sdtContent>
                    <w:p>
                      <w:pPr>
                        <w:widowControl w:val="0"/>
                        <w:suppressAutoHyphens/>
                        <w:ind w:firstLine="567"/>
                        <w:jc w:val="both"/>
                        <w:rPr>
                          <w:color w:val="000000"/>
                        </w:rPr>
                      </w:pPr>
                      <w:sdt>
                        <w:sdtPr>
                          <w:alias w:val="Numeris"/>
                          <w:tag w:val="nr_236cb23e3a4a43408692acd71a32d22b"/>
                          <w:lock w:val="sdtLocked"/>
                          <w:richText/>
                        </w:sdtPr>
                        <w:sdtContent>
                          <w:r>
                            <w:rPr>
                              <w:color w:val="000000"/>
                            </w:rPr>
                            <w:t>10.3</w:t>
                          </w:r>
                        </w:sdtContent>
                      </w:sdt>
                      <w:r>
                        <w:rPr>
                          <w:color w:val="000000"/>
                        </w:rPr>
                        <w:t>. yra visos teisės aktų reikalaujamos apskaitos priemonės, o jeigu jų dar nėra, turi būti pateiktas jų įdiegimo iki sandėlio veiklos pradžios grafikas;</w:t>
                      </w:r>
                    </w:p>
                  </w:sdtContent>
                </w:sdt>
                <w:sdt>
                  <w:sdtPr>
                    <w:alias w:val="10.4 p."/>
                    <w:tag w:val="part_ab5cc5c872d94a7c8968efecd865cbc7"/>
                    <w:lock w:val="sdtLocked"/>
                    <w:richText/>
                  </w:sdtPr>
                  <w:sdtContent>
                    <w:p>
                      <w:pPr>
                        <w:widowControl w:val="0"/>
                        <w:suppressAutoHyphens/>
                        <w:ind w:firstLine="567"/>
                        <w:jc w:val="both"/>
                        <w:rPr>
                          <w:color w:val="000000"/>
                          <w:spacing w:val="-6"/>
                        </w:rPr>
                      </w:pPr>
                      <w:sdt>
                        <w:sdtPr>
                          <w:alias w:val="Numeris"/>
                          <w:tag w:val="nr_ab5cc5c872d94a7c8968efecd865cbc7"/>
                          <w:lock w:val="sdtLocked"/>
                          <w:richText/>
                        </w:sdtPr>
                        <w:sdtContent>
                          <w:r>
                            <w:rPr>
                              <w:color w:val="000000"/>
                              <w:spacing w:val="-6"/>
                            </w:rPr>
                            <w:t>10.4</w:t>
                          </w:r>
                        </w:sdtContent>
                      </w:sdt>
                      <w:r>
                        <w:rPr>
                          <w:color w:val="000000"/>
                          <w:spacing w:val="-6"/>
                        </w:rPr>
                        <w:t>. bus tvarkoma kompiuterizuota buhalterinė apskaita, ar yra interneto ryšys (išskyrus sandėlyje, steigiamame eksponuoti akcizais apmokestinamas prekes tarptautinėje parodoje ir/ar mugėje). Jeigu jų dar nėra, turi būti pateiktas jų įdiegimo iki sandėlio veiklos pradžios grafikas;</w:t>
                      </w:r>
                    </w:p>
                  </w:sdtContent>
                </w:sdt>
                <w:sdt>
                  <w:sdtPr>
                    <w:alias w:val="10.5 p."/>
                    <w:tag w:val="part_a16e2b1d5d864330a72e1e1c4f02a3f2"/>
                    <w:lock w:val="sdtLocked"/>
                    <w:richText/>
                  </w:sdtPr>
                  <w:sdtContent>
                    <w:p>
                      <w:pPr>
                        <w:ind w:firstLine="567"/>
                        <w:jc w:val="both"/>
                        <w:rPr>
                          <w:color w:val="000000"/>
                        </w:rPr>
                      </w:pPr>
                      <w:sdt>
                        <w:sdtPr>
                          <w:alias w:val="Numeris"/>
                          <w:tag w:val="nr_a16e2b1d5d864330a72e1e1c4f02a3f2"/>
                          <w:lock w:val="sdtLocked"/>
                          <w:richText/>
                        </w:sdtPr>
                        <w:sdtContent>
                          <w:r>
                            <w:rPr>
                              <w:szCs w:val="24"/>
                            </w:rPr>
                            <w:t>10.5</w:t>
                          </w:r>
                        </w:sdtContent>
                      </w:sdt>
                      <w:r>
                        <w:rPr>
                          <w:szCs w:val="24"/>
                        </w:rPr>
                        <w:t>. talpyklos, kuriose bus laikomi naftos produktai, yra tuščios ir užregistruotos AVMI. Jeigu yra nustatytas naftos produktų likutis (vamzdynuose, talpyklose ir pan.), jis privalo būti inventorizuotas. Surašytas inventorizacijos aktas pridedamas prie sandėlio steigimo dokumentų. Jeigu sandėlyje pageidaujama žymėti ir / ar laikyti pažymėtus tiektinus gazolius, kuriems taikoma Akcizų įstatymo 37 straipsnio 3 dalis, privaloma patikrinti, ar yra galimybė šiuos gazolius laikyti atskirose talpyklose;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c42707d5511e5b7eba10a9b5a9c5f">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2015-10-27,
paskelbta TAR 2015-10-28, i. k. 2015-16996            </w:t>
                      </w:r>
                    </w:p>
                    <w:p/>
                  </w:sdtContent>
                </w:sdt>
                <w:sdt>
                  <w:sdtPr>
                    <w:alias w:val="10.6 p."/>
                    <w:tag w:val="part_85a91846407a44068c95cb4db927f1d7"/>
                    <w:lock w:val="sdtLocked"/>
                    <w:richText/>
                  </w:sdtPr>
                  <w:sdtContent>
                    <w:p>
                      <w:pPr>
                        <w:widowControl w:val="0"/>
                        <w:suppressAutoHyphens/>
                        <w:ind w:firstLine="567"/>
                        <w:jc w:val="both"/>
                        <w:rPr>
                          <w:color w:val="000000"/>
                        </w:rPr>
                      </w:pPr>
                      <w:sdt>
                        <w:sdtPr>
                          <w:alias w:val="Numeris"/>
                          <w:tag w:val="nr_85a91846407a44068c95cb4db927f1d7"/>
                          <w:lock w:val="sdtLocked"/>
                          <w:richText/>
                        </w:sdtPr>
                        <w:sdtContent>
                          <w:r>
                            <w:rPr>
                              <w:color w:val="000000"/>
                            </w:rPr>
                            <w:t>10.6</w:t>
                          </w:r>
                        </w:sdtContent>
                      </w:sdt>
                      <w:r>
                        <w:rPr>
                          <w:color w:val="000000"/>
                        </w:rPr>
                        <w:t>. akcizais apmokestinamų prekių kiekio matavimo ir apskaitos priemonės užregistruotos AVMI;</w:t>
                      </w:r>
                    </w:p>
                  </w:sdtContent>
                </w:sdt>
                <w:sdt>
                  <w:sdtPr>
                    <w:alias w:val="10.7 p."/>
                    <w:tag w:val="part_ec9c4baa73a84c71be94089293973b2f"/>
                    <w:lock w:val="sdtLocked"/>
                    <w:richText/>
                  </w:sdtPr>
                  <w:sdtContent>
                    <w:p>
                      <w:pPr>
                        <w:widowControl w:val="0"/>
                        <w:suppressAutoHyphens/>
                        <w:ind w:firstLine="567"/>
                        <w:jc w:val="both"/>
                        <w:rPr>
                          <w:color w:val="000000"/>
                        </w:rPr>
                      </w:pPr>
                      <w:sdt>
                        <w:sdtPr>
                          <w:alias w:val="Numeris"/>
                          <w:tag w:val="nr_ec9c4baa73a84c71be94089293973b2f"/>
                          <w:lock w:val="sdtLocked"/>
                          <w:richText/>
                        </w:sdtPr>
                        <w:sdtContent>
                          <w:r>
                            <w:rPr>
                              <w:color w:val="000000"/>
                            </w:rPr>
                            <w:t>10.7</w:t>
                          </w:r>
                        </w:sdtContent>
                      </w:sdt>
                      <w:r>
                        <w:rPr>
                          <w:color w:val="000000"/>
                        </w:rPr>
                        <w:t>. prekių kiekio matavimo ir apskaitos priemonės (svarstyklės, saikikliai, nustatyta tvarka išmatuotos talpyklos, sumuojamieji skaitikliai ir pan.) yra metrologiškai patikrintos ir užplombuotos, jei teisės aktuose tai numatyta atlikti;</w:t>
                      </w:r>
                    </w:p>
                  </w:sdtContent>
                </w:sdt>
                <w:sdt>
                  <w:sdtPr>
                    <w:alias w:val="10.8 p."/>
                    <w:tag w:val="part_d05eb93e822c457e947b226ecbdccf67"/>
                    <w:lock w:val="sdtLocked"/>
                    <w:richText/>
                  </w:sdtPr>
                  <w:sdtContent>
                    <w:p>
                      <w:pPr>
                        <w:widowControl w:val="0"/>
                        <w:suppressAutoHyphens/>
                        <w:ind w:firstLine="567"/>
                        <w:jc w:val="both"/>
                        <w:rPr>
                          <w:color w:val="000000"/>
                        </w:rPr>
                      </w:pPr>
                      <w:sdt>
                        <w:sdtPr>
                          <w:alias w:val="Numeris"/>
                          <w:tag w:val="nr_d05eb93e822c457e947b226ecbdccf67"/>
                          <w:lock w:val="sdtLocked"/>
                          <w:richText/>
                        </w:sdtPr>
                        <w:sdtContent>
                          <w:r>
                            <w:rPr>
                              <w:color w:val="000000"/>
                            </w:rPr>
                            <w:t>10.8</w:t>
                          </w:r>
                        </w:sdtContent>
                      </w:sdt>
                      <w:r>
                        <w:rPr>
                          <w:color w:val="000000"/>
                        </w:rPr>
                        <w:t>. akcizais apmokestinamų prekių gamybos, maišymo, saugojimo ir kitų operacijų, kurios bus vykdomos sandėlyje su akcizais apmokestinamomis prekėmis, technologinės schemos bei tokių operacijų techniniai reglamentai užtikrina tinkamą operacijų atlikimą ir mokestinių prievolių vykdymą;</w:t>
                      </w:r>
                    </w:p>
                  </w:sdtContent>
                </w:sdt>
                <w:sdt>
                  <w:sdtPr>
                    <w:alias w:val="10.9 p."/>
                    <w:tag w:val="part_f58b8588d18040109ddae3cba0bb1217"/>
                    <w:lock w:val="sdtLocked"/>
                    <w:richText/>
                  </w:sdtPr>
                  <w:sdtContent>
                    <w:p>
                      <w:pPr>
                        <w:widowControl w:val="0"/>
                        <w:suppressAutoHyphens/>
                        <w:ind w:firstLine="567"/>
                        <w:jc w:val="both"/>
                        <w:rPr>
                          <w:color w:val="000000"/>
                        </w:rPr>
                      </w:pPr>
                      <w:sdt>
                        <w:sdtPr>
                          <w:alias w:val="Numeris"/>
                          <w:tag w:val="nr_f58b8588d18040109ddae3cba0bb1217"/>
                          <w:lock w:val="sdtLocked"/>
                          <w:richText/>
                        </w:sdtPr>
                        <w:sdtContent>
                          <w:r>
                            <w:rPr>
                              <w:color w:val="000000"/>
                            </w:rPr>
                            <w:t>10.9</w:t>
                          </w:r>
                        </w:sdtContent>
                      </w:sdt>
                      <w:r>
                        <w:rPr>
                          <w:color w:val="000000"/>
                        </w:rPr>
                        <w:t>. bet kuriuo momentu įmanoma nustatyti, kurioms prekėms taikomas akcizų mokėjimo laikino atidėjimo režimas, o kurios yra padėtos į muitinės sandėlį (išskyrus sandėlius, steigiamus laive arba teritorijoje, kurioje pageidaujama laikyti energinius produktus, skirtus išgabenti jūrų transportu), jeigu steigiamo sandėlio patalpoje (teritorijoje) yra įsteigtas muitinės sandėlis.</w:t>
                      </w:r>
                    </w:p>
                  </w:sdtContent>
                </w:sdt>
              </w:sdtContent>
            </w:sdt>
            <w:sdt>
              <w:sdtPr>
                <w:alias w:val="11 p."/>
                <w:tag w:val="part_2613987bd730420c93efd6f333783809"/>
                <w:lock w:val="sdtLocked"/>
                <w:richText/>
              </w:sdtPr>
              <w:sdtContent>
                <w:p>
                  <w:pPr>
                    <w:widowControl w:val="0"/>
                    <w:suppressAutoHyphens/>
                    <w:ind w:firstLine="567"/>
                    <w:jc w:val="both"/>
                    <w:rPr>
                      <w:color w:val="000000"/>
                    </w:rPr>
                  </w:pPr>
                  <w:sdt>
                    <w:sdtPr>
                      <w:alias w:val="Numeris"/>
                      <w:tag w:val="nr_2613987bd730420c93efd6f333783809"/>
                      <w:lock w:val="sdtLocked"/>
                      <w:richText/>
                    </w:sdtPr>
                    <w:sdtContent>
                      <w:r>
                        <w:rPr>
                          <w:color w:val="000000"/>
                        </w:rPr>
                        <w:t>11</w:t>
                      </w:r>
                    </w:sdtContent>
                  </w:sdt>
                  <w:r>
                    <w:rPr>
                      <w:color w:val="000000"/>
                    </w:rPr>
                    <w:t>. Jeigu pateikiamas prašymas steigti sandėlį Akcizų įstatymo 4 straipsnio 4 dalies 1 punkte nustatytais pagrindais, atsakingas padalinys privalo įsitikinti, ar prašyme nurodyto ketinamo laikyti akcizais apmokestinamų prekių kiekio atitiktis Sandėlio steigimo atvejų 2 punkte nustatytam minimaliam dydžiui reali. Tokia atitiktis vertinama pagal sandėlio savininko apskaitos duomenis, iš kurių galima nustatyti, ar asmens vykdomos veiklos apyvarta leis užtikrinti tą atitiktį, jo su kitais asmenimis sudarytas sutartis, kitus dokumentus, atsižvelgiant į sandėlio patalpos (-ų) ir/ar teritorijos (-ų) plotą, gamybinius įrengimus, talpyklas, maksimalų akcizais apmokestinamų prekių kiekį, kurį įmanoma laikyti pageidaujamame steigti sandėlyje, ir kitus objektyvius kriterijus.</w:t>
                  </w:r>
                </w:p>
              </w:sdtContent>
            </w:sdt>
            <w:sdt>
              <w:sdtPr>
                <w:alias w:val="12 p."/>
                <w:tag w:val="part_cd40673ab93143d68485cf667e3608cb"/>
                <w:lock w:val="sdtLocked"/>
                <w:richText/>
              </w:sdtPr>
              <w:sdtContent>
                <w:p>
                  <w:pPr>
                    <w:widowControl w:val="0"/>
                    <w:suppressAutoHyphens/>
                    <w:ind w:firstLine="567"/>
                    <w:jc w:val="both"/>
                    <w:rPr>
                      <w:color w:val="000000"/>
                      <w:spacing w:val="-2"/>
                    </w:rPr>
                  </w:pPr>
                  <w:sdt>
                    <w:sdtPr>
                      <w:alias w:val="Numeris"/>
                      <w:tag w:val="nr_cd40673ab93143d68485cf667e3608cb"/>
                      <w:lock w:val="sdtLocked"/>
                      <w:richText/>
                    </w:sdtPr>
                    <w:sdtContent>
                      <w:r>
                        <w:rPr>
                          <w:color w:val="000000"/>
                          <w:spacing w:val="-2"/>
                        </w:rPr>
                        <w:t>12</w:t>
                      </w:r>
                    </w:sdtContent>
                  </w:sdt>
                  <w:r>
                    <w:rPr>
                      <w:color w:val="000000"/>
                      <w:spacing w:val="-2"/>
                    </w:rPr>
                    <w:t>. Jeigu pateikiamas prašymas steigti sandėlį, kuriame pageidaujama gaminti, perdirbti ir/ar maišyti akcizais apmokestinamas prekes, atsakingas padalinys privalo įsitikinti, ar prašyme nurodytas ketinamas laikyti akcizais apmokestinamų prekių kiekis nėra sumažintas. Ketinamo laikyti akcizais apmokestinamų prekių kiekio pagrįstumas nustatomas pagal VMI prie FM turimą informaciją apie panašaus gamybinio pajėgumo sandėlių faktinius duomenis ir kitus objektyvius kriterijus. Jeigu atsakingas padalinys nustato, kad ketinamas laikyti akcizais apmokestinamų prekių kiekis gali būti sumažintas, jis privalo apskaičiuoti maksimalų akcizais apmokestinamų prekių kiekį, kurį įmanoma laikyti pageidaujamame steigti sandėlyje.</w:t>
                  </w:r>
                </w:p>
              </w:sdtContent>
            </w:sdt>
            <w:sdt>
              <w:sdtPr>
                <w:alias w:val="13 p."/>
                <w:tag w:val="part_dd9f765234924cdeb71ba758c58794df"/>
                <w:lock w:val="sdtLocked"/>
                <w:richText/>
              </w:sdtPr>
              <w:sdtContent>
                <w:p>
                  <w:pPr>
                    <w:widowControl w:val="0"/>
                    <w:suppressAutoHyphens/>
                    <w:ind w:firstLine="567"/>
                    <w:jc w:val="both"/>
                    <w:rPr>
                      <w:color w:val="000000"/>
                    </w:rPr>
                  </w:pPr>
                  <w:sdt>
                    <w:sdtPr>
                      <w:alias w:val="Numeris"/>
                      <w:tag w:val="nr_dd9f765234924cdeb71ba758c58794df"/>
                      <w:lock w:val="sdtLocked"/>
                      <w:richText/>
                    </w:sdtPr>
                    <w:sdtContent>
                      <w:r>
                        <w:rPr>
                          <w:color w:val="000000"/>
                        </w:rPr>
                        <w:t>13</w:t>
                      </w:r>
                    </w:sdtContent>
                  </w:sdt>
                  <w:r>
                    <w:rPr>
                      <w:color w:val="000000"/>
                    </w:rPr>
                    <w:t>. Atsakingas padalinys per 25 darbo dienas nuo prašymo gavimo, o jeigu buvo pareikalauta papildomų duomenų ir šiame taisyklių punkte nustatytas prašymo nagrinėjimo terminas yra pasibaigęs – per 10 darbo dienų nuo tokių duomenų gavimo, arba per 10 darbo dienų, kai sandėlis steigiamas tarptautinėse parodose ir/ar mugėse, nuo prašymo ir jo priedų gavimo (jei buvo pateikti ne visi sprendimui priimti reikalingi dokumentai ir pareikalauta papildomų dokumentų – per 3 darbo dienas nuo papildomų dokumentų gavimo), turi įvertinti taisyklių 9–12 punktuose nustatytas aplinkybes ir VMI prie FM viršininkui (ar jo įgaliotam asmeniui) pateikti pasirašyti Sprendimo dėl įregistravimo/išregistravimo akcizais apmokestinamų prekių sandėlio savininku ir/ar leidimo steigti akcizais apmokestinamų prekių sandėlį išdavimo, pakeitimo, papildymo ar panaikinimo FR0643 formą, patvirtintą įsakymu, kuriuo tvirtinamos šios taisyklės (toliau – sprendimas), kuriame turi būti nurodyta:</w:t>
                  </w:r>
                </w:p>
                <w:sdt>
                  <w:sdtPr>
                    <w:alias w:val="13.1 p."/>
                    <w:tag w:val="part_268315079dd745ec86e3f168e80bff5f"/>
                    <w:lock w:val="sdtLocked"/>
                    <w:richText/>
                  </w:sdtPr>
                  <w:sdtContent>
                    <w:p>
                      <w:pPr>
                        <w:widowControl w:val="0"/>
                        <w:suppressAutoHyphens/>
                        <w:ind w:firstLine="567"/>
                        <w:jc w:val="both"/>
                        <w:rPr>
                          <w:color w:val="000000"/>
                        </w:rPr>
                      </w:pPr>
                      <w:sdt>
                        <w:sdtPr>
                          <w:alias w:val="Numeris"/>
                          <w:tag w:val="nr_268315079dd745ec86e3f168e80bff5f"/>
                          <w:lock w:val="sdtLocked"/>
                          <w:richText/>
                        </w:sdtPr>
                        <w:sdtContent>
                          <w:r>
                            <w:rPr>
                              <w:color w:val="000000"/>
                            </w:rPr>
                            <w:t>13.1</w:t>
                          </w:r>
                        </w:sdtContent>
                      </w:sdt>
                      <w:r>
                        <w:rPr>
                          <w:color w:val="000000"/>
                        </w:rPr>
                        <w:t>. sprendimo įregistruoti sandėlio savininką ir leisti steigti sandėlį priėmimo motyvai, leidžiamos veiklos rūšys ir akcizais apmokestinamos prekės, tiesioginio pristatymo vietos (-ų) struktūrinis adresas (-ai);</w:t>
                      </w:r>
                    </w:p>
                  </w:sdtContent>
                </w:sdt>
                <w:sdt>
                  <w:sdtPr>
                    <w:alias w:val="13.2 p."/>
                    <w:tag w:val="part_e89218908e084ceab2d06ac0db7d11f6"/>
                    <w:lock w:val="sdtLocked"/>
                    <w:richText/>
                  </w:sdtPr>
                  <w:sdtContent>
                    <w:p>
                      <w:pPr>
                        <w:widowControl w:val="0"/>
                        <w:suppressAutoHyphens/>
                        <w:ind w:firstLine="567"/>
                        <w:jc w:val="both"/>
                        <w:rPr>
                          <w:color w:val="000000"/>
                        </w:rPr>
                      </w:pPr>
                      <w:sdt>
                        <w:sdtPr>
                          <w:alias w:val="Numeris"/>
                          <w:tag w:val="nr_e89218908e084ceab2d06ac0db7d11f6"/>
                          <w:lock w:val="sdtLocked"/>
                          <w:richText/>
                        </w:sdtPr>
                        <w:sdtContent>
                          <w:r>
                            <w:rPr>
                              <w:color w:val="000000"/>
                            </w:rPr>
                            <w:t>13.2</w:t>
                          </w:r>
                        </w:sdtContent>
                      </w:sdt>
                      <w:r>
                        <w:rPr>
                          <w:color w:val="000000"/>
                        </w:rPr>
                        <w:t>. sprendimo neleisti steigti sandėlio motyvai. VMI prie FM apie priimtą neigiamą sprendimą (nurodžius tokio sprendimo motyvus) ne vėliau kaip kitą darbo dieną po sprendimo priėmimo turi informuoti prašymą pateikusį asmenį.</w:t>
                      </w:r>
                    </w:p>
                  </w:sdtContent>
                </w:sdt>
              </w:sdtContent>
            </w:sdt>
            <w:sdt>
              <w:sdtPr>
                <w:alias w:val="14 p."/>
                <w:tag w:val="part_73edcd94999e4c87aaaf6b884f161bf1"/>
                <w:lock w:val="sdtLocked"/>
                <w:richText/>
              </w:sdtPr>
              <w:sdtContent>
                <w:p>
                  <w:pPr>
                    <w:widowControl w:val="0"/>
                    <w:suppressAutoHyphens/>
                    <w:ind w:firstLine="567"/>
                    <w:jc w:val="both"/>
                    <w:rPr>
                      <w:color w:val="000000"/>
                      <w:spacing w:val="-2"/>
                    </w:rPr>
                  </w:pPr>
                  <w:sdt>
                    <w:sdtPr>
                      <w:alias w:val="Numeris"/>
                      <w:tag w:val="nr_73edcd94999e4c87aaaf6b884f161bf1"/>
                      <w:lock w:val="sdtLocked"/>
                      <w:richText/>
                    </w:sdtPr>
                    <w:sdtContent>
                      <w:r>
                        <w:rPr>
                          <w:color w:val="000000"/>
                        </w:rPr>
                        <w:t>14</w:t>
                      </w:r>
                    </w:sdtContent>
                  </w:sdt>
                  <w:r>
                    <w:rPr>
                      <w:color w:val="000000"/>
                    </w:rPr>
                    <w:t xml:space="preserve">. </w:t>
                  </w:r>
                  <w:r>
                    <w:rPr>
                      <w:color w:val="000000"/>
                      <w:spacing w:val="-2"/>
                    </w:rPr>
                    <w:t xml:space="preserve">Atsakingas padalinys, nagrinėdamas prašymą steigti sandėlį eksponuoti akcizais apmokestinamas prekes tarptautinėje parodoje ar mugėje, gali netikrinti taisyklių </w:t>
                  </w:r>
                  <w:r>
                    <w:rPr>
                      <w:color w:val="000000"/>
                    </w:rPr>
                    <w:t>9 ir 10</w:t>
                  </w:r>
                  <w:r>
                    <w:rPr>
                      <w:color w:val="000000"/>
                      <w:spacing w:val="-2"/>
                    </w:rPr>
                    <w:t xml:space="preserve"> punktuose nurodytų aplinkybių ir </w:t>
                  </w:r>
                  <w:r>
                    <w:rPr>
                      <w:color w:val="000000"/>
                    </w:rPr>
                    <w:t xml:space="preserve">VMI prie FM viršininkui (ar jo įgaliotam asmeniui) </w:t>
                  </w:r>
                  <w:r>
                    <w:rPr>
                      <w:color w:val="000000"/>
                      <w:spacing w:val="-2"/>
                    </w:rPr>
                    <w:t>per 5 darbo dienas</w:t>
                  </w:r>
                  <w:r>
                    <w:rPr>
                      <w:color w:val="000000"/>
                    </w:rPr>
                    <w:t xml:space="preserve"> turi pateikti pasirašyti užpildytą sprendimą</w:t>
                  </w:r>
                  <w:r>
                    <w:rPr>
                      <w:color w:val="000000"/>
                      <w:spacing w:val="-2"/>
                    </w:rPr>
                    <w:t>, jeigu:</w:t>
                  </w:r>
                </w:p>
                <w:sdt>
                  <w:sdtPr>
                    <w:alias w:val="14.1 p."/>
                    <w:tag w:val="part_88bd43f557a54c73a43ac85811061118"/>
                    <w:lock w:val="sdtLocked"/>
                    <w:richText/>
                  </w:sdtPr>
                  <w:sdtContent>
                    <w:p>
                      <w:pPr>
                        <w:widowControl w:val="0"/>
                        <w:suppressAutoHyphens/>
                        <w:ind w:firstLine="567"/>
                        <w:jc w:val="both"/>
                        <w:rPr>
                          <w:color w:val="000000"/>
                          <w:spacing w:val="-3"/>
                        </w:rPr>
                      </w:pPr>
                      <w:sdt>
                        <w:sdtPr>
                          <w:alias w:val="Numeris"/>
                          <w:tag w:val="nr_88bd43f557a54c73a43ac85811061118"/>
                          <w:lock w:val="sdtLocked"/>
                          <w:richText/>
                        </w:sdtPr>
                        <w:sdtContent>
                          <w:r>
                            <w:rPr>
                              <w:color w:val="000000"/>
                              <w:spacing w:val="-3"/>
                            </w:rPr>
                            <w:t>14.1</w:t>
                          </w:r>
                        </w:sdtContent>
                      </w:sdt>
                      <w:r>
                        <w:rPr>
                          <w:color w:val="000000"/>
                          <w:spacing w:val="-3"/>
                        </w:rPr>
                        <w:t>. sandėlį steigia asmuo, turintis Lietuvos Respublikoje įsteigtą sandėlį, kuriame veikla yra vykdoma ne trumpiau kaip vienerius metus;</w:t>
                      </w:r>
                    </w:p>
                  </w:sdtContent>
                </w:sdt>
                <w:sdt>
                  <w:sdtPr>
                    <w:alias w:val="14.2 p."/>
                    <w:tag w:val="part_a2e4037bd79243cc8afc09e37c7495b2"/>
                    <w:lock w:val="sdtLocked"/>
                    <w:richText/>
                  </w:sdtPr>
                  <w:sdtContent>
                    <w:p>
                      <w:pPr>
                        <w:widowControl w:val="0"/>
                        <w:suppressAutoHyphens/>
                        <w:ind w:firstLine="567"/>
                        <w:jc w:val="both"/>
                        <w:rPr>
                          <w:color w:val="000000"/>
                        </w:rPr>
                      </w:pPr>
                      <w:sdt>
                        <w:sdtPr>
                          <w:alias w:val="Numeris"/>
                          <w:tag w:val="nr_a2e4037bd79243cc8afc09e37c7495b2"/>
                          <w:lock w:val="sdtLocked"/>
                          <w:richText/>
                        </w:sdtPr>
                        <w:sdtContent>
                          <w:r>
                            <w:rPr>
                              <w:color w:val="000000"/>
                            </w:rPr>
                            <w:t>14.2</w:t>
                          </w:r>
                        </w:sdtContent>
                      </w:sdt>
                      <w:r>
                        <w:rPr>
                          <w:color w:val="000000"/>
                        </w:rPr>
                        <w:t>. per paskutinius sandėlio veiklos metus mokestinės prievolės buvo vykdomos laiku ir tinkamai;</w:t>
                      </w:r>
                    </w:p>
                  </w:sdtContent>
                </w:sdt>
                <w:sdt>
                  <w:sdtPr>
                    <w:alias w:val="14.3 p."/>
                    <w:tag w:val="part_cd5c06691ec0495891b7d601935fb113"/>
                    <w:lock w:val="sdtLocked"/>
                    <w:richText/>
                  </w:sdtPr>
                  <w:sdtContent>
                    <w:p>
                      <w:pPr>
                        <w:widowControl w:val="0"/>
                        <w:suppressAutoHyphens/>
                        <w:ind w:firstLine="567"/>
                        <w:jc w:val="both"/>
                        <w:rPr>
                          <w:color w:val="000000"/>
                        </w:rPr>
                      </w:pPr>
                      <w:sdt>
                        <w:sdtPr>
                          <w:alias w:val="Numeris"/>
                          <w:tag w:val="nr_cd5c06691ec0495891b7d601935fb113"/>
                          <w:lock w:val="sdtLocked"/>
                          <w:richText/>
                        </w:sdtPr>
                        <w:sdtContent>
                          <w:r>
                            <w:rPr>
                              <w:color w:val="000000"/>
                            </w:rPr>
                            <w:t>14.3</w:t>
                          </w:r>
                        </w:sdtContent>
                      </w:sdt>
                      <w:r>
                        <w:rPr>
                          <w:color w:val="000000"/>
                        </w:rPr>
                        <w:t>. asmuo sandėlio savininko mokestinių prievolių įvykdymą pageidauja užtikrinti pateikdamas mokestinių prievolių įvykdymo užtikrinimo dokumentą, kurio suma sudaro 100 proc. akcizų sumos, apskaičiuotos už numatomą, taikant akcizų mokėjimo laikino atidėjimo režimą, laikyti akcizais apmokestinamų prekių kiekį.</w:t>
                      </w:r>
                    </w:p>
                  </w:sdtContent>
                </w:sdt>
              </w:sdtContent>
            </w:sdt>
            <w:sdt>
              <w:sdtPr>
                <w:alias w:val="15 p."/>
                <w:tag w:val="part_1f1b24067e54443395b639298896090d"/>
                <w:lock w:val="sdtLocked"/>
                <w:richText/>
              </w:sdtPr>
              <w:sdtContent>
                <w:p>
                  <w:pPr>
                    <w:widowControl w:val="0"/>
                    <w:suppressAutoHyphens/>
                    <w:ind w:firstLine="567"/>
                    <w:jc w:val="both"/>
                    <w:rPr>
                      <w:color w:val="000000"/>
                    </w:rPr>
                  </w:pPr>
                  <w:sdt>
                    <w:sdtPr>
                      <w:alias w:val="Numeris"/>
                      <w:tag w:val="nr_1f1b24067e54443395b639298896090d"/>
                      <w:lock w:val="sdtLocked"/>
                      <w:richText/>
                    </w:sdtPr>
                    <w:sdtContent>
                      <w:r>
                        <w:rPr>
                          <w:color w:val="000000"/>
                        </w:rPr>
                        <w:t>15</w:t>
                      </w:r>
                    </w:sdtContent>
                  </w:sdt>
                  <w:r>
                    <w:rPr>
                      <w:color w:val="000000"/>
                    </w:rPr>
                    <w:t>. VMI prie FM viršininkui (ar jo įgaliotam asmeniui) priėmus sprendimą įregistruoti sandėlio savininku ir/ar leisti steigti sandėlį, atsakingas padalinys steigiamą sandėlį užregistruoja AIS, kurioje sandėlio savininkui ir sandėliui automatiškai suteikiami identifikaciniai numeriai.</w:t>
                  </w:r>
                </w:p>
              </w:sdtContent>
            </w:sdt>
            <w:sdt>
              <w:sdtPr>
                <w:alias w:val="16 p."/>
                <w:tag w:val="part_af6ebfae0ed54c8f9edfcc37deeb0672"/>
                <w:lock w:val="sdtLocked"/>
                <w:richText/>
              </w:sdtPr>
              <w:sdtContent>
                <w:p>
                  <w:pPr>
                    <w:widowControl w:val="0"/>
                    <w:suppressAutoHyphens/>
                    <w:ind w:firstLine="567"/>
                    <w:jc w:val="both"/>
                    <w:rPr>
                      <w:color w:val="000000"/>
                    </w:rPr>
                  </w:pPr>
                  <w:sdt>
                    <w:sdtPr>
                      <w:alias w:val="Numeris"/>
                      <w:tag w:val="nr_af6ebfae0ed54c8f9edfcc37deeb0672"/>
                      <w:lock w:val="sdtLocked"/>
                      <w:richText/>
                    </w:sdtPr>
                    <w:sdtContent>
                      <w:r>
                        <w:rPr>
                          <w:color w:val="000000"/>
                        </w:rPr>
                        <w:t>16</w:t>
                      </w:r>
                    </w:sdtContent>
                  </w:sdt>
                  <w:r>
                    <w:rPr>
                      <w:color w:val="000000"/>
                    </w:rPr>
                    <w:t>. Jeigu asmuo nurodo, kad akcizais apmokestinamos prekes, kurioms taikomas akcizų mokėjimo laikino atidėjimo režimas, pageidauja gauti ir į tiesioginio pristatymo vietą (-as), tai atsakingas padalinys AIS įrašo tokio tiesioginio pristatymo vietos (-ų) pavadinimą (-us) ir struktūrizuotą (-us) adresą (-us).</w:t>
                  </w:r>
                </w:p>
              </w:sdtContent>
            </w:sdt>
            <w:sdt>
              <w:sdtPr>
                <w:alias w:val="17 p."/>
                <w:tag w:val="part_ca223620076a47bca3c80afbdcca803e"/>
                <w:lock w:val="sdtLocked"/>
                <w:richText/>
              </w:sdtPr>
              <w:sdtContent>
                <w:p>
                  <w:pPr>
                    <w:widowControl w:val="0"/>
                    <w:suppressAutoHyphens/>
                    <w:ind w:firstLine="567"/>
                    <w:jc w:val="both"/>
                    <w:rPr>
                      <w:color w:val="000000"/>
                    </w:rPr>
                  </w:pPr>
                  <w:sdt>
                    <w:sdtPr>
                      <w:alias w:val="Numeris"/>
                      <w:tag w:val="nr_ca223620076a47bca3c80afbdcca803e"/>
                      <w:lock w:val="sdtLocked"/>
                      <w:richText/>
                    </w:sdtPr>
                    <w:sdtContent>
                      <w:r>
                        <w:rPr>
                          <w:color w:val="000000"/>
                        </w:rPr>
                        <w:t>17</w:t>
                      </w:r>
                    </w:sdtContent>
                  </w:sdt>
                  <w:r>
                    <w:rPr>
                      <w:color w:val="000000"/>
                    </w:rPr>
                    <w:t>. Sandėlio identifikacinį numerį sudaro Tarptautinės standartizacijos organizacijos (ISO) patvirtintas šalies kodas LT, dešimties ženklų numeris ir raidė S, identifikuojanti sandėlį (pvz., LT0A09990099S).</w:t>
                  </w:r>
                </w:p>
              </w:sdtContent>
            </w:sdt>
            <w:sdt>
              <w:sdtPr>
                <w:alias w:val="18 p."/>
                <w:tag w:val="part_201583f536fd4c0e8ab3b71a6cadb76d"/>
                <w:lock w:val="sdtLocked"/>
                <w:richText/>
              </w:sdtPr>
              <w:sdtContent>
                <w:p>
                  <w:pPr>
                    <w:widowControl w:val="0"/>
                    <w:suppressAutoHyphens/>
                    <w:ind w:firstLine="567"/>
                    <w:jc w:val="both"/>
                    <w:rPr>
                      <w:color w:val="000000"/>
                    </w:rPr>
                  </w:pPr>
                  <w:sdt>
                    <w:sdtPr>
                      <w:alias w:val="Numeris"/>
                      <w:tag w:val="nr_201583f536fd4c0e8ab3b71a6cadb76d"/>
                      <w:lock w:val="sdtLocked"/>
                      <w:richText/>
                    </w:sdtPr>
                    <w:sdtContent>
                      <w:r>
                        <w:rPr>
                          <w:color w:val="000000"/>
                        </w:rPr>
                        <w:t>18</w:t>
                      </w:r>
                    </w:sdtContent>
                  </w:sdt>
                  <w:r>
                    <w:rPr>
                      <w:color w:val="000000"/>
                    </w:rPr>
                    <w:t>. Pirmą kartą registruojančiam sandėlį savininkui suteikiamas sandėlio savininko identifikacinis numeris, kurį sudaro Tarptautinės standartizacijos organizacijos (ISO) patvirtintas šalies kodas LT, dešimties ženklų numeris ir raidė K, identifikuojanti sandėlio savininką (pvz., LT000000099K).</w:t>
                  </w:r>
                </w:p>
              </w:sdtContent>
            </w:sdt>
            <w:sdt>
              <w:sdtPr>
                <w:alias w:val="19 p."/>
                <w:tag w:val="part_7cc29ce882cc4633bfe3537c2032f50c"/>
                <w:lock w:val="sdtLocked"/>
                <w:richText/>
              </w:sdtPr>
              <w:sdtContent>
                <w:p>
                  <w:pPr>
                    <w:widowControl w:val="0"/>
                    <w:suppressAutoHyphens/>
                    <w:ind w:firstLine="567"/>
                    <w:jc w:val="both"/>
                    <w:rPr>
                      <w:color w:val="000000"/>
                    </w:rPr>
                  </w:pPr>
                  <w:sdt>
                    <w:sdtPr>
                      <w:alias w:val="Numeris"/>
                      <w:tag w:val="nr_7cc29ce882cc4633bfe3537c2032f50c"/>
                      <w:lock w:val="sdtLocked"/>
                      <w:richText/>
                    </w:sdtPr>
                    <w:sdtContent>
                      <w:r>
                        <w:rPr>
                          <w:color w:val="000000"/>
                        </w:rPr>
                        <w:t>19</w:t>
                      </w:r>
                    </w:sdtContent>
                  </w:sdt>
                  <w:r>
                    <w:rPr>
                      <w:color w:val="000000"/>
                    </w:rPr>
                    <w:t>. Suteikus sandėliui identifikacinį numerį, atsakingas padalinys turi išrašyti leidimą. Leidime nurodoma sandėlio savininko ir sandėlio informacija. Leidimo priede Akcizais apmokestinamos prekės ir leidžiamos vykdyti veiklos (toliau – FR1057P forma) nurodomos sandėlyje leidžiamos laikyti akcizais apmokestinamos prekės ir su tomis prekėmis leidžiamos vykdyti veiklos rūšys. Leidime ir FR1057P formoje taip pat turi būti nurodomi VMI prie FM viršininko (ar jo įgalioto asmens) pasirašyto sprendimo data, numeris ir leidimo įsigaliojimo data. FR1057P formą gali sudaryti keli sunumeruoti lapai.</w:t>
                  </w:r>
                </w:p>
              </w:sdtContent>
            </w:sdt>
            <w:sdt>
              <w:sdtPr>
                <w:alias w:val="20 p."/>
                <w:tag w:val="part_9cdde99dff8540e7a60b32f8b9cac33c"/>
                <w:lock w:val="sdtLocked"/>
                <w:richText/>
              </w:sdtPr>
              <w:sdtContent>
                <w:p>
                  <w:pPr>
                    <w:widowControl w:val="0"/>
                    <w:suppressAutoHyphens/>
                    <w:ind w:firstLine="567"/>
                    <w:jc w:val="both"/>
                    <w:rPr>
                      <w:color w:val="000000"/>
                    </w:rPr>
                  </w:pPr>
                  <w:sdt>
                    <w:sdtPr>
                      <w:alias w:val="Numeris"/>
                      <w:tag w:val="nr_9cdde99dff8540e7a60b32f8b9cac33c"/>
                      <w:lock w:val="sdtLocked"/>
                      <w:richText/>
                    </w:sdtPr>
                    <w:sdtContent>
                      <w:r>
                        <w:rPr>
                          <w:color w:val="000000"/>
                        </w:rPr>
                        <w:t>20</w:t>
                      </w:r>
                    </w:sdtContent>
                  </w:sdt>
                  <w:r>
                    <w:rPr>
                      <w:color w:val="000000"/>
                    </w:rPr>
                    <w:t>. Įregistravęs sandėlį, atsakingas padalinys ne vėliau kaip kitą darbo dieną apie tai turi informuoti prašymą pateikusį asmenį. Pranešime turi būti nurodytas sandėliui suteiktas identifikacinis numeris, pirmą kartą įsteigusio sandėlį savininko identifikacinis numeris bei leidimo suteikimo sąlygos. Jeigu mokestinių prievolių įvykdymo užtikrinimo dokumentas pagal teisės aktus turi būti pateikiamas, pranešime nurodomas mokestinių prievolių įvykdymo užtikrinimo dokumento sumos dydis.</w:t>
                  </w:r>
                </w:p>
              </w:sdtContent>
            </w:sdt>
            <w:sdt>
              <w:sdtPr>
                <w:alias w:val="21 p."/>
                <w:tag w:val="part_3ee3201e34614210b835b7687e492dfb"/>
                <w:lock w:val="sdtLocked"/>
                <w:richText/>
              </w:sdtPr>
              <w:sdtContent>
                <w:p>
                  <w:pPr>
                    <w:widowControl w:val="0"/>
                    <w:suppressAutoHyphens/>
                    <w:ind w:firstLine="567"/>
                    <w:jc w:val="both"/>
                    <w:rPr>
                      <w:color w:val="000000"/>
                    </w:rPr>
                  </w:pPr>
                  <w:sdt>
                    <w:sdtPr>
                      <w:alias w:val="Numeris"/>
                      <w:tag w:val="nr_3ee3201e34614210b835b7687e492dfb"/>
                      <w:lock w:val="sdtLocked"/>
                      <w:richText/>
                    </w:sdtPr>
                    <w:sdtContent>
                      <w:r>
                        <w:rPr>
                          <w:color w:val="000000"/>
                        </w:rPr>
                        <w:t>21</w:t>
                      </w:r>
                    </w:sdtContent>
                  </w:sdt>
                  <w:r>
                    <w:rPr>
                      <w:color w:val="000000"/>
                    </w:rPr>
                    <w:t>. Leidimas išduodamas tik tada, kai sandėlio savininkas pateikia nustatyto dydžio mokestinių prievolių įvykdymo užtikrinimo dokumentą ir šių taisyklių 7.5 ir 7.9 punktuose nurodytus dokumentus, jeigu jie nebuvo pateikti kartu su prašymu, mokėjimo pavedimą (sąskaitos išrašą) su banko žyma arba valstybės rinkliavos už sandėlio įregistravimą sumokėjimo kvitą, įrodymus, kad buhalterinė apskaita kompiuterizuota ir įdiegtas interneto ryšys (kai kartu su prašymu buvo pateiktas jų kompiuterizavimo/įdiegimo grafikas), AVMI užregistruotus akcizais apmokestinamų prekių apskaitos žurnalus.</w:t>
                  </w:r>
                </w:p>
              </w:sdtContent>
            </w:sdt>
            <w:sdt>
              <w:sdtPr>
                <w:alias w:val="22 p."/>
                <w:tag w:val="part_0b882fcf85f2409ca4e9ca83e035edd6"/>
                <w:lock w:val="sdtLocked"/>
                <w:richText/>
              </w:sdtPr>
              <w:sdtContent>
                <w:p>
                  <w:pPr>
                    <w:widowControl w:val="0"/>
                    <w:suppressAutoHyphens/>
                    <w:ind w:firstLine="567"/>
                    <w:jc w:val="both"/>
                    <w:rPr>
                      <w:color w:val="000000"/>
                    </w:rPr>
                  </w:pPr>
                  <w:sdt>
                    <w:sdtPr>
                      <w:alias w:val="Numeris"/>
                      <w:tag w:val="nr_0b882fcf85f2409ca4e9ca83e035edd6"/>
                      <w:lock w:val="sdtLocked"/>
                      <w:richText/>
                    </w:sdtPr>
                    <w:sdtContent>
                      <w:r>
                        <w:rPr>
                          <w:color w:val="000000"/>
                        </w:rPr>
                        <w:t>22</w:t>
                      </w:r>
                    </w:sdtContent>
                  </w:sdt>
                  <w:r>
                    <w:rPr>
                      <w:color w:val="000000"/>
                    </w:rPr>
                    <w:t xml:space="preserve">. Data, kai sandėlio savininkui išduodamas leidimas bei sandėlio savininko ir/ar sandėlio duomenys yra įkeliami į Akcizų informacijos mainų sistemą (angl. </w:t>
                  </w:r>
                  <w:r>
                    <w:rPr>
                      <w:i/>
                      <w:iCs/>
                      <w:color w:val="000000"/>
                    </w:rPr>
                    <w:t>System for Exchange of Excise Data</w:t>
                  </w:r>
                  <w:r>
                    <w:rPr>
                      <w:color w:val="000000"/>
                    </w:rPr>
                    <w:t xml:space="preserve"> – SEED), laikoma sandėlio veiklos pradžia.</w:t>
                  </w:r>
                </w:p>
                <w:p>
                  <w:pPr>
                    <w:widowControl w:val="0"/>
                    <w:suppressAutoHyphens/>
                    <w:ind w:firstLine="567"/>
                    <w:jc w:val="both"/>
                    <w:rPr>
                      <w:color w:val="000000"/>
                    </w:rPr>
                  </w:pPr>
                </w:p>
              </w:sdtContent>
            </w:sdt>
          </w:sdtContent>
        </w:sdt>
        <w:sdt>
          <w:sdtPr>
            <w:alias w:val="skyrius"/>
            <w:tag w:val="part_28e1438c5c0e4f459615f6cad1426a43"/>
            <w:lock w:val="sdtLocked"/>
            <w:richText/>
          </w:sdtPr>
          <w:sdtContent>
            <w:p>
              <w:pPr>
                <w:widowControl w:val="0"/>
                <w:suppressAutoHyphens/>
                <w:jc w:val="center"/>
                <w:rPr>
                  <w:b/>
                  <w:bCs/>
                  <w:caps/>
                  <w:color w:val="000000"/>
                </w:rPr>
              </w:pPr>
              <w:sdt>
                <w:sdtPr>
                  <w:alias w:val="Numeris"/>
                  <w:tag w:val="nr_28e1438c5c0e4f459615f6cad1426a43"/>
                  <w:lock w:val="sdtLocked"/>
                  <w:richText/>
                </w:sdtPr>
                <w:sdtContent>
                  <w:r>
                    <w:rPr>
                      <w:b/>
                      <w:bCs/>
                      <w:caps/>
                      <w:color w:val="000000"/>
                    </w:rPr>
                    <w:t>IV</w:t>
                  </w:r>
                </w:sdtContent>
              </w:sdt>
              <w:r>
                <w:rPr>
                  <w:b/>
                  <w:bCs/>
                  <w:caps/>
                  <w:color w:val="000000"/>
                </w:rPr>
                <w:t xml:space="preserve">. </w:t>
              </w:r>
              <w:sdt>
                <w:sdtPr>
                  <w:alias w:val="Pavadinimas"/>
                  <w:tag w:val="title_28e1438c5c0e4f459615f6cad1426a43"/>
                  <w:lock w:val="sdtLocked"/>
                  <w:richText/>
                </w:sdtPr>
                <w:sdtContent>
                  <w:r>
                    <w:rPr>
                      <w:b/>
                      <w:bCs/>
                      <w:caps/>
                      <w:color w:val="000000"/>
                    </w:rPr>
                    <w:t>AKCIZAIS APMOKESTINAMŲ PREKIŲ SANDĖLIO SAVININKO IR AKCIZAIS APMOKESTINAMŲ PREKIŲ SANDĖLIO REGISTRAVIMO DUOMENYS</w:t>
                  </w:r>
                </w:sdtContent>
              </w:sdt>
            </w:p>
            <w:p>
              <w:pPr>
                <w:widowControl w:val="0"/>
                <w:suppressAutoHyphens/>
                <w:ind w:firstLine="567"/>
                <w:jc w:val="both"/>
                <w:rPr>
                  <w:color w:val="000000"/>
                </w:rPr>
              </w:pPr>
            </w:p>
            <w:sdt>
              <w:sdtPr>
                <w:alias w:val="23 p."/>
                <w:tag w:val="part_516c09ee639b496ea4b72ecab2aca45b"/>
                <w:lock w:val="sdtLocked"/>
                <w:richText/>
              </w:sdtPr>
              <w:sdtContent>
                <w:p>
                  <w:pPr>
                    <w:widowControl w:val="0"/>
                    <w:suppressAutoHyphens/>
                    <w:ind w:firstLine="567"/>
                    <w:jc w:val="both"/>
                    <w:rPr>
                      <w:color w:val="000000"/>
                    </w:rPr>
                  </w:pPr>
                  <w:sdt>
                    <w:sdtPr>
                      <w:alias w:val="Numeris"/>
                      <w:tag w:val="nr_516c09ee639b496ea4b72ecab2aca45b"/>
                      <w:lock w:val="sdtLocked"/>
                      <w:richText/>
                    </w:sdtPr>
                    <w:sdtContent>
                      <w:r>
                        <w:rPr>
                          <w:color w:val="000000"/>
                        </w:rPr>
                        <w:t>23</w:t>
                      </w:r>
                    </w:sdtContent>
                  </w:sdt>
                  <w:r>
                    <w:rPr>
                      <w:color w:val="000000"/>
                    </w:rPr>
                    <w:t>. Sandėlio savininkui ir/ar sandėliui įregistruoti naudojami duomenys iš pateikto prašymo, VMI prie FM informacinių sistemų registrų ir duomenų bazių.</w:t>
                  </w:r>
                </w:p>
              </w:sdtContent>
            </w:sdt>
            <w:sdt>
              <w:sdtPr>
                <w:alias w:val="24 p."/>
                <w:tag w:val="part_c3d582e520d74a6cbfd1a19432108378"/>
                <w:lock w:val="sdtLocked"/>
                <w:richText/>
              </w:sdtPr>
              <w:sdtContent>
                <w:p>
                  <w:pPr>
                    <w:widowControl w:val="0"/>
                    <w:suppressAutoHyphens/>
                    <w:ind w:firstLine="567"/>
                    <w:jc w:val="both"/>
                    <w:rPr>
                      <w:color w:val="000000"/>
                    </w:rPr>
                  </w:pPr>
                  <w:sdt>
                    <w:sdtPr>
                      <w:alias w:val="Numeris"/>
                      <w:tag w:val="nr_c3d582e520d74a6cbfd1a19432108378"/>
                      <w:lock w:val="sdtLocked"/>
                      <w:richText/>
                    </w:sdtPr>
                    <w:sdtContent>
                      <w:r>
                        <w:rPr>
                          <w:color w:val="000000"/>
                        </w:rPr>
                        <w:t>24</w:t>
                      </w:r>
                    </w:sdtContent>
                  </w:sdt>
                  <w:r>
                    <w:rPr>
                      <w:color w:val="000000"/>
                    </w:rPr>
                    <w:t>. AIS yra kaupiami tokie duomenys:</w:t>
                  </w:r>
                </w:p>
                <w:sdt>
                  <w:sdtPr>
                    <w:alias w:val="24.1 p."/>
                    <w:tag w:val="part_98bed77c82a944fd932d672a88159bce"/>
                    <w:lock w:val="sdtLocked"/>
                    <w:richText/>
                  </w:sdtPr>
                  <w:sdtContent>
                    <w:p>
                      <w:pPr>
                        <w:widowControl w:val="0"/>
                        <w:suppressAutoHyphens/>
                        <w:ind w:firstLine="567"/>
                        <w:jc w:val="both"/>
                        <w:rPr>
                          <w:color w:val="000000"/>
                        </w:rPr>
                      </w:pPr>
                      <w:sdt>
                        <w:sdtPr>
                          <w:alias w:val="Numeris"/>
                          <w:tag w:val="nr_98bed77c82a944fd932d672a88159bce"/>
                          <w:lock w:val="sdtLocked"/>
                          <w:richText/>
                        </w:sdtPr>
                        <w:sdtContent>
                          <w:r>
                            <w:rPr>
                              <w:color w:val="000000"/>
                            </w:rPr>
                            <w:t>24.1</w:t>
                          </w:r>
                        </w:sdtContent>
                      </w:sdt>
                      <w:r>
                        <w:rPr>
                          <w:color w:val="000000"/>
                        </w:rPr>
                        <w:t>. prašymo pateikimo data (metai, mėnuo, diena);</w:t>
                      </w:r>
                    </w:p>
                  </w:sdtContent>
                </w:sdt>
                <w:sdt>
                  <w:sdtPr>
                    <w:alias w:val="24.2 p."/>
                    <w:tag w:val="part_d5cd925c0b824334b9ebbec4cd277ba8"/>
                    <w:lock w:val="sdtLocked"/>
                    <w:richText/>
                  </w:sdtPr>
                  <w:sdtContent>
                    <w:p>
                      <w:pPr>
                        <w:widowControl w:val="0"/>
                        <w:suppressAutoHyphens/>
                        <w:ind w:firstLine="567"/>
                        <w:jc w:val="both"/>
                        <w:rPr>
                          <w:color w:val="000000"/>
                        </w:rPr>
                      </w:pPr>
                      <w:sdt>
                        <w:sdtPr>
                          <w:alias w:val="Numeris"/>
                          <w:tag w:val="nr_d5cd925c0b824334b9ebbec4cd277ba8"/>
                          <w:lock w:val="sdtLocked"/>
                          <w:richText/>
                        </w:sdtPr>
                        <w:sdtContent>
                          <w:r>
                            <w:rPr>
                              <w:color w:val="000000"/>
                            </w:rPr>
                            <w:t>24.2</w:t>
                          </w:r>
                        </w:sdtContent>
                      </w:sdt>
                      <w:r>
                        <w:rPr>
                          <w:color w:val="000000"/>
                        </w:rPr>
                        <w:t>. sandėlio savininko – juridinio asmens pavadinimas arba fizinio asmens vardas, pavardė;</w:t>
                      </w:r>
                    </w:p>
                  </w:sdtContent>
                </w:sdt>
                <w:sdt>
                  <w:sdtPr>
                    <w:alias w:val="24.3 p."/>
                    <w:tag w:val="part_b7a2295fbf594704896981a4aa88b6f4"/>
                    <w:lock w:val="sdtLocked"/>
                    <w:richText/>
                  </w:sdtPr>
                  <w:sdtContent>
                    <w:p>
                      <w:pPr>
                        <w:widowControl w:val="0"/>
                        <w:suppressAutoHyphens/>
                        <w:ind w:firstLine="567"/>
                        <w:jc w:val="both"/>
                        <w:rPr>
                          <w:color w:val="000000"/>
                        </w:rPr>
                      </w:pPr>
                      <w:sdt>
                        <w:sdtPr>
                          <w:alias w:val="Numeris"/>
                          <w:tag w:val="nr_b7a2295fbf594704896981a4aa88b6f4"/>
                          <w:lock w:val="sdtLocked"/>
                          <w:richText/>
                        </w:sdtPr>
                        <w:sdtContent>
                          <w:r>
                            <w:rPr>
                              <w:color w:val="000000"/>
                            </w:rPr>
                            <w:t>24.3</w:t>
                          </w:r>
                        </w:sdtContent>
                      </w:sdt>
                      <w:r>
                        <w:rPr>
                          <w:color w:val="000000"/>
                        </w:rPr>
                        <w:t>. mokesčių mokėtojo identifikacinis numeris (kodas);</w:t>
                      </w:r>
                    </w:p>
                  </w:sdtContent>
                </w:sdt>
                <w:sdt>
                  <w:sdtPr>
                    <w:alias w:val="24.4 p."/>
                    <w:tag w:val="part_8c936d97ae3147bfae68c4ac9c1b0f73"/>
                    <w:lock w:val="sdtLocked"/>
                    <w:richText/>
                  </w:sdtPr>
                  <w:sdtContent>
                    <w:p>
                      <w:pPr>
                        <w:widowControl w:val="0"/>
                        <w:suppressAutoHyphens/>
                        <w:ind w:firstLine="567"/>
                        <w:jc w:val="both"/>
                        <w:rPr>
                          <w:color w:val="000000"/>
                        </w:rPr>
                      </w:pPr>
                      <w:sdt>
                        <w:sdtPr>
                          <w:alias w:val="Numeris"/>
                          <w:tag w:val="nr_8c936d97ae3147bfae68c4ac9c1b0f73"/>
                          <w:lock w:val="sdtLocked"/>
                          <w:richText/>
                        </w:sdtPr>
                        <w:sdtContent>
                          <w:r>
                            <w:rPr>
                              <w:color w:val="000000"/>
                            </w:rPr>
                            <w:t>24.4</w:t>
                          </w:r>
                        </w:sdtContent>
                      </w:sdt>
                      <w:r>
                        <w:rPr>
                          <w:color w:val="000000"/>
                        </w:rPr>
                        <w:t>. EORI kodas;</w:t>
                      </w:r>
                    </w:p>
                  </w:sdtContent>
                </w:sdt>
                <w:sdt>
                  <w:sdtPr>
                    <w:alias w:val="24.5 p."/>
                    <w:tag w:val="part_025ea6337ef04a7680e21f29c0d20081"/>
                    <w:lock w:val="sdtLocked"/>
                    <w:richText/>
                  </w:sdtPr>
                  <w:sdtContent>
                    <w:p>
                      <w:pPr>
                        <w:widowControl w:val="0"/>
                        <w:suppressAutoHyphens/>
                        <w:ind w:firstLine="567"/>
                        <w:jc w:val="both"/>
                        <w:rPr>
                          <w:color w:val="000000"/>
                        </w:rPr>
                      </w:pPr>
                      <w:sdt>
                        <w:sdtPr>
                          <w:alias w:val="Numeris"/>
                          <w:tag w:val="nr_025ea6337ef04a7680e21f29c0d20081"/>
                          <w:lock w:val="sdtLocked"/>
                          <w:richText/>
                        </w:sdtPr>
                        <w:sdtContent>
                          <w:r>
                            <w:rPr>
                              <w:color w:val="000000"/>
                            </w:rPr>
                            <w:t>24.5</w:t>
                          </w:r>
                        </w:sdtContent>
                      </w:sdt>
                      <w:r>
                        <w:rPr>
                          <w:color w:val="000000"/>
                        </w:rPr>
                        <w:t>. jeigu asmuo yra PVM mokėtojas – PVM mokėtojo kodas;</w:t>
                      </w:r>
                    </w:p>
                  </w:sdtContent>
                </w:sdt>
                <w:sdt>
                  <w:sdtPr>
                    <w:alias w:val="24.6 p."/>
                    <w:tag w:val="part_3c08ba970061446fbdc04052f6761cdf"/>
                    <w:lock w:val="sdtLocked"/>
                    <w:richText/>
                  </w:sdtPr>
                  <w:sdtContent>
                    <w:p>
                      <w:pPr>
                        <w:widowControl w:val="0"/>
                        <w:suppressAutoHyphens/>
                        <w:ind w:firstLine="567"/>
                        <w:jc w:val="both"/>
                        <w:rPr>
                          <w:color w:val="000000"/>
                        </w:rPr>
                      </w:pPr>
                      <w:sdt>
                        <w:sdtPr>
                          <w:alias w:val="Numeris"/>
                          <w:tag w:val="nr_3c08ba970061446fbdc04052f6761cdf"/>
                          <w:lock w:val="sdtLocked"/>
                          <w:richText/>
                        </w:sdtPr>
                        <w:sdtContent>
                          <w:r>
                            <w:rPr>
                              <w:color w:val="000000"/>
                            </w:rPr>
                            <w:t>24.6</w:t>
                          </w:r>
                        </w:sdtContent>
                      </w:sdt>
                      <w:r>
                        <w:rPr>
                          <w:color w:val="000000"/>
                        </w:rPr>
                        <w:t>. sandėlio savininko buveinės (fizinio asmens nuolatinės gyvenamosios vietos) struktūrizuotas adresas, telekomunikacijų rekvizitai (telefono, fakso numeriai, elektroninio pašto adresas);</w:t>
                      </w:r>
                    </w:p>
                  </w:sdtContent>
                </w:sdt>
                <w:sdt>
                  <w:sdtPr>
                    <w:alias w:val="24.7 p."/>
                    <w:tag w:val="part_bc0c8e23bbc242288700be5067a581d0"/>
                    <w:lock w:val="sdtLocked"/>
                    <w:richText/>
                  </w:sdtPr>
                  <w:sdtContent>
                    <w:p>
                      <w:pPr>
                        <w:widowControl w:val="0"/>
                        <w:suppressAutoHyphens/>
                        <w:ind w:firstLine="567"/>
                        <w:jc w:val="both"/>
                        <w:rPr>
                          <w:color w:val="000000"/>
                        </w:rPr>
                      </w:pPr>
                      <w:sdt>
                        <w:sdtPr>
                          <w:alias w:val="Numeris"/>
                          <w:tag w:val="nr_bc0c8e23bbc242288700be5067a581d0"/>
                          <w:lock w:val="sdtLocked"/>
                          <w:richText/>
                        </w:sdtPr>
                        <w:sdtContent>
                          <w:r>
                            <w:rPr>
                              <w:color w:val="000000"/>
                            </w:rPr>
                            <w:t>24.7</w:t>
                          </w:r>
                        </w:sdtContent>
                      </w:sdt>
                      <w:r>
                        <w:rPr>
                          <w:color w:val="000000"/>
                        </w:rPr>
                        <w:t>. tiesioginio pristatymo vietų sąrašas (pavadinimas, struktūrizuotas adresas);</w:t>
                      </w:r>
                    </w:p>
                  </w:sdtContent>
                </w:sdt>
                <w:sdt>
                  <w:sdtPr>
                    <w:alias w:val="24.8 p."/>
                    <w:tag w:val="part_7a2a5a024abd4c83bbbc2bdb5705a12f"/>
                    <w:lock w:val="sdtLocked"/>
                    <w:richText/>
                  </w:sdtPr>
                  <w:sdtContent>
                    <w:p>
                      <w:pPr>
                        <w:widowControl w:val="0"/>
                        <w:suppressAutoHyphens/>
                        <w:ind w:firstLine="567"/>
                        <w:jc w:val="both"/>
                        <w:rPr>
                          <w:color w:val="000000"/>
                        </w:rPr>
                      </w:pPr>
                      <w:sdt>
                        <w:sdtPr>
                          <w:alias w:val="Numeris"/>
                          <w:tag w:val="nr_7a2a5a024abd4c83bbbc2bdb5705a12f"/>
                          <w:lock w:val="sdtLocked"/>
                          <w:richText/>
                        </w:sdtPr>
                        <w:sdtContent>
                          <w:r>
                            <w:rPr>
                              <w:color w:val="000000"/>
                            </w:rPr>
                            <w:t>24.8</w:t>
                          </w:r>
                        </w:sdtContent>
                      </w:sdt>
                      <w:r>
                        <w:rPr>
                          <w:color w:val="000000"/>
                        </w:rPr>
                        <w:t>. leidžiamos vykdyti veiklos rūšys;</w:t>
                      </w:r>
                    </w:p>
                  </w:sdtContent>
                </w:sdt>
                <w:sdt>
                  <w:sdtPr>
                    <w:alias w:val="24.9 p."/>
                    <w:tag w:val="part_e6a4d78db3414bfd96efcd4cf224fd1b"/>
                    <w:lock w:val="sdtLocked"/>
                    <w:richText/>
                  </w:sdtPr>
                  <w:sdtContent>
                    <w:p>
                      <w:pPr>
                        <w:widowControl w:val="0"/>
                        <w:suppressAutoHyphens/>
                        <w:ind w:firstLine="567"/>
                        <w:jc w:val="both"/>
                        <w:rPr>
                          <w:color w:val="000000"/>
                        </w:rPr>
                      </w:pPr>
                      <w:sdt>
                        <w:sdtPr>
                          <w:alias w:val="Numeris"/>
                          <w:tag w:val="nr_e6a4d78db3414bfd96efcd4cf224fd1b"/>
                          <w:lock w:val="sdtLocked"/>
                          <w:richText/>
                        </w:sdtPr>
                        <w:sdtContent>
                          <w:r>
                            <w:rPr>
                              <w:color w:val="000000"/>
                            </w:rPr>
                            <w:t>24.9</w:t>
                          </w:r>
                        </w:sdtContent>
                      </w:sdt>
                      <w:r>
                        <w:rPr>
                          <w:color w:val="000000"/>
                        </w:rPr>
                        <w:t xml:space="preserve">. leidžiamų laikyti sandėlyje akcizais apmokestinamų prekių KN kodai ir tarifinių grupių kodai pagal Akcizų įstatyme nurodytų akcizais apmokestinamų prekių tarifinių grupių kodų klasifikatorių, patvirtintą Valstybinės mokesčių inspekcijos prie Lietuvos Respublikos finansų ministerijos 2002 m. birželio 14 d. įsakymu Nr. 156 (Žin., 2002, Nr. </w:t>
                      </w:r>
                      <w:r>
                        <w:rPr>
                          <w:color w:val="0000FF" w:themeColor="hyperlink"/>
                          <w:u w:val="single"/>
                        </w:rPr>
                        <w:t>61-2489</w:t>
                      </w:r>
                      <w:r>
                        <w:rPr>
                          <w:color w:val="000000"/>
                        </w:rPr>
                        <w:t xml:space="preserve">; </w:t>
                      </w:r>
                      <w:r>
                        <w:rPr>
                          <w:color w:val="000000"/>
                          <w:spacing w:val="-7"/>
                        </w:rPr>
                        <w:t>2012, Nr. 3-101, toliau – Klasifikatorius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A5CBD76E00">
                        <w:r w:rsidRPr="00532B9F">
                          <w:rPr>
                            <w:rFonts w:ascii="Times New Roman" w:eastAsia="MS Mincho" w:hAnsi="Times New Roman"/>
                            <w:sz w:val="20"/>
                            <w:i/>
                            <w:iCs/>
                            <w:color w:val="0000FF" w:themeColor="hyperlink"/>
                            <w:u w:val="single"/>
                          </w:rPr>
                          <w:t>VA-14</w:t>
                        </w:r>
                      </w:fldSimple>
                      <w:r>
                        <w:rPr>
                          <w:rFonts w:ascii="Times New Roman" w:eastAsia="MS Mincho" w:hAnsi="Times New Roman"/>
                          <w:sz w:val="20"/>
                          <w:i/>
                          <w:iCs/>
                        </w:rPr>
                        <w:t>,
2012-02-14,
Žin., 2012, Nr.
22-1048 (2012-02-18), i. k. 1122055ISAK000VA-14            </w:t>
                      </w:r>
                    </w:p>
                    <w:p/>
                  </w:sdtContent>
                </w:sdt>
                <w:sdt>
                  <w:sdtPr>
                    <w:alias w:val="24.10 p."/>
                    <w:tag w:val="part_75a3ecaa2215466cae2a8c91f1e7b2d9"/>
                    <w:lock w:val="sdtLocked"/>
                    <w:richText/>
                  </w:sdtPr>
                  <w:sdtContent>
                    <w:p>
                      <w:pPr>
                        <w:widowControl w:val="0"/>
                        <w:suppressAutoHyphens/>
                        <w:ind w:firstLine="567"/>
                        <w:jc w:val="both"/>
                        <w:rPr>
                          <w:color w:val="000000"/>
                        </w:rPr>
                      </w:pPr>
                      <w:sdt>
                        <w:sdtPr>
                          <w:alias w:val="Numeris"/>
                          <w:tag w:val="nr_75a3ecaa2215466cae2a8c91f1e7b2d9"/>
                          <w:lock w:val="sdtLocked"/>
                          <w:richText/>
                        </w:sdtPr>
                        <w:sdtContent>
                          <w:r>
                            <w:rPr>
                              <w:color w:val="000000"/>
                            </w:rPr>
                            <w:t>24.10</w:t>
                          </w:r>
                        </w:sdtContent>
                      </w:sdt>
                      <w:r>
                        <w:rPr>
                          <w:color w:val="000000"/>
                        </w:rPr>
                        <w:t>. vidutinis akcizais apmokestinamų prekių kiekis, numatomas, taikant akcizų mokėjimo laikino atidėjimo režimą, laikyti steigiamame sandėlyje vienu metu per dieną;</w:t>
                      </w:r>
                    </w:p>
                  </w:sdtContent>
                </w:sdt>
                <w:sdt>
                  <w:sdtPr>
                    <w:alias w:val="24.11 p."/>
                    <w:tag w:val="part_f43b32b48b23496f8fb7c8a9fa5a2fa9"/>
                    <w:lock w:val="sdtLocked"/>
                    <w:richText/>
                  </w:sdtPr>
                  <w:sdtContent>
                    <w:p>
                      <w:pPr>
                        <w:widowControl w:val="0"/>
                        <w:suppressAutoHyphens/>
                        <w:ind w:firstLine="567"/>
                        <w:jc w:val="both"/>
                        <w:rPr>
                          <w:color w:val="000000"/>
                        </w:rPr>
                      </w:pPr>
                      <w:sdt>
                        <w:sdtPr>
                          <w:alias w:val="Numeris"/>
                          <w:tag w:val="nr_f43b32b48b23496f8fb7c8a9fa5a2fa9"/>
                          <w:lock w:val="sdtLocked"/>
                          <w:richText/>
                        </w:sdtPr>
                        <w:sdtContent>
                          <w:r>
                            <w:rPr>
                              <w:color w:val="000000"/>
                            </w:rPr>
                            <w:t>24.11</w:t>
                          </w:r>
                        </w:sdtContent>
                      </w:sdt>
                      <w:r>
                        <w:rPr>
                          <w:color w:val="000000"/>
                        </w:rPr>
                        <w:t>. vidutinė akcizų suma, apskaičiuota nuo šių taisyklų 24.10 punkte nurodyto akcizais apmokestinamų prekių kiekio;</w:t>
                      </w:r>
                    </w:p>
                  </w:sdtContent>
                </w:sdt>
                <w:sdt>
                  <w:sdtPr>
                    <w:alias w:val="24.12 p."/>
                    <w:tag w:val="part_75c4ed2c45ad46c29817ab989d69acff"/>
                    <w:lock w:val="sdtLocked"/>
                    <w:richText/>
                  </w:sdtPr>
                  <w:sdtContent>
                    <w:p>
                      <w:pPr>
                        <w:widowControl w:val="0"/>
                        <w:suppressAutoHyphens/>
                        <w:ind w:firstLine="567"/>
                        <w:jc w:val="both"/>
                        <w:rPr>
                          <w:color w:val="000000"/>
                        </w:rPr>
                      </w:pPr>
                      <w:sdt>
                        <w:sdtPr>
                          <w:alias w:val="Numeris"/>
                          <w:tag w:val="nr_75c4ed2c45ad46c29817ab989d69acff"/>
                          <w:lock w:val="sdtLocked"/>
                          <w:richText/>
                        </w:sdtPr>
                        <w:sdtContent>
                          <w:r>
                            <w:rPr>
                              <w:color w:val="000000"/>
                            </w:rPr>
                            <w:t>24.12</w:t>
                          </w:r>
                        </w:sdtContent>
                      </w:sdt>
                      <w:r>
                        <w:rPr>
                          <w:color w:val="000000"/>
                        </w:rPr>
                        <w:t>. sandėlio pavadinimas, sandėlio struktūrizuotas adresas, telekomunikacijų rekvizitai (telefono, fakso numeriai, elektroninio pašto adresas). Jei sandėlis įsteigtas kuro gamybos komplekse, kai dalis šio komplekso (produktų tiekimo vamzdynais su įmonės teritorija sujungti pylimo į autotransporto priemones mazgai, artimiausia geležinkelio stotis, kurią su įmonės teritorija jungia geležinkelio atšaka, taip pat kuro kiekio matavimo priemonės, dėl technologinių reikalavimų esančios greta įmonės teritorijos) yra kitu adresu, tačiau tos pačios AVMI aptarnaujamoje teritorijoje, visi adresai, kuriuose yra sandėlis;</w:t>
                      </w:r>
                    </w:p>
                  </w:sdtContent>
                </w:sdt>
                <w:sdt>
                  <w:sdtPr>
                    <w:alias w:val="24.13 p."/>
                    <w:tag w:val="part_b91d708f913a4582863d6ef17cf9bdb8"/>
                    <w:lock w:val="sdtLocked"/>
                    <w:richText/>
                  </w:sdtPr>
                  <w:sdtContent>
                    <w:p>
                      <w:pPr>
                        <w:widowControl w:val="0"/>
                        <w:suppressAutoHyphens/>
                        <w:ind w:firstLine="567"/>
                        <w:jc w:val="both"/>
                        <w:rPr>
                          <w:color w:val="000000"/>
                        </w:rPr>
                      </w:pPr>
                      <w:sdt>
                        <w:sdtPr>
                          <w:alias w:val="Numeris"/>
                          <w:tag w:val="nr_b91d708f913a4582863d6ef17cf9bdb8"/>
                          <w:lock w:val="sdtLocked"/>
                          <w:richText/>
                        </w:sdtPr>
                        <w:sdtContent>
                          <w:r>
                            <w:rPr>
                              <w:color w:val="000000"/>
                            </w:rPr>
                            <w:t>24.13</w:t>
                          </w:r>
                        </w:sdtContent>
                      </w:sdt>
                      <w:r>
                        <w:rPr>
                          <w:color w:val="000000"/>
                        </w:rPr>
                        <w:t>. sandėlio bendras plotas;</w:t>
                      </w:r>
                    </w:p>
                  </w:sdtContent>
                </w:sdt>
                <w:sdt>
                  <w:sdtPr>
                    <w:alias w:val="24.14 p."/>
                    <w:tag w:val="part_6a1e6a2c21ee4319bd489984486c8a2b"/>
                    <w:lock w:val="sdtLocked"/>
                    <w:richText/>
                  </w:sdtPr>
                  <w:sdtContent>
                    <w:p>
                      <w:pPr>
                        <w:widowControl w:val="0"/>
                        <w:suppressAutoHyphens/>
                        <w:ind w:firstLine="567"/>
                        <w:jc w:val="both"/>
                        <w:rPr>
                          <w:color w:val="000000"/>
                          <w:spacing w:val="-2"/>
                        </w:rPr>
                      </w:pPr>
                      <w:sdt>
                        <w:sdtPr>
                          <w:alias w:val="Numeris"/>
                          <w:tag w:val="nr_6a1e6a2c21ee4319bd489984486c8a2b"/>
                          <w:lock w:val="sdtLocked"/>
                          <w:richText/>
                        </w:sdtPr>
                        <w:sdtContent>
                          <w:r>
                            <w:rPr>
                              <w:color w:val="000000"/>
                              <w:spacing w:val="-2"/>
                            </w:rPr>
                            <w:t>24.14</w:t>
                          </w:r>
                        </w:sdtContent>
                      </w:sdt>
                      <w:r>
                        <w:rPr>
                          <w:color w:val="000000"/>
                          <w:spacing w:val="-2"/>
                        </w:rPr>
                        <w:t>. veiklos, susijusios su akcizais apmokestinamomis prekėmis, vykdymo trukmė (jeigu veikla buvo vykdyta) iki leidimo išdavimo;</w:t>
                      </w:r>
                    </w:p>
                  </w:sdtContent>
                </w:sdt>
                <w:sdt>
                  <w:sdtPr>
                    <w:alias w:val="24.15 p."/>
                    <w:tag w:val="part_69d41d51c0df4dde90781585197239ec"/>
                    <w:lock w:val="sdtLocked"/>
                    <w:richText/>
                  </w:sdtPr>
                  <w:sdtContent>
                    <w:p>
                      <w:pPr>
                        <w:widowControl w:val="0"/>
                        <w:suppressAutoHyphens/>
                        <w:ind w:firstLine="567"/>
                        <w:jc w:val="both"/>
                        <w:rPr>
                          <w:color w:val="000000"/>
                        </w:rPr>
                      </w:pPr>
                      <w:sdt>
                        <w:sdtPr>
                          <w:alias w:val="Numeris"/>
                          <w:tag w:val="nr_69d41d51c0df4dde90781585197239ec"/>
                          <w:lock w:val="sdtLocked"/>
                          <w:richText/>
                        </w:sdtPr>
                        <w:sdtContent>
                          <w:r>
                            <w:rPr>
                              <w:color w:val="000000"/>
                            </w:rPr>
                            <w:t>24.15</w:t>
                          </w:r>
                        </w:sdtContent>
                      </w:sdt>
                      <w:r>
                        <w:rPr>
                          <w:color w:val="000000"/>
                        </w:rPr>
                        <w:t>. sandėlyje naudojami apskaitos registrai ir programinė įranga;</w:t>
                      </w:r>
                    </w:p>
                  </w:sdtContent>
                </w:sdt>
                <w:sdt>
                  <w:sdtPr>
                    <w:alias w:val="24.16 p."/>
                    <w:tag w:val="part_78484a38e58b449ba89293b9c7dc77b7"/>
                    <w:lock w:val="sdtLocked"/>
                    <w:richText/>
                  </w:sdtPr>
                  <w:sdtContent>
                    <w:p>
                      <w:pPr>
                        <w:widowControl w:val="0"/>
                        <w:suppressAutoHyphens/>
                        <w:ind w:firstLine="567"/>
                        <w:jc w:val="both"/>
                        <w:rPr>
                          <w:color w:val="000000"/>
                        </w:rPr>
                      </w:pPr>
                      <w:sdt>
                        <w:sdtPr>
                          <w:alias w:val="Numeris"/>
                          <w:tag w:val="nr_78484a38e58b449ba89293b9c7dc77b7"/>
                          <w:lock w:val="sdtLocked"/>
                          <w:richText/>
                        </w:sdtPr>
                        <w:sdtContent>
                          <w:r>
                            <w:rPr>
                              <w:color w:val="000000"/>
                            </w:rPr>
                            <w:t>24.16</w:t>
                          </w:r>
                        </w:sdtContent>
                      </w:sdt>
                      <w:r>
                        <w:rPr>
                          <w:color w:val="000000"/>
                        </w:rPr>
                        <w:t>. sandėlyje naudojamos akcizais apmokestinamų prekių kiekio matavimo ir apskaitos priemonės;</w:t>
                      </w:r>
                    </w:p>
                  </w:sdtContent>
                </w:sdt>
                <w:sdt>
                  <w:sdtPr>
                    <w:alias w:val="24.17 p."/>
                    <w:tag w:val="part_e84b4a1773c64882849abd99cac523bd"/>
                    <w:lock w:val="sdtLocked"/>
                    <w:richText/>
                  </w:sdtPr>
                  <w:sdtContent>
                    <w:p>
                      <w:pPr>
                        <w:widowControl w:val="0"/>
                        <w:suppressAutoHyphens/>
                        <w:ind w:firstLine="567"/>
                        <w:jc w:val="both"/>
                        <w:rPr>
                          <w:color w:val="000000"/>
                        </w:rPr>
                      </w:pPr>
                      <w:sdt>
                        <w:sdtPr>
                          <w:alias w:val="Numeris"/>
                          <w:tag w:val="nr_e84b4a1773c64882849abd99cac523bd"/>
                          <w:lock w:val="sdtLocked"/>
                          <w:richText/>
                        </w:sdtPr>
                        <w:sdtContent>
                          <w:r>
                            <w:rPr>
                              <w:color w:val="000000"/>
                            </w:rPr>
                            <w:t>24.17</w:t>
                          </w:r>
                        </w:sdtContent>
                      </w:sdt>
                      <w:r>
                        <w:rPr>
                          <w:color w:val="000000"/>
                        </w:rPr>
                        <w:t>. sandėlio patalpos (-ų) ir/arba teritorijos (-ų) nuosavybės teisės tipas (nuosava, nuomojama, naudojama pagal panaudą, priklauso ūkinės bendrijos nariams, individualios įmonės savininkui ir/ar jų šeimų nariams);</w:t>
                      </w:r>
                    </w:p>
                  </w:sdtContent>
                </w:sdt>
                <w:sdt>
                  <w:sdtPr>
                    <w:alias w:val="24.18 p."/>
                    <w:tag w:val="part_436787b85f584cd9a9c44a41a0b6a412"/>
                    <w:lock w:val="sdtLocked"/>
                    <w:richText/>
                  </w:sdtPr>
                  <w:sdtContent>
                    <w:p>
                      <w:pPr>
                        <w:widowControl w:val="0"/>
                        <w:suppressAutoHyphens/>
                        <w:ind w:firstLine="567"/>
                        <w:jc w:val="both"/>
                        <w:rPr>
                          <w:color w:val="000000"/>
                        </w:rPr>
                      </w:pPr>
                      <w:sdt>
                        <w:sdtPr>
                          <w:alias w:val="Numeris"/>
                          <w:tag w:val="nr_436787b85f584cd9a9c44a41a0b6a412"/>
                          <w:lock w:val="sdtLocked"/>
                          <w:richText/>
                        </w:sdtPr>
                        <w:sdtContent>
                          <w:r>
                            <w:rPr>
                              <w:color w:val="000000"/>
                            </w:rPr>
                            <w:t>24.18</w:t>
                          </w:r>
                        </w:sdtContent>
                      </w:sdt>
                      <w:r>
                        <w:rPr>
                          <w:color w:val="000000"/>
                        </w:rPr>
                        <w:t>. sandėlio patalpos (-ų) ir/arba teritorijos (-ų) savininko (-ų) duomenys (mokesčių mokėtojo identifikacinis numeris (kodas), vardas, pavardė arba pavadinimas);</w:t>
                      </w:r>
                    </w:p>
                  </w:sdtContent>
                </w:sdt>
                <w:sdt>
                  <w:sdtPr>
                    <w:alias w:val="24.19 p."/>
                    <w:tag w:val="part_4a8cc935b38044a5a7a1c1fef6a31bbd"/>
                    <w:lock w:val="sdtLocked"/>
                    <w:richText/>
                  </w:sdtPr>
                  <w:sdtContent>
                    <w:p>
                      <w:pPr>
                        <w:widowControl w:val="0"/>
                        <w:suppressAutoHyphens/>
                        <w:ind w:firstLine="567"/>
                        <w:jc w:val="both"/>
                        <w:rPr>
                          <w:color w:val="000000"/>
                        </w:rPr>
                      </w:pPr>
                      <w:sdt>
                        <w:sdtPr>
                          <w:alias w:val="Numeris"/>
                          <w:tag w:val="nr_4a8cc935b38044a5a7a1c1fef6a31bbd"/>
                          <w:lock w:val="sdtLocked"/>
                          <w:richText/>
                        </w:sdtPr>
                        <w:sdtContent>
                          <w:r>
                            <w:rPr>
                              <w:color w:val="000000"/>
                            </w:rPr>
                            <w:t>24.19</w:t>
                          </w:r>
                        </w:sdtContent>
                      </w:sdt>
                      <w:r>
                        <w:rPr>
                          <w:color w:val="000000"/>
                        </w:rPr>
                        <w:t>. VMI prie FM viršininko (ar jo įgalioto asmens) sprendimų priėmimo datos (metai, mėnuo, diena) ir numeriai;</w:t>
                      </w:r>
                    </w:p>
                  </w:sdtContent>
                </w:sdt>
                <w:sdt>
                  <w:sdtPr>
                    <w:alias w:val="24.20 p."/>
                    <w:tag w:val="part_eaa2cd9c30f146b0b016f4c6c9f114fa"/>
                    <w:lock w:val="sdtLocked"/>
                    <w:richText/>
                  </w:sdtPr>
                  <w:sdtContent>
                    <w:p>
                      <w:pPr>
                        <w:widowControl w:val="0"/>
                        <w:suppressAutoHyphens/>
                        <w:ind w:firstLine="567"/>
                        <w:jc w:val="both"/>
                        <w:rPr>
                          <w:color w:val="000000"/>
                        </w:rPr>
                      </w:pPr>
                      <w:sdt>
                        <w:sdtPr>
                          <w:alias w:val="Numeris"/>
                          <w:tag w:val="nr_eaa2cd9c30f146b0b016f4c6c9f114fa"/>
                          <w:lock w:val="sdtLocked"/>
                          <w:richText/>
                        </w:sdtPr>
                        <w:sdtContent>
                          <w:r>
                            <w:rPr>
                              <w:color w:val="000000"/>
                            </w:rPr>
                            <w:t>24.20</w:t>
                          </w:r>
                        </w:sdtContent>
                      </w:sdt>
                      <w:r>
                        <w:rPr>
                          <w:color w:val="000000"/>
                        </w:rPr>
                        <w:t>. registravimo AIS data;</w:t>
                      </w:r>
                    </w:p>
                  </w:sdtContent>
                </w:sdt>
                <w:sdt>
                  <w:sdtPr>
                    <w:alias w:val="24.21 p."/>
                    <w:tag w:val="part_deea7f506ad2455fa33eceac8f9fc5a8"/>
                    <w:lock w:val="sdtLocked"/>
                    <w:richText/>
                  </w:sdtPr>
                  <w:sdtContent>
                    <w:p>
                      <w:pPr>
                        <w:widowControl w:val="0"/>
                        <w:suppressAutoHyphens/>
                        <w:ind w:firstLine="567"/>
                        <w:jc w:val="both"/>
                        <w:rPr>
                          <w:color w:val="000000"/>
                        </w:rPr>
                      </w:pPr>
                      <w:sdt>
                        <w:sdtPr>
                          <w:alias w:val="Numeris"/>
                          <w:tag w:val="nr_deea7f506ad2455fa33eceac8f9fc5a8"/>
                          <w:lock w:val="sdtLocked"/>
                          <w:richText/>
                        </w:sdtPr>
                        <w:sdtContent>
                          <w:r>
                            <w:rPr>
                              <w:color w:val="000000"/>
                            </w:rPr>
                            <w:t>24.21</w:t>
                          </w:r>
                        </w:sdtContent>
                      </w:sdt>
                      <w:r>
                        <w:rPr>
                          <w:color w:val="000000"/>
                        </w:rPr>
                        <w:t>. sandėlio savininko identifikacinis numeris;</w:t>
                      </w:r>
                    </w:p>
                  </w:sdtContent>
                </w:sdt>
                <w:sdt>
                  <w:sdtPr>
                    <w:alias w:val="24.22 p."/>
                    <w:tag w:val="part_b655e75cd4cd4699b99598385824b8d8"/>
                    <w:lock w:val="sdtLocked"/>
                    <w:richText/>
                  </w:sdtPr>
                  <w:sdtContent>
                    <w:p>
                      <w:pPr>
                        <w:widowControl w:val="0"/>
                        <w:suppressAutoHyphens/>
                        <w:ind w:firstLine="567"/>
                        <w:jc w:val="both"/>
                        <w:rPr>
                          <w:color w:val="000000"/>
                        </w:rPr>
                      </w:pPr>
                      <w:sdt>
                        <w:sdtPr>
                          <w:alias w:val="Numeris"/>
                          <w:tag w:val="nr_b655e75cd4cd4699b99598385824b8d8"/>
                          <w:lock w:val="sdtLocked"/>
                          <w:richText/>
                        </w:sdtPr>
                        <w:sdtContent>
                          <w:r>
                            <w:rPr>
                              <w:color w:val="000000"/>
                            </w:rPr>
                            <w:t>24.22</w:t>
                          </w:r>
                        </w:sdtContent>
                      </w:sdt>
                      <w:r>
                        <w:rPr>
                          <w:color w:val="000000"/>
                        </w:rPr>
                        <w:t>. sandėlio identifikacinis numeris;</w:t>
                      </w:r>
                    </w:p>
                  </w:sdtContent>
                </w:sdt>
                <w:sdt>
                  <w:sdtPr>
                    <w:alias w:val="24.23 p."/>
                    <w:tag w:val="part_8a65d7cff97f4e2fae2259afb233902e"/>
                    <w:lock w:val="sdtLocked"/>
                    <w:richText/>
                  </w:sdtPr>
                  <w:sdtContent>
                    <w:p>
                      <w:pPr>
                        <w:widowControl w:val="0"/>
                        <w:suppressAutoHyphens/>
                        <w:ind w:firstLine="567"/>
                        <w:jc w:val="both"/>
                        <w:rPr>
                          <w:color w:val="000000"/>
                        </w:rPr>
                      </w:pPr>
                      <w:sdt>
                        <w:sdtPr>
                          <w:alias w:val="Numeris"/>
                          <w:tag w:val="nr_8a65d7cff97f4e2fae2259afb233902e"/>
                          <w:lock w:val="sdtLocked"/>
                          <w:richText/>
                        </w:sdtPr>
                        <w:sdtContent>
                          <w:r>
                            <w:rPr>
                              <w:color w:val="000000"/>
                            </w:rPr>
                            <w:t>24.23</w:t>
                          </w:r>
                        </w:sdtContent>
                      </w:sdt>
                      <w:r>
                        <w:rPr>
                          <w:color w:val="000000"/>
                        </w:rPr>
                        <w:t>. leidimo numeris;</w:t>
                      </w:r>
                    </w:p>
                  </w:sdtContent>
                </w:sdt>
                <w:sdt>
                  <w:sdtPr>
                    <w:alias w:val="24.24 p."/>
                    <w:tag w:val="part_26bbd895fea84d1c8e340972fce8b895"/>
                    <w:lock w:val="sdtLocked"/>
                    <w:richText/>
                  </w:sdtPr>
                  <w:sdtContent>
                    <w:p>
                      <w:pPr>
                        <w:widowControl w:val="0"/>
                        <w:suppressAutoHyphens/>
                        <w:ind w:firstLine="567"/>
                        <w:jc w:val="both"/>
                        <w:rPr>
                          <w:color w:val="000000"/>
                        </w:rPr>
                      </w:pPr>
                      <w:sdt>
                        <w:sdtPr>
                          <w:alias w:val="Numeris"/>
                          <w:tag w:val="nr_26bbd895fea84d1c8e340972fce8b895"/>
                          <w:lock w:val="sdtLocked"/>
                          <w:richText/>
                        </w:sdtPr>
                        <w:sdtContent>
                          <w:r>
                            <w:rPr>
                              <w:color w:val="000000"/>
                            </w:rPr>
                            <w:t>24.24</w:t>
                          </w:r>
                        </w:sdtContent>
                      </w:sdt>
                      <w:r>
                        <w:rPr>
                          <w:color w:val="000000"/>
                        </w:rPr>
                        <w:t>. licenciją (-as) išdavusi (-ios) institucija (-os) (mokesčių mokėtojo identifikacinis numeris (kodas), pavadinimas);</w:t>
                      </w:r>
                    </w:p>
                  </w:sdtContent>
                </w:sdt>
                <w:sdt>
                  <w:sdtPr>
                    <w:alias w:val="24.25 p."/>
                    <w:tag w:val="part_1197a8137ea24c72aac8fd67c156ea90"/>
                    <w:lock w:val="sdtLocked"/>
                    <w:richText/>
                  </w:sdtPr>
                  <w:sdtContent>
                    <w:p>
                      <w:pPr>
                        <w:widowControl w:val="0"/>
                        <w:suppressAutoHyphens/>
                        <w:ind w:firstLine="567"/>
                        <w:jc w:val="both"/>
                        <w:rPr>
                          <w:color w:val="000000"/>
                        </w:rPr>
                      </w:pPr>
                      <w:sdt>
                        <w:sdtPr>
                          <w:alias w:val="Numeris"/>
                          <w:tag w:val="nr_1197a8137ea24c72aac8fd67c156ea90"/>
                          <w:lock w:val="sdtLocked"/>
                          <w:richText/>
                        </w:sdtPr>
                        <w:sdtContent>
                          <w:r>
                            <w:rPr>
                              <w:color w:val="000000"/>
                              <w:spacing w:val="-7"/>
                            </w:rPr>
                            <w:t>24.25</w:t>
                          </w:r>
                        </w:sdtContent>
                      </w:sdt>
                      <w:r>
                        <w:rPr>
                          <w:color w:val="000000"/>
                          <w:spacing w:val="-7"/>
                        </w:rPr>
                        <w:t>. licencijos (-ų) išdavimo data (metai, mėnuo, diena), numeris (-iai), numatoma perregistravimo data (metai, mėnuo, diena);</w:t>
                      </w:r>
                    </w:p>
                  </w:sdtContent>
                </w:sdt>
                <w:sdt>
                  <w:sdtPr>
                    <w:alias w:val="24.26 p."/>
                    <w:tag w:val="part_cea6f18899c54460b55138124990de1c"/>
                    <w:lock w:val="sdtLocked"/>
                    <w:richText/>
                  </w:sdtPr>
                  <w:sdtContent>
                    <w:p>
                      <w:pPr>
                        <w:widowControl w:val="0"/>
                        <w:suppressAutoHyphens/>
                        <w:ind w:firstLine="567"/>
                        <w:jc w:val="both"/>
                        <w:rPr>
                          <w:color w:val="000000"/>
                        </w:rPr>
                      </w:pPr>
                      <w:sdt>
                        <w:sdtPr>
                          <w:alias w:val="Numeris"/>
                          <w:tag w:val="nr_cea6f18899c54460b55138124990de1c"/>
                          <w:lock w:val="sdtLocked"/>
                          <w:richText/>
                        </w:sdtPr>
                        <w:sdtContent>
                          <w:r>
                            <w:rPr>
                              <w:color w:val="000000"/>
                            </w:rPr>
                            <w:t>24.26</w:t>
                          </w:r>
                        </w:sdtContent>
                      </w:sdt>
                      <w:r>
                        <w:rPr>
                          <w:color w:val="000000"/>
                        </w:rPr>
                        <w:t>. licencijoje (-ose) nurodytos veiklos pavadinimas ir trumpas aprašymas;</w:t>
                      </w:r>
                    </w:p>
                  </w:sdtContent>
                </w:sdt>
                <w:sdt>
                  <w:sdtPr>
                    <w:alias w:val="24.27 p."/>
                    <w:tag w:val="part_1f9591f09c7c4020988b2aab1e5ad2db"/>
                    <w:lock w:val="sdtLocked"/>
                    <w:richText/>
                  </w:sdtPr>
                  <w:sdtContent>
                    <w:p>
                      <w:pPr>
                        <w:widowControl w:val="0"/>
                        <w:suppressAutoHyphens/>
                        <w:ind w:firstLine="567"/>
                        <w:jc w:val="both"/>
                        <w:rPr>
                          <w:color w:val="000000"/>
                        </w:rPr>
                      </w:pPr>
                      <w:sdt>
                        <w:sdtPr>
                          <w:alias w:val="Numeris"/>
                          <w:tag w:val="nr_1f9591f09c7c4020988b2aab1e5ad2db"/>
                          <w:lock w:val="sdtLocked"/>
                          <w:richText/>
                        </w:sdtPr>
                        <w:sdtContent>
                          <w:r>
                            <w:rPr>
                              <w:color w:val="000000"/>
                            </w:rPr>
                            <w:t>24.27</w:t>
                          </w:r>
                        </w:sdtContent>
                      </w:sdt>
                      <w:r>
                        <w:rPr>
                          <w:color w:val="000000"/>
                        </w:rPr>
                        <w:t>. leidimo išdavimo sandėlio savininkui data (metai, mėnuo, diena);</w:t>
                      </w:r>
                    </w:p>
                  </w:sdtContent>
                </w:sdt>
                <w:sdt>
                  <w:sdtPr>
                    <w:alias w:val="24.28 p."/>
                    <w:tag w:val="part_cee92401e2e84beb90dcdab9dd9b3629"/>
                    <w:lock w:val="sdtLocked"/>
                    <w:richText/>
                  </w:sdtPr>
                  <w:sdtContent>
                    <w:p>
                      <w:pPr>
                        <w:widowControl w:val="0"/>
                        <w:suppressAutoHyphens/>
                        <w:ind w:firstLine="567"/>
                        <w:jc w:val="both"/>
                        <w:rPr>
                          <w:color w:val="000000"/>
                        </w:rPr>
                      </w:pPr>
                      <w:sdt>
                        <w:sdtPr>
                          <w:alias w:val="Numeris"/>
                          <w:tag w:val="nr_cee92401e2e84beb90dcdab9dd9b3629"/>
                          <w:lock w:val="sdtLocked"/>
                          <w:richText/>
                        </w:sdtPr>
                        <w:sdtContent>
                          <w:r>
                            <w:rPr>
                              <w:color w:val="000000"/>
                            </w:rPr>
                            <w:t>24.28</w:t>
                          </w:r>
                        </w:sdtContent>
                      </w:sdt>
                      <w:r>
                        <w:rPr>
                          <w:color w:val="000000"/>
                        </w:rPr>
                        <w:t>. pasikeitę registravimo duomenys;</w:t>
                      </w:r>
                    </w:p>
                  </w:sdtContent>
                </w:sdt>
                <w:sdt>
                  <w:sdtPr>
                    <w:alias w:val="24.29 p."/>
                    <w:tag w:val="part_9b4bf3b5ae6342158b64e130f2e5fb2a"/>
                    <w:lock w:val="sdtLocked"/>
                    <w:richText/>
                  </w:sdtPr>
                  <w:sdtContent>
                    <w:p>
                      <w:pPr>
                        <w:widowControl w:val="0"/>
                        <w:suppressAutoHyphens/>
                        <w:ind w:firstLine="567"/>
                        <w:jc w:val="both"/>
                        <w:rPr>
                          <w:color w:val="000000"/>
                        </w:rPr>
                      </w:pPr>
                      <w:sdt>
                        <w:sdtPr>
                          <w:alias w:val="Numeris"/>
                          <w:tag w:val="nr_9b4bf3b5ae6342158b64e130f2e5fb2a"/>
                          <w:lock w:val="sdtLocked"/>
                          <w:richText/>
                        </w:sdtPr>
                        <w:sdtContent>
                          <w:r>
                            <w:rPr>
                              <w:color w:val="000000"/>
                            </w:rPr>
                            <w:t>24.29</w:t>
                          </w:r>
                        </w:sdtContent>
                      </w:sdt>
                      <w:r>
                        <w:rPr>
                          <w:color w:val="000000"/>
                        </w:rPr>
                        <w:t>. sprendimo panaikinti leidimą data (metai, mėnuo, diena);</w:t>
                      </w:r>
                    </w:p>
                  </w:sdtContent>
                </w:sdt>
                <w:sdt>
                  <w:sdtPr>
                    <w:alias w:val="24.30 p."/>
                    <w:tag w:val="part_623cba94a713468c849eb743c091a83f"/>
                    <w:lock w:val="sdtLocked"/>
                    <w:richText/>
                  </w:sdtPr>
                  <w:sdtContent>
                    <w:p>
                      <w:pPr>
                        <w:widowControl w:val="0"/>
                        <w:suppressAutoHyphens/>
                        <w:ind w:firstLine="567"/>
                        <w:jc w:val="both"/>
                        <w:rPr>
                          <w:color w:val="000000"/>
                        </w:rPr>
                      </w:pPr>
                      <w:sdt>
                        <w:sdtPr>
                          <w:alias w:val="Numeris"/>
                          <w:tag w:val="nr_623cba94a713468c849eb743c091a83f"/>
                          <w:lock w:val="sdtLocked"/>
                          <w:richText/>
                        </w:sdtPr>
                        <w:sdtContent>
                          <w:r>
                            <w:rPr>
                              <w:color w:val="000000"/>
                            </w:rPr>
                            <w:t>24.30</w:t>
                          </w:r>
                        </w:sdtContent>
                      </w:sdt>
                      <w:r>
                        <w:rPr>
                          <w:color w:val="000000"/>
                        </w:rPr>
                        <w:t>. sandėlio įregistravimo/išregistravimo data (metai, mėnuo, diena);</w:t>
                      </w:r>
                    </w:p>
                  </w:sdtContent>
                </w:sdt>
                <w:sdt>
                  <w:sdtPr>
                    <w:alias w:val="24.31 p."/>
                    <w:tag w:val="part_a18e0b7cbe774c49ac3f65c94c489c8f"/>
                    <w:lock w:val="sdtLocked"/>
                    <w:richText/>
                  </w:sdtPr>
                  <w:sdtContent>
                    <w:p>
                      <w:pPr>
                        <w:widowControl w:val="0"/>
                        <w:suppressAutoHyphens/>
                        <w:ind w:firstLine="567"/>
                        <w:jc w:val="both"/>
                        <w:rPr>
                          <w:color w:val="000000"/>
                        </w:rPr>
                      </w:pPr>
                      <w:sdt>
                        <w:sdtPr>
                          <w:alias w:val="Numeris"/>
                          <w:tag w:val="nr_a18e0b7cbe774c49ac3f65c94c489c8f"/>
                          <w:lock w:val="sdtLocked"/>
                          <w:richText/>
                        </w:sdtPr>
                        <w:sdtContent>
                          <w:r>
                            <w:rPr>
                              <w:color w:val="000000"/>
                            </w:rPr>
                            <w:t>24.31</w:t>
                          </w:r>
                        </w:sdtContent>
                      </w:sdt>
                      <w:r>
                        <w:rPr>
                          <w:color w:val="000000"/>
                        </w:rPr>
                        <w:t>. sandėlio išregistravimo priežastys.</w:t>
                      </w:r>
                    </w:p>
                    <w:p>
                      <w:pPr>
                        <w:widowControl w:val="0"/>
                        <w:suppressAutoHyphens/>
                        <w:ind w:firstLine="567"/>
                        <w:jc w:val="both"/>
                        <w:rPr>
                          <w:color w:val="000000"/>
                        </w:rPr>
                      </w:pPr>
                    </w:p>
                  </w:sdtContent>
                </w:sdt>
              </w:sdtContent>
            </w:sdt>
          </w:sdtContent>
        </w:sdt>
        <w:sdt>
          <w:sdtPr>
            <w:alias w:val="skyrius"/>
            <w:tag w:val="part_4a215f9b9ee0443ea1d0abff1dc29689"/>
            <w:lock w:val="sdtLocked"/>
            <w:richText/>
          </w:sdtPr>
          <w:sdtContent>
            <w:p>
              <w:pPr>
                <w:widowControl w:val="0"/>
                <w:suppressAutoHyphens/>
                <w:jc w:val="center"/>
                <w:rPr>
                  <w:b/>
                  <w:bCs/>
                  <w:caps/>
                  <w:color w:val="000000"/>
                </w:rPr>
              </w:pPr>
              <w:sdt>
                <w:sdtPr>
                  <w:alias w:val="Numeris"/>
                  <w:tag w:val="nr_4a215f9b9ee0443ea1d0abff1dc29689"/>
                  <w:lock w:val="sdtLocked"/>
                  <w:richText/>
                </w:sdtPr>
                <w:sdtContent>
                  <w:r>
                    <w:rPr>
                      <w:b/>
                      <w:bCs/>
                      <w:caps/>
                      <w:color w:val="000000"/>
                    </w:rPr>
                    <w:t>V</w:t>
                  </w:r>
                </w:sdtContent>
              </w:sdt>
              <w:r>
                <w:rPr>
                  <w:b/>
                  <w:bCs/>
                  <w:caps/>
                  <w:color w:val="000000"/>
                </w:rPr>
                <w:t xml:space="preserve">. </w:t>
              </w:r>
              <w:sdt>
                <w:sdtPr>
                  <w:alias w:val="Pavadinimas"/>
                  <w:tag w:val="title_4a215f9b9ee0443ea1d0abff1dc29689"/>
                  <w:lock w:val="sdtLocked"/>
                  <w:richText/>
                </w:sdtPr>
                <w:sdtContent>
                  <w:r>
                    <w:rPr>
                      <w:b/>
                      <w:bCs/>
                      <w:caps/>
                      <w:color w:val="000000"/>
                    </w:rPr>
                    <w:t>LEIDIMO STEIGTI AKCIZAIS APMOKESTINAMŲ PREKIŲ SANDĖLĮ PAKEITIMAS, PAPILDYMAS, DUBLIKATO IŠDAVIMAS IR KLAIDŲ TAISYMAS</w:t>
                  </w:r>
                </w:sdtContent>
              </w:sdt>
            </w:p>
            <w:p>
              <w:pPr>
                <w:widowControl w:val="0"/>
                <w:suppressAutoHyphens/>
                <w:ind w:firstLine="567"/>
                <w:jc w:val="both"/>
                <w:rPr>
                  <w:color w:val="000000"/>
                </w:rPr>
              </w:pPr>
            </w:p>
            <w:sdt>
              <w:sdtPr>
                <w:alias w:val="25 p."/>
                <w:tag w:val="part_12b78e82cc0e453c96fb219e4a5e976e"/>
                <w:lock w:val="sdtLocked"/>
                <w:richText/>
              </w:sdtPr>
              <w:sdtContent>
                <w:p>
                  <w:pPr>
                    <w:widowControl w:val="0"/>
                    <w:suppressAutoHyphens/>
                    <w:ind w:firstLine="567"/>
                    <w:jc w:val="both"/>
                    <w:rPr>
                      <w:color w:val="000000"/>
                    </w:rPr>
                  </w:pPr>
                  <w:sdt>
                    <w:sdtPr>
                      <w:alias w:val="Numeris"/>
                      <w:tag w:val="nr_12b78e82cc0e453c96fb219e4a5e976e"/>
                      <w:lock w:val="sdtLocked"/>
                      <w:richText/>
                    </w:sdtPr>
                    <w:sdtContent>
                      <w:r>
                        <w:rPr>
                          <w:color w:val="000000"/>
                        </w:rPr>
                        <w:t>25</w:t>
                      </w:r>
                    </w:sdtContent>
                  </w:sdt>
                  <w:r>
                    <w:rPr>
                      <w:color w:val="000000"/>
                    </w:rPr>
                    <w:t>. Leidimas turi būti papildytas, jeigu sandėlio savininkas nori pradėti sandėlyje gaminti, perdirbti, maišyti ar laikyti kitų rūšių negu nurodyta turimame leidime akcizais apmokestinamų prekių arba su FR1057P formoje nurodytomis akcizais apmokestinamomis prekėmis nori vykdyti kitokias veiklos rūšis. Leidimas papildomas išrašant naują FR1057P formą, kurioje turi būti įrašomos naujos akcizais apmokestinamos prekės ir su jomis leidžiama vykdyti veikla, pats leidimas nekeičiamas.</w:t>
                  </w:r>
                </w:p>
              </w:sdtContent>
            </w:sdt>
            <w:sdt>
              <w:sdtPr>
                <w:alias w:val="26 p."/>
                <w:tag w:val="part_a45995ebf92c4a1c9aa7f5dfb2eba835"/>
                <w:lock w:val="sdtLocked"/>
                <w:richText/>
              </w:sdtPr>
              <w:sdtContent>
                <w:p>
                  <w:pPr>
                    <w:widowControl w:val="0"/>
                    <w:suppressAutoHyphens/>
                    <w:ind w:firstLine="567"/>
                    <w:jc w:val="both"/>
                    <w:rPr>
                      <w:color w:val="000000"/>
                    </w:rPr>
                  </w:pPr>
                  <w:sdt>
                    <w:sdtPr>
                      <w:alias w:val="Numeris"/>
                      <w:tag w:val="nr_a45995ebf92c4a1c9aa7f5dfb2eba835"/>
                      <w:lock w:val="sdtLocked"/>
                      <w:richText/>
                    </w:sdtPr>
                    <w:sdtContent>
                      <w:r>
                        <w:rPr>
                          <w:color w:val="000000"/>
                        </w:rPr>
                        <w:t>26</w:t>
                      </w:r>
                    </w:sdtContent>
                  </w:sdt>
                  <w:r>
                    <w:rPr>
                      <w:color w:val="000000"/>
                    </w:rPr>
                    <w:t>. Leidimas keičiamas, jeigu sandėlio savininkas nusprendžia sandėlyje nebevykdyti tam tikros veiklos ir/arba nebelaikyti tam tikrų akcizais apmokestinamų prekių. Leidimas keičiamas išrašant naują FR1057P formą, pats leidimas nekeičiamas.</w:t>
                  </w:r>
                </w:p>
              </w:sdtContent>
            </w:sdt>
            <w:sdt>
              <w:sdtPr>
                <w:alias w:val="27 p."/>
                <w:tag w:val="part_ab5d4c193481444084a86ecc611f6528"/>
                <w:lock w:val="sdtLocked"/>
                <w:richText/>
              </w:sdtPr>
              <w:sdtContent>
                <w:p>
                  <w:pPr>
                    <w:widowControl w:val="0"/>
                    <w:suppressAutoHyphens/>
                    <w:ind w:firstLine="567"/>
                    <w:jc w:val="both"/>
                    <w:rPr>
                      <w:color w:val="000000"/>
                    </w:rPr>
                  </w:pPr>
                  <w:sdt>
                    <w:sdtPr>
                      <w:alias w:val="Numeris"/>
                      <w:tag w:val="nr_ab5d4c193481444084a86ecc611f6528"/>
                      <w:lock w:val="sdtLocked"/>
                      <w:richText/>
                    </w:sdtPr>
                    <w:sdtContent>
                      <w:r>
                        <w:rPr>
                          <w:color w:val="000000"/>
                        </w:rPr>
                        <w:t>27</w:t>
                      </w:r>
                    </w:sdtContent>
                  </w:sdt>
                  <w:r>
                    <w:rPr>
                      <w:color w:val="000000"/>
                    </w:rPr>
                    <w:t>. Leidimas turi būti pakeistas, jeigu pasikeičia sandėlio savininko pavadinimas arba vardas, pavardė, mokesčių mokėtojo buveinės ar sandėlio adresas (bet ne sandėlio vieta), taip pat jei leidime ir/ar FR1057P formoje ne dėl sandėlio savininko kaltės yra įrašyti neteisingi duomenys.</w:t>
                  </w:r>
                </w:p>
              </w:sdtContent>
            </w:sdt>
            <w:sdt>
              <w:sdtPr>
                <w:alias w:val="28 p."/>
                <w:tag w:val="part_d96ea9b3279e4c9590f88a1ebc72d3ba"/>
                <w:lock w:val="sdtLocked"/>
                <w:richText/>
              </w:sdtPr>
              <w:sdtContent>
                <w:p>
                  <w:pPr>
                    <w:widowControl w:val="0"/>
                    <w:suppressAutoHyphens/>
                    <w:ind w:firstLine="567"/>
                    <w:jc w:val="both"/>
                    <w:rPr>
                      <w:color w:val="000000"/>
                    </w:rPr>
                  </w:pPr>
                  <w:sdt>
                    <w:sdtPr>
                      <w:alias w:val="Numeris"/>
                      <w:tag w:val="nr_d96ea9b3279e4c9590f88a1ebc72d3ba"/>
                      <w:lock w:val="sdtLocked"/>
                      <w:richText/>
                    </w:sdtPr>
                    <w:sdtContent>
                      <w:r>
                        <w:rPr>
                          <w:color w:val="000000"/>
                        </w:rPr>
                        <w:t>28</w:t>
                      </w:r>
                    </w:sdtContent>
                  </w:sdt>
                  <w:r>
                    <w:rPr>
                      <w:color w:val="000000"/>
                    </w:rPr>
                    <w:t>. Sandėlio savininkas, sugadinęs, pametęs ar kitaip praradęs leidimą, ne vėliau kaip per 3 darbo dienas nuo tokių aplinkybių paaiškėjimo turi apie tai raštu pranešti VMI prie FM.</w:t>
                  </w:r>
                </w:p>
              </w:sdtContent>
            </w:sdt>
            <w:sdt>
              <w:sdtPr>
                <w:alias w:val="29 p."/>
                <w:tag w:val="part_2fb4f4376d384eb7a3aef9052b048d01"/>
                <w:lock w:val="sdtLocked"/>
                <w:richText/>
              </w:sdtPr>
              <w:sdtContent>
                <w:p>
                  <w:pPr>
                    <w:widowControl w:val="0"/>
                    <w:suppressAutoHyphens/>
                    <w:ind w:firstLine="567"/>
                    <w:jc w:val="both"/>
                    <w:rPr>
                      <w:color w:val="000000"/>
                    </w:rPr>
                  </w:pPr>
                  <w:sdt>
                    <w:sdtPr>
                      <w:alias w:val="Numeris"/>
                      <w:tag w:val="nr_2fb4f4376d384eb7a3aef9052b048d01"/>
                      <w:lock w:val="sdtLocked"/>
                      <w:richText/>
                    </w:sdtPr>
                    <w:sdtContent>
                      <w:r>
                        <w:rPr>
                          <w:color w:val="000000"/>
                        </w:rPr>
                        <w:t>29</w:t>
                      </w:r>
                    </w:sdtContent>
                  </w:sdt>
                  <w:r>
                    <w:rPr>
                      <w:color w:val="000000"/>
                    </w:rPr>
                    <w:t>. Jeigu susidaro taisyklių 25, 26, 27 ar 28 punktuose nurodytos aplinkybės, sandėlio savininkas privalo atitinkamai užpildytą prašymą šių taisyklių 5 punkte nustatyta tvarka pateikti VMI prie FM.</w:t>
                  </w:r>
                </w:p>
                <w:p>
                  <w:pPr>
                    <w:widowControl w:val="0"/>
                    <w:suppressAutoHyphens/>
                    <w:ind w:firstLine="567"/>
                    <w:jc w:val="both"/>
                    <w:rPr>
                      <w:color w:val="000000"/>
                    </w:rPr>
                  </w:pPr>
                  <w:r>
                    <w:rPr>
                      <w:color w:val="000000"/>
                    </w:rPr>
                    <w:t>Jeigu leidimas yra keistinas (pildytinas) dėl teisės aktų pasikeitimų pasikeitusių akcizais apmokestinamų prekių tarifinių grupių kodų ar pavadinimų, tačiau sandėlio savininkas nepageidauja, kad jam būtų išduota pakeista (papildyta) FR1057P forma, tai prašymo teikti neprivaloma. AIS sandėlio registravimo duomenys turi būti atnaujinti be atskiro sandėlio savininko prašymo Klasifikatoriaus pakeitimo įsigaliojimo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A5CBD76E00">
                    <w:r w:rsidRPr="00532B9F">
                      <w:rPr>
                        <w:rFonts w:ascii="Times New Roman" w:eastAsia="MS Mincho" w:hAnsi="Times New Roman"/>
                        <w:sz w:val="20"/>
                        <w:i/>
                        <w:iCs/>
                        <w:color w:val="0000FF" w:themeColor="hyperlink"/>
                        <w:u w:val="single"/>
                      </w:rPr>
                      <w:t>VA-14</w:t>
                    </w:r>
                  </w:fldSimple>
                  <w:r>
                    <w:rPr>
                      <w:rFonts w:ascii="Times New Roman" w:eastAsia="MS Mincho" w:hAnsi="Times New Roman"/>
                      <w:sz w:val="20"/>
                      <w:i/>
                      <w:iCs/>
                    </w:rPr>
                    <w:t>,
2012-02-14,
Žin., 2012, Nr.
22-1048 (2012-02-18), i. k. 1122055ISAK000VA-14            </w:t>
                  </w:r>
                </w:p>
                <w:p/>
              </w:sdtContent>
            </w:sdt>
            <w:sdt>
              <w:sdtPr>
                <w:alias w:val="30 p."/>
                <w:tag w:val="part_06fff1f909fa487886ff690c32df8483"/>
                <w:lock w:val="sdtLocked"/>
                <w:richText/>
              </w:sdtPr>
              <w:sdtContent>
                <w:p>
                  <w:pPr>
                    <w:widowControl w:val="0"/>
                    <w:suppressAutoHyphens/>
                    <w:ind w:firstLine="567"/>
                    <w:jc w:val="both"/>
                    <w:rPr>
                      <w:color w:val="000000"/>
                    </w:rPr>
                  </w:pPr>
                  <w:sdt>
                    <w:sdtPr>
                      <w:alias w:val="Numeris"/>
                      <w:tag w:val="nr_06fff1f909fa487886ff690c32df8483"/>
                      <w:lock w:val="sdtLocked"/>
                      <w:richText/>
                    </w:sdtPr>
                    <w:sdtContent>
                      <w:r>
                        <w:rPr>
                          <w:color w:val="000000"/>
                        </w:rPr>
                        <w:t>30</w:t>
                      </w:r>
                    </w:sdtContent>
                  </w:sdt>
                  <w:r>
                    <w:rPr>
                      <w:color w:val="000000"/>
                    </w:rPr>
                    <w:t>. Jei leidime įrašyti neteisingi duomenys ir tokie netikslumai pastebimi iki leidimo išdavimo sandėlio savininkui, tai atsakingas padalinys tokį leidimą turi anuliuoti, o vietoj jo išrašyti kitą to paties numerio leidimą.</w:t>
                  </w:r>
                </w:p>
              </w:sdtContent>
            </w:sdt>
            <w:sdt>
              <w:sdtPr>
                <w:alias w:val="31 p."/>
                <w:tag w:val="part_f64eba60bd85408ab58b2ad139ab4639"/>
                <w:lock w:val="sdtLocked"/>
                <w:richText/>
              </w:sdtPr>
              <w:sdtContent>
                <w:p>
                  <w:pPr>
                    <w:widowControl w:val="0"/>
                    <w:suppressAutoHyphens/>
                    <w:ind w:firstLine="567"/>
                    <w:jc w:val="both"/>
                    <w:rPr>
                      <w:color w:val="000000"/>
                    </w:rPr>
                  </w:pPr>
                  <w:sdt>
                    <w:sdtPr>
                      <w:alias w:val="Numeris"/>
                      <w:tag w:val="nr_f64eba60bd85408ab58b2ad139ab4639"/>
                      <w:lock w:val="sdtLocked"/>
                      <w:richText/>
                    </w:sdtPr>
                    <w:sdtContent>
                      <w:r>
                        <w:rPr>
                          <w:color w:val="000000"/>
                        </w:rPr>
                        <w:t>31</w:t>
                      </w:r>
                    </w:sdtContent>
                  </w:sdt>
                  <w:r>
                    <w:rPr>
                      <w:color w:val="000000"/>
                    </w:rPr>
                    <w:t>. Kartu su taisyklių 29 punkte nurodytu prašymu turi būti pateikti prašymą pagrindžiantys dokumentai. Kai prašymas pateikiamas dėl:</w:t>
                  </w:r>
                </w:p>
                <w:sdt>
                  <w:sdtPr>
                    <w:alias w:val="31.1 p."/>
                    <w:tag w:val="part_27479e7718544b208345b6c0336a5d5b"/>
                    <w:lock w:val="sdtLocked"/>
                    <w:richText/>
                  </w:sdtPr>
                  <w:sdtContent>
                    <w:p>
                      <w:pPr>
                        <w:widowControl w:val="0"/>
                        <w:suppressAutoHyphens/>
                        <w:ind w:firstLine="567"/>
                        <w:jc w:val="both"/>
                        <w:rPr>
                          <w:color w:val="000000"/>
                        </w:rPr>
                      </w:pPr>
                      <w:sdt>
                        <w:sdtPr>
                          <w:alias w:val="Numeris"/>
                          <w:tag w:val="nr_27479e7718544b208345b6c0336a5d5b"/>
                          <w:lock w:val="sdtLocked"/>
                          <w:richText/>
                        </w:sdtPr>
                        <w:sdtContent>
                          <w:r>
                            <w:rPr>
                              <w:color w:val="000000"/>
                            </w:rPr>
                            <w:t>31.1</w:t>
                          </w:r>
                        </w:sdtContent>
                      </w:sdt>
                      <w:r>
                        <w:rPr>
                          <w:color w:val="000000"/>
                        </w:rPr>
                        <w:t>. taisyklių 25 punkte nurodytų aplinkybių, tai kartu su prašymu turi būti pateikta tinkamai užpildyta FR0644P1 forma, pageidaujamų sandėlyje atlikti operacijų su akcizais apmokestinamomis prekėmis technologinės schemos, techniniai reglamentai ir pan. Jeigu numatoma vykdyti importo ir/ar eksporto veiklą, savininkas turi pateikti Lietuvos Respublikos muitinės pranešimo apie identifikavimo kodo (EORI) Lietuvos Respublikos muitinės prievolininkų registre suteikimą kopiją;</w:t>
                      </w:r>
                    </w:p>
                  </w:sdtContent>
                </w:sdt>
                <w:sdt>
                  <w:sdtPr>
                    <w:alias w:val="31.2 p."/>
                    <w:tag w:val="part_93331e0e7de141ec9fdadd50cec38ff1"/>
                    <w:lock w:val="sdtLocked"/>
                    <w:richText/>
                  </w:sdtPr>
                  <w:sdtContent>
                    <w:p>
                      <w:pPr>
                        <w:widowControl w:val="0"/>
                        <w:suppressAutoHyphens/>
                        <w:ind w:firstLine="567"/>
                        <w:jc w:val="both"/>
                        <w:rPr>
                          <w:color w:val="000000"/>
                        </w:rPr>
                      </w:pPr>
                      <w:sdt>
                        <w:sdtPr>
                          <w:alias w:val="Numeris"/>
                          <w:tag w:val="nr_93331e0e7de141ec9fdadd50cec38ff1"/>
                          <w:lock w:val="sdtLocked"/>
                          <w:richText/>
                        </w:sdtPr>
                        <w:sdtContent>
                          <w:r>
                            <w:rPr>
                              <w:color w:val="000000"/>
                            </w:rPr>
                            <w:t>31.2</w:t>
                          </w:r>
                        </w:sdtContent>
                      </w:sdt>
                      <w:r>
                        <w:rPr>
                          <w:color w:val="000000"/>
                        </w:rPr>
                        <w:t>. taisyklių 26 punkte nurodytų aplinkybių, tai kartu su prašymu turi būti pateikta laisvos formos atsisakomų laikyti prekių ir/ar vykdyti veiklos rūšių sąrašas;</w:t>
                      </w:r>
                    </w:p>
                  </w:sdtContent>
                </w:sdt>
                <w:sdt>
                  <w:sdtPr>
                    <w:alias w:val="31.3 p."/>
                    <w:tag w:val="part_d255b27a85754a5c85dd2c2d5525e1a7"/>
                    <w:lock w:val="sdtLocked"/>
                    <w:richText/>
                  </w:sdtPr>
                  <w:sdtContent>
                    <w:p>
                      <w:pPr>
                        <w:widowControl w:val="0"/>
                        <w:suppressAutoHyphens/>
                        <w:ind w:firstLine="567"/>
                        <w:jc w:val="both"/>
                        <w:rPr>
                          <w:color w:val="000000"/>
                          <w:spacing w:val="-3"/>
                        </w:rPr>
                      </w:pPr>
                      <w:sdt>
                        <w:sdtPr>
                          <w:alias w:val="Numeris"/>
                          <w:tag w:val="nr_d255b27a85754a5c85dd2c2d5525e1a7"/>
                          <w:lock w:val="sdtLocked"/>
                          <w:richText/>
                        </w:sdtPr>
                        <w:sdtContent>
                          <w:r>
                            <w:rPr>
                              <w:color w:val="000000"/>
                              <w:spacing w:val="-3"/>
                            </w:rPr>
                            <w:t>31.3</w:t>
                          </w:r>
                        </w:sdtContent>
                      </w:sdt>
                      <w:r>
                        <w:rPr>
                          <w:color w:val="000000"/>
                          <w:spacing w:val="-3"/>
                        </w:rPr>
                        <w:t>. taisyklių 27 punkte nurodytų aplinkybių, tai kartu su prašymu turi būti pateikta tinkamai užpildyta prašymo priedo P</w:t>
                      </w:r>
                      <w:r>
                        <w:rPr>
                          <w:color w:val="000000"/>
                        </w:rPr>
                        <w:t xml:space="preserve">rašymo pakeisti leidimą steigti akcizais apmokestinamų prekių sandėlį papildomų duomenų </w:t>
                      </w:r>
                      <w:r>
                        <w:rPr>
                          <w:color w:val="000000"/>
                          <w:spacing w:val="-3"/>
                        </w:rPr>
                        <w:t>FR0644P3 forma ir sandėlio savininko pavadinimo arba vardo, pavardės, sandėlio savininko mokesčių mokėtojo buveinės ar sandėlio adreso pasikeitimo faktą įrodantys dokumentai;</w:t>
                      </w:r>
                    </w:p>
                  </w:sdtContent>
                </w:sdt>
                <w:sdt>
                  <w:sdtPr>
                    <w:alias w:val="31.4 p."/>
                    <w:tag w:val="part_9065d37ee8b74c088ffa81cdfa3d39d4"/>
                    <w:lock w:val="sdtLocked"/>
                    <w:richText/>
                  </w:sdtPr>
                  <w:sdtContent>
                    <w:p>
                      <w:pPr>
                        <w:widowControl w:val="0"/>
                        <w:suppressAutoHyphens/>
                        <w:ind w:firstLine="567"/>
                        <w:jc w:val="both"/>
                        <w:rPr>
                          <w:color w:val="000000"/>
                        </w:rPr>
                      </w:pPr>
                      <w:sdt>
                        <w:sdtPr>
                          <w:alias w:val="Numeris"/>
                          <w:tag w:val="nr_9065d37ee8b74c088ffa81cdfa3d39d4"/>
                          <w:lock w:val="sdtLocked"/>
                          <w:richText/>
                        </w:sdtPr>
                        <w:sdtContent>
                          <w:r>
                            <w:rPr>
                              <w:color w:val="000000"/>
                            </w:rPr>
                            <w:t>31.4</w:t>
                          </w:r>
                        </w:sdtContent>
                      </w:sdt>
                      <w:r>
                        <w:rPr>
                          <w:color w:val="000000"/>
                        </w:rPr>
                        <w:t>. taisyklių 28 punkte nurodytų aplinkybių, tai kartu su prašymu turi būti pateiktas leidimo ir/ar FR1057P formos praradimo aplinkybių paaiškinimas ir turimi tokio praradimo įrodymai.</w:t>
                      </w:r>
                    </w:p>
                  </w:sdtContent>
                </w:sdt>
              </w:sdtContent>
            </w:sdt>
            <w:sdt>
              <w:sdtPr>
                <w:alias w:val="32 p."/>
                <w:tag w:val="part_ea3a5627bbb54c31af470672cef1b542"/>
                <w:lock w:val="sdtLocked"/>
                <w:richText/>
              </w:sdtPr>
              <w:sdtContent>
                <w:p>
                  <w:pPr>
                    <w:widowControl w:val="0"/>
                    <w:suppressAutoHyphens/>
                    <w:ind w:firstLine="567"/>
                    <w:jc w:val="both"/>
                    <w:rPr>
                      <w:color w:val="000000"/>
                    </w:rPr>
                  </w:pPr>
                  <w:sdt>
                    <w:sdtPr>
                      <w:alias w:val="Numeris"/>
                      <w:tag w:val="nr_ea3a5627bbb54c31af470672cef1b542"/>
                      <w:lock w:val="sdtLocked"/>
                      <w:richText/>
                    </w:sdtPr>
                    <w:sdtContent>
                      <w:r>
                        <w:rPr>
                          <w:color w:val="000000"/>
                        </w:rPr>
                        <w:t>32</w:t>
                      </w:r>
                    </w:sdtContent>
                  </w:sdt>
                  <w:r>
                    <w:rPr>
                      <w:color w:val="000000"/>
                    </w:rPr>
                    <w:t>. Atsakingas padalinys gautą prašymą turi įregistruoti AIS.</w:t>
                  </w:r>
                </w:p>
              </w:sdtContent>
            </w:sdt>
            <w:sdt>
              <w:sdtPr>
                <w:alias w:val="33 p."/>
                <w:tag w:val="part_16e4f82b4aed4fb79874ee7e27db43de"/>
                <w:lock w:val="sdtLocked"/>
                <w:richText/>
              </w:sdtPr>
              <w:sdtContent>
                <w:p>
                  <w:pPr>
                    <w:widowControl w:val="0"/>
                    <w:suppressAutoHyphens/>
                    <w:ind w:firstLine="567"/>
                    <w:jc w:val="both"/>
                    <w:rPr>
                      <w:color w:val="000000"/>
                    </w:rPr>
                  </w:pPr>
                  <w:sdt>
                    <w:sdtPr>
                      <w:alias w:val="Numeris"/>
                      <w:tag w:val="nr_16e4f82b4aed4fb79874ee7e27db43de"/>
                      <w:lock w:val="sdtLocked"/>
                      <w:richText/>
                    </w:sdtPr>
                    <w:sdtContent>
                      <w:r>
                        <w:rPr>
                          <w:color w:val="000000"/>
                        </w:rPr>
                        <w:t>33</w:t>
                      </w:r>
                    </w:sdtContent>
                  </w:sdt>
                  <w:r>
                    <w:rPr>
                      <w:color w:val="000000"/>
                    </w:rPr>
                    <w:t>. Atsakingas padalinys, išnagrinėjęs prašymą ir pateiktus dokumentus, VMI prie FM viršininkui (ar jo įgaliotam asmeniui) turi pateikti pasirašyti atitinkamai užpildytą sprendimo formą ne vėliau kaip per:</w:t>
                  </w:r>
                </w:p>
                <w:sdt>
                  <w:sdtPr>
                    <w:alias w:val="33.1 p."/>
                    <w:tag w:val="part_f37f06a48628435492461896016bec22"/>
                    <w:lock w:val="sdtLocked"/>
                    <w:richText/>
                  </w:sdtPr>
                  <w:sdtContent>
                    <w:p>
                      <w:pPr>
                        <w:widowControl w:val="0"/>
                        <w:suppressAutoHyphens/>
                        <w:ind w:firstLine="567"/>
                        <w:jc w:val="both"/>
                        <w:rPr>
                          <w:color w:val="000000"/>
                        </w:rPr>
                      </w:pPr>
                      <w:sdt>
                        <w:sdtPr>
                          <w:alias w:val="Numeris"/>
                          <w:tag w:val="nr_f37f06a48628435492461896016bec22"/>
                          <w:lock w:val="sdtLocked"/>
                          <w:richText/>
                        </w:sdtPr>
                        <w:sdtContent>
                          <w:r>
                            <w:rPr>
                              <w:color w:val="000000"/>
                            </w:rPr>
                            <w:t>33.1</w:t>
                          </w:r>
                        </w:sdtContent>
                      </w:sdt>
                      <w:r>
                        <w:rPr>
                          <w:color w:val="000000"/>
                        </w:rPr>
                        <w:t>. 15 darbo dienų nuo prašymo, pateikto dėl taisyklių 25 punkte nurodytų aplinkybių, o jei buvo pareikalauta papildomų dokumentų – per 10 darbo dienų nuo papildomų dokumentų gavimo;</w:t>
                      </w:r>
                    </w:p>
                  </w:sdtContent>
                </w:sdt>
                <w:sdt>
                  <w:sdtPr>
                    <w:alias w:val="33.2 p."/>
                    <w:tag w:val="part_f68536c459974e719f548732e48d1053"/>
                    <w:lock w:val="sdtLocked"/>
                    <w:richText/>
                  </w:sdtPr>
                  <w:sdtContent>
                    <w:p>
                      <w:pPr>
                        <w:widowControl w:val="0"/>
                        <w:suppressAutoHyphens/>
                        <w:ind w:firstLine="567"/>
                        <w:jc w:val="both"/>
                        <w:rPr>
                          <w:color w:val="000000"/>
                        </w:rPr>
                      </w:pPr>
                      <w:sdt>
                        <w:sdtPr>
                          <w:alias w:val="Numeris"/>
                          <w:tag w:val="nr_f68536c459974e719f548732e48d1053"/>
                          <w:lock w:val="sdtLocked"/>
                          <w:richText/>
                        </w:sdtPr>
                        <w:sdtContent>
                          <w:r>
                            <w:rPr>
                              <w:color w:val="000000"/>
                            </w:rPr>
                            <w:t>33.2</w:t>
                          </w:r>
                        </w:sdtContent>
                      </w:sdt>
                      <w:r>
                        <w:rPr>
                          <w:color w:val="000000"/>
                        </w:rPr>
                        <w:t>. per 10 darbo dienų nuo prašymo, pateikto dėl taisyklių 26 punkte nurodytų aplinkybių, o jei buvo pareikalauta papildomų dokumentų – per 5 darbo dienas nuo papildomų dokumentų gavimo;</w:t>
                      </w:r>
                    </w:p>
                  </w:sdtContent>
                </w:sdt>
                <w:sdt>
                  <w:sdtPr>
                    <w:alias w:val="33.3 p."/>
                    <w:tag w:val="part_c9405cc1ef2642d4aa12edbf7df9f673"/>
                    <w:lock w:val="sdtLocked"/>
                    <w:richText/>
                  </w:sdtPr>
                  <w:sdtContent>
                    <w:p>
                      <w:pPr>
                        <w:widowControl w:val="0"/>
                        <w:suppressAutoHyphens/>
                        <w:ind w:firstLine="567"/>
                        <w:jc w:val="both"/>
                        <w:rPr>
                          <w:color w:val="000000"/>
                        </w:rPr>
                      </w:pPr>
                      <w:sdt>
                        <w:sdtPr>
                          <w:alias w:val="Numeris"/>
                          <w:tag w:val="nr_c9405cc1ef2642d4aa12edbf7df9f673"/>
                          <w:lock w:val="sdtLocked"/>
                          <w:richText/>
                        </w:sdtPr>
                        <w:sdtContent>
                          <w:r>
                            <w:rPr>
                              <w:color w:val="000000"/>
                            </w:rPr>
                            <w:t>33.3</w:t>
                          </w:r>
                        </w:sdtContent>
                      </w:sdt>
                      <w:r>
                        <w:rPr>
                          <w:color w:val="000000"/>
                        </w:rPr>
                        <w:t>. per 5 darbo dienas nuo prašymo, pateikto dėl taisyklių 27 punkte ar 28 punkte nurodytų aplinkybių, o jei buvo pareikalauta papildomų dokumentų – per 3 darbo dienas nuo papildomų dokumentų gavimo.</w:t>
                      </w:r>
                    </w:p>
                  </w:sdtContent>
                </w:sdt>
              </w:sdtContent>
            </w:sdt>
            <w:sdt>
              <w:sdtPr>
                <w:alias w:val="34 p."/>
                <w:tag w:val="part_50dfee81bad44b4fa6bfa2dd898af36d"/>
                <w:lock w:val="sdtLocked"/>
                <w:richText/>
              </w:sdtPr>
              <w:sdtContent>
                <w:p>
                  <w:pPr>
                    <w:widowControl w:val="0"/>
                    <w:suppressAutoHyphens/>
                    <w:ind w:firstLine="567"/>
                    <w:jc w:val="both"/>
                    <w:rPr>
                      <w:color w:val="000000"/>
                    </w:rPr>
                  </w:pPr>
                  <w:sdt>
                    <w:sdtPr>
                      <w:alias w:val="Numeris"/>
                      <w:tag w:val="nr_50dfee81bad44b4fa6bfa2dd898af36d"/>
                      <w:lock w:val="sdtLocked"/>
                      <w:richText/>
                    </w:sdtPr>
                    <w:sdtContent>
                      <w:r>
                        <w:rPr>
                          <w:color w:val="000000"/>
                        </w:rPr>
                        <w:t>34</w:t>
                      </w:r>
                    </w:sdtContent>
                  </w:sdt>
                  <w:r>
                    <w:rPr>
                      <w:color w:val="000000"/>
                    </w:rPr>
                    <w:t>. Jei dėl taisyklių 26 punkte nurodytų aplinkybių pateiktas prašymas tenkinamas, VMI prie FM viršininko (ar jo įgalioto asmens) pasirašytame sprendime turi būti nurodytas mokestinių prievolių įvykdymo užtikrinimo dokumento sumos dydis.</w:t>
                  </w:r>
                </w:p>
              </w:sdtContent>
            </w:sdt>
            <w:sdt>
              <w:sdtPr>
                <w:alias w:val="35 p."/>
                <w:tag w:val="part_694be9be543146a6949c699140e5bec5"/>
                <w:lock w:val="sdtLocked"/>
                <w:richText/>
              </w:sdtPr>
              <w:sdtContent>
                <w:p>
                  <w:pPr>
                    <w:widowControl w:val="0"/>
                    <w:suppressAutoHyphens/>
                    <w:ind w:firstLine="567"/>
                    <w:jc w:val="both"/>
                    <w:rPr>
                      <w:color w:val="000000"/>
                    </w:rPr>
                  </w:pPr>
                  <w:sdt>
                    <w:sdtPr>
                      <w:alias w:val="Numeris"/>
                      <w:tag w:val="nr_694be9be543146a6949c699140e5bec5"/>
                      <w:lock w:val="sdtLocked"/>
                      <w:richText/>
                    </w:sdtPr>
                    <w:sdtContent>
                      <w:r>
                        <w:rPr>
                          <w:color w:val="000000"/>
                        </w:rPr>
                        <w:t>35</w:t>
                      </w:r>
                    </w:sdtContent>
                  </w:sdt>
                  <w:r>
                    <w:rPr>
                      <w:color w:val="000000"/>
                    </w:rPr>
                    <w:t>. VMI prie FM viršininkui (ar jo įgaliotam asmeniui) priėmus sprendimą prašymą tenkinti, atsakingas padalinys ne vėliau kaip kitą darbo dieną turi išrašyti naują FR1057P formą ir:</w:t>
                  </w:r>
                </w:p>
                <w:sdt>
                  <w:sdtPr>
                    <w:alias w:val="35.1 p."/>
                    <w:tag w:val="part_3d2e9d6310a447ae84cb4875918e7f29"/>
                    <w:lock w:val="sdtLocked"/>
                    <w:richText/>
                  </w:sdtPr>
                  <w:sdtContent>
                    <w:p>
                      <w:pPr>
                        <w:widowControl w:val="0"/>
                        <w:suppressAutoHyphens/>
                        <w:ind w:firstLine="567"/>
                        <w:jc w:val="both"/>
                        <w:rPr>
                          <w:color w:val="000000"/>
                        </w:rPr>
                      </w:pPr>
                      <w:sdt>
                        <w:sdtPr>
                          <w:alias w:val="Numeris"/>
                          <w:tag w:val="nr_3d2e9d6310a447ae84cb4875918e7f29"/>
                          <w:lock w:val="sdtLocked"/>
                          <w:richText/>
                        </w:sdtPr>
                        <w:sdtContent>
                          <w:r>
                            <w:rPr>
                              <w:color w:val="000000"/>
                            </w:rPr>
                            <w:t>35.1</w:t>
                          </w:r>
                        </w:sdtContent>
                      </w:sdt>
                      <w:r>
                        <w:rPr>
                          <w:color w:val="000000"/>
                        </w:rPr>
                        <w:t>. jei prašymas buvo pateiktas dėl taisyklių 25 punkte nurodytų aplinkybių, jame įrašyti naujas akcizais apmokestinamas prekes ir su jomis leidžiamas vykdyti veiklos rūšis;</w:t>
                      </w:r>
                    </w:p>
                  </w:sdtContent>
                </w:sdt>
                <w:sdt>
                  <w:sdtPr>
                    <w:alias w:val="35.2 p."/>
                    <w:tag w:val="part_ff733069780840669ac45ac17d744e64"/>
                    <w:lock w:val="sdtLocked"/>
                    <w:richText/>
                  </w:sdtPr>
                  <w:sdtContent>
                    <w:p>
                      <w:pPr>
                        <w:widowControl w:val="0"/>
                        <w:suppressAutoHyphens/>
                        <w:ind w:firstLine="567"/>
                        <w:jc w:val="both"/>
                        <w:rPr>
                          <w:color w:val="000000"/>
                        </w:rPr>
                      </w:pPr>
                      <w:sdt>
                        <w:sdtPr>
                          <w:alias w:val="Numeris"/>
                          <w:tag w:val="nr_ff733069780840669ac45ac17d744e64"/>
                          <w:lock w:val="sdtLocked"/>
                          <w:richText/>
                        </w:sdtPr>
                        <w:sdtContent>
                          <w:r>
                            <w:rPr>
                              <w:color w:val="000000"/>
                            </w:rPr>
                            <w:t>35.2</w:t>
                          </w:r>
                        </w:sdtContent>
                      </w:sdt>
                      <w:r>
                        <w:rPr>
                          <w:color w:val="000000"/>
                        </w:rPr>
                        <w:t>. jei prašymas buvo pateiktas dėl taisyklių 26 punkte nurodytų aplinkybių, FR1057P formoje nebenurodyti tų akcizais apmokestinamų prekių ar veiklos rūšių, kurių atsisakė sandėlio savininkas;</w:t>
                      </w:r>
                    </w:p>
                  </w:sdtContent>
                </w:sdt>
                <w:sdt>
                  <w:sdtPr>
                    <w:alias w:val="35.3 p."/>
                    <w:tag w:val="part_8c725cf2a99f4e06a98c17f9f0fa3d36"/>
                    <w:lock w:val="sdtLocked"/>
                    <w:richText/>
                  </w:sdtPr>
                  <w:sdtContent>
                    <w:p>
                      <w:pPr>
                        <w:widowControl w:val="0"/>
                        <w:suppressAutoHyphens/>
                        <w:ind w:firstLine="567"/>
                        <w:jc w:val="both"/>
                        <w:rPr>
                          <w:color w:val="000000"/>
                        </w:rPr>
                      </w:pPr>
                      <w:sdt>
                        <w:sdtPr>
                          <w:alias w:val="Numeris"/>
                          <w:tag w:val="nr_8c725cf2a99f4e06a98c17f9f0fa3d36"/>
                          <w:lock w:val="sdtLocked"/>
                          <w:richText/>
                        </w:sdtPr>
                        <w:sdtContent>
                          <w:r>
                            <w:rPr>
                              <w:color w:val="000000"/>
                            </w:rPr>
                            <w:t>35.3</w:t>
                          </w:r>
                        </w:sdtContent>
                      </w:sdt>
                      <w:r>
                        <w:rPr>
                          <w:color w:val="000000"/>
                        </w:rPr>
                        <w:t>. jei prašymas buvo pateiktas dėl taisyklių 27 punkte nurodytų aplinkybių, išrašyti naują leidimą ir/ar FR1057P formą su pakeistais duomenimis;</w:t>
                      </w:r>
                    </w:p>
                  </w:sdtContent>
                </w:sdt>
                <w:sdt>
                  <w:sdtPr>
                    <w:alias w:val="35.4 p."/>
                    <w:tag w:val="part_a6100f66392345b49c812b0a4ee505a7"/>
                    <w:lock w:val="sdtLocked"/>
                    <w:richText/>
                  </w:sdtPr>
                  <w:sdtContent>
                    <w:p>
                      <w:pPr>
                        <w:widowControl w:val="0"/>
                        <w:suppressAutoHyphens/>
                        <w:ind w:firstLine="567"/>
                        <w:jc w:val="both"/>
                        <w:rPr>
                          <w:color w:val="000000"/>
                        </w:rPr>
                      </w:pPr>
                      <w:sdt>
                        <w:sdtPr>
                          <w:alias w:val="Numeris"/>
                          <w:tag w:val="nr_a6100f66392345b49c812b0a4ee505a7"/>
                          <w:lock w:val="sdtLocked"/>
                          <w:richText/>
                        </w:sdtPr>
                        <w:sdtContent>
                          <w:r>
                            <w:rPr>
                              <w:color w:val="000000"/>
                            </w:rPr>
                            <w:t>35.4</w:t>
                          </w:r>
                        </w:sdtContent>
                      </w:sdt>
                      <w:r>
                        <w:rPr>
                          <w:color w:val="000000"/>
                        </w:rPr>
                        <w:t xml:space="preserve">. jei prašymas buvo pateiktas dėl taisyklių 28 punkte nurodytų aplinkybių, išrašyti </w:t>
                      </w:r>
                      <w:r>
                        <w:rPr>
                          <w:color w:val="000000"/>
                          <w:spacing w:val="-2"/>
                        </w:rPr>
                        <w:t>leidimo ir FR1057P formos dublikatus (leidimo numeris lieka tas pats), kuriuose turi būti žyma „DUBLIKATAS“.</w:t>
                      </w:r>
                    </w:p>
                    <w:p>
                      <w:pPr>
                        <w:widowControl w:val="0"/>
                        <w:suppressAutoHyphens/>
                        <w:ind w:firstLine="567"/>
                        <w:jc w:val="both"/>
                        <w:rPr>
                          <w:color w:val="000000"/>
                        </w:rPr>
                      </w:pPr>
                      <w:r>
                        <w:rPr>
                          <w:color w:val="000000"/>
                        </w:rPr>
                        <w:t>Naujoje FR1057P formoje turi būti surašyti visų iki to momento priimtų VMI prie FM viršininko (ar jo įgalioto asmens) sprendimų, kurių pagrindu buvo leidžiamos (atsisakytos) sandėlyje laikyti tam tikros akcizais apmokestinamos prekės ir su jomis leidžiama vykdyti veikla, datos, numeriai ir tokių pakeistų priedų įsigaliojimo datos.</w:t>
                      </w:r>
                    </w:p>
                  </w:sdtContent>
                </w:sdt>
              </w:sdtContent>
            </w:sdt>
            <w:sdt>
              <w:sdtPr>
                <w:alias w:val="36 p."/>
                <w:tag w:val="part_a17784fdc0da429a9fbcc0f92ef12b11"/>
                <w:lock w:val="sdtLocked"/>
                <w:richText/>
              </w:sdtPr>
              <w:sdtContent>
                <w:p>
                  <w:pPr>
                    <w:widowControl w:val="0"/>
                    <w:suppressAutoHyphens/>
                    <w:ind w:firstLine="567"/>
                    <w:jc w:val="both"/>
                    <w:rPr>
                      <w:color w:val="000000"/>
                    </w:rPr>
                  </w:pPr>
                  <w:sdt>
                    <w:sdtPr>
                      <w:alias w:val="Numeris"/>
                      <w:tag w:val="nr_a17784fdc0da429a9fbcc0f92ef12b11"/>
                      <w:lock w:val="sdtLocked"/>
                      <w:richText/>
                    </w:sdtPr>
                    <w:sdtContent>
                      <w:r>
                        <w:rPr>
                          <w:color w:val="000000"/>
                        </w:rPr>
                        <w:t>36</w:t>
                      </w:r>
                    </w:sdtContent>
                  </w:sdt>
                  <w:r>
                    <w:rPr>
                      <w:color w:val="000000"/>
                    </w:rPr>
                    <w:t>. Apie VMI prie FM viršininko (ar jo įgalioto asmens) sprendimą netenkinti prašymo ne vėliau kaip kitą darbo dieną po sprendimo priėmimo atsakingas padalinys raštu turi informuoti sandėlio savininką ir nurodyti tokio sprendimo motyvus.</w:t>
                  </w:r>
                </w:p>
              </w:sdtContent>
            </w:sdt>
            <w:sdt>
              <w:sdtPr>
                <w:alias w:val="37 p."/>
                <w:tag w:val="part_9699450dc00d4e4f8a38e6afe2d79402"/>
                <w:lock w:val="sdtLocked"/>
                <w:richText/>
              </w:sdtPr>
              <w:sdtContent>
                <w:p>
                  <w:pPr>
                    <w:widowControl w:val="0"/>
                    <w:suppressAutoHyphens/>
                    <w:ind w:firstLine="567"/>
                    <w:jc w:val="both"/>
                    <w:rPr>
                      <w:color w:val="000000"/>
                    </w:rPr>
                  </w:pPr>
                  <w:sdt>
                    <w:sdtPr>
                      <w:alias w:val="Numeris"/>
                      <w:tag w:val="nr_9699450dc00d4e4f8a38e6afe2d79402"/>
                      <w:lock w:val="sdtLocked"/>
                      <w:richText/>
                    </w:sdtPr>
                    <w:sdtContent>
                      <w:r>
                        <w:rPr>
                          <w:color w:val="000000"/>
                        </w:rPr>
                        <w:t>37</w:t>
                      </w:r>
                    </w:sdtContent>
                  </w:sdt>
                  <w:r>
                    <w:rPr>
                      <w:color w:val="000000"/>
                    </w:rPr>
                    <w:t>. Kai VMI prie FM viršininkas (ar jo įgaliotas asmuo) priima teigiamą sprendimą, ne vėliau kaip kitą darbo dieną sandėlio savininkui turi būti išsiųstas pranešimas apie prašymo tenkinimą.</w:t>
                  </w:r>
                </w:p>
              </w:sdtContent>
            </w:sdt>
            <w:sdt>
              <w:sdtPr>
                <w:alias w:val="38 p."/>
                <w:tag w:val="part_48eb7474170744aebf485822c56ad58e"/>
                <w:lock w:val="sdtLocked"/>
                <w:richText/>
              </w:sdtPr>
              <w:sdtContent>
                <w:p>
                  <w:pPr>
                    <w:widowControl w:val="0"/>
                    <w:suppressAutoHyphens/>
                    <w:ind w:firstLine="567"/>
                    <w:jc w:val="both"/>
                    <w:rPr>
                      <w:color w:val="000000"/>
                    </w:rPr>
                  </w:pPr>
                  <w:sdt>
                    <w:sdtPr>
                      <w:alias w:val="Numeris"/>
                      <w:tag w:val="nr_48eb7474170744aebf485822c56ad58e"/>
                      <w:lock w:val="sdtLocked"/>
                      <w:richText/>
                    </w:sdtPr>
                    <w:sdtContent>
                      <w:r>
                        <w:rPr>
                          <w:color w:val="000000"/>
                        </w:rPr>
                        <w:t>38</w:t>
                      </w:r>
                    </w:sdtContent>
                  </w:sdt>
                  <w:r>
                    <w:rPr>
                      <w:color w:val="000000"/>
                    </w:rPr>
                    <w:t>. Pakeistas leidimas, papildyta ar pakeista FR1057P forma, dublikatas, išrašytas dėl leidimo ir/ar FR1057P formos sugadinimo, išduodamas, kai sandėlio savininkas grąžina senąjį leidimą ir/ar FR1057P formą, pateikia mokestinių prievolių įvykdymo užtikrinimo dokumentą (jei reikia) ir įvykdo kitas pranešime nurodytas sąlygas.</w:t>
                  </w:r>
                </w:p>
              </w:sdtContent>
            </w:sdt>
            <w:sdt>
              <w:sdtPr>
                <w:alias w:val="39 p."/>
                <w:tag w:val="part_0c37fdd2c0b24dac853dd18a239aff49"/>
                <w:lock w:val="sdtLocked"/>
                <w:richText/>
              </w:sdtPr>
              <w:sdtContent>
                <w:p>
                  <w:pPr>
                    <w:widowControl w:val="0"/>
                    <w:suppressAutoHyphens/>
                    <w:ind w:firstLine="567"/>
                    <w:jc w:val="both"/>
                    <w:rPr>
                      <w:color w:val="000000"/>
                    </w:rPr>
                  </w:pPr>
                  <w:sdt>
                    <w:sdtPr>
                      <w:alias w:val="Numeris"/>
                      <w:tag w:val="nr_0c37fdd2c0b24dac853dd18a239aff49"/>
                      <w:lock w:val="sdtLocked"/>
                      <w:richText/>
                    </w:sdtPr>
                    <w:sdtContent>
                      <w:r>
                        <w:rPr>
                          <w:color w:val="000000"/>
                        </w:rPr>
                        <w:t>39</w:t>
                      </w:r>
                    </w:sdtContent>
                  </w:sdt>
                  <w:r>
                    <w:rPr>
                      <w:color w:val="000000"/>
                    </w:rPr>
                    <w:t>. Jeigu sandėlio savininkas pageidauja atsigabenti akcizais apmokestinamas prekes į steigiant sandėlį nenurodytą tiesioginio pristatymo vietą arba nurodytą tiesioginio pristatymo vietą pakeisti, jis šių taisyklių 5 punkte nustatyta tvarka VMI prie FM turi pateikti laisvos formos motyvuotą Prašymą įrašyti (išbraukti) nurodytas tiesioginio pristatymo vietas AIS. Atsakingas padalinys pagal pateiktą prašymą tikslina AIS įrašytų tiesioginio pristatymo vietų sąrašą.</w:t>
                  </w:r>
                </w:p>
              </w:sdtContent>
            </w:sdt>
            <w:sdt>
              <w:sdtPr>
                <w:alias w:val="40 p."/>
                <w:tag w:val="part_523a710baede49128fd7c983bf3dd5cf"/>
                <w:lock w:val="sdtLocked"/>
                <w:richText/>
              </w:sdtPr>
              <w:sdtContent>
                <w:p>
                  <w:pPr>
                    <w:widowControl w:val="0"/>
                    <w:suppressAutoHyphens/>
                    <w:ind w:firstLine="567"/>
                    <w:jc w:val="both"/>
                    <w:rPr>
                      <w:color w:val="000000"/>
                    </w:rPr>
                  </w:pPr>
                  <w:sdt>
                    <w:sdtPr>
                      <w:alias w:val="Numeris"/>
                      <w:tag w:val="nr_523a710baede49128fd7c983bf3dd5cf"/>
                      <w:lock w:val="sdtLocked"/>
                      <w:richText/>
                    </w:sdtPr>
                    <w:sdtContent>
                      <w:r>
                        <w:rPr>
                          <w:color w:val="000000"/>
                        </w:rPr>
                        <w:t>40</w:t>
                      </w:r>
                    </w:sdtContent>
                  </w:sdt>
                  <w:r>
                    <w:rPr>
                      <w:color w:val="000000"/>
                    </w:rPr>
                    <w:t>. Jeigu sandėlyje pagaminamas naujas produktas (gamybos, perdirbimo ar maišymo procese), sandėlio savininkas, prieš išleisdamas tokį produktą į rinką ar išgabendamas iš sandėlio, taikant akcizų mokėjimo laikino atidėjimo režimą, privalo VMI prie FM pateikti Lietuvos muitinės laboratorijos išduotą pažymą dėl akcizais apmokestinamų prekių KN kodo suteikimo. Atsakingas padalinys, gavęs tokią pažymą, nedelsdamas privalo KN kodus įrašyti (redaguoti) AIS.</w:t>
                  </w:r>
                </w:p>
                <w:p>
                  <w:pPr>
                    <w:widowControl w:val="0"/>
                    <w:suppressAutoHyphens/>
                    <w:ind w:firstLine="567"/>
                    <w:jc w:val="both"/>
                    <w:rPr>
                      <w:color w:val="000000"/>
                    </w:rPr>
                  </w:pPr>
                </w:p>
              </w:sdtContent>
            </w:sdt>
          </w:sdtContent>
        </w:sdt>
        <w:sdt>
          <w:sdtPr>
            <w:alias w:val="skyrius"/>
            <w:tag w:val="part_3f2f102b5e8c435cbf110bf9a654cfa8"/>
            <w:lock w:val="sdtLocked"/>
            <w:richText/>
          </w:sdtPr>
          <w:sdtContent>
            <w:p>
              <w:pPr>
                <w:widowControl w:val="0"/>
                <w:suppressAutoHyphens/>
                <w:jc w:val="center"/>
                <w:rPr>
                  <w:b/>
                  <w:bCs/>
                  <w:caps/>
                  <w:color w:val="000000"/>
                </w:rPr>
              </w:pPr>
              <w:sdt>
                <w:sdtPr>
                  <w:alias w:val="Numeris"/>
                  <w:tag w:val="nr_3f2f102b5e8c435cbf110bf9a654cfa8"/>
                  <w:lock w:val="sdtLocked"/>
                  <w:richText/>
                </w:sdtPr>
                <w:sdtContent>
                  <w:r>
                    <w:rPr>
                      <w:b/>
                      <w:bCs/>
                      <w:caps/>
                      <w:color w:val="000000"/>
                    </w:rPr>
                    <w:t>VI</w:t>
                  </w:r>
                </w:sdtContent>
              </w:sdt>
              <w:r>
                <w:rPr>
                  <w:b/>
                  <w:bCs/>
                  <w:caps/>
                  <w:color w:val="000000"/>
                </w:rPr>
                <w:t xml:space="preserve">. </w:t>
              </w:r>
              <w:sdt>
                <w:sdtPr>
                  <w:alias w:val="Pavadinimas"/>
                  <w:tag w:val="title_3f2f102b5e8c435cbf110bf9a654cfa8"/>
                  <w:lock w:val="sdtLocked"/>
                  <w:richText/>
                </w:sdtPr>
                <w:sdtContent>
                  <w:r>
                    <w:rPr>
                      <w:b/>
                      <w:bCs/>
                      <w:caps/>
                      <w:color w:val="000000"/>
                    </w:rPr>
                    <w:t>ATSISAKYMO TENKINTI PRAŠYMĄ ĮREGISTRUOTI AKCIZAIS APMOKESTINAMŲ PREKIŲ SANDĖLIO SAVININKU IR/AR LEISTI STEIGTI AKCIZAIS APMOKESTINAMŲ PREKIŲ SANDĖLĮ APLINKYBĖS</w:t>
                  </w:r>
                </w:sdtContent>
              </w:sdt>
            </w:p>
            <w:p>
              <w:pPr>
                <w:widowControl w:val="0"/>
                <w:suppressAutoHyphens/>
                <w:ind w:firstLine="567"/>
                <w:jc w:val="both"/>
                <w:rPr>
                  <w:b/>
                  <w:bCs/>
                  <w:color w:val="000000"/>
                </w:rPr>
              </w:pPr>
            </w:p>
            <w:sdt>
              <w:sdtPr>
                <w:alias w:val="41 p."/>
                <w:tag w:val="part_1f0d65e7b13e44b5a4d452dee708f456"/>
                <w:lock w:val="sdtLocked"/>
                <w:richText/>
              </w:sdtPr>
              <w:sdtContent>
                <w:p>
                  <w:pPr>
                    <w:widowControl w:val="0"/>
                    <w:suppressAutoHyphens/>
                    <w:ind w:firstLine="567"/>
                    <w:jc w:val="both"/>
                    <w:rPr>
                      <w:color w:val="000000"/>
                    </w:rPr>
                  </w:pPr>
                  <w:sdt>
                    <w:sdtPr>
                      <w:alias w:val="Numeris"/>
                      <w:tag w:val="nr_1f0d65e7b13e44b5a4d452dee708f456"/>
                      <w:lock w:val="sdtLocked"/>
                      <w:richText/>
                    </w:sdtPr>
                    <w:sdtContent>
                      <w:r>
                        <w:rPr>
                          <w:color w:val="000000"/>
                        </w:rPr>
                        <w:t>41</w:t>
                      </w:r>
                    </w:sdtContent>
                  </w:sdt>
                  <w:r>
                    <w:rPr>
                      <w:color w:val="000000"/>
                    </w:rPr>
                    <w:t>. Prašymas įregistruoti sandėlio savininku ir/ar leisti steigti sandėlį netenkinamas, jeigu yra viena ar kelios šiame punkte nurodytos aplinkybės:</w:t>
                  </w:r>
                </w:p>
                <w:sdt>
                  <w:sdtPr>
                    <w:alias w:val="41.1 p."/>
                    <w:tag w:val="part_b62ea914e4714f66a22b24dff1b60b02"/>
                    <w:lock w:val="sdtLocked"/>
                    <w:richText/>
                  </w:sdtPr>
                  <w:sdtContent>
                    <w:p>
                      <w:pPr>
                        <w:widowControl w:val="0"/>
                        <w:suppressAutoHyphens/>
                        <w:ind w:firstLine="567"/>
                        <w:jc w:val="both"/>
                        <w:rPr>
                          <w:color w:val="000000"/>
                        </w:rPr>
                      </w:pPr>
                      <w:sdt>
                        <w:sdtPr>
                          <w:alias w:val="Numeris"/>
                          <w:tag w:val="nr_b62ea914e4714f66a22b24dff1b60b02"/>
                          <w:lock w:val="sdtLocked"/>
                          <w:richText/>
                        </w:sdtPr>
                        <w:sdtContent>
                          <w:r>
                            <w:rPr>
                              <w:color w:val="000000"/>
                            </w:rPr>
                            <w:t>41.1</w:t>
                          </w:r>
                        </w:sdtContent>
                      </w:sdt>
                      <w:r>
                        <w:rPr>
                          <w:color w:val="000000"/>
                        </w:rPr>
                        <w:t>. asmuo, pateikęs prašymą, per 30 dienų nuo VMI prie FM raštiško reikalavimo pateikti atitinkamus sprendimui priimti reikalingus dokumentus šio reikalavimo nevykdo;</w:t>
                      </w:r>
                    </w:p>
                  </w:sdtContent>
                </w:sdt>
                <w:sdt>
                  <w:sdtPr>
                    <w:alias w:val="41.2 p."/>
                    <w:tag w:val="part_3309ce48a1ea44e4b0233d7aa342695a"/>
                    <w:lock w:val="sdtLocked"/>
                    <w:richText/>
                  </w:sdtPr>
                  <w:sdtContent>
                    <w:p>
                      <w:pPr>
                        <w:widowControl w:val="0"/>
                        <w:suppressAutoHyphens/>
                        <w:ind w:firstLine="567"/>
                        <w:jc w:val="both"/>
                        <w:rPr>
                          <w:color w:val="000000"/>
                        </w:rPr>
                      </w:pPr>
                      <w:sdt>
                        <w:sdtPr>
                          <w:alias w:val="Numeris"/>
                          <w:tag w:val="nr_3309ce48a1ea44e4b0233d7aa342695a"/>
                          <w:lock w:val="sdtLocked"/>
                          <w:richText/>
                        </w:sdtPr>
                        <w:sdtContent>
                          <w:r>
                            <w:rPr>
                              <w:color w:val="000000"/>
                            </w:rPr>
                            <w:t>41.2</w:t>
                          </w:r>
                        </w:sdtContent>
                      </w:sdt>
                      <w:r>
                        <w:rPr>
                          <w:color w:val="000000"/>
                        </w:rPr>
                        <w:t>. sandėlį steigiantis asmuo nėra įsiregistravęs mokesčių mokėtoju Lietuvos Respublikoje;</w:t>
                      </w:r>
                    </w:p>
                  </w:sdtContent>
                </w:sdt>
                <w:sdt>
                  <w:sdtPr>
                    <w:alias w:val="41.3 p."/>
                    <w:tag w:val="part_38639e13320e472189b057cda65d4fa7"/>
                    <w:lock w:val="sdtLocked"/>
                    <w:richText/>
                  </w:sdtPr>
                  <w:sdtContent>
                    <w:p>
                      <w:pPr>
                        <w:widowControl w:val="0"/>
                        <w:suppressAutoHyphens/>
                        <w:ind w:firstLine="567"/>
                        <w:jc w:val="both"/>
                        <w:rPr>
                          <w:color w:val="000000"/>
                        </w:rPr>
                      </w:pPr>
                      <w:sdt>
                        <w:sdtPr>
                          <w:alias w:val="Numeris"/>
                          <w:tag w:val="nr_38639e13320e472189b057cda65d4fa7"/>
                          <w:lock w:val="sdtLocked"/>
                          <w:richText/>
                        </w:sdtPr>
                        <w:sdtContent>
                          <w:r>
                            <w:rPr>
                              <w:color w:val="000000"/>
                            </w:rPr>
                            <w:t>41.3</w:t>
                          </w:r>
                        </w:sdtContent>
                      </w:sdt>
                      <w:r>
                        <w:rPr>
                          <w:color w:val="000000"/>
                        </w:rPr>
                        <w:t>. įmonės vadovams, asmeniui, kuriam priklauso įmonės kontrolinis akcijų paketas, ar kitiems darbuotojams (jeigu jie veikė įmonės vardu arba pagal juridinio asmens duotą įgaliojimą) įsiteisėjęs teismo ar kitos institucijos sprendimas dėl kontrabandos, neteisėto prekių ar produkcijos neišvežimo iš Lietuvos Respublikos, neteisėto vertimosi ūkine, komercine, finansine ar profesine veikla, akcizais apmokestinamų prekių laikymą, gabenimą, naudojimą ar realizavimą, pažeidžiant nustatytą tvarką (taisykles arba tvarkos aprašus), prekyba tokiomis prekėmis be banderolių arba neteisėta įmonės veikla, jeigu šios nusikalstamos veiklos padarytos disponuojant akcizais apmokestinamomis prekėmis;</w:t>
                      </w:r>
                    </w:p>
                  </w:sdtContent>
                </w:sdt>
                <w:sdt>
                  <w:sdtPr>
                    <w:alias w:val="41.4 p."/>
                    <w:tag w:val="part_6cb386a5533148c786f0875c4f1bd292"/>
                    <w:lock w:val="sdtLocked"/>
                    <w:richText/>
                  </w:sdtPr>
                  <w:sdtContent>
                    <w:p>
                      <w:pPr>
                        <w:widowControl w:val="0"/>
                        <w:suppressAutoHyphens/>
                        <w:ind w:firstLine="567"/>
                        <w:jc w:val="both"/>
                        <w:rPr>
                          <w:color w:val="000000"/>
                        </w:rPr>
                      </w:pPr>
                      <w:sdt>
                        <w:sdtPr>
                          <w:alias w:val="Numeris"/>
                          <w:tag w:val="nr_6cb386a5533148c786f0875c4f1bd292"/>
                          <w:lock w:val="sdtLocked"/>
                          <w:richText/>
                        </w:sdtPr>
                        <w:sdtContent>
                          <w:r>
                            <w:rPr>
                              <w:color w:val="000000"/>
                            </w:rPr>
                            <w:t>41.4</w:t>
                          </w:r>
                        </w:sdtContent>
                      </w:sdt>
                      <w:r>
                        <w:rPr>
                          <w:color w:val="000000"/>
                        </w:rPr>
                        <w:t>. asmuo, steigiantis sandėlį, raštiškai neįsipareigojo įdiegti atitinkamų akcizais apmokestinamų prekių, kurioms taikomas akcizų mokėjimo laikino atidėjimo režimas, apsaugos priemonių nuo neteisėto išgabenimo iš sandėlio nesumokėjus akcizų;</w:t>
                      </w:r>
                    </w:p>
                  </w:sdtContent>
                </w:sdt>
                <w:sdt>
                  <w:sdtPr>
                    <w:alias w:val="41.5 p."/>
                    <w:tag w:val="part_760a43d3381d44599c3909229ca14352"/>
                    <w:lock w:val="sdtLocked"/>
                    <w:richText/>
                  </w:sdtPr>
                  <w:sdtContent>
                    <w:p>
                      <w:pPr>
                        <w:ind w:firstLine="567"/>
                        <w:jc w:val="both"/>
                        <w:rPr>
                          <w:color w:val="000000"/>
                        </w:rPr>
                      </w:pPr>
                      <w:sdt>
                        <w:sdtPr>
                          <w:alias w:val="Numeris"/>
                          <w:tag w:val="nr_760a43d3381d44599c3909229ca14352"/>
                          <w:lock w:val="sdtLocked"/>
                          <w:richText/>
                        </w:sdtPr>
                        <w:sdtContent>
                          <w:r>
                            <w:rPr>
                              <w:szCs w:val="24"/>
                            </w:rPr>
                            <w:t>41.5</w:t>
                          </w:r>
                        </w:sdtContent>
                      </w:sdt>
                      <w:r>
                        <w:rPr>
                          <w:szCs w:val="24"/>
                        </w:rPr>
                        <w:t>. sandėlyje, kuriame pageidaujama žymėti ir laikyti pažymėtus tiektinus gazolius, kuriems taikoma Akcizų įstatymo 37 straipsnio 3 dalis, nėra galimybės šiuos gazolius laikyti atskirose talpyklose;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c42707d5511e5b7eba10a9b5a9c5f">
                        <w:r w:rsidRPr="00532B9F">
                          <w:rPr>
                            <w:rFonts w:ascii="Times New Roman" w:eastAsia="MS Mincho" w:hAnsi="Times New Roman"/>
                            <w:sz w:val="20"/>
                            <w:i/>
                            <w:iCs/>
                            <w:color w:val="0000FF" w:themeColor="hyperlink"/>
                            <w:u w:val="single"/>
                          </w:rPr>
                          <w:t>VA-90</w:t>
                        </w:r>
                      </w:fldSimple>
                      <w:r>
                        <w:rPr>
                          <w:rFonts w:ascii="Times New Roman" w:eastAsia="MS Mincho" w:hAnsi="Times New Roman"/>
                          <w:sz w:val="20"/>
                          <w:i/>
                          <w:iCs/>
                        </w:rPr>
                        <w:t>,
2015-10-27,
paskelbta TAR 2015-10-28, i. k. 2015-16996            </w:t>
                      </w:r>
                    </w:p>
                    <w:p/>
                  </w:sdtContent>
                </w:sdt>
                <w:sdt>
                  <w:sdtPr>
                    <w:alias w:val="41.6 p."/>
                    <w:tag w:val="part_7070a0097e8045b8a08221ed8f5834e7"/>
                    <w:lock w:val="sdtLocked"/>
                    <w:richText/>
                  </w:sdtPr>
                  <w:sdtContent>
                    <w:p>
                      <w:pPr>
                        <w:widowControl w:val="0"/>
                        <w:suppressAutoHyphens/>
                        <w:ind w:firstLine="567"/>
                        <w:jc w:val="both"/>
                        <w:rPr>
                          <w:color w:val="000000"/>
                        </w:rPr>
                      </w:pPr>
                      <w:sdt>
                        <w:sdtPr>
                          <w:alias w:val="Numeris"/>
                          <w:tag w:val="nr_7070a0097e8045b8a08221ed8f5834e7"/>
                          <w:lock w:val="sdtLocked"/>
                          <w:richText/>
                        </w:sdtPr>
                        <w:sdtContent>
                          <w:r>
                            <w:rPr>
                              <w:color w:val="000000"/>
                            </w:rPr>
                            <w:t>41.6</w:t>
                          </w:r>
                        </w:sdtContent>
                      </w:sdt>
                      <w:r>
                        <w:rPr>
                          <w:color w:val="000000"/>
                        </w:rPr>
                        <w:t>. akcizais apmokestinamų prekių gamybos, maišymo, laikymo ir kitų operacijų, kurios bus vykdomos sandėlyje su akcizais apmokestinamomis prekėmis, technologinės schemos ir tokių operacijų techniniai reglamentai bei esami įrenginiai neužtikrina tinkamo operacijų atlikimo ir mokestinių prievolių vykdymo;</w:t>
                      </w:r>
                    </w:p>
                  </w:sdtContent>
                </w:sdt>
                <w:sdt>
                  <w:sdtPr>
                    <w:alias w:val="41.7 p."/>
                    <w:tag w:val="part_bca8c3a6c0224a71867632beac3ec04d"/>
                    <w:lock w:val="sdtLocked"/>
                    <w:richText/>
                  </w:sdtPr>
                  <w:sdtContent>
                    <w:p>
                      <w:pPr>
                        <w:widowControl w:val="0"/>
                        <w:suppressAutoHyphens/>
                        <w:ind w:firstLine="567"/>
                        <w:jc w:val="both"/>
                        <w:rPr>
                          <w:color w:val="000000"/>
                        </w:rPr>
                      </w:pPr>
                      <w:sdt>
                        <w:sdtPr>
                          <w:alias w:val="Numeris"/>
                          <w:tag w:val="nr_bca8c3a6c0224a71867632beac3ec04d"/>
                          <w:lock w:val="sdtLocked"/>
                          <w:richText/>
                        </w:sdtPr>
                        <w:sdtContent>
                          <w:r>
                            <w:rPr>
                              <w:color w:val="000000"/>
                            </w:rPr>
                            <w:t>41.7</w:t>
                          </w:r>
                        </w:sdtContent>
                      </w:sdt>
                      <w:r>
                        <w:rPr>
                          <w:color w:val="000000"/>
                        </w:rPr>
                        <w:t>. nustatoma, kad steigiant sandėlį vadovaujantis Akcizų įstatymo 4 straipsnio 4 dalies 1 punkte nustatytais pagrindais netenkinami Sandėlio steigimo atvejų 2 punkte nustatyti reikalavimai;</w:t>
                      </w:r>
                    </w:p>
                  </w:sdtContent>
                </w:sdt>
                <w:sdt>
                  <w:sdtPr>
                    <w:alias w:val="41.8 p."/>
                    <w:tag w:val="part_f9aa14832fec43ab9d5701acbede77ad"/>
                    <w:lock w:val="sdtLocked"/>
                    <w:richText/>
                  </w:sdtPr>
                  <w:sdtContent>
                    <w:p>
                      <w:pPr>
                        <w:widowControl w:val="0"/>
                        <w:suppressAutoHyphens/>
                        <w:ind w:firstLine="567"/>
                        <w:jc w:val="both"/>
                        <w:rPr>
                          <w:color w:val="000000"/>
                        </w:rPr>
                      </w:pPr>
                      <w:sdt>
                        <w:sdtPr>
                          <w:alias w:val="Numeris"/>
                          <w:tag w:val="nr_f9aa14832fec43ab9d5701acbede77ad"/>
                          <w:lock w:val="sdtLocked"/>
                          <w:richText/>
                        </w:sdtPr>
                        <w:sdtContent>
                          <w:r>
                            <w:rPr>
                              <w:color w:val="000000"/>
                            </w:rPr>
                            <w:t>41.8</w:t>
                          </w:r>
                        </w:sdtContent>
                      </w:sdt>
                      <w:r>
                        <w:rPr>
                          <w:color w:val="000000"/>
                        </w:rPr>
                        <w:t>. yra nustatyta kitų objektyvių aplinkybių, dėl kurių neįmanoma užtikrinti, kad bus tinkamai įvykdytos sandėlio savininko mokestinės prievolės.</w:t>
                      </w:r>
                    </w:p>
                    <w:p>
                      <w:pPr>
                        <w:widowControl w:val="0"/>
                        <w:suppressAutoHyphens/>
                        <w:ind w:firstLine="567"/>
                        <w:jc w:val="both"/>
                        <w:rPr>
                          <w:color w:val="000000"/>
                        </w:rPr>
                      </w:pPr>
                    </w:p>
                  </w:sdtContent>
                </w:sdt>
              </w:sdtContent>
            </w:sdt>
          </w:sdtContent>
        </w:sdt>
        <w:sdt>
          <w:sdtPr>
            <w:alias w:val="skyrius"/>
            <w:tag w:val="part_82118346f673461f9560aacfc11dbf56"/>
            <w:lock w:val="sdtLocked"/>
            <w:richText/>
          </w:sdtPr>
          <w:sdtContent>
            <w:p>
              <w:pPr>
                <w:widowControl w:val="0"/>
                <w:suppressAutoHyphens/>
                <w:jc w:val="center"/>
                <w:rPr>
                  <w:b/>
                  <w:bCs/>
                  <w:caps/>
                  <w:color w:val="000000"/>
                </w:rPr>
              </w:pPr>
              <w:sdt>
                <w:sdtPr>
                  <w:alias w:val="Numeris"/>
                  <w:tag w:val="nr_82118346f673461f9560aacfc11dbf56"/>
                  <w:lock w:val="sdtLocked"/>
                  <w:richText/>
                </w:sdtPr>
                <w:sdtContent>
                  <w:r>
                    <w:rPr>
                      <w:b/>
                      <w:bCs/>
                      <w:caps/>
                      <w:color w:val="000000"/>
                    </w:rPr>
                    <w:t>VII</w:t>
                  </w:r>
                </w:sdtContent>
              </w:sdt>
              <w:r>
                <w:rPr>
                  <w:b/>
                  <w:bCs/>
                  <w:caps/>
                  <w:color w:val="000000"/>
                </w:rPr>
                <w:t xml:space="preserve">. </w:t>
              </w:r>
              <w:sdt>
                <w:sdtPr>
                  <w:alias w:val="Pavadinimas"/>
                  <w:tag w:val="title_82118346f673461f9560aacfc11dbf56"/>
                  <w:lock w:val="sdtLocked"/>
                  <w:richText/>
                </w:sdtPr>
                <w:sdtContent>
                  <w:r>
                    <w:rPr>
                      <w:b/>
                      <w:bCs/>
                      <w:caps/>
                      <w:color w:val="000000"/>
                    </w:rPr>
                    <w:t>AKCIZAIS APMOKESTINAMŲ PREKIŲ SANDĖLIO SAVININKO IR/AR AKCIZAIS APMOKESTINAMŲ PREKIŲ SANDĖLIO IŠREGISTRAVIMAS</w:t>
                  </w:r>
                </w:sdtContent>
              </w:sdt>
            </w:p>
            <w:p>
              <w:pPr>
                <w:widowControl w:val="0"/>
                <w:suppressAutoHyphens/>
                <w:ind w:firstLine="567"/>
                <w:jc w:val="both"/>
                <w:rPr>
                  <w:color w:val="000000"/>
                </w:rPr>
              </w:pPr>
            </w:p>
            <w:sdt>
              <w:sdtPr>
                <w:alias w:val="42 p."/>
                <w:tag w:val="part_0f7a217ce29d46379c193623cb711423"/>
                <w:lock w:val="sdtLocked"/>
                <w:richText/>
              </w:sdtPr>
              <w:sdtContent>
                <w:p>
                  <w:pPr>
                    <w:widowControl w:val="0"/>
                    <w:suppressAutoHyphens/>
                    <w:ind w:firstLine="567"/>
                    <w:jc w:val="both"/>
                    <w:rPr>
                      <w:color w:val="000000"/>
                    </w:rPr>
                  </w:pPr>
                  <w:sdt>
                    <w:sdtPr>
                      <w:alias w:val="Numeris"/>
                      <w:tag w:val="nr_0f7a217ce29d46379c193623cb711423"/>
                      <w:lock w:val="sdtLocked"/>
                      <w:richText/>
                    </w:sdtPr>
                    <w:sdtContent>
                      <w:r>
                        <w:rPr>
                          <w:color w:val="000000"/>
                        </w:rPr>
                        <w:t>42</w:t>
                      </w:r>
                    </w:sdtContent>
                  </w:sdt>
                  <w:r>
                    <w:rPr>
                      <w:color w:val="000000"/>
                    </w:rPr>
                    <w:t>. Atsiradus Akcizų įstatymo 6 straipsnio 7 dalies 2–11 punktuose nurodytoms aplinkybėms, atsakingas padalinys VMI prie FM viršininkui (ar jo įgaliotam asmeniui) privalo pateikti pasirašyti tinkamai užpildytą Sprendimo panaikinti leidimą steigti akcizais apmokestinamų prekių sandėlį FR0641 formą, patvirtintą įsakymu, kuriuo tvirtinamos šios taisyklės.</w:t>
                  </w:r>
                </w:p>
              </w:sdtContent>
            </w:sdt>
            <w:sdt>
              <w:sdtPr>
                <w:alias w:val="43 p."/>
                <w:tag w:val="part_48166a1f9ddb451da0e8b7da567112da"/>
                <w:lock w:val="sdtLocked"/>
                <w:richText/>
              </w:sdtPr>
              <w:sdtContent>
                <w:p>
                  <w:pPr>
                    <w:widowControl w:val="0"/>
                    <w:suppressAutoHyphens/>
                    <w:ind w:firstLine="567"/>
                    <w:jc w:val="both"/>
                    <w:rPr>
                      <w:color w:val="000000"/>
                    </w:rPr>
                  </w:pPr>
                  <w:sdt>
                    <w:sdtPr>
                      <w:alias w:val="Numeris"/>
                      <w:tag w:val="nr_48166a1f9ddb451da0e8b7da567112da"/>
                      <w:lock w:val="sdtLocked"/>
                      <w:richText/>
                    </w:sdtPr>
                    <w:sdtContent>
                      <w:r>
                        <w:rPr>
                          <w:color w:val="000000"/>
                        </w:rPr>
                        <w:t>43</w:t>
                      </w:r>
                    </w:sdtContent>
                  </w:sdt>
                  <w:r>
                    <w:rPr>
                      <w:color w:val="000000"/>
                    </w:rPr>
                    <w:t>. Sandėlio savininko pateiktą prašymą anuliuoti (panaikinti) leidimą steigti sandėlį (Akcizų įstatymo 6 straipsnio 7 dalies 1 punkte nurodyta aplinkybė) ir/ar jį (savininką) išregistruoti iš AIS atsakingas padalinys turi išnagrinėti per 10 darbo dienų nuo prašymo gavimo ir nustatyti, ar veikla sandėlyje vykdoma, ar sandėlio savininko mokestinės prievolės, susijusios su akcizais apmokestinamų prekių laikymu sandėlyje arba jų gabenimu, yra įvykdytos, kada deklaruoti ir sumokėti akcizai ir kitos aplinkybės, kurios, atsakingo padalinio nuomone, yra svarbios priimant sprendimą panaikinti leidimą, bei VMI prie FM viršininkui (ar jo įgaliotam asmeniui) pateikti pasirašyti sprendimo projektą.</w:t>
                  </w:r>
                </w:p>
                <w:p>
                  <w:pPr>
                    <w:widowControl w:val="0"/>
                    <w:suppressAutoHyphens/>
                    <w:ind w:firstLine="567"/>
                    <w:jc w:val="both"/>
                    <w:rPr>
                      <w:color w:val="000000"/>
                    </w:rPr>
                  </w:pPr>
                  <w:r>
                    <w:rPr>
                      <w:color w:val="000000"/>
                    </w:rPr>
                    <w:t>Atsakingas padalinys ne vėliau kaip kitą darbo dieną po tokio sprendimo priėmimo turi išregistruoti sandėlį iš AIS (sandėlio savininkas AIS išregistruojamas automatiškai, kai anuliuojamas (panaikinamas) paskutinio jo turimo sandėlio leidimas).</w:t>
                  </w:r>
                </w:p>
              </w:sdtContent>
            </w:sdt>
            <w:sdt>
              <w:sdtPr>
                <w:alias w:val="44 p."/>
                <w:tag w:val="part_0e179c386e00475c8e25282730612783"/>
                <w:lock w:val="sdtLocked"/>
                <w:richText/>
              </w:sdtPr>
              <w:sdtContent>
                <w:p>
                  <w:pPr>
                    <w:widowControl w:val="0"/>
                    <w:suppressAutoHyphens/>
                    <w:ind w:firstLine="567"/>
                    <w:jc w:val="both"/>
                    <w:rPr>
                      <w:color w:val="000000"/>
                    </w:rPr>
                  </w:pPr>
                  <w:sdt>
                    <w:sdtPr>
                      <w:alias w:val="Numeris"/>
                      <w:tag w:val="nr_0e179c386e00475c8e25282730612783"/>
                      <w:lock w:val="sdtLocked"/>
                      <w:richText/>
                    </w:sdtPr>
                    <w:sdtContent>
                      <w:r>
                        <w:rPr>
                          <w:color w:val="000000"/>
                        </w:rPr>
                        <w:t>44</w:t>
                      </w:r>
                    </w:sdtContent>
                  </w:sdt>
                  <w:r>
                    <w:rPr>
                      <w:color w:val="000000"/>
                    </w:rPr>
                    <w:t>. Sandėlio savininką apie šių taisyklių 42 punkte ar 43 punkte nurodytą ir priimtą sprendimą panaikinti leidimą atsakingas padalinys turi informuoti per 2 darbo dienas nuo tokio sprendimo priėmimo. Gavęs pranešimą apie sandėlio išregistravimą ir leidimo panaikinimą, asmuo Valstybinei mokesčių inspekcijai turi nedelsdamas grąžinti leidimo ir FR1057P formos originalus.</w:t>
                  </w:r>
                </w:p>
                <w:p>
                  <w:pPr>
                    <w:widowControl w:val="0"/>
                    <w:suppressAutoHyphens/>
                    <w:ind w:firstLine="567"/>
                    <w:jc w:val="both"/>
                    <w:rPr>
                      <w:color w:val="000000"/>
                    </w:rPr>
                  </w:pPr>
                </w:p>
              </w:sdtContent>
            </w:sdt>
          </w:sdtContent>
        </w:sdt>
        <w:sdt>
          <w:sdtPr>
            <w:alias w:val="skyrius"/>
            <w:tag w:val="part_b2103e9862f94871b4ba8cf066023e01"/>
            <w:lock w:val="sdtLocked"/>
            <w:richText/>
          </w:sdtPr>
          <w:sdtContent>
            <w:p>
              <w:pPr>
                <w:widowControl w:val="0"/>
                <w:suppressAutoHyphens/>
                <w:jc w:val="center"/>
                <w:rPr>
                  <w:b/>
                  <w:bCs/>
                  <w:caps/>
                  <w:color w:val="000000"/>
                </w:rPr>
              </w:pPr>
              <w:sdt>
                <w:sdtPr>
                  <w:alias w:val="Numeris"/>
                  <w:tag w:val="nr_b2103e9862f94871b4ba8cf066023e01"/>
                  <w:lock w:val="sdtLocked"/>
                  <w:richText/>
                </w:sdtPr>
                <w:sdtContent>
                  <w:r>
                    <w:rPr>
                      <w:b/>
                      <w:bCs/>
                      <w:caps/>
                      <w:color w:val="000000"/>
                    </w:rPr>
                    <w:t>VIII</w:t>
                  </w:r>
                </w:sdtContent>
              </w:sdt>
              <w:r>
                <w:rPr>
                  <w:b/>
                  <w:bCs/>
                  <w:caps/>
                  <w:color w:val="000000"/>
                </w:rPr>
                <w:t xml:space="preserve">. </w:t>
              </w:r>
              <w:sdt>
                <w:sdtPr>
                  <w:alias w:val="Pavadinimas"/>
                  <w:tag w:val="title_b2103e9862f94871b4ba8cf066023e01"/>
                  <w:lock w:val="sdtLocked"/>
                  <w:richText/>
                </w:sdtPr>
                <w:sdtContent>
                  <w:r>
                    <w:rPr>
                      <w:b/>
                      <w:bCs/>
                      <w:caps/>
                      <w:color w:val="000000"/>
                    </w:rPr>
                    <w:t>AKCIZAIS APMOKESTINAMŲ PREKIŲ SANDĖLIO REGISTRAVIMO DUOMENŲ NAUDOJIMAS</w:t>
                  </w:r>
                </w:sdtContent>
              </w:sdt>
            </w:p>
            <w:p>
              <w:pPr>
                <w:widowControl w:val="0"/>
                <w:suppressAutoHyphens/>
                <w:ind w:firstLine="567"/>
                <w:jc w:val="both"/>
                <w:rPr>
                  <w:color w:val="000000"/>
                </w:rPr>
              </w:pPr>
            </w:p>
            <w:sdt>
              <w:sdtPr>
                <w:alias w:val="45 p."/>
                <w:tag w:val="part_bcd0d2e11f7948b281b1a380b8e6bbae"/>
                <w:lock w:val="sdtLocked"/>
                <w:richText/>
              </w:sdtPr>
              <w:sdtContent>
                <w:p>
                  <w:pPr>
                    <w:widowControl w:val="0"/>
                    <w:suppressAutoHyphens/>
                    <w:ind w:firstLine="567"/>
                    <w:jc w:val="both"/>
                    <w:rPr>
                      <w:color w:val="000000"/>
                    </w:rPr>
                  </w:pPr>
                  <w:sdt>
                    <w:sdtPr>
                      <w:alias w:val="Numeris"/>
                      <w:tag w:val="nr_bcd0d2e11f7948b281b1a380b8e6bbae"/>
                      <w:lock w:val="sdtLocked"/>
                      <w:richText/>
                    </w:sdtPr>
                    <w:sdtContent>
                      <w:r>
                        <w:rPr>
                          <w:color w:val="000000"/>
                        </w:rPr>
                        <w:t>45</w:t>
                      </w:r>
                    </w:sdtContent>
                  </w:sdt>
                  <w:r>
                    <w:rPr>
                      <w:color w:val="000000"/>
                    </w:rPr>
                    <w:t>. Sandėlio registravimo duomenys yra naudojami akcizais apmokestinamų prekių vežimo dokumentams kontroliuoti. Šie duomenys iš AIS įkeliami į SEED ir jais gali naudotis visos valstybės narės, vykdydamos procedūras, nustatytas 2004 m. lapkričio 16 d. Tarybos reglamente Nr. 2073/2004 dėl administracinio bendradarbiavimo akcizų srityje.</w:t>
                  </w:r>
                </w:p>
              </w:sdtContent>
            </w:sdt>
            <w:sdt>
              <w:sdtPr>
                <w:alias w:val="46 p."/>
                <w:tag w:val="part_3379a2ac524d4473ac8153e0710123ff"/>
                <w:lock w:val="sdtLocked"/>
                <w:richText/>
              </w:sdtPr>
              <w:sdtContent>
                <w:p>
                  <w:pPr>
                    <w:widowControl w:val="0"/>
                    <w:suppressAutoHyphens/>
                    <w:ind w:firstLine="567"/>
                    <w:jc w:val="both"/>
                    <w:rPr>
                      <w:color w:val="000000"/>
                    </w:rPr>
                  </w:pPr>
                  <w:sdt>
                    <w:sdtPr>
                      <w:alias w:val="Numeris"/>
                      <w:tag w:val="nr_3379a2ac524d4473ac8153e0710123ff"/>
                      <w:lock w:val="sdtLocked"/>
                      <w:richText/>
                    </w:sdtPr>
                    <w:sdtContent>
                      <w:r>
                        <w:rPr>
                          <w:color w:val="000000"/>
                        </w:rPr>
                        <w:t>46</w:t>
                      </w:r>
                    </w:sdtContent>
                  </w:sdt>
                  <w:r>
                    <w:rPr>
                      <w:color w:val="000000"/>
                    </w:rPr>
                    <w:t>. Atsakingas padalinys privalo patikrinti, ar kitą darbo dieną po leidimo išdavimo sandėlio ir jo savininko duomenys yra paskelbti SEED sistemoje ir ar šie duomenys atitinka duomenis, įvestus į AIS, o, nustatęs neatitikimus, juos koreguoti.</w:t>
                  </w:r>
                </w:p>
                <w:p>
                  <w:pPr>
                    <w:widowControl w:val="0"/>
                    <w:suppressAutoHyphens/>
                    <w:ind w:firstLine="567"/>
                    <w:jc w:val="both"/>
                    <w:rPr>
                      <w:color w:val="000000"/>
                    </w:rPr>
                  </w:pPr>
                </w:p>
              </w:sdtContent>
            </w:sdt>
          </w:sdtContent>
        </w:sdt>
        <w:sdt>
          <w:sdtPr>
            <w:alias w:val="skyrius"/>
            <w:tag w:val="part_8bd0a4af83074ba5952853af4ebb1280"/>
            <w:lock w:val="sdtLocked"/>
            <w:richText/>
          </w:sdtPr>
          <w:sdtContent>
            <w:p>
              <w:pPr>
                <w:widowControl w:val="0"/>
                <w:suppressAutoHyphens/>
                <w:jc w:val="center"/>
                <w:rPr>
                  <w:b/>
                  <w:bCs/>
                  <w:caps/>
                  <w:color w:val="000000"/>
                </w:rPr>
              </w:pPr>
              <w:sdt>
                <w:sdtPr>
                  <w:alias w:val="Numeris"/>
                  <w:tag w:val="nr_8bd0a4af83074ba5952853af4ebb1280"/>
                  <w:lock w:val="sdtLocked"/>
                  <w:richText/>
                </w:sdtPr>
                <w:sdtContent>
                  <w:r>
                    <w:rPr>
                      <w:b/>
                      <w:bCs/>
                      <w:caps/>
                      <w:color w:val="000000"/>
                    </w:rPr>
                    <w:t>IX</w:t>
                  </w:r>
                </w:sdtContent>
              </w:sdt>
              <w:r>
                <w:rPr>
                  <w:b/>
                  <w:bCs/>
                  <w:caps/>
                  <w:color w:val="000000"/>
                </w:rPr>
                <w:t xml:space="preserve">. </w:t>
              </w:r>
              <w:sdt>
                <w:sdtPr>
                  <w:alias w:val="Pavadinimas"/>
                  <w:tag w:val="title_8bd0a4af83074ba5952853af4ebb128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47 p."/>
                <w:tag w:val="part_4cdbd5204efc4425a14e4dcfeb710eb3"/>
                <w:lock w:val="sdtLocked"/>
                <w:richText/>
              </w:sdtPr>
              <w:sdtContent>
                <w:p>
                  <w:pPr>
                    <w:widowControl w:val="0"/>
                    <w:suppressAutoHyphens/>
                    <w:ind w:firstLine="567"/>
                    <w:jc w:val="both"/>
                    <w:rPr>
                      <w:color w:val="000000"/>
                    </w:rPr>
                  </w:pPr>
                  <w:sdt>
                    <w:sdtPr>
                      <w:alias w:val="Numeris"/>
                      <w:tag w:val="nr_4cdbd5204efc4425a14e4dcfeb710eb3"/>
                      <w:lock w:val="sdtLocked"/>
                      <w:richText/>
                    </w:sdtPr>
                    <w:sdtContent>
                      <w:r>
                        <w:rPr>
                          <w:color w:val="000000"/>
                        </w:rPr>
                        <w:t>47</w:t>
                      </w:r>
                    </w:sdtContent>
                  </w:sdt>
                  <w:r>
                    <w:rPr>
                      <w:color w:val="000000"/>
                    </w:rPr>
                    <w:t>. Vienas sandėlio savininkas, kuriam sandėlio steigimo metu yra suteikiamas SEED identifikacinis numeris, gali turėti kelis sandėlius. Kiekvienam sandėliui suteikiamas atskiras SEED identifikacinis numeris.</w:t>
                  </w:r>
                </w:p>
              </w:sdtContent>
            </w:sdt>
            <w:sdt>
              <w:sdtPr>
                <w:alias w:val="48 p."/>
                <w:tag w:val="part_bf67a9e343364b209cd11a7302c5929f"/>
                <w:lock w:val="sdtLocked"/>
                <w:richText/>
              </w:sdtPr>
              <w:sdtContent>
                <w:p>
                  <w:pPr>
                    <w:widowControl w:val="0"/>
                    <w:suppressAutoHyphens/>
                    <w:ind w:firstLine="567"/>
                    <w:jc w:val="both"/>
                    <w:rPr>
                      <w:color w:val="000000"/>
                    </w:rPr>
                  </w:pPr>
                  <w:sdt>
                    <w:sdtPr>
                      <w:alias w:val="Numeris"/>
                      <w:tag w:val="nr_bf67a9e343364b209cd11a7302c5929f"/>
                      <w:lock w:val="sdtLocked"/>
                      <w:richText/>
                    </w:sdtPr>
                    <w:sdtContent>
                      <w:r>
                        <w:rPr>
                          <w:color w:val="000000"/>
                        </w:rPr>
                        <w:t>48</w:t>
                      </w:r>
                    </w:sdtContent>
                  </w:sdt>
                  <w:r>
                    <w:rPr>
                      <w:color w:val="000000"/>
                    </w:rPr>
                    <w:t>. Prašymą leisti įsteigti vieną sandėlį keliose patalpose ir (arba) teritorijose asmuo gali pateikti tik tuo atveju, jeigu šios patalpos yra vienu adresu (teritorijos viename sklype). Kitais atvejais, laikantis šių taisyklių nuostatų, turi būti pateikiami atskiri prašymai kiekvienai patalpai ir (arba) teritorijai.</w:t>
                  </w:r>
                </w:p>
              </w:sdtContent>
            </w:sdt>
            <w:sdt>
              <w:sdtPr>
                <w:alias w:val="49 p."/>
                <w:tag w:val="part_195749c6e3ee4d14997b1e3f3640065a"/>
                <w:lock w:val="sdtLocked"/>
                <w:richText/>
              </w:sdtPr>
              <w:sdtContent>
                <w:p>
                  <w:pPr>
                    <w:widowControl w:val="0"/>
                    <w:suppressAutoHyphens/>
                    <w:ind w:firstLine="567"/>
                    <w:jc w:val="both"/>
                    <w:rPr>
                      <w:color w:val="000000"/>
                    </w:rPr>
                  </w:pPr>
                  <w:sdt>
                    <w:sdtPr>
                      <w:alias w:val="Numeris"/>
                      <w:tag w:val="nr_195749c6e3ee4d14997b1e3f3640065a"/>
                      <w:lock w:val="sdtLocked"/>
                      <w:richText/>
                    </w:sdtPr>
                    <w:sdtContent>
                      <w:r>
                        <w:rPr>
                          <w:color w:val="000000"/>
                        </w:rPr>
                        <w:t>49</w:t>
                      </w:r>
                    </w:sdtContent>
                  </w:sdt>
                  <w:r>
                    <w:rPr>
                      <w:color w:val="000000"/>
                    </w:rPr>
                    <w:t>. Kuro gamybos komplekse gali būti steigiamas vienas sandėlis ir tuo atveju, jeigu dalis šio komplekso (produktų tiekimo vamzdynais su įmonės teritorija sujungti pylimo į autotransporto priemones mazgai, artimiausia geležinkelio stotis, kurią su įmonės teritorija jungia privažiuojamasis kelias, taip pat kuro kiekio matavimo priemonės, dėl technologinių reikalavimų esančios greta įmonės teritorijos) yra kitu adresu, tačiau tos pačios AVMI veiklos teritorijoje.</w:t>
                  </w:r>
                </w:p>
              </w:sdtContent>
            </w:sdt>
            <w:sdt>
              <w:sdtPr>
                <w:alias w:val="50 p."/>
                <w:tag w:val="part_e767c81c81254074be49e6e8c0b13890"/>
                <w:lock w:val="sdtLocked"/>
                <w:richText/>
              </w:sdtPr>
              <w:sdtContent>
                <w:p>
                  <w:pPr>
                    <w:widowControl w:val="0"/>
                    <w:suppressAutoHyphens/>
                    <w:ind w:firstLine="567"/>
                    <w:jc w:val="both"/>
                    <w:rPr>
                      <w:color w:val="000000"/>
                    </w:rPr>
                  </w:pPr>
                  <w:sdt>
                    <w:sdtPr>
                      <w:alias w:val="Numeris"/>
                      <w:tag w:val="nr_e767c81c81254074be49e6e8c0b13890"/>
                      <w:lock w:val="sdtLocked"/>
                      <w:richText/>
                    </w:sdtPr>
                    <w:sdtContent>
                      <w:r>
                        <w:rPr>
                          <w:color w:val="000000"/>
                        </w:rPr>
                        <w:t>50</w:t>
                      </w:r>
                    </w:sdtContent>
                  </w:sdt>
                  <w:r>
                    <w:rPr>
                      <w:color w:val="000000"/>
                    </w:rPr>
                    <w:t>. Sandėlyje, kuriame gaminamos, perdirbamos ar maišomos akcizais apmokestinamos prekės, taikant akcizų mokėjimo laikino atidėjimo režimą, laikyti kitas nei šiame sandėlyje pagamintas ar perdirbtas akcizais apmokestinamas prekes ar šioms prekėms pagaminti reikalingas žaliavas leidžiama tik tada, kai tenkinami Sandėlio steigimo atvejų 2 punkto reikalavimai.</w:t>
                  </w:r>
                </w:p>
              </w:sdtContent>
            </w:sdt>
            <w:sdt>
              <w:sdtPr>
                <w:alias w:val="51 p."/>
                <w:tag w:val="part_1366020dbf9749458d53f50aaa37a1fb"/>
                <w:lock w:val="sdtLocked"/>
                <w:richText/>
              </w:sdtPr>
              <w:sdtContent>
                <w:p>
                  <w:pPr>
                    <w:widowControl w:val="0"/>
                    <w:suppressAutoHyphens/>
                    <w:ind w:firstLine="567"/>
                    <w:jc w:val="both"/>
                    <w:rPr>
                      <w:color w:val="000000"/>
                    </w:rPr>
                  </w:pPr>
                  <w:sdt>
                    <w:sdtPr>
                      <w:alias w:val="Numeris"/>
                      <w:tag w:val="nr_1366020dbf9749458d53f50aaa37a1fb"/>
                      <w:lock w:val="sdtLocked"/>
                      <w:richText/>
                    </w:sdtPr>
                    <w:sdtContent>
                      <w:r>
                        <w:rPr>
                          <w:color w:val="000000"/>
                        </w:rPr>
                        <w:t>51</w:t>
                      </w:r>
                    </w:sdtContent>
                  </w:sdt>
                  <w:r>
                    <w:rPr>
                      <w:color w:val="000000"/>
                    </w:rPr>
                    <w:t>. Sandėlių registravimo duomenys, taip pat duomenys apie asmenų, pageidavusių steigti sandėlius, arba sandėlių savininkų teiktus netenkintus prašymus kaupiami ir saugomi AIS.</w:t>
                  </w:r>
                </w:p>
              </w:sdtContent>
            </w:sdt>
            <w:sdt>
              <w:sdtPr>
                <w:alias w:val="52 p."/>
                <w:tag w:val="part_f6266734d8bd4f9d8d1330cbcac8ca41"/>
                <w:lock w:val="sdtLocked"/>
                <w:richText/>
              </w:sdtPr>
              <w:sdtContent>
                <w:p>
                  <w:pPr>
                    <w:widowControl w:val="0"/>
                    <w:suppressAutoHyphens/>
                    <w:ind w:firstLine="567"/>
                    <w:jc w:val="both"/>
                    <w:rPr>
                      <w:color w:val="000000"/>
                    </w:rPr>
                  </w:pPr>
                  <w:sdt>
                    <w:sdtPr>
                      <w:alias w:val="Numeris"/>
                      <w:tag w:val="nr_f6266734d8bd4f9d8d1330cbcac8ca41"/>
                      <w:lock w:val="sdtLocked"/>
                      <w:richText/>
                    </w:sdtPr>
                    <w:sdtContent>
                      <w:r>
                        <w:rPr>
                          <w:color w:val="000000"/>
                        </w:rPr>
                        <w:t>52</w:t>
                      </w:r>
                    </w:sdtContent>
                  </w:sdt>
                  <w:r>
                    <w:rPr>
                      <w:color w:val="000000"/>
                    </w:rPr>
                    <w:t xml:space="preserve">. Sandėlių savininkai privalo įregistruoti AIS naudotojais darbuotojus, kurie turės naudotis AIS. AIS naudotojai registruojami Valstybinės mokesčių inspekcijos akcizų informacinės sistemos naudotojų registravimo taisyklėse, patvirtintose įsakymu, kuriuo tvirtinamos šios taisyklės (Žin., 2002, Nr. </w:t>
                  </w:r>
                  <w:r>
                    <w:rPr>
                      <w:color w:val="0000FF" w:themeColor="hyperlink"/>
                      <w:u w:val="single"/>
                    </w:rPr>
                    <w:t>61-2490</w:t>
                  </w:r>
                  <w:r>
                    <w:rPr>
                      <w:color w:val="000000"/>
                    </w:rPr>
                    <w:t xml:space="preserve">; 2008, Nr. </w:t>
                  </w:r>
                  <w:r>
                    <w:rPr>
                      <w:color w:val="0000FF" w:themeColor="hyperlink"/>
                      <w:u w:val="single"/>
                    </w:rPr>
                    <w:t>111-4259</w:t>
                  </w:r>
                  <w:r>
                    <w:rPr>
                      <w:color w:val="000000"/>
                    </w:rPr>
                    <w:t xml:space="preserve">; 2011, Nr. </w:t>
                  </w:r>
                  <w:r>
                    <w:rPr>
                      <w:color w:val="0000FF" w:themeColor="hyperlink"/>
                      <w:u w:val="single"/>
                    </w:rPr>
                    <w:t>143-6741</w:t>
                  </w:r>
                  <w:r>
                    <w:rPr>
                      <w:color w:val="000000"/>
                    </w:rPr>
                    <w:t>), nustatyta tvarka.</w:t>
                  </w:r>
                </w:p>
                <w:p>
                  <w:pPr>
                    <w:widowControl w:val="0"/>
                    <w:suppressAutoHyphens/>
                    <w:jc w:val="both"/>
                    <w:rPr>
                      <w:color w:val="000000"/>
                    </w:rPr>
                  </w:pPr>
                </w:p>
              </w:sdtContent>
            </w:sdt>
          </w:sdtContent>
        </w:sdt>
        <w:sdt>
          <w:sdtPr>
            <w:alias w:val="pabaiga"/>
            <w:tag w:val="part_51c97665178f48cd835fa58915c2b53b"/>
            <w:lock w:val="sdtLocked"/>
            <w:richText/>
          </w:sdtPr>
          <w:sdtContent>
            <w:p>
              <w:pPr>
                <w:widowControl w:val="0"/>
                <w:suppressAutoHyphens/>
                <w:jc w:val="center"/>
                <w:rPr>
                  <w:szCs w:val="24"/>
                  <w:lang w:val="en-US"/>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patvirtinta"/>
        <w:tag w:val="part_b361b1a4054c4e77a807c1de34b327d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frm."/>
        <w:tag w:val="part_382d820793df475590193dd2b5a4399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808FEFD7E8">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2002-10-04,
Žin., 2002, Nr.
98-4390 (2002-10-11), i. k. 1022055ISAK00000286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79140D04FE6">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2003-09-09,
Žin., 2003, Nr.
87-3966 (2003-09-12), i. k. 1032055ISAK000V-249            </w:t>
          </w:r>
        </w:p>
        <w:p/>
      </w:sdtContent>
    </w:sdt>
    <w:sdt>
      <w:sdtPr>
        <w:alias w:val="frm."/>
        <w:tag w:val="part_9ca82a3b3ef54233af93c65975229a9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79140D04FE6">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2003-09-09,
Žin., 2003, Nr.
87-3966 (2003-09-12), i. k. 1032055ISAK000V-249            </w:t>
          </w:r>
        </w:p>
        <w:p/>
      </w:sdtContent>
    </w:sdt>
    <w:sdt>
      <w:sdtPr>
        <w:alias w:val=""/>
        <w:tag w:val="part_bd1412c51e284867a6601da1e02671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46ac6d2f8de04854a5b285aee3d839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5e685959829e4794b6540d50dce10ce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5ba83d0504a540119a71dcfbd00e674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40418d3f285c4a26a58b540713d9cd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bd399d0500c449f39e93dfae8d9c275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d48ede65f1f64ff6abfb589f5855b3c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629c77f490224e2bad594078592b87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frm."/>
        <w:tag w:val="part_4c4cac2ffdc449aab114f4e46b52d3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2003-09-13</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79140D04FE6">
            <w:r w:rsidRPr="00532B9F">
              <w:rPr>
                <w:rFonts w:ascii="Times New Roman" w:eastAsia="MS Mincho" w:hAnsi="Times New Roman"/>
                <w:sz w:val="20"/>
                <w:i/>
                <w:iCs/>
                <w:color w:val="0000FF" w:themeColor="hyperlink"/>
                <w:u w:val="single"/>
              </w:rPr>
              <w:t>V-249</w:t>
            </w:r>
          </w:fldSimple>
          <w:r>
            <w:rPr>
              <w:rFonts w:ascii="Times New Roman" w:eastAsia="MS Mincho" w:hAnsi="Times New Roman"/>
              <w:sz w:val="20"/>
              <w:i/>
              <w:iCs/>
            </w:rPr>
            <w:t>,
2003-09-09,
Žin. 2003,
Nr.
87-3966 (2003-09-12), i. k. 1032055ISAK000V-249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808FEFD7E8">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2002-10-04,
Žin., 2002, Nr.
98-4390 (2002-10-11), i. k. 1022055ISAK00000286            </w:t>
          </w:r>
        </w:p>
        <w:p/>
      </w:sdtContent>
    </w:sdt>
    <w:sdt>
      <w:sdtPr>
        <w:alias w:val=""/>
        <w:tag w:val="part_b18848c92973429c9032fa71a30d2a1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2002-10-12</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808FEFD7E8">
            <w:r w:rsidRPr="00532B9F">
              <w:rPr>
                <w:rFonts w:ascii="Times New Roman" w:eastAsia="MS Mincho" w:hAnsi="Times New Roman"/>
                <w:sz w:val="20"/>
                <w:i/>
                <w:iCs/>
                <w:color w:val="0000FF" w:themeColor="hyperlink"/>
                <w:u w:val="single"/>
              </w:rPr>
              <w:t>286</w:t>
            </w:r>
          </w:fldSimple>
          <w:r>
            <w:rPr>
              <w:rFonts w:ascii="Times New Roman" w:eastAsia="MS Mincho" w:hAnsi="Times New Roman"/>
              <w:sz w:val="20"/>
              <w:i/>
              <w:iCs/>
            </w:rPr>
            <w:t>,
2002-10-04,
Žin. 2002,
Nr.
98-4390 (2002-10-11), i. k. 1022055ISAK00000286        </w:t>
          </w:r>
        </w:p>
        <w:p/>
      </w:sdtContent>
    </w:sdt>
    <w:sdt>
      <w:sdtPr>
        <w:alias w:val=""/>
        <w:tag w:val="part_6acdd43405a24e3089962cb75318cec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d002642e675d4f26be1cbfd58e9c07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544806afe8814a9bb8bdc51606576a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sdtContent>
    </w:sdt>
    <w:sdt>
      <w:sdtPr>
        <w:alias w:val=""/>
        <w:tag w:val="part_5e77837bc3b4472f839dd76ded9ad3c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214847496C">
            <w:r w:rsidRPr="00532B9F">
              <w:rPr>
                <w:rFonts w:ascii="Times New Roman" w:eastAsia="MS Mincho" w:hAnsi="Times New Roman"/>
                <w:sz w:val="20"/>
                <w:i/>
                <w:iCs/>
                <w:color w:val="0000FF" w:themeColor="hyperlink"/>
                <w:u w:val="single"/>
              </w:rPr>
              <w:t>VA-65</w:t>
            </w:r>
          </w:fldSimple>
          <w:r>
            <w:rPr>
              <w:rFonts w:ascii="Times New Roman" w:eastAsia="MS Mincho" w:hAnsi="Times New Roman"/>
              <w:sz w:val="20"/>
              <w:i/>
              <w:iCs/>
            </w:rPr>
            <w:t>,
2004-04-28,
Žin. 2004,
Nr.
72-2509 (2004-04-30), i. k. 1042055ISAK000VA-65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BCBF5B3AE7">
            <w:r w:rsidRPr="00532B9F">
              <w:rPr>
                <w:rFonts w:ascii="Times New Roman" w:eastAsia="MS Mincho" w:hAnsi="Times New Roman"/>
                <w:sz w:val="20"/>
                <w:i/>
                <w:iCs/>
                <w:color w:val="0000FF" w:themeColor="hyperlink"/>
                <w:u w:val="single"/>
              </w:rPr>
              <w:t>177</w:t>
            </w:r>
          </w:fldSimple>
          <w:r>
            <w:rPr>
              <w:rFonts w:ascii="Times New Roman" w:eastAsia="MS Mincho" w:hAnsi="Times New Roman"/>
              <w:sz w:val="20"/>
              <w:i/>
              <w:iCs/>
            </w:rPr>
            <w:t>,
2002-06-26,
Žin., 2002, Nr.
66-2743 (2002-06-29), i. k. 1022055ISAK00000177        </w:t>
          </w:r>
        </w:p>
        <w:p/>
      </w:sdtContent>
    </w:sdt>
    <w:sdt>
      <w:sdtPr>
        <w:alias w:val="frm."/>
        <w:tag w:val="part_d52476409455407f862f9e7802cb3464"/>
        <w:lock w:val="sdtLocked"/>
        <w:richText/>
      </w:sdtPr>
      <w:sdtContent>
        <w:p>
          <w:pPr>
            <w:ind w:left="4535"/>
          </w:pPr>
          <w:r>
            <w:br w:type="page"/>
          </w:r>
          <w:sdt>
            <w:sdtPr>
              <w:alias w:val="Pavadinimas"/>
              <w:tag w:val="title_d52476409455407f862f9e7802cb3464"/>
              <w:lock w:val="sdtLocked"/>
              <w:richText/>
            </w:sdtPr>
            <w:sdtContent>
              <w:r>
                <w:t>FR0641</w:t>
              </w:r>
            </w:sdtContent>
          </w:sdt>
          <w:r>
            <w:t xml:space="preserve"> forma patvirtinta</w:t>
          </w:r>
        </w:p>
        <w:p>
          <w:pPr>
            <w:ind w:left="4535"/>
          </w:pPr>
          <w:r>
            <w:t xml:space="preserve">Valstybinės mokesčių inspekcijos prie </w:t>
          </w:r>
        </w:p>
        <w:p>
          <w:pPr>
            <w:ind w:left="4535"/>
          </w:pPr>
          <w:r>
            <w:t xml:space="preserve">Lietuvos Respublikos </w:t>
          </w:r>
        </w:p>
        <w:p>
          <w:pPr>
            <w:ind w:left="4535"/>
          </w:pPr>
          <w:r>
            <w:t xml:space="preserve">finansų ministerijos viršininko </w:t>
          </w:r>
        </w:p>
        <w:p>
          <w:pPr>
            <w:ind w:left="4535"/>
          </w:pPr>
          <w:r>
            <w:t>2008 m. rugsėjo 17 d. įsakymu Nr. VA-47</w:t>
          </w:r>
        </w:p>
        <w:p>
          <w:pPr>
            <w:ind w:left="4535"/>
          </w:pPr>
          <w:r>
            <w:t xml:space="preserve">(Valstybinės mokesčių inspekcijos prie Lietuvos Respublikos </w:t>
          </w:r>
        </w:p>
        <w:p>
          <w:pPr>
            <w:ind w:left="4535"/>
          </w:pPr>
          <w:r>
            <w:t xml:space="preserve">finansų ministerijos viršininko </w:t>
          </w:r>
        </w:p>
        <w:p>
          <w:pPr>
            <w:ind w:left="4535"/>
          </w:pPr>
          <w:r>
            <w:t xml:space="preserve">2011 m. gruodžio 7 d. įsakymo </w:t>
          </w:r>
        </w:p>
        <w:p>
          <w:pPr>
            <w:ind w:left="4535"/>
          </w:pPr>
          <w:r>
            <w:t>Nr. VA-130 redakcija)</w:t>
          </w:r>
        </w:p>
        <w:p/>
        <w:p>
          <w:pPr>
            <w:widowControl w:val="0"/>
            <w:jc w:val="center"/>
            <w:rPr>
              <w:caps/>
            </w:rPr>
          </w:pPr>
          <w:r>
            <w:rPr>
              <w:color w:val="000000"/>
              <w:lang w:eastAsia="lt-LT"/>
            </w:rPr>
            <w:drawing>
              <wp:inline distT="0" distB="0" distL="0" distR="0">
                <wp:extent cx="542925" cy="552450"/>
                <wp:effectExtent l="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r>
            <w:rPr>
              <w:vanish/>
              <w:color w:val="000000"/>
            </w:rPr>
            <w:t>(herbas)</w:t>
          </w:r>
        </w:p>
        <w:p>
          <w:pPr>
            <w:widowControl w:val="0"/>
            <w:jc w:val="center"/>
            <w:rPr>
              <w:b/>
            </w:rPr>
          </w:pPr>
          <w:r>
            <w:rPr>
              <w:b/>
            </w:rPr>
            <w:t>VALSTYBINĖS MOKESČIŲ INSPEKCIJOS</w:t>
          </w:r>
        </w:p>
        <w:p>
          <w:pPr>
            <w:widowControl w:val="0"/>
            <w:jc w:val="center"/>
            <w:rPr>
              <w:b/>
            </w:rPr>
          </w:pPr>
          <w:r>
            <w:rPr>
              <w:b/>
            </w:rPr>
            <w:t>PRIE LIETUVOS RESPUBLIKOS FINANSŲ MINISTERIJOS</w:t>
          </w:r>
        </w:p>
        <w:p>
          <w:pPr>
            <w:widowControl w:val="0"/>
            <w:jc w:val="center"/>
            <w:rPr>
              <w:b/>
            </w:rPr>
          </w:pPr>
          <w:r>
            <w:rPr>
              <w:b/>
            </w:rPr>
            <w:t>VIRŠININKAS</w:t>
          </w:r>
        </w:p>
        <w:p>
          <w:pPr>
            <w:widowControl w:val="0"/>
            <w:jc w:val="center"/>
            <w:rPr>
              <w:b/>
            </w:rPr>
          </w:pPr>
        </w:p>
        <w:p>
          <w:pPr>
            <w:widowControl w:val="0"/>
            <w:jc w:val="center"/>
            <w:rPr>
              <w:b/>
            </w:rPr>
          </w:pPr>
          <w:r>
            <w:rPr>
              <w:b/>
            </w:rPr>
            <w:t xml:space="preserve">SPRENDIMAS </w:t>
            <w:br/>
            <w:t>PANAIKINTI LEIDIMĄ STEIGTI AKCIZAIS APMOKESTINAMŲ PREKIŲ SANDĖLĮ</w:t>
          </w:r>
        </w:p>
        <w:p>
          <w:pPr>
            <w:widowControl w:val="0"/>
            <w:jc w:val="center"/>
            <w:rPr>
              <w:b/>
            </w:rPr>
          </w:pPr>
        </w:p>
        <w:p>
          <w:pPr>
            <w:widowControl w:val="0"/>
            <w:jc w:val="center"/>
            <w:rPr>
              <w:caps/>
            </w:rPr>
          </w:pPr>
          <w:r>
            <w:t xml:space="preserve">(Dokumento data)  (Registracijos numeris)</w:t>
          </w:r>
        </w:p>
        <w:p>
          <w:pPr>
            <w:widowControl w:val="0"/>
            <w:jc w:val="center"/>
          </w:pPr>
          <w:r>
            <w:t>Vilnius</w:t>
          </w:r>
        </w:p>
        <w:p>
          <w:pPr>
            <w:widowControl w:val="0"/>
          </w:pPr>
        </w:p>
        <w:p>
          <w:pPr>
            <w:widowControl w:val="0"/>
            <w:tabs>
              <w:tab w:val="right" w:leader="underscore" w:pos="9072"/>
            </w:tabs>
            <w:ind w:firstLine="567"/>
            <w:jc w:val="both"/>
          </w:pPr>
          <w:r>
            <w:t xml:space="preserve">Vadovaudamasis Lietuvos Respublikos akcizų įstatymo (Žin., 2001, Nr. </w:t>
          </w:r>
          <w:hyperlink r:id="rId11" w:tgtFrame="_blank" w:history="1">
            <w:r>
              <w:rPr>
                <w:color w:val="0000FF" w:themeColor="hyperlink"/>
                <w:u w:val="single"/>
              </w:rPr>
              <w:t>98-3482</w:t>
            </w:r>
          </w:hyperlink>
          <w:r>
            <w:t>; 2010, Nr. </w:t>
          </w:r>
          <w:hyperlink r:id="rId12" w:tgtFrame="_blank" w:history="1">
            <w:r>
              <w:rPr>
                <w:color w:val="0000FF" w:themeColor="hyperlink"/>
                <w:u w:val="single"/>
              </w:rPr>
              <w:t>45-2174</w:t>
            </w:r>
          </w:hyperlink>
          <w:r>
            <w:t>) ____straipsnio ____</w:t>
          </w:r>
          <w:r>
            <w:rPr>
              <w:b/>
              <w:color w:val="0000FF"/>
            </w:rPr>
            <w:t xml:space="preserve"> </w:t>
          </w:r>
          <w:r>
            <w:t xml:space="preserve">dalies ____ punktu ir atsižvelgdamas į </w:t>
            <w:tab/>
          </w:r>
        </w:p>
        <w:p>
          <w:pPr>
            <w:widowControl w:val="0"/>
            <w:tabs>
              <w:tab w:val="right" w:leader="underscore" w:pos="9072"/>
            </w:tabs>
            <w:jc w:val="right"/>
            <w:rPr>
              <w:sz w:val="22"/>
            </w:rPr>
          </w:pPr>
          <w:r>
            <w:rPr>
              <w:sz w:val="22"/>
            </w:rPr>
            <w:t xml:space="preserve">(nurodyti priežastis, dėl kurių </w:t>
          </w:r>
        </w:p>
        <w:p>
          <w:pPr>
            <w:widowControl w:val="0"/>
            <w:tabs>
              <w:tab w:val="right" w:leader="underscore" w:pos="9072"/>
            </w:tabs>
            <w:jc w:val="both"/>
          </w:pPr>
          <w:r>
            <w:t>_</w:t>
            <w:tab/>
          </w:r>
        </w:p>
        <w:p>
          <w:pPr>
            <w:widowControl w:val="0"/>
            <w:tabs>
              <w:tab w:val="right" w:leader="underscore" w:pos="9072"/>
            </w:tabs>
            <w:jc w:val="center"/>
            <w:rPr>
              <w:sz w:val="22"/>
            </w:rPr>
          </w:pPr>
          <w:r>
            <w:rPr>
              <w:sz w:val="22"/>
            </w:rPr>
            <w:t xml:space="preserve">priimamas sprendimas panaikinti leidimą steigti akcizais apmokestinamų prekių sandėlį (toliau – </w:t>
          </w:r>
        </w:p>
        <w:p>
          <w:pPr>
            <w:widowControl w:val="0"/>
            <w:tabs>
              <w:tab w:val="right" w:leader="underscore" w:pos="9072"/>
            </w:tabs>
            <w:jc w:val="center"/>
          </w:pPr>
          <w:r>
            <w:t>_</w:t>
            <w:tab/>
            <w:t>,</w:t>
          </w:r>
        </w:p>
        <w:p>
          <w:pPr>
            <w:widowControl w:val="0"/>
            <w:tabs>
              <w:tab w:val="right" w:leader="underscore" w:pos="9072"/>
            </w:tabs>
            <w:jc w:val="center"/>
            <w:rPr>
              <w:sz w:val="22"/>
            </w:rPr>
          </w:pPr>
          <w:r>
            <w:rPr>
              <w:sz w:val="22"/>
            </w:rPr>
            <w:t>sandėlis)</w:t>
          </w:r>
        </w:p>
        <w:p>
          <w:pPr>
            <w:widowControl w:val="0"/>
            <w:tabs>
              <w:tab w:val="right" w:leader="underscore" w:pos="9072"/>
            </w:tabs>
            <w:ind w:firstLine="567"/>
            <w:jc w:val="both"/>
          </w:pPr>
          <w:r>
            <w:rPr>
              <w:spacing w:val="60"/>
            </w:rPr>
            <w:t>panaikinu</w:t>
          </w:r>
          <w:r>
            <w:t xml:space="preserve"> Valstybinės mokesčių inspekcijos prie Lietuvos Respublikos finansų</w:t>
            <w:br/>
            <w:t xml:space="preserve">ministerijos </w:t>
            <w:tab/>
          </w:r>
        </w:p>
        <w:p>
          <w:pPr>
            <w:widowControl w:val="0"/>
            <w:tabs>
              <w:tab w:val="right" w:leader="underscore" w:pos="9072"/>
            </w:tabs>
            <w:ind w:left="1200"/>
            <w:jc w:val="center"/>
            <w:rPr>
              <w:sz w:val="22"/>
            </w:rPr>
          </w:pPr>
          <w:r>
            <w:rPr>
              <w:sz w:val="22"/>
            </w:rPr>
            <w:t>(pareigų pavadinimas)</w:t>
          </w:r>
        </w:p>
        <w:p>
          <w:pPr>
            <w:widowControl w:val="0"/>
            <w:tabs>
              <w:tab w:val="right" w:leader="underscore" w:pos="9072"/>
            </w:tabs>
            <w:jc w:val="both"/>
          </w:pPr>
          <w:r>
            <w:t xml:space="preserve">____ m. ____ __ d. sprendimu Nr. </w:t>
            <w:tab/>
          </w:r>
        </w:p>
        <w:p>
          <w:pPr>
            <w:widowControl w:val="0"/>
            <w:tabs>
              <w:tab w:val="right" w:leader="underscore" w:pos="9072"/>
            </w:tabs>
            <w:jc w:val="both"/>
          </w:pPr>
          <w:r>
            <w:t>_</w:t>
            <w:tab/>
          </w:r>
        </w:p>
        <w:p>
          <w:pPr>
            <w:widowControl w:val="0"/>
            <w:tabs>
              <w:tab w:val="right" w:leader="underscore" w:pos="9072"/>
            </w:tabs>
            <w:jc w:val="center"/>
            <w:rPr>
              <w:sz w:val="22"/>
            </w:rPr>
          </w:pPr>
          <w:r>
            <w:rPr>
              <w:sz w:val="22"/>
            </w:rPr>
            <w:t xml:space="preserve">(mokesčių mokėtojo pavadinimas (vardas ir pavardė), mokesčių mokėtojo identifikacinis </w:t>
          </w:r>
        </w:p>
        <w:p>
          <w:pPr>
            <w:widowControl w:val="0"/>
            <w:tabs>
              <w:tab w:val="right" w:leader="underscore" w:pos="9072"/>
            </w:tabs>
            <w:jc w:val="both"/>
          </w:pPr>
          <w:r>
            <w:t>_</w:t>
            <w:tab/>
          </w:r>
        </w:p>
        <w:p>
          <w:pPr>
            <w:widowControl w:val="0"/>
            <w:tabs>
              <w:tab w:val="right" w:leader="underscore" w:pos="9072"/>
            </w:tabs>
            <w:jc w:val="center"/>
            <w:rPr>
              <w:sz w:val="22"/>
            </w:rPr>
          </w:pPr>
          <w:r>
            <w:rPr>
              <w:sz w:val="22"/>
            </w:rPr>
            <w:t>numeris (kodas), sandėlio savininko identifikacinis numeris)</w:t>
          </w:r>
        </w:p>
        <w:p>
          <w:pPr>
            <w:widowControl w:val="0"/>
            <w:tabs>
              <w:tab w:val="right" w:leader="underscore" w:pos="9072"/>
            </w:tabs>
            <w:jc w:val="both"/>
          </w:pPr>
          <w:r>
            <w:t xml:space="preserve">suteiktą teisę steigti sandėlį Nr. _________ adresu: </w:t>
            <w:tab/>
          </w:r>
        </w:p>
        <w:p>
          <w:pPr>
            <w:widowControl w:val="0"/>
            <w:tabs>
              <w:tab w:val="right" w:leader="underscore" w:pos="9072"/>
            </w:tabs>
            <w:jc w:val="both"/>
          </w:pPr>
          <w:r>
            <w:t>ir nustatau, kad nuo ______ m. ____________________ d. šis sandėlis yra išregistruojamas,</w:t>
          </w:r>
        </w:p>
        <w:p>
          <w:pPr>
            <w:widowControl w:val="0"/>
            <w:tabs>
              <w:tab w:val="right" w:leader="underscore" w:pos="9072"/>
            </w:tabs>
            <w:jc w:val="both"/>
            <w:rPr>
              <w:bCs/>
              <w:color w:val="000000"/>
            </w:rPr>
          </w:pPr>
          <w:r>
            <w:t xml:space="preserve">nuo __________ m. __________________ d. išregistruojamas </w:t>
          </w:r>
          <w:r>
            <w:rPr>
              <w:bCs/>
              <w:color w:val="000000"/>
            </w:rPr>
            <w:t>sandėlio savininkas (pildoma, jeigu</w:t>
          </w:r>
          <w:r>
            <w:t xml:space="preserve"> </w:t>
          </w:r>
          <w:r>
            <w:rPr>
              <w:bCs/>
              <w:color w:val="000000"/>
            </w:rPr>
            <w:t>sandėlio savininkas turi vieną sandėlį arba išregistruojamas paskutinis jo turimas sandėlis).</w:t>
          </w:r>
        </w:p>
        <w:p>
          <w:pPr>
            <w:widowControl w:val="0"/>
            <w:tabs>
              <w:tab w:val="right" w:leader="underscore" w:pos="9072"/>
            </w:tabs>
            <w:jc w:val="both"/>
          </w:pPr>
        </w:p>
        <w:p>
          <w:pPr>
            <w:widowControl w:val="0"/>
            <w:tabs>
              <w:tab w:val="right" w:leader="underscore" w:pos="9072"/>
            </w:tabs>
            <w:ind w:firstLine="567"/>
            <w:jc w:val="both"/>
          </w:pPr>
          <w:r>
            <w:t xml:space="preserve">Šis sprendimas gali būti apskųstas Lietuvos Respublikos administracinių bylų teisenos įstatymo (Žin., 1999, Nr. </w:t>
          </w:r>
          <w:hyperlink r:id="rId13" w:tgtFrame="_blank" w:history="1">
            <w:r>
              <w:rPr>
                <w:color w:val="0000FF" w:themeColor="hyperlink"/>
                <w:u w:val="single"/>
              </w:rPr>
              <w:t>13-308</w:t>
            </w:r>
          </w:hyperlink>
          <w:r>
            <w:t xml:space="preserve">; 2000, Nr. </w:t>
          </w:r>
          <w:hyperlink r:id="rId14" w:tgtFrame="_blank" w:history="1">
            <w:r>
              <w:rPr>
                <w:color w:val="0000FF" w:themeColor="hyperlink"/>
                <w:u w:val="single"/>
              </w:rPr>
              <w:t>85-2566</w:t>
            </w:r>
          </w:hyperlink>
          <w:r>
            <w:t>) nustatyta tvarka ir terminais.</w:t>
          </w:r>
        </w:p>
        <w:p>
          <w:pPr>
            <w:widowControl w:val="0"/>
            <w:tabs>
              <w:tab w:val="right" w:leader="underscore" w:pos="9072"/>
            </w:tabs>
          </w:pPr>
        </w:p>
        <w:tbl>
          <w:tblPr>
            <w:tblW w:w="5000" w:type="pct"/>
            <w:tblLook w:val="01E0" w:firstRow="1" w:lastRow="1" w:firstColumn="1" w:lastColumn="1" w:noHBand="0" w:noVBand="0"/>
          </w:tblPr>
          <w:tblGrid>
            <w:gridCol w:w="3426"/>
            <w:gridCol w:w="3384"/>
            <w:gridCol w:w="3378"/>
          </w:tblGrid>
          <w:tr>
            <w:tc>
              <w:tcPr>
                <w:tcW w:w="1681" w:type="pct"/>
              </w:tcPr>
              <w:p>
                <w:pPr>
                  <w:widowControl w:val="0"/>
                  <w:tabs>
                    <w:tab w:val="right" w:leader="underscore" w:pos="9072"/>
                  </w:tabs>
                  <w:rPr>
                    <w:sz w:val="22"/>
                  </w:rPr>
                </w:pPr>
                <w:r>
                  <w:rPr>
                    <w:sz w:val="22"/>
                  </w:rPr>
                  <w:t>(Pareigų pavadinimas)</w:t>
                </w:r>
              </w:p>
            </w:tc>
            <w:tc>
              <w:tcPr>
                <w:tcW w:w="1661" w:type="pct"/>
              </w:tcPr>
              <w:p>
                <w:pPr>
                  <w:widowControl w:val="0"/>
                  <w:tabs>
                    <w:tab w:val="right" w:leader="underscore" w:pos="9072"/>
                  </w:tabs>
                  <w:jc w:val="center"/>
                  <w:rPr>
                    <w:sz w:val="22"/>
                  </w:rPr>
                </w:pPr>
                <w:r>
                  <w:rPr>
                    <w:sz w:val="22"/>
                  </w:rPr>
                  <w:t>(Parašas)</w:t>
                </w:r>
              </w:p>
            </w:tc>
            <w:tc>
              <w:tcPr>
                <w:tcW w:w="1658" w:type="pct"/>
              </w:tcPr>
              <w:p>
                <w:pPr>
                  <w:widowControl w:val="0"/>
                  <w:tabs>
                    <w:tab w:val="right" w:leader="underscore" w:pos="9072"/>
                  </w:tabs>
                  <w:jc w:val="center"/>
                  <w:rPr>
                    <w:sz w:val="22"/>
                  </w:rPr>
                </w:pPr>
                <w:r>
                  <w:rPr>
                    <w:sz w:val="22"/>
                  </w:rPr>
                  <w:t>(Vardas, pavardė)</w:t>
                </w:r>
              </w:p>
            </w:tc>
          </w:tr>
        </w:tbl>
        <w:p>
          <w:pPr>
            <w:widowControl w:val="0"/>
            <w:tabs>
              <w:tab w:val="right" w:leader="underscore" w:pos="9072"/>
            </w:tabs>
            <w:ind w:left="2160" w:firstLine="567"/>
          </w:pPr>
          <w:r>
            <w:t>A. V.</w:t>
          </w:r>
        </w:p>
        <w:p>
          <w:pPr>
            <w:widowControl w:val="0"/>
            <w:tabs>
              <w:tab w:val="right" w:leader="underscore" w:pos="9072"/>
            </w:tabs>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frm."/>
        <w:tag w:val="part_125e2bc34b704c8a864ada6328df65c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2011-12-18</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sdtContent>
    </w:sdt>
    <w:sdt>
      <w:sdtPr>
        <w:alias w:val="frm."/>
        <w:tag w:val="part_ee0278af4f2b4903bb8ed1dd3a946d2c"/>
        <w:lock w:val="sdtLocked"/>
        <w:richText/>
      </w:sdtPr>
      <w:sdtContent>
        <w:p>
          <w:pPr>
            <w:tabs>
              <w:tab w:val="right" w:leader="underscore" w:pos="9072"/>
            </w:tabs>
            <w:ind w:left="4535"/>
          </w:pPr>
          <w:r>
            <w:br w:type="page"/>
          </w:r>
        </w:p>
        <w:p>
          <w:pPr>
            <w:tabs>
              <w:tab w:val="right" w:leader="underscore" w:pos="9072"/>
            </w:tabs>
            <w:ind w:left="4535"/>
          </w:pPr>
          <w:r>
            <w:t xml:space="preserve">FR0643 forma patvirtinta </w:t>
          </w:r>
        </w:p>
        <w:p>
          <w:pPr>
            <w:tabs>
              <w:tab w:val="right" w:leader="underscore" w:pos="9072"/>
            </w:tabs>
            <w:ind w:left="4535"/>
          </w:pPr>
          <w:r>
            <w:t xml:space="preserve">Valstybinės mokesčių inspekcijos prie </w:t>
          </w:r>
        </w:p>
        <w:p>
          <w:pPr>
            <w:tabs>
              <w:tab w:val="right" w:leader="underscore" w:pos="9072"/>
            </w:tabs>
            <w:ind w:left="4535"/>
          </w:pPr>
          <w:r>
            <w:t xml:space="preserve">Lietuvos Respublikos </w:t>
          </w:r>
        </w:p>
        <w:p>
          <w:pPr>
            <w:tabs>
              <w:tab w:val="right" w:leader="underscore" w:pos="9072"/>
            </w:tabs>
            <w:ind w:left="4535"/>
          </w:pPr>
          <w:r>
            <w:t xml:space="preserve">finansų ministerijos viršininko </w:t>
          </w:r>
        </w:p>
        <w:p>
          <w:pPr>
            <w:tabs>
              <w:tab w:val="right" w:leader="underscore" w:pos="9072"/>
            </w:tabs>
            <w:ind w:left="4535"/>
          </w:pPr>
          <w:r>
            <w:t>2008 m. rugsėjo 17 d. įsakymu Nr. VA-47</w:t>
          </w:r>
        </w:p>
        <w:p>
          <w:pPr>
            <w:tabs>
              <w:tab w:val="right" w:leader="underscore" w:pos="9072"/>
            </w:tabs>
            <w:ind w:left="4535"/>
          </w:pPr>
          <w:r>
            <w:t xml:space="preserve">(Valstybinės mokesčių inspekcijos prie Lietuvos Respublikos </w:t>
          </w:r>
        </w:p>
        <w:p>
          <w:pPr>
            <w:tabs>
              <w:tab w:val="right" w:leader="underscore" w:pos="9072"/>
            </w:tabs>
            <w:ind w:left="4535"/>
          </w:pPr>
          <w:r>
            <w:t xml:space="preserve">finansų ministerijos viršininko </w:t>
          </w:r>
        </w:p>
        <w:p>
          <w:pPr>
            <w:tabs>
              <w:tab w:val="right" w:leader="underscore" w:pos="9072"/>
            </w:tabs>
            <w:ind w:left="4535"/>
          </w:pPr>
          <w:r>
            <w:t xml:space="preserve">2011 m. gruodžio 7 d. įsakymo </w:t>
          </w:r>
        </w:p>
        <w:p>
          <w:pPr>
            <w:tabs>
              <w:tab w:val="right" w:leader="underscore" w:pos="9072"/>
            </w:tabs>
            <w:ind w:left="4535"/>
          </w:pPr>
          <w:r>
            <w:t>Nr. VA-130 redakcija)</w:t>
          </w:r>
        </w:p>
        <w:p>
          <w:pPr>
            <w:tabs>
              <w:tab w:val="right" w:leader="underscore" w:pos="9072"/>
            </w:tabs>
          </w:pPr>
        </w:p>
        <w:p>
          <w:pPr>
            <w:widowControl w:val="0"/>
            <w:tabs>
              <w:tab w:val="right" w:leader="underscore" w:pos="9072"/>
            </w:tabs>
            <w:jc w:val="center"/>
            <w:rPr>
              <w:caps/>
            </w:rPr>
          </w:pPr>
          <w:r>
            <w:rPr>
              <w:color w:val="000000"/>
              <w:lang w:eastAsia="lt-LT"/>
            </w:rPr>
            <w:drawing>
              <wp:inline distT="0" distB="0" distL="0" distR="0">
                <wp:extent cx="542925" cy="552450"/>
                <wp:effectExtent l="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r>
            <w:rPr>
              <w:vanish/>
              <w:color w:val="000000"/>
            </w:rPr>
            <w:t>(herbas)</w:t>
          </w:r>
        </w:p>
        <w:p>
          <w:pPr>
            <w:widowControl w:val="0"/>
            <w:tabs>
              <w:tab w:val="right" w:leader="underscore" w:pos="9072"/>
            </w:tabs>
            <w:jc w:val="center"/>
            <w:rPr>
              <w:caps/>
            </w:rPr>
          </w:pPr>
          <w:r>
            <w:rPr>
              <w:b/>
            </w:rPr>
            <w:t>VALSTYBINĖS MOKESČIŲ INSPEKCIJOS</w:t>
          </w:r>
          <w:r>
            <w:t xml:space="preserve"> </w:t>
          </w:r>
        </w:p>
        <w:p>
          <w:pPr>
            <w:widowControl w:val="0"/>
            <w:tabs>
              <w:tab w:val="right" w:leader="underscore" w:pos="9072"/>
            </w:tabs>
            <w:jc w:val="center"/>
            <w:rPr>
              <w:caps/>
            </w:rPr>
          </w:pPr>
          <w:r>
            <w:rPr>
              <w:b/>
            </w:rPr>
            <w:t>PRIE LIETUVOS RESPUBLIKOS FINANSŲ MINISTERIJOS</w:t>
          </w:r>
          <w:r>
            <w:t xml:space="preserve"> </w:t>
          </w:r>
        </w:p>
        <w:p>
          <w:pPr>
            <w:widowControl w:val="0"/>
            <w:tabs>
              <w:tab w:val="right" w:leader="underscore" w:pos="9072"/>
            </w:tabs>
            <w:jc w:val="center"/>
          </w:pPr>
          <w:r>
            <w:rPr>
              <w:b/>
            </w:rPr>
            <w:t>VIRŠININKAS</w:t>
          </w:r>
        </w:p>
        <w:p>
          <w:pPr>
            <w:widowControl w:val="0"/>
            <w:tabs>
              <w:tab w:val="right" w:leader="underscore" w:pos="9072"/>
            </w:tabs>
            <w:jc w:val="both"/>
          </w:pPr>
        </w:p>
        <w:p>
          <w:pPr>
            <w:widowControl w:val="0"/>
            <w:tabs>
              <w:tab w:val="right" w:leader="underscore" w:pos="9072"/>
            </w:tabs>
            <w:jc w:val="center"/>
            <w:rPr>
              <w:b/>
            </w:rPr>
          </w:pPr>
          <w:r>
            <w:rPr>
              <w:b/>
            </w:rPr>
            <w:t xml:space="preserve">SPRENDIMAS </w:t>
            <w:br/>
            <w:t>DĖL ĮREGISTRAVIMO/IŠREGISTRAVIMO AKCIZAIS APMOKESTINAMŲ PREKIŲ SANDĖLIO SAVININKU IR/AR LEIDIMO STEIGTI AKCIZAIS APMOKESTINAMŲ PREKIŲ SANDĖLĮ IŠDAVIMO, PAKEITIMO, PAPILDYMO AR PANAIKINIMO</w:t>
          </w:r>
        </w:p>
        <w:p>
          <w:pPr>
            <w:widowControl w:val="0"/>
            <w:tabs>
              <w:tab w:val="right" w:leader="underscore" w:pos="9072"/>
            </w:tabs>
            <w:jc w:val="both"/>
            <w:rPr>
              <w:caps/>
            </w:rPr>
          </w:pPr>
        </w:p>
        <w:p>
          <w:pPr>
            <w:widowControl w:val="0"/>
            <w:tabs>
              <w:tab w:val="right" w:leader="underscore" w:pos="9072"/>
            </w:tabs>
            <w:jc w:val="center"/>
          </w:pPr>
          <w:r>
            <w:t xml:space="preserve">(Dokumento data)  (Registracijos numeris)</w:t>
          </w:r>
        </w:p>
        <w:p>
          <w:pPr>
            <w:widowControl w:val="0"/>
            <w:tabs>
              <w:tab w:val="right" w:leader="underscore" w:pos="9072"/>
            </w:tabs>
            <w:jc w:val="center"/>
          </w:pPr>
          <w:r>
            <w:t>Vilnius</w:t>
          </w:r>
        </w:p>
        <w:p>
          <w:pPr>
            <w:widowControl w:val="0"/>
            <w:tabs>
              <w:tab w:val="right" w:leader="underscore" w:pos="9072"/>
            </w:tabs>
          </w:pPr>
        </w:p>
        <w:p>
          <w:pPr>
            <w:widowControl w:val="0"/>
            <w:tabs>
              <w:tab w:val="right" w:leader="underscore" w:pos="9072"/>
            </w:tabs>
            <w:ind w:firstLine="567"/>
            <w:jc w:val="both"/>
          </w:pPr>
          <w:r>
            <w:t xml:space="preserve">Vadovaudamasis Lietuvos Respublikos akcizų įstatymo (Žin., 2001, Nr. </w:t>
          </w:r>
          <w:hyperlink r:id="rId16" w:tgtFrame="_blank" w:history="1">
            <w:r>
              <w:rPr>
                <w:color w:val="0000FF" w:themeColor="hyperlink"/>
                <w:u w:val="single"/>
              </w:rPr>
              <w:t>98-3482</w:t>
            </w:r>
          </w:hyperlink>
          <w:r>
            <w:t>; 2010, Nr. </w:t>
          </w:r>
          <w:hyperlink r:id="rId17" w:tgtFrame="_blank" w:history="1">
            <w:r>
              <w:rPr>
                <w:color w:val="0000FF" w:themeColor="hyperlink"/>
                <w:u w:val="single"/>
              </w:rPr>
              <w:t>45-2174</w:t>
            </w:r>
          </w:hyperlink>
          <w:r>
            <w:t>)</w:t>
          </w:r>
          <w:r>
            <w:rPr>
              <w:color w:val="0000FF"/>
            </w:rPr>
            <w:t xml:space="preserve"> </w:t>
          </w:r>
          <w:r>
            <w:t>4 straipsnio 2</w:t>
          </w:r>
          <w:r>
            <w:rPr>
              <w:color w:val="0000FF"/>
            </w:rPr>
            <w:t xml:space="preserve"> </w:t>
          </w:r>
          <w:r>
            <w:t xml:space="preserve">dalimi ir atsižvelgdamas </w:t>
            <w:tab/>
          </w:r>
        </w:p>
        <w:p>
          <w:pPr>
            <w:widowControl w:val="0"/>
            <w:tabs>
              <w:tab w:val="right" w:leader="underscore" w:pos="9072"/>
            </w:tabs>
            <w:jc w:val="right"/>
            <w:rPr>
              <w:sz w:val="22"/>
            </w:rPr>
          </w:pPr>
          <w:r>
            <w:rPr>
              <w:sz w:val="22"/>
            </w:rPr>
            <w:t xml:space="preserve">(nurodyti dokumentus, į kuriuos </w:t>
          </w:r>
        </w:p>
        <w:p>
          <w:pPr>
            <w:widowControl w:val="0"/>
            <w:tabs>
              <w:tab w:val="right" w:leader="underscore" w:pos="9072"/>
            </w:tabs>
            <w:jc w:val="both"/>
          </w:pPr>
          <w:r>
            <w:tab/>
            <w:t>,</w:t>
          </w:r>
        </w:p>
        <w:p>
          <w:pPr>
            <w:widowControl w:val="0"/>
            <w:tabs>
              <w:tab w:val="right" w:leader="underscore" w:pos="9072"/>
            </w:tabs>
            <w:jc w:val="both"/>
            <w:rPr>
              <w:spacing w:val="60"/>
              <w:sz w:val="22"/>
            </w:rPr>
          </w:pPr>
          <w:r>
            <w:rPr>
              <w:sz w:val="22"/>
            </w:rPr>
            <w:t>atsižvelgiant priimamas sprendimas)</w:t>
          </w:r>
        </w:p>
        <w:p>
          <w:pPr>
            <w:widowControl w:val="0"/>
            <w:tabs>
              <w:tab w:val="right" w:leader="underscore" w:pos="9072"/>
            </w:tabs>
            <w:jc w:val="both"/>
            <w:rPr>
              <w:spacing w:val="60"/>
              <w:u w:val="single"/>
            </w:rPr>
          </w:pPr>
          <w:r>
            <w:rPr>
              <w:spacing w:val="60"/>
            </w:rPr>
            <w:t>išnagrinėjau</w:t>
          </w:r>
          <w:r>
            <w:tab/>
          </w:r>
        </w:p>
        <w:p>
          <w:pPr>
            <w:widowControl w:val="0"/>
            <w:tabs>
              <w:tab w:val="right" w:leader="underscore" w:pos="9072"/>
            </w:tabs>
            <w:ind w:left="2040"/>
            <w:jc w:val="center"/>
            <w:rPr>
              <w:sz w:val="22"/>
            </w:rPr>
          </w:pPr>
          <w:r>
            <w:rPr>
              <w:sz w:val="22"/>
            </w:rPr>
            <w:t>(mokesčių mokėtojo pavadinimas (vardas, pavardė, mokesčių mokėtojo</w:t>
          </w:r>
        </w:p>
        <w:p>
          <w:pPr>
            <w:widowControl w:val="0"/>
            <w:tabs>
              <w:tab w:val="right" w:leader="underscore" w:pos="9072"/>
            </w:tabs>
            <w:jc w:val="both"/>
          </w:pPr>
          <w:r>
            <w:tab/>
            <w:t xml:space="preserve"> </w:t>
          </w:r>
        </w:p>
        <w:p>
          <w:pPr>
            <w:widowControl w:val="0"/>
            <w:tabs>
              <w:tab w:val="right" w:leader="underscore" w:pos="9072"/>
            </w:tabs>
            <w:jc w:val="center"/>
            <w:rPr>
              <w:sz w:val="22"/>
            </w:rPr>
          </w:pPr>
          <w:r>
            <w:rPr>
              <w:sz w:val="22"/>
            </w:rPr>
            <w:t>identifikacinis numeris (kodas), akcizais apmokestinamų prekių sandėlio (toliau – sandėlis) savininko identifikacinis numeris, jei yra)</w:t>
          </w:r>
        </w:p>
        <w:p>
          <w:pPr>
            <w:widowControl w:val="0"/>
            <w:tabs>
              <w:tab w:val="right" w:leader="underscore" w:pos="9072"/>
            </w:tabs>
          </w:pPr>
        </w:p>
        <w:p>
          <w:pPr>
            <w:widowControl w:val="0"/>
            <w:tabs>
              <w:tab w:val="right" w:leader="underscore" w:pos="9072"/>
            </w:tabs>
          </w:pPr>
          <w:r>
            <w:t>prašymą (pažymėti reikalingą)</w:t>
          </w:r>
        </w:p>
        <w:p>
          <w:pPr>
            <w:tabs>
              <w:tab w:val="right" w:leader="underscore" w:pos="9072"/>
            </w:tabs>
            <w:ind w:left="567"/>
          </w:pPr>
          <w:r>
            <w:rPr>
              <w:bCs/>
            </w:rPr>
            <w:sym w:font="Wingdings 2" w:char="F0A3"/>
          </w:r>
          <w:r>
            <w:rPr>
              <w:bCs/>
              <w:vanish/>
            </w:rPr>
            <w:t>[]</w:t>
          </w:r>
          <w:r>
            <w:rPr>
              <w:b/>
            </w:rPr>
            <w:t xml:space="preserve"> </w:t>
          </w:r>
          <w:r>
            <w:t>įregistruoti sandėlio savininku;</w:t>
          </w:r>
        </w:p>
        <w:p>
          <w:pPr>
            <w:tabs>
              <w:tab w:val="right" w:leader="underscore" w:pos="9072"/>
            </w:tabs>
            <w:ind w:left="567"/>
          </w:pPr>
          <w:r>
            <w:rPr>
              <w:bCs/>
            </w:rPr>
            <w:sym w:font="Wingdings 2" w:char="F0A3"/>
          </w:r>
          <w:r>
            <w:rPr>
              <w:bCs/>
              <w:vanish/>
            </w:rPr>
            <w:t>[]</w:t>
          </w:r>
          <w:r>
            <w:rPr>
              <w:b/>
            </w:rPr>
            <w:t xml:space="preserve"> </w:t>
          </w:r>
          <w:r>
            <w:t xml:space="preserve">leisti steigti sandėlį adresu: </w:t>
            <w:tab/>
          </w:r>
        </w:p>
        <w:p>
          <w:pPr>
            <w:tabs>
              <w:tab w:val="right" w:leader="underscore" w:pos="9072"/>
            </w:tabs>
            <w:ind w:left="567"/>
          </w:pPr>
          <w:r>
            <w:t>ir išduoti leidimą steigti sandėlį;</w:t>
          </w:r>
        </w:p>
        <w:p>
          <w:pPr>
            <w:tabs>
              <w:tab w:val="right" w:leader="underscore" w:pos="9072"/>
            </w:tabs>
            <w:ind w:left="567"/>
          </w:pPr>
        </w:p>
        <w:p>
          <w:pPr>
            <w:tabs>
              <w:tab w:val="right" w:leader="underscore" w:pos="9072"/>
            </w:tabs>
            <w:ind w:left="567"/>
          </w:pPr>
          <w:r>
            <w:t xml:space="preserve">leidimą Nr. ______________ steigti sandėlį Nr. </w:t>
            <w:tab/>
          </w:r>
        </w:p>
        <w:p>
          <w:pPr>
            <w:tabs>
              <w:tab w:val="right" w:leader="underscore" w:pos="9072"/>
            </w:tabs>
            <w:ind w:left="567"/>
          </w:pPr>
          <w:r>
            <w:rPr>
              <w:bCs/>
            </w:rPr>
            <w:sym w:font="Wingdings 2" w:char="F0A3"/>
          </w:r>
          <w:r>
            <w:rPr>
              <w:bCs/>
              <w:vanish/>
            </w:rPr>
            <w:t>[]</w:t>
          </w:r>
          <w:r>
            <w:t xml:space="preserve"> papildyti ir išduoti naują leidimo priedą;</w:t>
          </w:r>
        </w:p>
        <w:p>
          <w:pPr>
            <w:tabs>
              <w:tab w:val="right" w:leader="underscore" w:pos="9072"/>
            </w:tabs>
            <w:ind w:left="567"/>
          </w:pPr>
          <w:r>
            <w:rPr>
              <w:bCs/>
            </w:rPr>
            <w:sym w:font="Wingdings 2" w:char="F0A3"/>
          </w:r>
          <w:r>
            <w:rPr>
              <w:bCs/>
              <w:vanish/>
            </w:rPr>
            <w:t>[]</w:t>
          </w:r>
          <w:r>
            <w:t xml:space="preserve"> pakeisti ir išduoti naują leidimą;</w:t>
          </w:r>
        </w:p>
        <w:p>
          <w:pPr>
            <w:tabs>
              <w:tab w:val="right" w:leader="underscore" w:pos="9072"/>
            </w:tabs>
            <w:ind w:left="567"/>
          </w:pPr>
          <w:r>
            <w:rPr>
              <w:bCs/>
            </w:rPr>
            <w:sym w:font="Wingdings 2" w:char="F0A3"/>
          </w:r>
          <w:r>
            <w:rPr>
              <w:bCs/>
              <w:vanish/>
            </w:rPr>
            <w:t>[]</w:t>
          </w:r>
          <w:r>
            <w:t xml:space="preserve"> pakeisti ir išduoti naują leidimo priedą;</w:t>
          </w:r>
        </w:p>
        <w:p>
          <w:pPr>
            <w:tabs>
              <w:tab w:val="right" w:leader="underscore" w:pos="9072"/>
            </w:tabs>
            <w:ind w:left="567"/>
          </w:pPr>
        </w:p>
        <w:p>
          <w:pPr>
            <w:tabs>
              <w:tab w:val="right" w:leader="underscore" w:pos="9072"/>
            </w:tabs>
            <w:ind w:left="567"/>
            <w:jc w:val="both"/>
          </w:pPr>
          <w:r>
            <w:rPr>
              <w:bCs/>
            </w:rPr>
            <w:sym w:font="Wingdings 2" w:char="F0A3"/>
          </w:r>
          <w:r>
            <w:rPr>
              <w:bCs/>
              <w:vanish/>
            </w:rPr>
            <w:t>[]</w:t>
          </w:r>
          <w:r>
            <w:t xml:space="preserve"> išduoti leidimo Nr. _________ steigti sandėlį Nr. ________________ ir jo priedo dublikatą;</w:t>
          </w:r>
        </w:p>
        <w:p>
          <w:pPr>
            <w:tabs>
              <w:tab w:val="right" w:leader="underscore" w:pos="9072"/>
            </w:tabs>
            <w:ind w:left="567"/>
          </w:pPr>
          <w:r>
            <w:rPr>
              <w:bCs/>
            </w:rPr>
            <w:sym w:font="Wingdings 2" w:char="F0A3"/>
          </w:r>
          <w:r>
            <w:rPr>
              <w:bCs/>
              <w:vanish/>
            </w:rPr>
            <w:t>[]</w:t>
          </w:r>
          <w:r>
            <w:rPr>
              <w:b/>
            </w:rPr>
            <w:t xml:space="preserve"> </w:t>
          </w:r>
          <w:r>
            <w:t>panaikinti</w:t>
          </w:r>
          <w:r>
            <w:rPr>
              <w:bCs/>
            </w:rPr>
            <w:t xml:space="preserve"> </w:t>
          </w:r>
          <w:r>
            <w:t xml:space="preserve">leidimą steigti sandėlį Nr. ______________ adresu: </w:t>
            <w:tab/>
          </w:r>
        </w:p>
        <w:p>
          <w:pPr>
            <w:tabs>
              <w:tab w:val="right" w:leader="underscore" w:pos="9072"/>
            </w:tabs>
            <w:ind w:left="567"/>
          </w:pPr>
          <w:r>
            <w:rPr>
              <w:bCs/>
            </w:rPr>
            <w:t>____________________</w:t>
          </w:r>
          <w:r>
            <w:rPr>
              <w:b/>
              <w:bCs/>
            </w:rPr>
            <w:t xml:space="preserve"> </w:t>
          </w:r>
          <w:r>
            <w:t>ir šį sandėlį išregistruoti;</w:t>
          </w:r>
        </w:p>
        <w:p>
          <w:pPr>
            <w:widowControl w:val="0"/>
            <w:tabs>
              <w:tab w:val="right" w:leader="underscore" w:pos="9072"/>
            </w:tabs>
            <w:ind w:firstLine="567"/>
            <w:jc w:val="both"/>
          </w:pPr>
          <w:r>
            <w:rPr>
              <w:bCs/>
            </w:rPr>
            <w:sym w:font="Wingdings 2" w:char="F0A3"/>
          </w:r>
          <w:r>
            <w:rPr>
              <w:bCs/>
              <w:vanish/>
            </w:rPr>
            <w:t>[]</w:t>
          </w:r>
          <w:r>
            <w:rPr>
              <w:b/>
            </w:rPr>
            <w:t xml:space="preserve"> </w:t>
          </w:r>
          <w:r>
            <w:t>išregistruoti sandėlio savininką.</w:t>
          </w:r>
        </w:p>
        <w:p>
          <w:pPr>
            <w:widowControl w:val="0"/>
            <w:tabs>
              <w:tab w:val="right" w:leader="underscore" w:pos="9072"/>
            </w:tabs>
            <w:ind w:firstLine="567"/>
            <w:jc w:val="both"/>
            <w:rPr>
              <w:bCs/>
            </w:rPr>
          </w:pPr>
        </w:p>
        <w:p>
          <w:pPr>
            <w:widowControl w:val="0"/>
            <w:tabs>
              <w:tab w:val="right" w:leader="underscore" w:pos="9072"/>
            </w:tabs>
            <w:ind w:firstLine="567"/>
            <w:jc w:val="both"/>
            <w:rPr>
              <w:bCs/>
            </w:rPr>
          </w:pPr>
          <w:r>
            <w:rPr>
              <w:bCs/>
              <w:spacing w:val="60"/>
            </w:rPr>
            <w:t>Nusprendži</w:t>
          </w:r>
          <w:r>
            <w:rPr>
              <w:bCs/>
            </w:rPr>
            <w:t>u:</w:t>
          </w:r>
        </w:p>
        <w:p>
          <w:pPr>
            <w:widowControl w:val="0"/>
            <w:tabs>
              <w:tab w:val="right" w:leader="underscore" w:pos="9072"/>
            </w:tabs>
            <w:ind w:firstLine="567"/>
            <w:jc w:val="both"/>
            <w:rPr>
              <w:bCs/>
            </w:rPr>
          </w:pPr>
        </w:p>
        <w:p>
          <w:pPr>
            <w:tabs>
              <w:tab w:val="right" w:leader="underscore" w:pos="9072"/>
            </w:tabs>
            <w:ind w:left="567"/>
          </w:pPr>
          <w:r>
            <w:rPr>
              <w:bCs/>
            </w:rPr>
            <w:sym w:font="Wingdings 2" w:char="F0A3"/>
          </w:r>
          <w:r>
            <w:rPr>
              <w:bCs/>
              <w:vanish/>
            </w:rPr>
            <w:t>[]</w:t>
          </w:r>
          <w:r>
            <w:rPr>
              <w:b/>
            </w:rPr>
            <w:t xml:space="preserve"> </w:t>
          </w:r>
          <w:r>
            <w:t>įregistruoti sandėlio savininku;</w:t>
          </w:r>
        </w:p>
        <w:p>
          <w:pPr>
            <w:tabs>
              <w:tab w:val="right" w:leader="underscore" w:pos="9072"/>
            </w:tabs>
            <w:ind w:left="567"/>
          </w:pPr>
          <w:r>
            <w:rPr>
              <w:bCs/>
            </w:rPr>
            <w:sym w:font="Wingdings 2" w:char="F0A3"/>
          </w:r>
          <w:r>
            <w:rPr>
              <w:bCs/>
              <w:vanish/>
            </w:rPr>
            <w:t>[]</w:t>
          </w:r>
          <w:r>
            <w:rPr>
              <w:b/>
            </w:rPr>
            <w:t xml:space="preserve"> </w:t>
          </w:r>
          <w:r>
            <w:t>leisti steigti sandėlį;</w:t>
          </w:r>
        </w:p>
        <w:p>
          <w:pPr>
            <w:tabs>
              <w:tab w:val="right" w:leader="underscore" w:pos="9072"/>
            </w:tabs>
            <w:ind w:left="567"/>
          </w:pPr>
          <w:r>
            <w:rPr>
              <w:bCs/>
            </w:rPr>
            <w:sym w:font="Wingdings 2" w:char="F0A3"/>
          </w:r>
          <w:r>
            <w:rPr>
              <w:bCs/>
              <w:vanish/>
            </w:rPr>
            <w:t>[]</w:t>
          </w:r>
          <w:r>
            <w:rPr>
              <w:b/>
            </w:rPr>
            <w:t xml:space="preserve"> </w:t>
          </w:r>
          <w:r>
            <w:t>neleisti steigti sandėlio;</w:t>
          </w:r>
        </w:p>
        <w:p>
          <w:pPr>
            <w:tabs>
              <w:tab w:val="right" w:leader="underscore" w:pos="9072"/>
            </w:tabs>
            <w:ind w:left="567"/>
          </w:pPr>
          <w:r>
            <w:rPr>
              <w:bCs/>
            </w:rPr>
            <w:sym w:font="Wingdings 2" w:char="F0A3"/>
          </w:r>
          <w:r>
            <w:rPr>
              <w:bCs/>
              <w:vanish/>
            </w:rPr>
            <w:t>[]</w:t>
          </w:r>
          <w:r>
            <w:t xml:space="preserve"> papildyti ir išduoti naują leidimo priedą;</w:t>
          </w:r>
        </w:p>
        <w:p>
          <w:pPr>
            <w:tabs>
              <w:tab w:val="right" w:leader="underscore" w:pos="9072"/>
            </w:tabs>
            <w:ind w:left="567"/>
          </w:pPr>
          <w:r>
            <w:rPr>
              <w:bCs/>
            </w:rPr>
            <w:sym w:font="Wingdings 2" w:char="F0A3"/>
          </w:r>
          <w:r>
            <w:rPr>
              <w:bCs/>
              <w:vanish/>
            </w:rPr>
            <w:t>[]</w:t>
          </w:r>
          <w:r>
            <w:t xml:space="preserve"> pakeisti ir išduoti naują leidimą;</w:t>
          </w:r>
        </w:p>
        <w:p>
          <w:pPr>
            <w:tabs>
              <w:tab w:val="right" w:leader="underscore" w:pos="9072"/>
            </w:tabs>
            <w:ind w:left="567"/>
          </w:pPr>
          <w:r>
            <w:rPr>
              <w:bCs/>
            </w:rPr>
            <w:sym w:font="Wingdings 2" w:char="F0A3"/>
          </w:r>
          <w:r>
            <w:rPr>
              <w:bCs/>
              <w:vanish/>
            </w:rPr>
            <w:t>[]</w:t>
          </w:r>
          <w:r>
            <w:t xml:space="preserve"> pakeisti ir išduoti naują leidimo priedą;</w:t>
          </w:r>
        </w:p>
        <w:p>
          <w:pPr>
            <w:tabs>
              <w:tab w:val="right" w:leader="underscore" w:pos="9072"/>
            </w:tabs>
            <w:ind w:left="567"/>
            <w:jc w:val="both"/>
          </w:pPr>
          <w:r>
            <w:rPr>
              <w:bCs/>
            </w:rPr>
            <w:sym w:font="Wingdings 2" w:char="F0A3"/>
          </w:r>
          <w:r>
            <w:rPr>
              <w:bCs/>
              <w:vanish/>
            </w:rPr>
            <w:t>[]</w:t>
          </w:r>
          <w:r>
            <w:t xml:space="preserve"> išduoti leidimo Nr. _____________ steigti Nr. ____________ ir jo priedo dublikatą;</w:t>
          </w:r>
        </w:p>
        <w:p>
          <w:pPr>
            <w:tabs>
              <w:tab w:val="right" w:leader="underscore" w:pos="9072"/>
            </w:tabs>
            <w:ind w:left="567"/>
          </w:pPr>
          <w:r>
            <w:rPr>
              <w:bCs/>
            </w:rPr>
            <w:sym w:font="Wingdings 2" w:char="F0A3"/>
          </w:r>
          <w:r>
            <w:rPr>
              <w:bCs/>
              <w:vanish/>
            </w:rPr>
            <w:t>[]</w:t>
          </w:r>
          <w:r>
            <w:rPr>
              <w:b/>
            </w:rPr>
            <w:t xml:space="preserve"> </w:t>
          </w:r>
          <w:r>
            <w:t>panaikinti</w:t>
          </w:r>
          <w:r>
            <w:rPr>
              <w:bCs/>
            </w:rPr>
            <w:t xml:space="preserve"> </w:t>
          </w:r>
          <w:r>
            <w:t xml:space="preserve">leidimą steigti sandėlį Nr. _____________adresu: </w:t>
            <w:tab/>
          </w:r>
        </w:p>
        <w:p>
          <w:pPr>
            <w:tabs>
              <w:tab w:val="right" w:leader="underscore" w:pos="9072"/>
            </w:tabs>
            <w:ind w:left="567"/>
          </w:pPr>
          <w:r>
            <w:rPr>
              <w:bCs/>
            </w:rPr>
            <w:t>____________________</w:t>
          </w:r>
          <w:r>
            <w:rPr>
              <w:b/>
              <w:bCs/>
            </w:rPr>
            <w:t xml:space="preserve"> </w:t>
          </w:r>
          <w:r>
            <w:t>ir šį sandėlį išregistruoti;</w:t>
          </w:r>
        </w:p>
        <w:p>
          <w:pPr>
            <w:tabs>
              <w:tab w:val="right" w:leader="underscore" w:pos="9072"/>
            </w:tabs>
            <w:ind w:left="567"/>
          </w:pPr>
          <w:r>
            <w:rPr>
              <w:bCs/>
            </w:rPr>
            <w:sym w:font="Wingdings 2" w:char="F0A3"/>
          </w:r>
          <w:r>
            <w:rPr>
              <w:bCs/>
              <w:vanish/>
            </w:rPr>
            <w:t>[]</w:t>
          </w:r>
          <w:r>
            <w:rPr>
              <w:b/>
            </w:rPr>
            <w:t xml:space="preserve"> </w:t>
          </w:r>
          <w:r>
            <w:t>išregistruoti sandėlio savininką.</w:t>
          </w:r>
        </w:p>
        <w:p>
          <w:pPr>
            <w:tabs>
              <w:tab w:val="right" w:leader="underscore" w:pos="9072"/>
            </w:tabs>
            <w:ind w:left="567"/>
          </w:pPr>
        </w:p>
        <w:p>
          <w:pPr>
            <w:widowControl w:val="0"/>
            <w:tabs>
              <w:tab w:val="right" w:leader="underscore" w:pos="9072"/>
            </w:tabs>
            <w:ind w:firstLine="567"/>
            <w:jc w:val="both"/>
            <w:outlineLvl w:val="4"/>
            <w:rPr>
              <w:bCs/>
              <w:iCs/>
            </w:rPr>
          </w:pPr>
          <w:r>
            <w:rPr>
              <w:bCs/>
              <w:iCs/>
            </w:rPr>
            <w:t>Sprendimas priimtas remiantis tokiomis aplinkybėmis:</w:t>
          </w:r>
        </w:p>
        <w:p>
          <w:pPr>
            <w:widowControl w:val="0"/>
            <w:tabs>
              <w:tab w:val="right" w:leader="underscore" w:pos="9072"/>
            </w:tabs>
            <w:ind w:firstLine="567"/>
            <w:outlineLvl w:val="4"/>
            <w:rPr>
              <w:bCs/>
              <w:iCs/>
            </w:rPr>
          </w:pPr>
        </w:p>
        <w:p>
          <w:pPr>
            <w:widowControl w:val="0"/>
            <w:tabs>
              <w:tab w:val="right" w:leader="underscore" w:pos="9072"/>
            </w:tabs>
          </w:pPr>
          <w:r>
            <w:t>_</w:t>
            <w:tab/>
          </w:r>
        </w:p>
        <w:p>
          <w:pPr>
            <w:widowControl w:val="0"/>
            <w:tabs>
              <w:tab w:val="right" w:leader="underscore" w:pos="9072"/>
            </w:tabs>
            <w:jc w:val="center"/>
            <w:rPr>
              <w:sz w:val="22"/>
            </w:rPr>
          </w:pPr>
          <w:r>
            <w:rPr>
              <w:sz w:val="22"/>
            </w:rPr>
            <w:t xml:space="preserve">(nurodyti sprendimo priėmimo motyvus, leidžiamas veiklos rūšis ir akcizais apmokestinamas </w:t>
          </w:r>
        </w:p>
        <w:p>
          <w:pPr>
            <w:widowControl w:val="0"/>
            <w:tabs>
              <w:tab w:val="right" w:leader="underscore" w:pos="9072"/>
            </w:tabs>
          </w:pPr>
          <w:r>
            <w:t>_</w:t>
            <w:tab/>
          </w:r>
        </w:p>
        <w:p>
          <w:pPr>
            <w:widowControl w:val="0"/>
            <w:tabs>
              <w:tab w:val="right" w:leader="underscore" w:pos="9072"/>
            </w:tabs>
            <w:jc w:val="center"/>
            <w:rPr>
              <w:sz w:val="22"/>
            </w:rPr>
          </w:pPr>
          <w:r>
            <w:rPr>
              <w:sz w:val="22"/>
            </w:rPr>
            <w:t>prekes, tiesioginio pristatymo vietą (-as) (pavadinimas, struktūrinis adresas))</w:t>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t>.</w:t>
          </w:r>
        </w:p>
        <w:p>
          <w:pPr>
            <w:widowControl w:val="0"/>
            <w:tabs>
              <w:tab w:val="right" w:leader="underscore" w:pos="9072"/>
            </w:tabs>
            <w:jc w:val="both"/>
          </w:pPr>
        </w:p>
        <w:p>
          <w:pPr>
            <w:widowControl w:val="0"/>
            <w:tabs>
              <w:tab w:val="right" w:leader="underscore" w:pos="9072"/>
            </w:tabs>
            <w:ind w:firstLine="567"/>
            <w:jc w:val="both"/>
          </w:pPr>
          <w:r>
            <w:t xml:space="preserve">Šis sprendimas gali būti apskųstas Lietuvos Respublikos administracinių bylų teisenos įstatymo (Žin., 1999, Nr. </w:t>
          </w:r>
          <w:hyperlink r:id="rId18" w:tgtFrame="_blank" w:history="1">
            <w:r>
              <w:rPr>
                <w:color w:val="0000FF" w:themeColor="hyperlink"/>
                <w:u w:val="single"/>
              </w:rPr>
              <w:t>13-308</w:t>
            </w:r>
          </w:hyperlink>
          <w:r>
            <w:t xml:space="preserve">; 2000, Nr. </w:t>
          </w:r>
          <w:hyperlink r:id="rId19" w:tgtFrame="_blank" w:history="1">
            <w:r>
              <w:rPr>
                <w:color w:val="0000FF" w:themeColor="hyperlink"/>
                <w:u w:val="single"/>
              </w:rPr>
              <w:t>85-2566</w:t>
            </w:r>
          </w:hyperlink>
          <w:r>
            <w:t>) nustatyta tvarka ir terminais.</w:t>
          </w:r>
        </w:p>
        <w:p>
          <w:pPr>
            <w:widowControl w:val="0"/>
            <w:tabs>
              <w:tab w:val="right" w:leader="underscore" w:pos="9072"/>
            </w:tabs>
          </w:pPr>
        </w:p>
        <w:p>
          <w:pPr>
            <w:widowControl w:val="0"/>
            <w:tabs>
              <w:tab w:val="right" w:leader="underscore" w:pos="9072"/>
            </w:tabs>
          </w:pPr>
        </w:p>
        <w:tbl>
          <w:tblPr>
            <w:tblW w:w="5000" w:type="pct"/>
            <w:tblLook w:val="01E0" w:firstRow="1" w:lastRow="1" w:firstColumn="1" w:lastColumn="1" w:noHBand="0" w:noVBand="0"/>
          </w:tblPr>
          <w:tblGrid>
            <w:gridCol w:w="3426"/>
            <w:gridCol w:w="3384"/>
            <w:gridCol w:w="3378"/>
          </w:tblGrid>
          <w:tr>
            <w:tc>
              <w:tcPr>
                <w:tcW w:w="1681" w:type="pct"/>
              </w:tcPr>
              <w:p>
                <w:pPr>
                  <w:widowControl w:val="0"/>
                  <w:tabs>
                    <w:tab w:val="right" w:leader="underscore" w:pos="9072"/>
                  </w:tabs>
                  <w:rPr>
                    <w:sz w:val="22"/>
                  </w:rPr>
                </w:pPr>
                <w:r>
                  <w:rPr>
                    <w:sz w:val="22"/>
                  </w:rPr>
                  <w:t>(Pareigų pavadinimas)</w:t>
                </w:r>
              </w:p>
            </w:tc>
            <w:tc>
              <w:tcPr>
                <w:tcW w:w="1661" w:type="pct"/>
              </w:tcPr>
              <w:p>
                <w:pPr>
                  <w:widowControl w:val="0"/>
                  <w:tabs>
                    <w:tab w:val="right" w:leader="underscore" w:pos="9072"/>
                  </w:tabs>
                  <w:jc w:val="center"/>
                  <w:rPr>
                    <w:sz w:val="22"/>
                  </w:rPr>
                </w:pPr>
                <w:r>
                  <w:rPr>
                    <w:sz w:val="22"/>
                  </w:rPr>
                  <w:t>(Parašas)</w:t>
                </w:r>
              </w:p>
            </w:tc>
            <w:tc>
              <w:tcPr>
                <w:tcW w:w="1659" w:type="pct"/>
              </w:tcPr>
              <w:p>
                <w:pPr>
                  <w:widowControl w:val="0"/>
                  <w:tabs>
                    <w:tab w:val="right" w:leader="underscore" w:pos="9072"/>
                  </w:tabs>
                  <w:jc w:val="center"/>
                  <w:rPr>
                    <w:sz w:val="22"/>
                  </w:rPr>
                </w:pPr>
                <w:r>
                  <w:rPr>
                    <w:sz w:val="22"/>
                  </w:rPr>
                  <w:t>(Vardas, pavardė)</w:t>
                </w:r>
              </w:p>
            </w:tc>
          </w:tr>
        </w:tbl>
        <w:p>
          <w:pPr>
            <w:widowControl w:val="0"/>
            <w:tabs>
              <w:tab w:val="right" w:leader="underscore" w:pos="9072"/>
            </w:tabs>
            <w:ind w:firstLine="3180"/>
            <w:jc w:val="both"/>
            <w:rPr>
              <w:color w:val="000000"/>
            </w:rPr>
          </w:pPr>
          <w:r>
            <w:rPr>
              <w:color w:val="000000"/>
            </w:rPr>
            <w:t>A.V.</w:t>
          </w:r>
        </w:p>
        <w:p>
          <w:pPr>
            <w:widowControl w:val="0"/>
            <w:tabs>
              <w:tab w:val="right" w:leader="underscore" w:pos="9072"/>
            </w:tabs>
            <w:jc w:val="both"/>
            <w:rPr>
              <w:color w:val="000000"/>
            </w:rPr>
          </w:pPr>
        </w:p>
        <w:p>
          <w:pPr>
            <w:widowControl w:val="0"/>
            <w:tabs>
              <w:tab w:val="right" w:leader="underscore" w:pos="9072"/>
            </w:tabs>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frm."/>
        <w:tag w:val="part_48c971e0e3504d5b8803976fe3c0c66f"/>
        <w:lock w:val="sdtLocked"/>
        <w:richText/>
      </w:sdtPr>
      <w:sdtContent>
        <w:p>
          <w:pPr>
            <w:tabs>
              <w:tab w:val="right" w:leader="underscore" w:pos="9072"/>
            </w:tabs>
            <w:ind w:left="4535"/>
          </w:pPr>
          <w:r>
            <w:br w:type="page"/>
            <w:t>FR0644 forma patvirtinta</w:t>
          </w:r>
        </w:p>
        <w:p>
          <w:pPr>
            <w:tabs>
              <w:tab w:val="right" w:leader="underscore" w:pos="9072"/>
            </w:tabs>
            <w:ind w:left="4535"/>
          </w:pPr>
          <w:r>
            <w:t xml:space="preserve">Valstybinės mokesčių inspekcijos prie </w:t>
          </w:r>
        </w:p>
        <w:p>
          <w:pPr>
            <w:tabs>
              <w:tab w:val="right" w:leader="underscore" w:pos="9072"/>
            </w:tabs>
            <w:ind w:left="4535"/>
          </w:pPr>
          <w:r>
            <w:t xml:space="preserve">Lietuvos Respublikos </w:t>
          </w:r>
        </w:p>
        <w:p>
          <w:pPr>
            <w:tabs>
              <w:tab w:val="right" w:leader="underscore" w:pos="9072"/>
            </w:tabs>
            <w:ind w:left="4535"/>
          </w:pPr>
          <w:r>
            <w:t xml:space="preserve">finansų ministerijos viršininko </w:t>
          </w:r>
        </w:p>
        <w:p>
          <w:pPr>
            <w:tabs>
              <w:tab w:val="right" w:leader="underscore" w:pos="9072"/>
            </w:tabs>
            <w:ind w:left="4535"/>
          </w:pPr>
          <w:r>
            <w:t>2008 m. rugsėjo 17 d. įsakymu Nr. VA-47</w:t>
          </w:r>
        </w:p>
        <w:p>
          <w:pPr>
            <w:tabs>
              <w:tab w:val="right" w:leader="underscore" w:pos="9072"/>
            </w:tabs>
            <w:ind w:left="4535"/>
          </w:pPr>
          <w:r>
            <w:t xml:space="preserve">(Valstybinės mokesčių inspekcijos prie Lietuvos Respublikos </w:t>
          </w:r>
        </w:p>
        <w:p>
          <w:pPr>
            <w:tabs>
              <w:tab w:val="right" w:leader="underscore" w:pos="9072"/>
            </w:tabs>
            <w:ind w:left="4535"/>
          </w:pPr>
          <w:r>
            <w:t xml:space="preserve">finansų ministerijos viršininko </w:t>
          </w:r>
        </w:p>
        <w:p>
          <w:pPr>
            <w:tabs>
              <w:tab w:val="right" w:leader="underscore" w:pos="9072"/>
            </w:tabs>
            <w:ind w:left="4535"/>
          </w:pPr>
          <w:r>
            <w:t xml:space="preserve">2011 m. gruodžio 7 d. įsakymo </w:t>
          </w:r>
        </w:p>
        <w:p>
          <w:pPr>
            <w:tabs>
              <w:tab w:val="right" w:leader="underscore" w:pos="9072"/>
            </w:tabs>
            <w:ind w:left="4535"/>
          </w:pPr>
          <w:r>
            <w:t>Nr. VA-130 redakcija)</w:t>
          </w:r>
        </w:p>
        <w:p>
          <w:pPr>
            <w:tabs>
              <w:tab w:val="right" w:leader="underscore" w:pos="9072"/>
            </w:tabs>
          </w:pPr>
        </w:p>
        <w:p>
          <w:pPr>
            <w:widowControl w:val="0"/>
            <w:tabs>
              <w:tab w:val="right" w:leader="underscore" w:pos="9072"/>
            </w:tabs>
          </w:pPr>
          <w:r>
            <w:t>_</w:t>
            <w:tab/>
            <w:t>,</w:t>
          </w:r>
        </w:p>
        <w:p>
          <w:pPr>
            <w:widowControl w:val="0"/>
            <w:tabs>
              <w:tab w:val="right" w:leader="underscore" w:pos="9072"/>
            </w:tabs>
            <w:jc w:val="center"/>
            <w:rPr>
              <w:sz w:val="22"/>
            </w:rPr>
          </w:pPr>
          <w:r>
            <w:rPr>
              <w:sz w:val="22"/>
            </w:rPr>
            <w:t>(mokesčių mokėtojo pavadinimas (vardas, pavardė))</w:t>
          </w:r>
        </w:p>
        <w:p>
          <w:pPr>
            <w:widowControl w:val="0"/>
            <w:tabs>
              <w:tab w:val="right" w:leader="underscore" w:pos="9072"/>
            </w:tabs>
            <w:jc w:val="both"/>
          </w:pPr>
          <w:r>
            <w:t>mokesčių mokėtojo identifikacinis numeris (kodas)</w:t>
            <w:tab/>
            <w:t>,</w:t>
          </w:r>
        </w:p>
        <w:p>
          <w:pPr>
            <w:widowControl w:val="0"/>
            <w:tabs>
              <w:tab w:val="right" w:leader="underscore" w:pos="9072"/>
            </w:tabs>
            <w:jc w:val="both"/>
          </w:pPr>
          <w:r>
            <w:t>pridėtinės vertės mokesčio (toliau – PVM) mokėtojo kodas</w:t>
            <w:tab/>
            <w:t>,</w:t>
          </w:r>
        </w:p>
        <w:p>
          <w:pPr>
            <w:widowControl w:val="0"/>
            <w:tabs>
              <w:tab w:val="right" w:leader="underscore" w:pos="9072"/>
            </w:tabs>
            <w:jc w:val="both"/>
          </w:pPr>
          <w:r>
            <w:t>akcizais apmokestinamų prekių sandėlio (toliau – sandėlis) savininko identifikacinis numeris (jei yra) _____________________, buveinės arba gyvenamosios vietos struktūrizuotas adresas ________________________________, telefono Nr.</w:t>
            <w:tab/>
            <w:t>,</w:t>
          </w:r>
        </w:p>
        <w:p>
          <w:pPr>
            <w:widowControl w:val="0"/>
            <w:tabs>
              <w:tab w:val="right" w:leader="underscore" w:pos="9072"/>
            </w:tabs>
            <w:jc w:val="both"/>
          </w:pPr>
          <w:r>
            <w:t>fakso Nr. ____________________, elektroninio pašto adresas</w:t>
            <w:tab/>
            <w:t>,</w:t>
          </w:r>
        </w:p>
        <w:p>
          <w:pPr>
            <w:widowControl w:val="0"/>
            <w:tabs>
              <w:tab w:val="right" w:leader="underscore" w:pos="9072"/>
            </w:tabs>
          </w:pPr>
          <w:r>
            <w:t xml:space="preserve">EORI kodas </w:t>
            <w:tab/>
            <w:t>.</w:t>
          </w:r>
        </w:p>
        <w:p>
          <w:pPr>
            <w:widowControl w:val="0"/>
            <w:tabs>
              <w:tab w:val="right" w:leader="underscore" w:pos="9072"/>
            </w:tabs>
          </w:pPr>
        </w:p>
        <w:p>
          <w:pPr>
            <w:widowControl w:val="0"/>
            <w:tabs>
              <w:tab w:val="right" w:leader="underscore" w:pos="9072"/>
            </w:tabs>
          </w:pPr>
          <w:r>
            <w:t xml:space="preserve">Valstybinei mokesčių inspekcijai prie </w:t>
          </w:r>
        </w:p>
        <w:p>
          <w:pPr>
            <w:widowControl w:val="0"/>
            <w:tabs>
              <w:tab w:val="right" w:leader="underscore" w:pos="9072"/>
            </w:tabs>
          </w:pPr>
          <w:r>
            <w:t>Lietuvos Respublikos finansų ministerijos</w:t>
          </w:r>
        </w:p>
        <w:p>
          <w:pPr>
            <w:widowControl w:val="0"/>
            <w:tabs>
              <w:tab w:val="right" w:leader="underscore" w:pos="9072"/>
            </w:tabs>
            <w:rPr>
              <w:bCs/>
            </w:rPr>
          </w:pPr>
        </w:p>
        <w:p>
          <w:pPr>
            <w:widowControl w:val="0"/>
            <w:tabs>
              <w:tab w:val="right" w:leader="underscore" w:pos="9072"/>
            </w:tabs>
            <w:jc w:val="center"/>
            <w:rPr>
              <w:b/>
            </w:rPr>
          </w:pPr>
          <w:r>
            <w:rPr>
              <w:b/>
            </w:rPr>
            <w:t xml:space="preserve">PRAŠYMAS </w:t>
            <w:br/>
            <w:t>ĮREGISTRUOTI AKCIZAIS APMOKESTINAMŲ PREKIŲ</w:t>
          </w:r>
          <w:r>
            <w:rPr>
              <w:b/>
              <w:color w:val="0000FF"/>
            </w:rPr>
            <w:t xml:space="preserve"> </w:t>
          </w:r>
          <w:r>
            <w:rPr>
              <w:b/>
            </w:rPr>
            <w:t>SANDĖLIO SAVININKU IR/AR LEISTI STEIGTI AKCIZAIS APMOKESTINAMŲ PREKIŲ SANDĖLĮ</w:t>
          </w:r>
        </w:p>
        <w:p>
          <w:pPr>
            <w:widowControl w:val="0"/>
            <w:tabs>
              <w:tab w:val="right" w:leader="underscore" w:pos="9072"/>
            </w:tabs>
            <w:jc w:val="both"/>
          </w:pPr>
        </w:p>
        <w:p>
          <w:pPr>
            <w:widowControl w:val="0"/>
            <w:tabs>
              <w:tab w:val="right" w:leader="underscore" w:pos="9072"/>
            </w:tabs>
            <w:jc w:val="center"/>
          </w:pPr>
          <w:r>
            <w:t>20___ m. _______________ d.</w:t>
          </w:r>
        </w:p>
        <w:p>
          <w:pPr>
            <w:widowControl w:val="0"/>
            <w:tabs>
              <w:tab w:val="right" w:leader="underscore" w:pos="9072"/>
            </w:tabs>
          </w:pPr>
        </w:p>
        <w:p>
          <w:pPr>
            <w:widowControl w:val="0"/>
            <w:tabs>
              <w:tab w:val="right" w:leader="underscore" w:pos="9072"/>
            </w:tabs>
            <w:ind w:firstLine="567"/>
            <w:jc w:val="both"/>
            <w:rPr>
              <w:bCs/>
            </w:rPr>
          </w:pPr>
          <w:r>
            <w:rPr>
              <w:bCs/>
              <w:spacing w:val="60"/>
            </w:rPr>
            <w:t>Praša</w:t>
          </w:r>
          <w:r>
            <w:rPr>
              <w:bCs/>
            </w:rPr>
            <w:t>u:</w:t>
          </w:r>
        </w:p>
        <w:p>
          <w:pPr>
            <w:widowControl w:val="0"/>
            <w:tabs>
              <w:tab w:val="right" w:leader="underscore" w:pos="9072"/>
            </w:tabs>
            <w:ind w:firstLine="567"/>
            <w:jc w:val="both"/>
            <w:rPr>
              <w:bCs/>
            </w:rPr>
          </w:pPr>
          <w:r>
            <w:rPr>
              <w:bCs/>
            </w:rPr>
            <w:sym w:font="Wingdings 2" w:char="F0A3"/>
          </w:r>
          <w:r>
            <w:rPr>
              <w:bCs/>
              <w:vanish/>
            </w:rPr>
            <w:t>[]</w:t>
          </w:r>
          <w:r>
            <w:t xml:space="preserve"> Įregistruoti sandėlio savininku.</w:t>
          </w:r>
          <w:r>
            <w:rPr>
              <w:bCs/>
            </w:rPr>
            <w:t>*</w:t>
          </w:r>
        </w:p>
        <w:p>
          <w:pPr>
            <w:widowControl w:val="0"/>
            <w:tabs>
              <w:tab w:val="right" w:leader="underscore" w:pos="9072"/>
            </w:tabs>
            <w:ind w:firstLine="567"/>
            <w:jc w:val="both"/>
          </w:pPr>
          <w:r>
            <w:rPr>
              <w:bCs/>
            </w:rPr>
            <w:sym w:font="Wingdings 2" w:char="F0A3"/>
          </w:r>
          <w:r>
            <w:rPr>
              <w:bCs/>
              <w:vanish/>
            </w:rPr>
            <w:t>[]</w:t>
          </w:r>
          <w:r>
            <w:t xml:space="preserve"> Leisti steigti sandėlį ir išduoti leidimą steigti sandėlį.*</w:t>
          </w:r>
        </w:p>
        <w:p>
          <w:pPr>
            <w:widowControl w:val="0"/>
            <w:tabs>
              <w:tab w:val="right" w:leader="underscore" w:pos="9072"/>
            </w:tabs>
            <w:ind w:firstLine="567"/>
            <w:jc w:val="both"/>
          </w:pPr>
          <w:r>
            <w:t>Leidimą Nr. _________ steigti sandėlį Nr. ________________</w:t>
          </w:r>
        </w:p>
        <w:p>
          <w:pPr>
            <w:widowControl w:val="0"/>
            <w:tabs>
              <w:tab w:val="right" w:leader="underscore" w:pos="9072"/>
            </w:tabs>
            <w:ind w:firstLine="567"/>
            <w:jc w:val="both"/>
          </w:pPr>
          <w:r>
            <w:rPr>
              <w:bCs/>
            </w:rPr>
            <w:sym w:font="Wingdings 2" w:char="F0A3"/>
          </w:r>
          <w:r>
            <w:rPr>
              <w:bCs/>
              <w:vanish/>
            </w:rPr>
            <w:t>[]</w:t>
          </w:r>
          <w:r>
            <w:t xml:space="preserve"> papildyti ir išduoti naują leidimo priedą;**</w:t>
          </w:r>
        </w:p>
        <w:p>
          <w:pPr>
            <w:widowControl w:val="0"/>
            <w:tabs>
              <w:tab w:val="right" w:leader="underscore" w:pos="9072"/>
            </w:tabs>
            <w:ind w:firstLine="567"/>
            <w:jc w:val="both"/>
          </w:pPr>
          <w:r>
            <w:rPr>
              <w:bCs/>
            </w:rPr>
            <w:sym w:font="Wingdings 2" w:char="F0A3"/>
          </w:r>
          <w:r>
            <w:rPr>
              <w:bCs/>
              <w:vanish/>
            </w:rPr>
            <w:t>[]</w:t>
          </w:r>
          <w:r>
            <w:t xml:space="preserve"> pakeisti ir išduoti naują leidimą bei jo priedą;***</w:t>
          </w:r>
        </w:p>
        <w:p>
          <w:pPr>
            <w:widowControl w:val="0"/>
            <w:tabs>
              <w:tab w:val="right" w:leader="underscore" w:pos="9072"/>
            </w:tabs>
            <w:ind w:firstLine="567"/>
            <w:jc w:val="both"/>
          </w:pPr>
          <w:r>
            <w:rPr>
              <w:bCs/>
            </w:rPr>
            <w:sym w:font="Wingdings 2" w:char="F0A3"/>
          </w:r>
          <w:r>
            <w:rPr>
              <w:bCs/>
              <w:vanish/>
            </w:rPr>
            <w:t>[]</w:t>
          </w:r>
          <w:r>
            <w:t xml:space="preserve"> pakeisti ir išduoti naują leidimo priedą;****</w:t>
          </w:r>
        </w:p>
        <w:p>
          <w:pPr>
            <w:widowControl w:val="0"/>
            <w:tabs>
              <w:tab w:val="right" w:leader="underscore" w:pos="9072"/>
            </w:tabs>
            <w:ind w:firstLine="567"/>
            <w:jc w:val="both"/>
          </w:pPr>
          <w:r>
            <w:rPr>
              <w:bCs/>
            </w:rPr>
            <w:sym w:font="Wingdings 2" w:char="F0A3"/>
          </w:r>
          <w:r>
            <w:rPr>
              <w:bCs/>
              <w:vanish/>
            </w:rPr>
            <w:t>[]</w:t>
          </w:r>
          <w:r>
            <w:t xml:space="preserve"> panaikinti leidimą ir šį sandėlį išregistruoti.*****</w:t>
          </w:r>
        </w:p>
        <w:p>
          <w:pPr>
            <w:widowControl w:val="0"/>
            <w:tabs>
              <w:tab w:val="right" w:leader="underscore" w:pos="9072"/>
            </w:tabs>
            <w:ind w:firstLine="567"/>
            <w:jc w:val="both"/>
          </w:pPr>
          <w:r>
            <w:rPr>
              <w:bCs/>
            </w:rPr>
            <w:sym w:font="Wingdings 2" w:char="F0A3"/>
          </w:r>
          <w:r>
            <w:rPr>
              <w:bCs/>
              <w:vanish/>
            </w:rPr>
            <w:t>[]</w:t>
          </w:r>
          <w:r>
            <w:t xml:space="preserve"> Išduoti leidimo Nr. ______ steigti sandėlį Nr. ______ ir jo priedo dublikatą.******</w:t>
          </w:r>
        </w:p>
        <w:p>
          <w:pPr>
            <w:widowControl w:val="0"/>
            <w:tabs>
              <w:tab w:val="right" w:leader="underscore" w:pos="9072"/>
            </w:tabs>
            <w:ind w:firstLine="567"/>
            <w:jc w:val="both"/>
            <w:rPr>
              <w:bCs/>
            </w:rPr>
          </w:pPr>
          <w:r>
            <w:rPr>
              <w:bCs/>
            </w:rPr>
            <w:sym w:font="Wingdings 2" w:char="F0A3"/>
          </w:r>
          <w:r>
            <w:rPr>
              <w:bCs/>
              <w:vanish/>
            </w:rPr>
            <w:t>[]</w:t>
          </w:r>
          <w:r>
            <w:t xml:space="preserve"> </w:t>
          </w:r>
          <w:r>
            <w:rPr>
              <w:bCs/>
            </w:rPr>
            <w:t>Išregistruoti sandėlio savininką.*****</w:t>
          </w:r>
        </w:p>
        <w:p>
          <w:pPr>
            <w:widowControl w:val="0"/>
            <w:tabs>
              <w:tab w:val="right" w:leader="underscore" w:pos="9072"/>
            </w:tabs>
            <w:ind w:firstLine="567"/>
            <w:jc w:val="both"/>
          </w:pPr>
        </w:p>
        <w:p>
          <w:pPr>
            <w:widowControl w:val="0"/>
            <w:tabs>
              <w:tab w:val="right" w:leader="underscore" w:pos="9072"/>
            </w:tabs>
            <w:ind w:firstLine="567"/>
            <w:jc w:val="both"/>
          </w:pPr>
          <w:r>
            <w:t>PRIDEDAMA (priedų pavadinimai ir lapų skaičius):</w:t>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jc w:val="both"/>
          </w:pPr>
        </w:p>
        <w:p>
          <w:pPr>
            <w:widowControl w:val="0"/>
            <w:tabs>
              <w:tab w:val="right" w:leader="underscore" w:pos="9072"/>
            </w:tabs>
            <w:jc w:val="both"/>
          </w:pPr>
        </w:p>
        <w:p>
          <w:pPr>
            <w:widowControl w:val="0"/>
            <w:tabs>
              <w:tab w:val="center" w:pos="4560"/>
              <w:tab w:val="center" w:pos="7680"/>
            </w:tabs>
            <w:jc w:val="both"/>
            <w:rPr>
              <w:sz w:val="22"/>
            </w:rPr>
          </w:pPr>
          <w:r>
            <w:rPr>
              <w:sz w:val="22"/>
            </w:rPr>
            <w:t>(Pareigų pavadinimas)</w:t>
            <w:tab/>
            <w:t>(Parašas)</w:t>
            <w:tab/>
            <w:t>(Vardas, pavardė)</w:t>
          </w:r>
        </w:p>
        <w:p>
          <w:pPr>
            <w:widowControl w:val="0"/>
            <w:tabs>
              <w:tab w:val="right" w:leader="underscore" w:pos="9072"/>
            </w:tabs>
            <w:jc w:val="both"/>
          </w:pPr>
        </w:p>
        <w:p>
          <w:pPr>
            <w:widowControl w:val="0"/>
            <w:tabs>
              <w:tab w:val="right" w:leader="underscore" w:pos="9072"/>
            </w:tabs>
            <w:ind w:firstLine="567"/>
            <w:jc w:val="both"/>
            <w:rPr>
              <w:sz w:val="22"/>
            </w:rPr>
          </w:pPr>
          <w:r>
            <w:rPr>
              <w:bCs/>
              <w:sz w:val="22"/>
            </w:rPr>
            <w:t>*</w:t>
          </w:r>
          <w:r>
            <w:rPr>
              <w:sz w:val="22"/>
            </w:rPr>
            <w:t xml:space="preserve"> Pažymėti ženklu X, kai pageidaujama įsiregistruoti sandėlio savininku ir gauti Leidimo steigti akcizais apmokestinamų prekių sandėlį FR1057 formą (toliau – leidimas), patvirtintą įsakymu, kuriuo tvirtinama ši forma. Kartu pildyti šios formos priedus: Akcizais apmokestinamų prekių sandėlyje numatoma vykdyti veikla FR644P1 forma (toliau – FR0644P1 forma) ir Prašymo įregistruoti akcizais apmokestinamų prekių sandėlio savininku ir/ar leisti steigti akcizais apmokestinamų prekių sandėlį papildomų duomenų FR0644P2 forma.</w:t>
          </w:r>
        </w:p>
        <w:p>
          <w:pPr>
            <w:widowControl w:val="0"/>
            <w:tabs>
              <w:tab w:val="right" w:leader="underscore" w:pos="9072"/>
            </w:tabs>
            <w:ind w:firstLine="567"/>
            <w:jc w:val="both"/>
            <w:rPr>
              <w:sz w:val="22"/>
            </w:rPr>
          </w:pPr>
          <w:r>
            <w:rPr>
              <w:sz w:val="22"/>
            </w:rPr>
            <w:t>** Pažymėti ženklu X, kai sandėlyje, taikant akcizų mokėjimo laikino atidėjimo režimą, norima pradėti laikyti naujas akcizais apmokestinamas prekes ir/ar vykdyti naujas veiklos rūšis. Kartu pildyti FR0644P1 formą.</w:t>
          </w:r>
        </w:p>
        <w:p>
          <w:pPr>
            <w:widowControl w:val="0"/>
            <w:tabs>
              <w:tab w:val="right" w:leader="underscore" w:pos="9072"/>
            </w:tabs>
            <w:ind w:firstLine="567"/>
            <w:jc w:val="both"/>
            <w:rPr>
              <w:sz w:val="22"/>
            </w:rPr>
          </w:pPr>
          <w:r>
            <w:rPr>
              <w:sz w:val="22"/>
            </w:rPr>
            <w:t>*** Pažymėti ženklu X, kai kreipiamasi dėl naujo leidimo išdavimo, pasikeitus sandėlio savininko pavadinimui (vardui, pavardei), mokesčių mokėtojo buveinės (gyvenamosios vietos) ar sandėlio adresui (bet ne sandėlio vietai), arba dėl leidime ir/ar jo priedo Akcizais apmokestinamos prekės ir leidžiamos veiklos FR1057P formoje (toliau – leidimo priedas) nurodytų neteisingų duomenų. Kartu pildyti šios formos priedą Prašymo pakeisti leidimą steigti akcizais apmokestinamų prekių sandėlį papildomų duomenų FR0644P3 formą.</w:t>
          </w:r>
        </w:p>
        <w:p>
          <w:pPr>
            <w:widowControl w:val="0"/>
            <w:tabs>
              <w:tab w:val="right" w:leader="underscore" w:pos="9072"/>
            </w:tabs>
            <w:ind w:firstLine="567"/>
            <w:jc w:val="both"/>
            <w:rPr>
              <w:sz w:val="22"/>
            </w:rPr>
          </w:pPr>
          <w:r>
            <w:rPr>
              <w:sz w:val="22"/>
            </w:rPr>
            <w:t>**** Pažymėti ženklu X, kai sandėlyje atsisakoma, taikant akcizų mokėjimo laikino atidėjimo režimą, laikyti tam tikras akcizais apmokestinamas prekes ir/ar vykdyti tam tikras veiklos rūšis. Kartu su šia forma turi būti pateiktas prekių ar veiklų, kurių yra atsisakoma, sąrašas.</w:t>
          </w:r>
        </w:p>
        <w:p>
          <w:pPr>
            <w:widowControl w:val="0"/>
            <w:tabs>
              <w:tab w:val="right" w:leader="underscore" w:pos="9072"/>
            </w:tabs>
            <w:ind w:firstLine="567"/>
            <w:jc w:val="both"/>
            <w:rPr>
              <w:sz w:val="22"/>
            </w:rPr>
          </w:pPr>
          <w:r>
            <w:rPr>
              <w:sz w:val="22"/>
            </w:rPr>
            <w:t>Jeigu tuo pat metu, kai prašoma papildyti leidimą naujomis prekių grupėmis ar veiklos rūšimis, yra atsisakoma tam tikrų prekių grupių ar veiklos rūšių – ženklu X pažymėti atitinkamus langelius.</w:t>
          </w:r>
        </w:p>
        <w:p>
          <w:pPr>
            <w:widowControl w:val="0"/>
            <w:tabs>
              <w:tab w:val="right" w:leader="underscore" w:pos="9072"/>
            </w:tabs>
            <w:ind w:firstLine="567"/>
            <w:jc w:val="both"/>
            <w:rPr>
              <w:sz w:val="22"/>
            </w:rPr>
          </w:pPr>
          <w:r>
            <w:rPr>
              <w:sz w:val="22"/>
            </w:rPr>
            <w:t xml:space="preserve">***** Pažymėti ženklu X, kai prašoma išregistruoti sandėlį. </w:t>
          </w:r>
        </w:p>
        <w:p>
          <w:pPr>
            <w:widowControl w:val="0"/>
            <w:tabs>
              <w:tab w:val="right" w:leader="underscore" w:pos="9072"/>
            </w:tabs>
            <w:ind w:firstLine="567"/>
            <w:jc w:val="both"/>
            <w:rPr>
              <w:bCs/>
              <w:sz w:val="22"/>
            </w:rPr>
          </w:pPr>
          <w:r>
            <w:rPr>
              <w:bCs/>
              <w:sz w:val="22"/>
            </w:rPr>
            <w:t>Pažymėti ženklu X, kai prašoma išregistruoti paskutinį sandėlio savininko turimą sandėlį.</w:t>
          </w:r>
        </w:p>
        <w:p>
          <w:pPr>
            <w:widowControl w:val="0"/>
            <w:tabs>
              <w:tab w:val="right" w:leader="underscore" w:pos="9072"/>
            </w:tabs>
            <w:ind w:firstLine="567"/>
            <w:jc w:val="both"/>
            <w:rPr>
              <w:bCs/>
              <w:sz w:val="22"/>
            </w:rPr>
          </w:pPr>
          <w:r>
            <w:rPr>
              <w:bCs/>
              <w:sz w:val="22"/>
            </w:rPr>
            <w:t>****** Pažymėti ženklu X, kai, praradus ar sugadinus leidimą ir/ar jo priedą, kreipiamasi dėl naujo leidimo ir jo priedo išdavimo. Kartu turi būti pateiktas paaiškinimas dėl leidimo praradimo aplinkybių.</w:t>
          </w:r>
        </w:p>
        <w:p>
          <w:pPr>
            <w:widowControl w:val="0"/>
            <w:tabs>
              <w:tab w:val="right" w:leader="underscore" w:pos="9072"/>
            </w:tabs>
            <w:jc w:val="both"/>
            <w:rPr>
              <w:bCs/>
            </w:rPr>
          </w:pPr>
        </w:p>
        <w:p>
          <w:pPr>
            <w:widowControl w:val="0"/>
            <w:tabs>
              <w:tab w:val="right" w:leader="underscore" w:pos="9072"/>
            </w:tabs>
            <w:jc w:val="center"/>
            <w:rPr>
              <w:bCs/>
            </w:rPr>
          </w:pPr>
          <w:r>
            <w:rPr>
              <w:bCs/>
            </w:rPr>
            <w:t>_________________</w:t>
          </w:r>
        </w:p>
        <w:p>
          <w:pPr>
            <w:widowControl w:val="0"/>
            <w:tabs>
              <w:tab w:val="right" w:leader="underscore" w:pos="9071"/>
            </w:tabs>
            <w:jc w:val="both"/>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BC8A5D7B93">
            <w:r w:rsidRPr="00532B9F">
              <w:rPr>
                <w:rFonts w:ascii="Times New Roman" w:eastAsia="MS Mincho" w:hAnsi="Times New Roman"/>
                <w:sz w:val="20"/>
                <w:i/>
                <w:iCs/>
                <w:color w:val="0000FF" w:themeColor="hyperlink"/>
                <w:u w:val="single"/>
              </w:rPr>
              <w:t>VA-73</w:t>
            </w:r>
          </w:fldSimple>
          <w:r>
            <w:rPr>
              <w:rFonts w:ascii="Times New Roman" w:eastAsia="MS Mincho" w:hAnsi="Times New Roman"/>
              <w:sz w:val="20"/>
              <w:i/>
              <w:iCs/>
            </w:rPr>
            <w:t>,
2009-10-29,
Žin., 2009, Nr.
133-5824 (2009-11-07), i. k. 1092055ISAK000VA-73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frm."/>
        <w:tag w:val="part_accbb6d7aab5477fadc17e9153ce7bd1"/>
        <w:lock w:val="sdtLocked"/>
        <w:richText/>
      </w:sdtPr>
      <w:sdtContent>
        <w:p>
          <w:pPr>
            <w:widowControl w:val="0"/>
            <w:tabs>
              <w:tab w:val="right" w:leader="underscore" w:pos="9072"/>
            </w:tabs>
            <w:ind w:left="4535"/>
            <w:rPr>
              <w:bCs/>
            </w:rPr>
          </w:pPr>
          <w:r>
            <w:rPr>
              <w:bCs/>
            </w:rPr>
            <w:br w:type="page"/>
            <w:t>FR0644P1 forma</w:t>
          </w:r>
        </w:p>
        <w:p>
          <w:pPr>
            <w:widowControl w:val="0"/>
            <w:tabs>
              <w:tab w:val="right" w:leader="underscore" w:pos="9072"/>
            </w:tabs>
            <w:ind w:left="4535"/>
          </w:pPr>
          <w:r>
            <w:t xml:space="preserve">Prašymo įregistruoti akcizais apmokestinamų </w:t>
          </w:r>
        </w:p>
        <w:p>
          <w:pPr>
            <w:widowControl w:val="0"/>
            <w:tabs>
              <w:tab w:val="right" w:leader="underscore" w:pos="9072"/>
            </w:tabs>
            <w:ind w:left="4535"/>
          </w:pPr>
          <w:r>
            <w:t xml:space="preserve">prekių sandėlio savininku ir/ar leisti steigti </w:t>
          </w:r>
        </w:p>
        <w:p>
          <w:pPr>
            <w:widowControl w:val="0"/>
            <w:tabs>
              <w:tab w:val="right" w:leader="underscore" w:pos="9072"/>
            </w:tabs>
            <w:ind w:left="4535"/>
          </w:pPr>
          <w:r>
            <w:t xml:space="preserve">akcizais apmokestinamų prekių sandėlį </w:t>
          </w:r>
        </w:p>
        <w:p>
          <w:pPr>
            <w:widowControl w:val="0"/>
            <w:tabs>
              <w:tab w:val="right" w:leader="underscore" w:pos="9072"/>
            </w:tabs>
            <w:ind w:left="4535"/>
          </w:pPr>
          <w:r>
            <w:t xml:space="preserve">FR0644 formos </w:t>
          </w:r>
        </w:p>
        <w:p>
          <w:pPr>
            <w:widowControl w:val="0"/>
            <w:tabs>
              <w:tab w:val="right" w:leader="underscore" w:pos="9072"/>
            </w:tabs>
            <w:ind w:left="4535"/>
          </w:pPr>
          <w:r>
            <w:t>priedas</w:t>
          </w:r>
        </w:p>
        <w:p>
          <w:pPr>
            <w:widowControl w:val="0"/>
            <w:tabs>
              <w:tab w:val="right" w:leader="underscore" w:pos="9072"/>
            </w:tabs>
          </w:pPr>
        </w:p>
        <w:p>
          <w:pPr>
            <w:widowControl w:val="0"/>
            <w:tabs>
              <w:tab w:val="right" w:leader="underscore" w:pos="9072"/>
            </w:tabs>
          </w:pPr>
          <w:r>
            <w:t>_</w:t>
            <w:tab/>
          </w:r>
        </w:p>
        <w:p>
          <w:pPr>
            <w:widowControl w:val="0"/>
            <w:tabs>
              <w:tab w:val="right" w:leader="underscore" w:pos="9072"/>
            </w:tabs>
            <w:jc w:val="center"/>
            <w:rPr>
              <w:sz w:val="22"/>
            </w:rPr>
          </w:pPr>
          <w:r>
            <w:rPr>
              <w:sz w:val="22"/>
            </w:rPr>
            <w:t>(mokesčių mokėtojo pavadinimas (vardas, pavardė), mokesčių mokėtojo identifikacinis numeris (kodas))</w:t>
          </w:r>
        </w:p>
        <w:p>
          <w:pPr>
            <w:widowControl w:val="0"/>
            <w:tabs>
              <w:tab w:val="right" w:leader="underscore" w:pos="9072"/>
            </w:tabs>
          </w:pPr>
        </w:p>
        <w:p>
          <w:pPr>
            <w:widowControl w:val="0"/>
            <w:tabs>
              <w:tab w:val="right" w:leader="underscore" w:pos="9072"/>
            </w:tabs>
            <w:jc w:val="center"/>
            <w:rPr>
              <w:bCs/>
            </w:rPr>
          </w:pPr>
          <w:r>
            <w:rPr>
              <w:b/>
              <w:bCs/>
            </w:rPr>
            <w:t>AKCIZAIS APMOKESTINAMŲ PREKIŲ SANDĖLYJE NUMATOMA VYKDYTI VEIKLA</w:t>
          </w:r>
        </w:p>
        <w:p>
          <w:pPr>
            <w:widowControl w:val="0"/>
            <w:tabs>
              <w:tab w:val="right" w:leader="underscore" w:pos="9072"/>
            </w:tabs>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5"/>
            <w:gridCol w:w="1777"/>
            <w:gridCol w:w="3486"/>
          </w:tblGrid>
          <w:tr>
            <w:trPr>
              <w:tblHeader/>
            </w:trPr>
            <w:tc>
              <w:tcPr>
                <w:tcW w:w="2417" w:type="pct"/>
                <w:tcBorders>
                  <w:top w:val="single" w:sz="4" w:space="0" w:color="auto"/>
                  <w:left w:val="single" w:sz="4" w:space="0" w:color="auto"/>
                  <w:bottom w:val="single" w:sz="4" w:space="0" w:color="auto"/>
                  <w:right w:val="single" w:sz="4" w:space="0" w:color="auto"/>
                </w:tcBorders>
                <w:vAlign w:val="center"/>
              </w:tcPr>
              <w:p>
                <w:pPr>
                  <w:widowControl w:val="0"/>
                  <w:tabs>
                    <w:tab w:val="right" w:leader="underscore" w:pos="9072"/>
                  </w:tabs>
                  <w:jc w:val="center"/>
                  <w:outlineLvl w:val="1"/>
                  <w:rPr>
                    <w:b/>
                    <w:bCs/>
                    <w:iCs/>
                    <w:sz w:val="22"/>
                  </w:rPr>
                </w:pPr>
                <w:r>
                  <w:rPr>
                    <w:b/>
                    <w:bCs/>
                    <w:iCs/>
                    <w:sz w:val="22"/>
                  </w:rPr>
                  <w:t>Veikla su akcizais apmokestinamomis prekėmis</w:t>
                </w:r>
              </w:p>
            </w:tc>
            <w:tc>
              <w:tcPr>
                <w:tcW w:w="872" w:type="pct"/>
                <w:tcBorders>
                  <w:top w:val="single" w:sz="4" w:space="0" w:color="auto"/>
                  <w:left w:val="single" w:sz="4" w:space="0" w:color="auto"/>
                  <w:bottom w:val="single" w:sz="4" w:space="0" w:color="auto"/>
                  <w:right w:val="single" w:sz="4" w:space="0" w:color="auto"/>
                </w:tcBorders>
                <w:vAlign w:val="center"/>
              </w:tcPr>
              <w:p>
                <w:pPr>
                  <w:widowControl w:val="0"/>
                  <w:tabs>
                    <w:tab w:val="right" w:leader="underscore" w:pos="9072"/>
                  </w:tabs>
                  <w:jc w:val="center"/>
                  <w:rPr>
                    <w:b/>
                    <w:bCs/>
                    <w:sz w:val="22"/>
                  </w:rPr>
                </w:pPr>
                <w:r>
                  <w:rPr>
                    <w:b/>
                    <w:bCs/>
                    <w:sz w:val="22"/>
                  </w:rPr>
                  <w:t>Veiklos kodas</w:t>
                </w:r>
              </w:p>
            </w:tc>
            <w:tc>
              <w:tcPr>
                <w:tcW w:w="1711" w:type="pct"/>
                <w:tcBorders>
                  <w:top w:val="single" w:sz="4" w:space="0" w:color="auto"/>
                  <w:left w:val="single" w:sz="4" w:space="0" w:color="auto"/>
                  <w:bottom w:val="single" w:sz="4" w:space="0" w:color="auto"/>
                  <w:right w:val="single" w:sz="4" w:space="0" w:color="auto"/>
                </w:tcBorders>
                <w:vAlign w:val="center"/>
              </w:tcPr>
              <w:p>
                <w:pPr>
                  <w:widowControl w:val="0"/>
                  <w:tabs>
                    <w:tab w:val="right" w:leader="underscore" w:pos="9072"/>
                  </w:tabs>
                  <w:jc w:val="center"/>
                  <w:rPr>
                    <w:b/>
                    <w:bCs/>
                    <w:sz w:val="22"/>
                  </w:rPr>
                </w:pPr>
                <w:r>
                  <w:rPr>
                    <w:b/>
                    <w:bCs/>
                    <w:sz w:val="22"/>
                  </w:rPr>
                  <w:t>Prekių tarifinės grupės kodas (KN kodas</w:t>
                </w:r>
                <w:r>
                  <w:rPr>
                    <w:b/>
                    <w:sz w:val="22"/>
                  </w:rPr>
                  <w:t>)</w:t>
                </w:r>
                <w:r>
                  <w:rPr>
                    <w:b/>
                    <w:bCs/>
                    <w:sz w:val="22"/>
                  </w:rPr>
                  <w:t>*</w:t>
                </w: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Gaminti</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11</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Perdirbti</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12</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Maišyti</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13</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w:t>
                </w: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Laikyti</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14</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Atvežti į sandėlį, taikant akcizų mokėjimo laikino atidėjimo režimą (toliau – AMLAR)</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20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Išvežti iš sandėlio, taikant AMLAR</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30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Pagalbinėms operacijoms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75</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Laikyti tik valstybės naftos produktų atsargas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80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Išvežti prekes, nenurodžius gavėjo</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410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Iš importo vietos išvežti prekes, taikant AMLAR</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600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Išvežti akcizines prekes į vietą, kurioje jos bus išgabentos iš Bendrijos teritorijos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700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 xml:space="preserve">Tiekti kurą orlaiviams, nurodytiems Lietuvos Respublikos akcizų įstatymo (Žin., 2001, Nr. </w:t>
                </w:r>
                <w:hyperlink r:id="rId20" w:tgtFrame="_blank" w:history="1">
                  <w:r>
                    <w:rPr>
                      <w:color w:val="0000FF" w:themeColor="hyperlink"/>
                      <w:sz w:val="22"/>
                      <w:u w:val="single"/>
                    </w:rPr>
                    <w:t>98-3482</w:t>
                  </w:r>
                </w:hyperlink>
                <w:r>
                  <w:rPr>
                    <w:sz w:val="22"/>
                  </w:rPr>
                  <w:t xml:space="preserve">; 2004, Nr. </w:t>
                </w:r>
                <w:hyperlink r:id="rId21" w:tgtFrame="_blank" w:history="1">
                  <w:r>
                    <w:rPr>
                      <w:color w:val="0000FF" w:themeColor="hyperlink"/>
                      <w:sz w:val="22"/>
                      <w:u w:val="single"/>
                    </w:rPr>
                    <w:t>26-802</w:t>
                  </w:r>
                </w:hyperlink>
                <w:r>
                  <w:rPr>
                    <w:sz w:val="22"/>
                  </w:rPr>
                  <w:t xml:space="preserve">; 2010, Nr. </w:t>
                </w:r>
                <w:hyperlink r:id="rId22" w:tgtFrame="_blank" w:history="1">
                  <w:r>
                    <w:rPr>
                      <w:color w:val="0000FF" w:themeColor="hyperlink"/>
                      <w:sz w:val="22"/>
                      <w:u w:val="single"/>
                    </w:rPr>
                    <w:t>45-2174</w:t>
                  </w:r>
                </w:hyperlink>
                <w:r>
                  <w:rPr>
                    <w:sz w:val="22"/>
                  </w:rPr>
                  <w:t>, toliau – Akcizų įstatymas) 43 straipsnio 1 dalies 1 punkte</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50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Tiekti kurą laivams, nurodytiems Akcizų įstatymo 43 straipsnio 1 dalies 2 punkte</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40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Tiekti akcizais apmokestinamas prekes tik Akcizų įstatymo 19 straipsnio 1 dalies 1 punkte nurodytiems tikslams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110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Tiekti akcizais apmokestinamas prekes tik Akcizų įstatymo 19 straipsnio 1 dalies 2 punkte nurodytiems tikslams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120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Tiekti akcizais apmokestinamas prekes tik Akcizų įstatymo 19 straipsnio 1 dalies 3 punkte nurodytiems tikslams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130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Tiekti akcizais apmokestinamas prekes tik Akcizų įstatymo 19</w:t>
                </w:r>
                <w:r>
                  <w:rPr>
                    <w:b/>
                    <w:bCs/>
                    <w:color w:val="0000FF"/>
                    <w:sz w:val="22"/>
                  </w:rPr>
                  <w:t xml:space="preserve"> </w:t>
                </w:r>
                <w:r>
                  <w:rPr>
                    <w:sz w:val="22"/>
                  </w:rPr>
                  <w:t>straipsnio 1 dalies 5 punkte nurodytiems tikslams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65</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Tiekti akcizais apmokestinamas prekes tik Akcizų įstatymo 19</w:t>
                </w:r>
                <w:r>
                  <w:rPr>
                    <w:color w:val="0000FF"/>
                    <w:sz w:val="22"/>
                  </w:rPr>
                  <w:t xml:space="preserve"> </w:t>
                </w:r>
                <w:r>
                  <w:rPr>
                    <w:sz w:val="22"/>
                  </w:rPr>
                  <w:t>straipsnio 1 dalies 6 punkte nurodytiems tikslams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140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Tiekti akcizais apmokestinamas prekes tik Akcizų įstatymo 19 straipsnio 1 dalies 7 punkte nurodytiems tikslams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150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rPr>
              <w:trHeight w:val="70"/>
            </w:trP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Eksponuoti akcizais apmokestinamas prekes tarptautinėse parodose ir mugėse</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160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417"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Tiekti energinius produktus, nurodytus Akcizų įstatymo 2 priede (išskyrus Kombinuotosios nomenklatūros 2004 m. versijos 2710 11 31, 2710 11 41–2710 11 90, 2710 19 21–2710 19 29, 2710 19 41–2710 19 49, 2710 19 61–2710 19 69 subpozicijose ir 2711 pozicijoje klasifikuojamus energinius produktus)</w:t>
                </w:r>
              </w:p>
            </w:tc>
            <w:tc>
              <w:tcPr>
                <w:tcW w:w="872"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170</w:t>
                </w:r>
              </w:p>
            </w:tc>
            <w:tc>
              <w:tcPr>
                <w:tcW w:w="1711" w:type="pct"/>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sz w:val="22"/>
                  </w:rPr>
                  <w:t>***</w:t>
                </w:r>
              </w:p>
            </w:tc>
          </w:tr>
        </w:tbl>
        <w:p>
          <w:pPr>
            <w:widowControl w:val="0"/>
            <w:tabs>
              <w:tab w:val="right" w:leader="underscore" w:pos="9072"/>
            </w:tabs>
            <w:jc w:val="both"/>
          </w:pPr>
        </w:p>
        <w:p>
          <w:pPr>
            <w:widowControl w:val="0"/>
            <w:tabs>
              <w:tab w:val="center" w:pos="4560"/>
              <w:tab w:val="center" w:pos="7680"/>
            </w:tabs>
            <w:jc w:val="both"/>
            <w:rPr>
              <w:sz w:val="22"/>
            </w:rPr>
          </w:pPr>
          <w:r>
            <w:rPr>
              <w:sz w:val="22"/>
            </w:rPr>
            <w:t>(Pareigų pavadinimas)</w:t>
            <w:tab/>
            <w:t>(Parašas)</w:t>
            <w:tab/>
            <w:t>(Vardas, pavardė)</w:t>
          </w:r>
        </w:p>
        <w:p>
          <w:pPr>
            <w:widowControl w:val="0"/>
            <w:tabs>
              <w:tab w:val="right" w:leader="underscore" w:pos="9072"/>
            </w:tabs>
            <w:jc w:val="both"/>
          </w:pPr>
        </w:p>
        <w:p>
          <w:pPr>
            <w:widowControl w:val="0"/>
            <w:tabs>
              <w:tab w:val="right" w:leader="underscore" w:pos="9072"/>
            </w:tabs>
            <w:ind w:firstLine="567"/>
            <w:jc w:val="both"/>
            <w:rPr>
              <w:sz w:val="22"/>
            </w:rPr>
          </w:pPr>
          <w:r>
            <w:rPr>
              <w:sz w:val="22"/>
            </w:rPr>
            <w:t xml:space="preserve">* Įrašyti akcizais apmokestinamų prekių, su kuriomis pageidaujama, taikant akcizų mokėjimo laikino atidėjimo režimą, sandėlyje vykdyti tam tikras veiklos rūšis, tarifinių grupių kodus pagal Akcizų įstatyme nurodytų akcizais apmokestinamų prekių tarifinių grupių kodų klasifikatorių, patvirtintą Valstybinės mokesčių inspekcijos prie Lietuvos Respublikos finansų ministerijos viršininko 2002 m. birželio 14 d. įsakymu Nr. 156 (Žin., 2002, Nr. </w:t>
          </w:r>
          <w:hyperlink r:id="rId23" w:tgtFrame="_blank" w:history="1">
            <w:r>
              <w:rPr>
                <w:color w:val="0000FF" w:themeColor="hyperlink"/>
                <w:sz w:val="22"/>
                <w:u w:val="single"/>
              </w:rPr>
              <w:t>61-2489</w:t>
            </w:r>
          </w:hyperlink>
          <w:r>
            <w:rPr>
              <w:sz w:val="22"/>
            </w:rPr>
            <w:t>; 2010, Nr. </w:t>
          </w:r>
          <w:hyperlink r:id="rId24" w:tgtFrame="_blank" w:history="1">
            <w:r>
              <w:rPr>
                <w:color w:val="0000FF" w:themeColor="hyperlink"/>
                <w:sz w:val="22"/>
                <w:u w:val="single"/>
              </w:rPr>
              <w:t>58-2872</w:t>
            </w:r>
          </w:hyperlink>
          <w:r>
            <w:rPr>
              <w:sz w:val="22"/>
            </w:rPr>
            <w:t xml:space="preserve">, toliau – Klasifikatorius). Jei veikla bus vykdoma ne su visomis tai prekių tarifinei grupei priskiriamomis akcizais apmokestinamomis prekėmis, skliaustuose nurodyti tokių prekių pavadinimus ir Kombinuotosios nomenklatūros kodus pagal Kombinuotąją nomenklatūrą, nurodytą 1987 m. liepos 23 d. Tarybos reglamento (EEB) Nr. 2658/87 dėl tarifų ir statistinės nomenklatūros bei dėl Bendrojo muitų tarifo (OL </w:t>
          </w:r>
          <w:r>
            <w:rPr>
              <w:i/>
              <w:sz w:val="22"/>
            </w:rPr>
            <w:t>2004 m. specialusis leidimas</w:t>
          </w:r>
          <w:r>
            <w:rPr>
              <w:sz w:val="22"/>
            </w:rPr>
            <w:t>, 2 skyrius, 2 tomas, p. 382) su paskutiniais pakeitimais I priede.</w:t>
          </w:r>
        </w:p>
        <w:p>
          <w:pPr>
            <w:widowControl w:val="0"/>
            <w:tabs>
              <w:tab w:val="right" w:leader="underscore" w:pos="9072"/>
            </w:tabs>
            <w:ind w:firstLine="567"/>
            <w:jc w:val="both"/>
            <w:rPr>
              <w:sz w:val="22"/>
            </w:rPr>
          </w:pPr>
          <w:r>
            <w:rPr>
              <w:sz w:val="22"/>
            </w:rPr>
            <w:t>** Nurodyti, su kuo sandėlyje bus maišomos akcizais apmokestinamos prekės (rašyti jų kodus pagal Klasifikatorių), pvz.: (450; 470); (445; 470).</w:t>
          </w:r>
        </w:p>
        <w:p>
          <w:pPr>
            <w:widowControl w:val="0"/>
            <w:tabs>
              <w:tab w:val="right" w:leader="underscore" w:pos="9072"/>
            </w:tabs>
            <w:ind w:firstLine="567"/>
            <w:jc w:val="both"/>
            <w:rPr>
              <w:sz w:val="22"/>
            </w:rPr>
          </w:pPr>
          <w:r>
            <w:rPr>
              <w:sz w:val="22"/>
            </w:rPr>
            <w:t>*** Nurodyti energinių produktų pavadinimus ir KN kodus.</w:t>
          </w:r>
        </w:p>
        <w:p>
          <w:pPr>
            <w:widowControl w:val="0"/>
            <w:tabs>
              <w:tab w:val="right" w:leader="underscore" w:pos="9072"/>
            </w:tabs>
            <w:jc w:val="both"/>
          </w:pPr>
        </w:p>
        <w:p>
          <w:pPr>
            <w:widowControl w:val="0"/>
            <w:tabs>
              <w:tab w:val="right" w:leader="underscore" w:pos="9071"/>
            </w:tabs>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BC8A5D7B93">
            <w:r w:rsidRPr="00532B9F">
              <w:rPr>
                <w:rFonts w:ascii="Times New Roman" w:eastAsia="MS Mincho" w:hAnsi="Times New Roman"/>
                <w:sz w:val="20"/>
                <w:i/>
                <w:iCs/>
                <w:color w:val="0000FF" w:themeColor="hyperlink"/>
                <w:u w:val="single"/>
              </w:rPr>
              <w:t>VA-73</w:t>
            </w:r>
          </w:fldSimple>
          <w:r>
            <w:rPr>
              <w:rFonts w:ascii="Times New Roman" w:eastAsia="MS Mincho" w:hAnsi="Times New Roman"/>
              <w:sz w:val="20"/>
              <w:i/>
              <w:iCs/>
            </w:rPr>
            <w:t>,
2009-10-29,
Žin., 2009, Nr.
133-5824 (2009-11-07), i. k. 1092055ISAK000VA-73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1 frm."/>
        <w:tag w:val="part_be3b598cf79a4573baf0edc93349e6b6"/>
        <w:lock w:val="sdtLocked"/>
        <w:richText/>
      </w:sdtPr>
      <w:sdtContent>
        <w:p>
          <w:pPr>
            <w:widowControl w:val="0"/>
            <w:tabs>
              <w:tab w:val="right" w:leader="underscore" w:pos="9072"/>
            </w:tabs>
            <w:ind w:left="4535"/>
          </w:pPr>
          <w:r>
            <w:br w:type="page"/>
            <w:t>FR0644P2 forma 1 priedas</w:t>
          </w:r>
        </w:p>
        <w:p>
          <w:pPr>
            <w:widowControl w:val="0"/>
            <w:tabs>
              <w:tab w:val="right" w:leader="underscore" w:pos="9072"/>
            </w:tabs>
            <w:ind w:left="4535"/>
          </w:pPr>
          <w:r>
            <w:t xml:space="preserve">Prašymo įregistruoti akcizais apmokestinamų </w:t>
          </w:r>
        </w:p>
        <w:p>
          <w:pPr>
            <w:widowControl w:val="0"/>
            <w:tabs>
              <w:tab w:val="right" w:leader="underscore" w:pos="9072"/>
            </w:tabs>
            <w:ind w:left="4535"/>
          </w:pPr>
          <w:r>
            <w:t xml:space="preserve">prekių sandėlio savininku ir/ar leisti steigti </w:t>
          </w:r>
        </w:p>
        <w:p>
          <w:pPr>
            <w:widowControl w:val="0"/>
            <w:tabs>
              <w:tab w:val="right" w:leader="underscore" w:pos="9072"/>
            </w:tabs>
            <w:ind w:left="4535"/>
          </w:pPr>
          <w:r>
            <w:t xml:space="preserve">akcizais apmokestinamų prekių sandėlį </w:t>
          </w:r>
        </w:p>
        <w:p>
          <w:pPr>
            <w:widowControl w:val="0"/>
            <w:tabs>
              <w:tab w:val="right" w:leader="underscore" w:pos="9072"/>
            </w:tabs>
            <w:ind w:left="4535"/>
          </w:pPr>
          <w:r>
            <w:t>FR0644 formos</w:t>
          </w:r>
        </w:p>
        <w:p>
          <w:pPr>
            <w:widowControl w:val="0"/>
            <w:tabs>
              <w:tab w:val="right" w:leader="underscore" w:pos="9072"/>
            </w:tabs>
            <w:ind w:left="4535"/>
          </w:pPr>
          <w:r>
            <w:t>priedas</w:t>
          </w:r>
        </w:p>
        <w:p>
          <w:pPr>
            <w:widowControl w:val="0"/>
            <w:tabs>
              <w:tab w:val="right" w:leader="underscore" w:pos="9072"/>
            </w:tabs>
          </w:pPr>
        </w:p>
        <w:p>
          <w:pPr>
            <w:widowControl w:val="0"/>
            <w:tabs>
              <w:tab w:val="right" w:leader="underscore" w:pos="9072"/>
            </w:tabs>
          </w:pPr>
          <w:r>
            <w:t>_</w:t>
            <w:tab/>
          </w:r>
        </w:p>
        <w:p>
          <w:pPr>
            <w:widowControl w:val="0"/>
            <w:tabs>
              <w:tab w:val="right" w:leader="underscore" w:pos="9072"/>
            </w:tabs>
            <w:jc w:val="center"/>
            <w:rPr>
              <w:sz w:val="22"/>
            </w:rPr>
          </w:pPr>
          <w:r>
            <w:rPr>
              <w:sz w:val="22"/>
            </w:rPr>
            <w:t>(mokesčių mokėtojo/sandėlio savininko pavadinimas (vardas, pavardė), mokesčių mokėtojo identifikacinis numeris (kodas)/sandėlio savininko SEED identifikacinis numeris)</w:t>
          </w:r>
        </w:p>
        <w:p>
          <w:pPr>
            <w:widowControl w:val="0"/>
            <w:tabs>
              <w:tab w:val="right" w:leader="underscore" w:pos="9072"/>
            </w:tabs>
            <w:jc w:val="both"/>
          </w:pPr>
        </w:p>
        <w:p>
          <w:pPr>
            <w:widowControl w:val="0"/>
            <w:tabs>
              <w:tab w:val="right" w:leader="underscore" w:pos="9072"/>
            </w:tabs>
            <w:jc w:val="center"/>
            <w:rPr>
              <w:bCs/>
            </w:rPr>
          </w:pPr>
          <w:r>
            <w:rPr>
              <w:b/>
              <w:bCs/>
            </w:rPr>
            <w:t>PRAŠYMO ĮREGISTRUOTI AKCIZAIS APMOKESTINAMŲ PREKIŲ SANDĖLIO SAVININKU IR/AR LEISTI STEIGTI AKCIZAIS APMOKESTINAMŲ PREKIŲ SANDĖLĮ PAPILDOMI DUOMENYS</w:t>
          </w:r>
        </w:p>
        <w:p>
          <w:pPr>
            <w:widowControl w:val="0"/>
            <w:tabs>
              <w:tab w:val="right" w:leader="underscore" w:pos="9072"/>
            </w:tabs>
            <w:rPr>
              <w:bCs/>
            </w:rPr>
          </w:pPr>
        </w:p>
        <w:p>
          <w:pPr>
            <w:widowControl w:val="0"/>
            <w:tabs>
              <w:tab w:val="right" w:leader="underscore" w:pos="9072"/>
            </w:tabs>
            <w:jc w:val="both"/>
          </w:pPr>
          <w:r>
            <w:rPr>
              <w:bCs/>
            </w:rPr>
            <w:t>Sandėlio savininko pavadinimas</w:t>
            <w:tab/>
            <w:t>,</w:t>
          </w:r>
        </w:p>
        <w:p>
          <w:pPr>
            <w:widowControl w:val="0"/>
            <w:tabs>
              <w:tab w:val="right" w:leader="underscore" w:pos="9072"/>
            </w:tabs>
            <w:jc w:val="both"/>
          </w:pPr>
          <w:r>
            <w:t>Buveinės struktūrizuotas adresas</w:t>
            <w:tab/>
            <w:t>,</w:t>
          </w:r>
        </w:p>
        <w:p>
          <w:pPr>
            <w:widowControl w:val="0"/>
            <w:tabs>
              <w:tab w:val="right" w:leader="underscore" w:pos="9072"/>
            </w:tabs>
            <w:ind w:left="3120"/>
            <w:jc w:val="center"/>
            <w:rPr>
              <w:sz w:val="22"/>
            </w:rPr>
          </w:pPr>
          <w:r>
            <w:rPr>
              <w:sz w:val="22"/>
            </w:rPr>
            <w:t>(apskritis, miestas/rajonas/gyvenvietė, gatvės pavadinimas, namo Nr., pašto kodas)</w:t>
          </w:r>
        </w:p>
        <w:p>
          <w:pPr>
            <w:widowControl w:val="0"/>
            <w:tabs>
              <w:tab w:val="right" w:leader="underscore" w:pos="9072"/>
            </w:tabs>
            <w:jc w:val="both"/>
          </w:pPr>
          <w:r>
            <w:t>telefono Nr. _________, fakso Nr. __________, elektroninio pašto adresas</w:t>
            <w:tab/>
            <w:t>.</w:t>
          </w:r>
        </w:p>
        <w:p>
          <w:pPr>
            <w:widowControl w:val="0"/>
            <w:tabs>
              <w:tab w:val="right" w:leader="underscore" w:pos="9072"/>
            </w:tabs>
            <w:jc w:val="both"/>
          </w:pPr>
        </w:p>
        <w:p>
          <w:pPr>
            <w:widowControl w:val="0"/>
            <w:tabs>
              <w:tab w:val="right" w:leader="underscore" w:pos="9072"/>
            </w:tabs>
            <w:ind w:firstLine="567"/>
            <w:jc w:val="both"/>
            <w:rPr>
              <w:bCs/>
            </w:rPr>
          </w:pPr>
          <w:r>
            <w:rPr>
              <w:bCs/>
            </w:rPr>
            <w:t>Asmuo, kuriam priklauso juridinio asmens kontrolinis akcijų (dalių, pajų) paketas:</w:t>
          </w:r>
        </w:p>
        <w:p>
          <w:pPr>
            <w:widowControl w:val="0"/>
            <w:tabs>
              <w:tab w:val="right" w:leader="underscore" w:pos="9072"/>
            </w:tabs>
            <w:jc w:val="both"/>
          </w:pPr>
          <w:r>
            <w:t>_</w:t>
            <w:tab/>
          </w:r>
        </w:p>
        <w:p>
          <w:pPr>
            <w:widowControl w:val="0"/>
            <w:tabs>
              <w:tab w:val="right" w:leader="underscore" w:pos="9072"/>
            </w:tabs>
            <w:jc w:val="center"/>
            <w:rPr>
              <w:bCs/>
              <w:sz w:val="22"/>
            </w:rPr>
          </w:pPr>
          <w:r>
            <w:rPr>
              <w:sz w:val="22"/>
            </w:rPr>
            <w:t>(mokesčių mokėtojo pavadinimas (vardas, pavardė)</w:t>
          </w:r>
          <w:r>
            <w:rPr>
              <w:bCs/>
              <w:sz w:val="22"/>
            </w:rPr>
            <w:t>, mokesčių mokėtojo identifikacinis numeris (kodas))</w:t>
          </w:r>
        </w:p>
        <w:p>
          <w:pPr>
            <w:widowControl w:val="0"/>
            <w:tabs>
              <w:tab w:val="right" w:leader="underscore" w:pos="9072"/>
            </w:tabs>
            <w:ind w:firstLine="567"/>
            <w:jc w:val="both"/>
          </w:pPr>
          <w:r>
            <w:rPr>
              <w:bCs/>
            </w:rPr>
            <w:t>Juridinio asmens vadovas:</w:t>
            <w:tab/>
            <w:t>.</w:t>
          </w:r>
        </w:p>
        <w:p>
          <w:pPr>
            <w:widowControl w:val="0"/>
            <w:tabs>
              <w:tab w:val="right" w:leader="underscore" w:pos="9072"/>
            </w:tabs>
            <w:ind w:left="3120"/>
            <w:jc w:val="center"/>
            <w:rPr>
              <w:bCs/>
              <w:sz w:val="22"/>
            </w:rPr>
          </w:pPr>
          <w:r>
            <w:rPr>
              <w:sz w:val="22"/>
            </w:rPr>
            <w:t xml:space="preserve">(vardas, pavardė, </w:t>
          </w:r>
          <w:r>
            <w:rPr>
              <w:bCs/>
              <w:sz w:val="22"/>
            </w:rPr>
            <w:t>mokesčių mokėtojo identifikacinis numeris (kodas))</w:t>
          </w:r>
        </w:p>
        <w:p>
          <w:pPr>
            <w:widowControl w:val="0"/>
            <w:tabs>
              <w:tab w:val="right" w:leader="underscore" w:pos="9072"/>
            </w:tabs>
            <w:ind w:firstLine="567"/>
            <w:jc w:val="both"/>
            <w:rPr>
              <w:bCs/>
            </w:rPr>
          </w:pPr>
          <w:r>
            <w:rPr>
              <w:bCs/>
            </w:rPr>
            <w:t xml:space="preserve">Juridinio asmens apskaitos tarnybos vadovas arba vyriausiasis buhalteris (buhalteris) arba pagal sutartį apskaitą tvarkančios įmonės įgaliotas asmuo: </w:t>
            <w:tab/>
          </w:r>
        </w:p>
        <w:p>
          <w:pPr>
            <w:widowControl w:val="0"/>
            <w:tabs>
              <w:tab w:val="right" w:leader="underscore" w:pos="9072"/>
            </w:tabs>
            <w:jc w:val="right"/>
            <w:rPr>
              <w:sz w:val="22"/>
            </w:rPr>
          </w:pPr>
          <w:r>
            <w:rPr>
              <w:sz w:val="22"/>
            </w:rPr>
            <w:t xml:space="preserve">(mokesčių mokėtojo pavadinimas </w:t>
          </w:r>
        </w:p>
        <w:p>
          <w:pPr>
            <w:widowControl w:val="0"/>
            <w:tabs>
              <w:tab w:val="right" w:leader="underscore" w:pos="9072"/>
            </w:tabs>
            <w:rPr>
              <w:bCs/>
            </w:rPr>
          </w:pPr>
          <w:r>
            <w:rPr>
              <w:bCs/>
            </w:rPr>
            <w:t>_</w:t>
            <w:tab/>
            <w:t>.</w:t>
          </w:r>
        </w:p>
        <w:p>
          <w:pPr>
            <w:widowControl w:val="0"/>
            <w:tabs>
              <w:tab w:val="right" w:leader="underscore" w:pos="9072"/>
            </w:tabs>
            <w:jc w:val="center"/>
            <w:rPr>
              <w:bCs/>
              <w:sz w:val="22"/>
            </w:rPr>
          </w:pPr>
          <w:r>
            <w:rPr>
              <w:sz w:val="22"/>
            </w:rPr>
            <w:t>(vardas, pavardė)</w:t>
          </w:r>
          <w:r>
            <w:rPr>
              <w:bCs/>
              <w:sz w:val="22"/>
            </w:rPr>
            <w:t>, mokesčių mokėtojo identifikacinis numeris (kodas))</w:t>
          </w:r>
        </w:p>
        <w:p>
          <w:pPr>
            <w:widowControl w:val="0"/>
            <w:tabs>
              <w:tab w:val="right" w:leader="underscore" w:pos="9072"/>
            </w:tabs>
            <w:ind w:firstLine="567"/>
            <w:jc w:val="both"/>
          </w:pPr>
          <w:r>
            <w:t>Veikla, kurią numatoma vykdyti sandėlyje, vykdoma nuo</w:t>
            <w:tab/>
            <w:t>.</w:t>
          </w:r>
        </w:p>
        <w:p>
          <w:pPr>
            <w:widowControl w:val="0"/>
            <w:tabs>
              <w:tab w:val="right" w:leader="underscore" w:pos="9072"/>
            </w:tabs>
            <w:ind w:left="6240"/>
            <w:jc w:val="center"/>
            <w:rPr>
              <w:sz w:val="22"/>
            </w:rPr>
          </w:pPr>
          <w:r>
            <w:rPr>
              <w:sz w:val="22"/>
            </w:rPr>
            <w:t>(nurodyti metus)</w:t>
          </w:r>
        </w:p>
        <w:p>
          <w:pPr>
            <w:widowControl w:val="0"/>
            <w:tabs>
              <w:tab w:val="right" w:leader="underscore" w:pos="9072"/>
            </w:tabs>
            <w:ind w:firstLine="567"/>
            <w:jc w:val="both"/>
          </w:pPr>
          <w:r>
            <w:t>Veikla, susijusi su akcizais apmokestinamomis prekėmis, vykdoma nuo</w:t>
            <w:tab/>
            <w:t>.</w:t>
          </w:r>
        </w:p>
        <w:p>
          <w:pPr>
            <w:widowControl w:val="0"/>
            <w:tabs>
              <w:tab w:val="right" w:leader="underscore" w:pos="9072"/>
            </w:tabs>
            <w:ind w:left="7440"/>
            <w:jc w:val="center"/>
            <w:rPr>
              <w:sz w:val="22"/>
            </w:rPr>
          </w:pPr>
          <w:r>
            <w:rPr>
              <w:sz w:val="22"/>
            </w:rPr>
            <w:t>(nurodyti metus)</w:t>
          </w:r>
        </w:p>
        <w:p>
          <w:pPr>
            <w:widowControl w:val="0"/>
            <w:tabs>
              <w:tab w:val="right" w:leader="underscore" w:pos="9072"/>
            </w:tabs>
            <w:ind w:firstLine="567"/>
            <w:jc w:val="both"/>
          </w:pPr>
          <w:r>
            <w:t xml:space="preserve">Įmonės suformuotas ir įregistruotas įstatinis kapitalas </w:t>
            <w:tab/>
          </w:r>
        </w:p>
        <w:p>
          <w:pPr>
            <w:widowControl w:val="0"/>
            <w:tabs>
              <w:tab w:val="right" w:leader="underscore" w:pos="9072"/>
            </w:tabs>
            <w:ind w:left="5760"/>
            <w:jc w:val="center"/>
            <w:rPr>
              <w:sz w:val="22"/>
            </w:rPr>
          </w:pPr>
          <w:r>
            <w:rPr>
              <w:sz w:val="22"/>
            </w:rPr>
            <w:t>(nurodyti sumą skaičiais</w:t>
          </w:r>
        </w:p>
        <w:p>
          <w:pPr>
            <w:widowControl w:val="0"/>
            <w:tabs>
              <w:tab w:val="right" w:leader="underscore" w:pos="9072"/>
            </w:tabs>
            <w:jc w:val="both"/>
          </w:pPr>
          <w:r>
            <w:t>_</w:t>
            <w:tab/>
            <w:t>.</w:t>
          </w:r>
        </w:p>
        <w:p>
          <w:pPr>
            <w:widowControl w:val="0"/>
            <w:tabs>
              <w:tab w:val="right" w:leader="underscore" w:pos="9072"/>
            </w:tabs>
            <w:jc w:val="center"/>
            <w:rPr>
              <w:sz w:val="22"/>
              <w:u w:val="single"/>
            </w:rPr>
          </w:pPr>
          <w:r>
            <w:rPr>
              <w:sz w:val="22"/>
            </w:rPr>
            <w:t>ir žodžiais)</w:t>
          </w:r>
        </w:p>
        <w:p>
          <w:pPr>
            <w:widowControl w:val="0"/>
            <w:tabs>
              <w:tab w:val="right" w:leader="underscore" w:pos="9072"/>
            </w:tabs>
            <w:ind w:firstLine="567"/>
            <w:jc w:val="both"/>
          </w:pPr>
          <w:r>
            <w:t xml:space="preserve">Įmonės turimas neįkeistas ir neareštuotas turtas, kurio pakaktų mokestinių prievolių įvykdymui užtikrinti </w:t>
            <w:tab/>
            <w:t>.</w:t>
          </w:r>
        </w:p>
        <w:p>
          <w:pPr>
            <w:widowControl w:val="0"/>
            <w:tabs>
              <w:tab w:val="right" w:leader="underscore" w:pos="9072"/>
            </w:tabs>
            <w:ind w:left="2040"/>
            <w:jc w:val="center"/>
            <w:rPr>
              <w:sz w:val="22"/>
            </w:rPr>
          </w:pPr>
          <w:r>
            <w:rPr>
              <w:sz w:val="22"/>
            </w:rPr>
            <w:t>(nurodyti sumą skaičiais ir žodžiais)</w:t>
          </w:r>
        </w:p>
        <w:p>
          <w:pPr>
            <w:widowControl w:val="0"/>
            <w:tabs>
              <w:tab w:val="right" w:leader="underscore" w:pos="9072"/>
            </w:tabs>
            <w:ind w:firstLine="567"/>
            <w:jc w:val="both"/>
          </w:pPr>
          <w:r>
            <w:t xml:space="preserve">Tiesioginio pristatymo vieta (-os) </w:t>
            <w:tab/>
          </w:r>
        </w:p>
        <w:p>
          <w:pPr>
            <w:widowControl w:val="0"/>
            <w:tabs>
              <w:tab w:val="right" w:leader="underscore" w:pos="9072"/>
            </w:tabs>
            <w:ind w:left="3840"/>
            <w:jc w:val="center"/>
            <w:rPr>
              <w:sz w:val="22"/>
            </w:rPr>
          </w:pPr>
          <w:r>
            <w:rPr>
              <w:sz w:val="22"/>
            </w:rPr>
            <w:t xml:space="preserve">(nurodyti vietos (-ų) pavadinimą (-us), </w:t>
          </w:r>
        </w:p>
        <w:p>
          <w:pPr>
            <w:widowControl w:val="0"/>
            <w:tabs>
              <w:tab w:val="right" w:leader="underscore" w:pos="9072"/>
            </w:tabs>
          </w:pPr>
          <w:r>
            <w:tab/>
          </w:r>
        </w:p>
        <w:p>
          <w:pPr>
            <w:widowControl w:val="0"/>
            <w:tabs>
              <w:tab w:val="right" w:leader="underscore" w:pos="9072"/>
            </w:tabs>
            <w:rPr>
              <w:sz w:val="22"/>
            </w:rPr>
          </w:pPr>
          <w:r>
            <w:rPr>
              <w:sz w:val="22"/>
            </w:rPr>
            <w:t>struktūrizuotą (-us) adresą (-us))</w:t>
          </w:r>
        </w:p>
        <w:p>
          <w:pPr>
            <w:widowControl w:val="0"/>
            <w:tabs>
              <w:tab w:val="right" w:leader="underscore" w:pos="9072"/>
            </w:tabs>
          </w:pPr>
        </w:p>
        <w:p>
          <w:pPr>
            <w:widowControl w:val="0"/>
            <w:tabs>
              <w:tab w:val="center" w:pos="4560"/>
              <w:tab w:val="center" w:pos="7680"/>
            </w:tabs>
            <w:rPr>
              <w:sz w:val="22"/>
            </w:rPr>
          </w:pPr>
          <w:r>
            <w:rPr>
              <w:sz w:val="22"/>
            </w:rPr>
            <w:t>(Pareigų pavadinimas)</w:t>
            <w:tab/>
            <w:t>(Parašas)</w:t>
            <w:tab/>
            <w:t>(Vardas, pavardė)</w:t>
          </w:r>
        </w:p>
        <w:p>
          <w:pPr>
            <w:widowControl w:val="0"/>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BC8A5D7B93">
            <w:r w:rsidRPr="00532B9F">
              <w:rPr>
                <w:rFonts w:ascii="Times New Roman" w:eastAsia="MS Mincho" w:hAnsi="Times New Roman"/>
                <w:sz w:val="20"/>
                <w:i/>
                <w:iCs/>
                <w:color w:val="0000FF" w:themeColor="hyperlink"/>
                <w:u w:val="single"/>
              </w:rPr>
              <w:t>VA-73</w:t>
            </w:r>
          </w:fldSimple>
          <w:r>
            <w:rPr>
              <w:rFonts w:ascii="Times New Roman" w:eastAsia="MS Mincho" w:hAnsi="Times New Roman"/>
              <w:sz w:val="20"/>
              <w:i/>
              <w:iCs/>
            </w:rPr>
            <w:t>,
2009-10-29,
Žin., 2009, Nr.
133-5824 (2009-11-07), i. k. 1092055ISAK000VA-73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2 pr."/>
        <w:tag w:val="part_1eb366eab4eb44d8874abab727500c6f"/>
        <w:lock w:val="sdtLocked"/>
        <w:richText/>
      </w:sdtPr>
      <w:sdtContent>
        <w:p>
          <w:pPr>
            <w:widowControl w:val="0"/>
            <w:tabs>
              <w:tab w:val="right" w:leader="underscore" w:pos="9072"/>
            </w:tabs>
            <w:ind w:left="4535"/>
          </w:pPr>
          <w:r>
            <w:br w:type="page"/>
            <w:t>FR0644P2 forma 2 priedas</w:t>
          </w:r>
        </w:p>
        <w:p>
          <w:pPr>
            <w:widowControl w:val="0"/>
            <w:tabs>
              <w:tab w:val="right" w:leader="underscore" w:pos="9072"/>
            </w:tabs>
            <w:ind w:left="4535"/>
          </w:pPr>
          <w:r>
            <w:t xml:space="preserve">Prašymo įregistruoti akcizais apmokestinamų </w:t>
          </w:r>
        </w:p>
        <w:p>
          <w:pPr>
            <w:widowControl w:val="0"/>
            <w:tabs>
              <w:tab w:val="right" w:leader="underscore" w:pos="9072"/>
            </w:tabs>
            <w:ind w:left="4535"/>
          </w:pPr>
          <w:r>
            <w:t xml:space="preserve">prekių sandėlio savininku ir/ar leisti steigti </w:t>
          </w:r>
        </w:p>
        <w:p>
          <w:pPr>
            <w:widowControl w:val="0"/>
            <w:tabs>
              <w:tab w:val="right" w:leader="underscore" w:pos="9072"/>
            </w:tabs>
            <w:ind w:left="4535"/>
          </w:pPr>
          <w:r>
            <w:t xml:space="preserve">akcizais apmokestinamų prekių sandėlį </w:t>
          </w:r>
        </w:p>
        <w:p>
          <w:pPr>
            <w:widowControl w:val="0"/>
            <w:tabs>
              <w:tab w:val="right" w:leader="underscore" w:pos="9072"/>
            </w:tabs>
            <w:ind w:left="4535"/>
          </w:pPr>
          <w:r>
            <w:t xml:space="preserve">FR0644 formos </w:t>
          </w:r>
        </w:p>
        <w:p>
          <w:pPr>
            <w:widowControl w:val="0"/>
            <w:tabs>
              <w:tab w:val="right" w:leader="underscore" w:pos="9072"/>
            </w:tabs>
            <w:ind w:left="4535"/>
          </w:pPr>
          <w:r>
            <w:t>priedas</w:t>
          </w:r>
        </w:p>
        <w:p>
          <w:pPr>
            <w:widowControl w:val="0"/>
            <w:tabs>
              <w:tab w:val="right" w:leader="underscore" w:pos="9072"/>
            </w:tabs>
            <w:rPr>
              <w:bCs/>
            </w:rPr>
          </w:pPr>
        </w:p>
        <w:p>
          <w:pPr>
            <w:widowControl w:val="0"/>
            <w:tabs>
              <w:tab w:val="right" w:leader="underscore" w:pos="9072"/>
            </w:tabs>
            <w:jc w:val="both"/>
          </w:pPr>
          <w:r>
            <w:rPr>
              <w:bCs/>
            </w:rPr>
            <w:t>Sandėlio pavadinimas</w:t>
            <w:tab/>
            <w:t>,</w:t>
          </w:r>
        </w:p>
        <w:p>
          <w:pPr>
            <w:widowControl w:val="0"/>
            <w:tabs>
              <w:tab w:val="right" w:leader="underscore" w:pos="9072"/>
            </w:tabs>
          </w:pPr>
          <w:r>
            <w:t>sandėlio struktūrizuotas</w:t>
          </w:r>
          <w:r>
            <w:rPr>
              <w:color w:val="FF0000"/>
            </w:rPr>
            <w:t xml:space="preserve"> </w:t>
          </w:r>
          <w:r>
            <w:t>adresas</w:t>
            <w:tab/>
            <w:t>,</w:t>
          </w:r>
        </w:p>
        <w:p>
          <w:pPr>
            <w:widowControl w:val="0"/>
            <w:tabs>
              <w:tab w:val="right" w:leader="underscore" w:pos="9072"/>
            </w:tabs>
          </w:pPr>
          <w:r>
            <w:rPr>
              <w:bCs/>
            </w:rPr>
            <w:t xml:space="preserve">telefono Nr. </w:t>
          </w:r>
          <w:r>
            <w:t xml:space="preserve">__________________________, </w:t>
          </w:r>
          <w:r>
            <w:rPr>
              <w:bCs/>
            </w:rPr>
            <w:t>fakso Nr.</w:t>
            <w:tab/>
            <w:t>,</w:t>
          </w:r>
        </w:p>
        <w:p>
          <w:pPr>
            <w:widowControl w:val="0"/>
            <w:tabs>
              <w:tab w:val="right" w:leader="underscore" w:pos="9072"/>
            </w:tabs>
          </w:pPr>
          <w:r>
            <w:rPr>
              <w:bCs/>
            </w:rPr>
            <w:t>elektroninio pašto adresas</w:t>
            <w:tab/>
          </w:r>
          <w:r>
            <w:t>.</w:t>
          </w:r>
        </w:p>
        <w:p>
          <w:pPr>
            <w:widowControl w:val="0"/>
            <w:tabs>
              <w:tab w:val="right" w:leader="underscore" w:pos="9072"/>
            </w:tabs>
          </w:pPr>
        </w:p>
        <w:p>
          <w:pPr>
            <w:widowControl w:val="0"/>
            <w:tabs>
              <w:tab w:val="right" w:leader="underscore" w:pos="9072"/>
            </w:tabs>
            <w:ind w:firstLine="567"/>
            <w:jc w:val="both"/>
          </w:pPr>
          <w:r>
            <w:rPr>
              <w:bCs/>
            </w:rPr>
            <w:t>Patalpos arba teritorijos plotas (m</w:t>
          </w:r>
          <w:r>
            <w:rPr>
              <w:bCs/>
              <w:vertAlign w:val="superscript"/>
            </w:rPr>
            <w:t>2</w:t>
          </w:r>
          <w:r>
            <w:rPr>
              <w:bCs/>
            </w:rPr>
            <w:t xml:space="preserve">/ha) </w:t>
          </w:r>
          <w:r>
            <w:tab/>
            <w:t>.</w:t>
          </w:r>
        </w:p>
        <w:p>
          <w:pPr>
            <w:widowControl w:val="0"/>
            <w:tabs>
              <w:tab w:val="right" w:leader="underscore" w:pos="9072"/>
            </w:tabs>
            <w:jc w:val="both"/>
          </w:pPr>
        </w:p>
        <w:p>
          <w:pPr>
            <w:widowControl w:val="0"/>
            <w:tabs>
              <w:tab w:val="right" w:leader="underscore" w:pos="9072"/>
            </w:tabs>
            <w:ind w:firstLine="567"/>
            <w:jc w:val="both"/>
          </w:pPr>
          <w:r>
            <w:t>Patalpoje ir/arba teritorijoje:</w:t>
          </w:r>
        </w:p>
        <w:p>
          <w:pPr>
            <w:widowControl w:val="0"/>
            <w:tabs>
              <w:tab w:val="right" w:leader="underscore" w:pos="9072"/>
            </w:tabs>
            <w:ind w:firstLine="567"/>
            <w:jc w:val="both"/>
          </w:pPr>
          <w:r>
            <w:t xml:space="preserve">Muitinės sandėlis įsteigtas </w:t>
          </w:r>
          <w:r>
            <w:rPr>
              <w:bCs/>
            </w:rPr>
            <w:sym w:font="Wingdings 2" w:char="F0A3"/>
          </w:r>
          <w:r>
            <w:rPr>
              <w:bCs/>
              <w:vanish/>
            </w:rPr>
            <w:t>[]</w:t>
          </w:r>
          <w:r>
            <w:t xml:space="preserve">/neįsteigtas </w:t>
          </w:r>
          <w:r>
            <w:rPr>
              <w:bCs/>
            </w:rPr>
            <w:sym w:font="Wingdings 2" w:char="F0A3"/>
          </w:r>
          <w:r>
            <w:rPr>
              <w:bCs/>
              <w:vanish/>
            </w:rPr>
            <w:t>[]</w:t>
          </w:r>
          <w:r>
            <w:t>;</w:t>
          </w:r>
        </w:p>
        <w:p>
          <w:pPr>
            <w:widowControl w:val="0"/>
            <w:tabs>
              <w:tab w:val="right" w:leader="underscore" w:pos="9072"/>
            </w:tabs>
            <w:ind w:firstLine="567"/>
            <w:jc w:val="both"/>
          </w:pPr>
          <w:r>
            <w:t xml:space="preserve">PVM lengvatų sandėlis įsteigtas </w:t>
          </w:r>
          <w:r>
            <w:rPr>
              <w:bCs/>
            </w:rPr>
            <w:sym w:font="Wingdings 2" w:char="F0A3"/>
          </w:r>
          <w:r>
            <w:rPr>
              <w:bCs/>
              <w:vanish/>
            </w:rPr>
            <w:t>[]</w:t>
          </w:r>
          <w:r>
            <w:t xml:space="preserve">/neįsteigtas </w:t>
          </w:r>
          <w:r>
            <w:rPr>
              <w:bCs/>
            </w:rPr>
            <w:sym w:font="Wingdings 2" w:char="F0A3"/>
          </w:r>
          <w:r>
            <w:rPr>
              <w:bCs/>
              <w:vanish/>
            </w:rPr>
            <w:t>[]</w:t>
          </w:r>
          <w:r>
            <w:t>;</w:t>
          </w:r>
        </w:p>
        <w:p>
          <w:pPr>
            <w:widowControl w:val="0"/>
            <w:tabs>
              <w:tab w:val="right" w:leader="underscore" w:pos="9072"/>
            </w:tabs>
            <w:ind w:firstLine="567"/>
            <w:jc w:val="both"/>
          </w:pPr>
          <w:r>
            <w:t xml:space="preserve">Interneto ryšys yra </w:t>
          </w:r>
          <w:r>
            <w:rPr>
              <w:bCs/>
            </w:rPr>
            <w:sym w:font="Wingdings 2" w:char="F0A3"/>
          </w:r>
          <w:r>
            <w:rPr>
              <w:bCs/>
              <w:vanish/>
            </w:rPr>
            <w:t>[]</w:t>
          </w:r>
          <w:r>
            <w:t xml:space="preserve">/nėra </w:t>
          </w:r>
          <w:r>
            <w:rPr>
              <w:bCs/>
            </w:rPr>
            <w:sym w:font="Wingdings 2" w:char="F0A3"/>
          </w:r>
          <w:r>
            <w:rPr>
              <w:bCs/>
              <w:vanish/>
            </w:rPr>
            <w:t>[]</w:t>
          </w:r>
          <w:r>
            <w:t>.</w:t>
          </w:r>
        </w:p>
        <w:p>
          <w:pPr>
            <w:widowControl w:val="0"/>
            <w:tabs>
              <w:tab w:val="right" w:leader="underscore" w:pos="9072"/>
            </w:tabs>
            <w:jc w:val="both"/>
            <w:rPr>
              <w:bCs/>
            </w:rPr>
          </w:pPr>
        </w:p>
        <w:p>
          <w:pPr>
            <w:widowControl w:val="0"/>
            <w:tabs>
              <w:tab w:val="right" w:leader="underscore" w:pos="9072"/>
            </w:tabs>
            <w:ind w:firstLine="567"/>
            <w:jc w:val="both"/>
            <w:rPr>
              <w:bCs/>
            </w:rPr>
          </w:pPr>
          <w:r>
            <w:rPr>
              <w:bCs/>
            </w:rPr>
            <w:t>Sandėlyje bus naudojamos tokios akcizais apmokestinamų prekių matavimo, apskaitos priemonės ir apskaita sandėlyje bei įmonės vidaus auditas atliekami taip:</w:t>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jc w:val="both"/>
            <w:rPr>
              <w:bCs/>
            </w:rPr>
          </w:pPr>
        </w:p>
        <w:p>
          <w:pPr>
            <w:widowControl w:val="0"/>
            <w:tabs>
              <w:tab w:val="right" w:leader="underscore" w:pos="9072"/>
            </w:tabs>
            <w:ind w:firstLine="567"/>
            <w:jc w:val="both"/>
            <w:rPr>
              <w:bCs/>
            </w:rPr>
          </w:pPr>
          <w:r>
            <w:rPr>
              <w:bCs/>
            </w:rPr>
            <w:t>Sandėlyje bus naudojami tokie apskaitos registrai ir programinė įranga:</w:t>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p>
        <w:p>
          <w:pPr>
            <w:widowControl w:val="0"/>
            <w:tabs>
              <w:tab w:val="right" w:leader="underscore" w:pos="9072"/>
            </w:tabs>
            <w:ind w:firstLine="567"/>
            <w:jc w:val="both"/>
          </w:pPr>
          <w:r>
            <w:t>Kitose Europos Sąjungos valstybėse narėse įsteigti sandėliai (įskaitant tuos, kuriuos steigti išduoti leidimai yra panaikinti) (nurodyti sandėlio adresą, identifikacinį numerį, veiklos pradžią, jei sandėlis išregistruotas, nurodyti veiklos pabaigą):</w:t>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ind w:firstLine="567"/>
            <w:jc w:val="both"/>
          </w:pPr>
          <w:r>
            <w:t xml:space="preserve">Kokiu pagrindu sandėlio patalpa (-os) ir arba teritorija (-os) valdoma (-os): </w:t>
          </w:r>
        </w:p>
        <w:p>
          <w:pPr>
            <w:widowControl w:val="0"/>
            <w:tabs>
              <w:tab w:val="right" w:leader="underscore" w:pos="9072"/>
            </w:tabs>
            <w:ind w:firstLine="567"/>
            <w:jc w:val="both"/>
          </w:pPr>
          <w:r>
            <w:rPr>
              <w:bCs/>
            </w:rPr>
            <w:sym w:font="Wingdings 2" w:char="F0A3"/>
          </w:r>
          <w:r>
            <w:rPr>
              <w:bCs/>
              <w:vanish/>
            </w:rPr>
            <w:t>[]</w:t>
          </w:r>
          <w:r>
            <w:t xml:space="preserve"> nuosava;</w:t>
          </w:r>
        </w:p>
        <w:p>
          <w:pPr>
            <w:widowControl w:val="0"/>
            <w:tabs>
              <w:tab w:val="right" w:leader="underscore" w:pos="9072"/>
            </w:tabs>
            <w:ind w:firstLine="567"/>
            <w:jc w:val="both"/>
          </w:pPr>
          <w:r>
            <w:rPr>
              <w:bCs/>
            </w:rPr>
            <w:sym w:font="Wingdings 2" w:char="F0A3"/>
          </w:r>
          <w:r>
            <w:rPr>
              <w:bCs/>
              <w:vanish/>
            </w:rPr>
            <w:t>[]</w:t>
          </w:r>
          <w:r>
            <w:t xml:space="preserve"> nuomojama;</w:t>
          </w:r>
        </w:p>
        <w:p>
          <w:pPr>
            <w:widowControl w:val="0"/>
            <w:tabs>
              <w:tab w:val="right" w:leader="underscore" w:pos="9072"/>
            </w:tabs>
            <w:ind w:firstLine="567"/>
            <w:jc w:val="both"/>
          </w:pPr>
          <w:r>
            <w:rPr>
              <w:bCs/>
            </w:rPr>
            <w:sym w:font="Wingdings 2" w:char="F0A3"/>
          </w:r>
          <w:r>
            <w:rPr>
              <w:bCs/>
              <w:vanish/>
            </w:rPr>
            <w:t>[]</w:t>
          </w:r>
          <w:r>
            <w:t xml:space="preserve"> naudojama pagal panaudą;</w:t>
          </w:r>
        </w:p>
        <w:p>
          <w:pPr>
            <w:widowControl w:val="0"/>
            <w:tabs>
              <w:tab w:val="right" w:leader="underscore" w:pos="9072"/>
            </w:tabs>
            <w:ind w:firstLine="567"/>
            <w:jc w:val="both"/>
          </w:pPr>
          <w:r>
            <w:rPr>
              <w:bCs/>
            </w:rPr>
            <w:sym w:font="Wingdings 2" w:char="F0A3"/>
          </w:r>
          <w:r>
            <w:rPr>
              <w:bCs/>
              <w:vanish/>
            </w:rPr>
            <w:t>[]</w:t>
          </w:r>
          <w:r>
            <w:t xml:space="preserve"> kita (nurodyti).</w:t>
          </w:r>
        </w:p>
        <w:p>
          <w:pPr>
            <w:widowControl w:val="0"/>
            <w:tabs>
              <w:tab w:val="right" w:leader="underscore" w:pos="9072"/>
            </w:tabs>
            <w:ind w:firstLine="567"/>
            <w:jc w:val="both"/>
          </w:pPr>
          <w:r>
            <w:t xml:space="preserve">Patalpos (-ų) ir/arba teritorijos (-ų) savininko duomenys: </w:t>
            <w:tab/>
          </w:r>
        </w:p>
        <w:p>
          <w:pPr>
            <w:widowControl w:val="0"/>
            <w:tabs>
              <w:tab w:val="right" w:leader="underscore" w:pos="9072"/>
            </w:tabs>
          </w:pPr>
          <w:r>
            <w:t>_</w:t>
            <w:tab/>
            <w:t>.</w:t>
          </w:r>
        </w:p>
        <w:p>
          <w:pPr>
            <w:widowControl w:val="0"/>
            <w:tabs>
              <w:tab w:val="right" w:leader="underscore" w:pos="9072"/>
            </w:tabs>
            <w:jc w:val="center"/>
            <w:rPr>
              <w:sz w:val="22"/>
            </w:rPr>
          </w:pPr>
          <w:r>
            <w:rPr>
              <w:sz w:val="22"/>
            </w:rPr>
            <w:t>(nurodyti savininko mokesčių mokėtojo pavadinimą (vardą, pavardę), mokesčių mokėtojo identifikacinį numerį (kodą))</w:t>
          </w:r>
        </w:p>
        <w:p>
          <w:pPr>
            <w:widowControl w:val="0"/>
            <w:tabs>
              <w:tab w:val="right" w:leader="underscore" w:pos="9072"/>
            </w:tabs>
          </w:pPr>
        </w:p>
        <w:p>
          <w:pPr>
            <w:widowControl w:val="0"/>
            <w:tabs>
              <w:tab w:val="center" w:pos="4560"/>
              <w:tab w:val="center" w:pos="7680"/>
            </w:tabs>
            <w:rPr>
              <w:sz w:val="22"/>
            </w:rPr>
          </w:pPr>
          <w:r>
            <w:rPr>
              <w:sz w:val="22"/>
            </w:rPr>
            <w:t>(Pareigų pavadinimas)</w:t>
            <w:tab/>
            <w:t>(Parašas)</w:t>
            <w:tab/>
            <w:t>(Vardas, pavardė)</w:t>
          </w:r>
        </w:p>
        <w:p>
          <w:pPr>
            <w:widowControl w:val="0"/>
            <w:tabs>
              <w:tab w:val="right" w:leader="underscore" w:pos="9072"/>
            </w:tabs>
            <w:jc w:val="both"/>
            <w:rPr>
              <w:color w:val="000000"/>
            </w:rPr>
          </w:pPr>
        </w:p>
        <w:p>
          <w:pPr>
            <w:widowControl w:val="0"/>
            <w:tabs>
              <w:tab w:val="right" w:leader="underscore" w:pos="9071"/>
            </w:tabs>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frm."/>
        <w:tag w:val="part_e4baa91221404f5ea92f6c4b5fa8aa9a"/>
        <w:lock w:val="sdtLocked"/>
        <w:richText/>
      </w:sdtPr>
      <w:sdtContent>
        <w:p>
          <w:pPr>
            <w:widowControl w:val="0"/>
            <w:tabs>
              <w:tab w:val="right" w:leader="underscore" w:pos="9072"/>
            </w:tabs>
          </w:pPr>
          <w:r>
            <w:br w:type="page"/>
          </w:r>
        </w:p>
        <w:p>
          <w:pPr>
            <w:widowControl w:val="0"/>
            <w:tabs>
              <w:tab w:val="right" w:leader="underscore" w:pos="9072"/>
            </w:tabs>
            <w:ind w:left="4535"/>
          </w:pPr>
          <w:r>
            <w:t>FR0644P3 forma</w:t>
          </w:r>
        </w:p>
        <w:p>
          <w:pPr>
            <w:widowControl w:val="0"/>
            <w:tabs>
              <w:tab w:val="right" w:leader="underscore" w:pos="9072"/>
            </w:tabs>
            <w:ind w:left="4535"/>
          </w:pPr>
          <w:r>
            <w:t xml:space="preserve">Prašymo įregistruoti akcizais apmokestinamų </w:t>
          </w:r>
        </w:p>
        <w:p>
          <w:pPr>
            <w:widowControl w:val="0"/>
            <w:tabs>
              <w:tab w:val="right" w:leader="underscore" w:pos="9072"/>
            </w:tabs>
            <w:ind w:left="4535"/>
          </w:pPr>
          <w:r>
            <w:t xml:space="preserve">prekių sandėlio savininku ir/ar leisti steigti </w:t>
          </w:r>
        </w:p>
        <w:p>
          <w:pPr>
            <w:widowControl w:val="0"/>
            <w:tabs>
              <w:tab w:val="right" w:leader="underscore" w:pos="9072"/>
            </w:tabs>
            <w:ind w:left="4535"/>
          </w:pPr>
          <w:r>
            <w:t xml:space="preserve">akcizais apmokestinamų prekių sandėlį </w:t>
          </w:r>
        </w:p>
        <w:p>
          <w:pPr>
            <w:widowControl w:val="0"/>
            <w:tabs>
              <w:tab w:val="right" w:leader="underscore" w:pos="9072"/>
            </w:tabs>
            <w:ind w:left="4535"/>
          </w:pPr>
          <w:r>
            <w:t>FR0644 formos</w:t>
          </w:r>
        </w:p>
        <w:p>
          <w:pPr>
            <w:widowControl w:val="0"/>
            <w:tabs>
              <w:tab w:val="right" w:leader="underscore" w:pos="9072"/>
            </w:tabs>
            <w:ind w:left="4535"/>
          </w:pPr>
          <w:r>
            <w:t>priedas</w:t>
          </w:r>
        </w:p>
        <w:p>
          <w:pPr>
            <w:widowControl w:val="0"/>
            <w:tabs>
              <w:tab w:val="right" w:leader="underscore" w:pos="9072"/>
            </w:tabs>
            <w:jc w:val="both"/>
            <w:rPr>
              <w:bCs/>
            </w:rPr>
          </w:pPr>
        </w:p>
        <w:p>
          <w:pPr>
            <w:widowControl w:val="0"/>
            <w:tabs>
              <w:tab w:val="right" w:leader="underscore" w:pos="9072"/>
            </w:tabs>
          </w:pPr>
          <w:r>
            <w:t>_</w:t>
            <w:tab/>
          </w:r>
        </w:p>
        <w:p>
          <w:pPr>
            <w:widowControl w:val="0"/>
            <w:tabs>
              <w:tab w:val="right" w:leader="underscore" w:pos="9072"/>
            </w:tabs>
            <w:jc w:val="center"/>
            <w:rPr>
              <w:sz w:val="22"/>
            </w:rPr>
          </w:pPr>
          <w:r>
            <w:rPr>
              <w:sz w:val="22"/>
            </w:rPr>
            <w:t>(mokesčių mokėtojo/sandėlio savininko pavadinimas (vardas pavardė), mokesčių mokėtojo identifikacinis numeris (kodas), savininko SEED numeris)</w:t>
          </w:r>
        </w:p>
        <w:p>
          <w:pPr>
            <w:widowControl w:val="0"/>
            <w:tabs>
              <w:tab w:val="right" w:leader="underscore" w:pos="9072"/>
            </w:tabs>
          </w:pPr>
        </w:p>
        <w:p>
          <w:pPr>
            <w:widowControl w:val="0"/>
            <w:tabs>
              <w:tab w:val="right" w:leader="underscore" w:pos="9072"/>
            </w:tabs>
            <w:jc w:val="center"/>
            <w:rPr>
              <w:b/>
              <w:bCs/>
            </w:rPr>
          </w:pPr>
          <w:r>
            <w:rPr>
              <w:b/>
              <w:bCs/>
            </w:rPr>
            <w:t>PRAŠYMO PAKEISTI LEIDIMĄ STEIGTI AKCIZAIS APMOKESTINAMŲ PREKIŲ SANDĖLĮ PAPILDOMI DUOMENYS</w:t>
          </w:r>
        </w:p>
        <w:p>
          <w:pPr>
            <w:widowControl w:val="0"/>
            <w:tabs>
              <w:tab w:val="right" w:leader="underscore" w:pos="9072"/>
            </w:tabs>
          </w:pPr>
        </w:p>
        <w:p>
          <w:pPr>
            <w:widowControl w:val="0"/>
            <w:tabs>
              <w:tab w:val="right" w:leader="underscore" w:pos="9072"/>
            </w:tabs>
          </w:pPr>
          <w:r>
            <w:rPr>
              <w:bCs/>
            </w:rPr>
            <w:t>Sandėlio savininko pavadinimas</w:t>
            <w:tab/>
            <w:t>,</w:t>
          </w:r>
        </w:p>
        <w:p>
          <w:pPr>
            <w:widowControl w:val="0"/>
            <w:tabs>
              <w:tab w:val="right" w:leader="underscore" w:pos="9072"/>
            </w:tabs>
          </w:pPr>
          <w:r>
            <w:t>sandėlio savininko buveinės adresas:</w:t>
            <w:tab/>
            <w:t>,</w:t>
          </w:r>
        </w:p>
        <w:p>
          <w:pPr>
            <w:widowControl w:val="0"/>
            <w:tabs>
              <w:tab w:val="right" w:leader="underscore" w:pos="9072"/>
            </w:tabs>
          </w:pPr>
          <w:r>
            <w:rPr>
              <w:bCs/>
            </w:rPr>
            <w:t>telefon</w:t>
          </w:r>
          <w:r>
            <w:t xml:space="preserve">o Nr. ________, </w:t>
          </w:r>
          <w:r>
            <w:rPr>
              <w:bCs/>
            </w:rPr>
            <w:t>faks</w:t>
          </w:r>
          <w:r>
            <w:t xml:space="preserve">o Nr.___________, </w:t>
          </w:r>
          <w:r>
            <w:rPr>
              <w:bCs/>
            </w:rPr>
            <w:t>elektroninio pašto adresas</w:t>
            <w:tab/>
          </w:r>
          <w:r>
            <w:t>.</w:t>
          </w:r>
        </w:p>
        <w:p>
          <w:pPr>
            <w:widowControl w:val="0"/>
            <w:tabs>
              <w:tab w:val="right" w:leader="underscore" w:pos="9072"/>
            </w:tabs>
          </w:pPr>
          <w:r>
            <w:rPr>
              <w:bCs/>
            </w:rPr>
            <w:t>Sandėlio identifikacinis Nr.</w:t>
            <w:tab/>
          </w:r>
          <w:r>
            <w:t>.</w:t>
          </w:r>
        </w:p>
        <w:p>
          <w:pPr>
            <w:widowControl w:val="0"/>
            <w:tabs>
              <w:tab w:val="right" w:leader="underscore" w:pos="9072"/>
            </w:tabs>
          </w:pPr>
          <w:r>
            <w:rPr>
              <w:bCs/>
            </w:rPr>
            <w:t>Sandėlio struktūrizuotas adresas:</w:t>
            <w:tab/>
          </w:r>
          <w:r>
            <w:t>.</w:t>
          </w:r>
        </w:p>
        <w:p>
          <w:pPr>
            <w:widowControl w:val="0"/>
            <w:tabs>
              <w:tab w:val="right" w:leader="underscore" w:pos="9072"/>
            </w:tabs>
            <w:rPr>
              <w:bCs/>
            </w:rPr>
          </w:pPr>
          <w:r>
            <w:rPr>
              <w:bCs/>
            </w:rPr>
            <w:t>Leidimo išdavimo data ____________________________</w:t>
          </w:r>
          <w:r>
            <w:t>,</w:t>
          </w:r>
          <w:r>
            <w:rPr>
              <w:bCs/>
            </w:rPr>
            <w:t xml:space="preserve"> Leidimo Nr.</w:t>
            <w:tab/>
            <w:t>.</w:t>
          </w:r>
        </w:p>
        <w:p>
          <w:pPr>
            <w:widowControl w:val="0"/>
            <w:tabs>
              <w:tab w:val="right" w:leader="underscore" w:pos="9072"/>
            </w:tabs>
          </w:pPr>
        </w:p>
        <w:p>
          <w:pPr>
            <w:widowControl w:val="0"/>
            <w:tabs>
              <w:tab w:val="right" w:leader="underscore" w:pos="9072"/>
            </w:tabs>
            <w:ind w:firstLine="567"/>
            <w:jc w:val="both"/>
            <w:rPr>
              <w:bCs/>
            </w:rPr>
          </w:pPr>
          <w:r>
            <w:rPr>
              <w:bCs/>
            </w:rPr>
            <w:t>Leidimo keitimo priežastis:</w:t>
          </w:r>
        </w:p>
        <w:p>
          <w:pPr>
            <w:widowControl w:val="0"/>
            <w:tabs>
              <w:tab w:val="right" w:leader="underscore" w:pos="9072"/>
            </w:tabs>
            <w:ind w:firstLine="567"/>
            <w:jc w:val="both"/>
          </w:pPr>
          <w:r>
            <w:rPr>
              <w:bCs/>
            </w:rPr>
            <w:sym w:font="Wingdings 2" w:char="F0A3"/>
          </w:r>
          <w:r>
            <w:rPr>
              <w:bCs/>
              <w:vanish/>
            </w:rPr>
            <w:t>[]</w:t>
          </w:r>
          <w:r>
            <w:t xml:space="preserve"> Pasikeitė sandėlio savininko pavadinimas/vardas, pavardė.</w:t>
          </w:r>
        </w:p>
        <w:p>
          <w:pPr>
            <w:widowControl w:val="0"/>
            <w:tabs>
              <w:tab w:val="right" w:leader="underscore" w:pos="9072"/>
            </w:tabs>
            <w:ind w:firstLine="567"/>
            <w:jc w:val="both"/>
          </w:pPr>
          <w:r>
            <w:rPr>
              <w:bCs/>
            </w:rPr>
            <w:sym w:font="Wingdings 2" w:char="F0A3"/>
          </w:r>
          <w:r>
            <w:rPr>
              <w:bCs/>
              <w:vanish/>
            </w:rPr>
            <w:t>[]</w:t>
          </w:r>
          <w:r>
            <w:t xml:space="preserve"> Pasikeitė sandėlio savininko buveinės adresas.</w:t>
          </w:r>
        </w:p>
        <w:p>
          <w:pPr>
            <w:widowControl w:val="0"/>
            <w:tabs>
              <w:tab w:val="right" w:leader="underscore" w:pos="9072"/>
            </w:tabs>
            <w:ind w:firstLine="567"/>
            <w:jc w:val="both"/>
          </w:pPr>
          <w:r>
            <w:rPr>
              <w:bCs/>
            </w:rPr>
            <w:sym w:font="Wingdings 2" w:char="F0A3"/>
          </w:r>
          <w:r>
            <w:rPr>
              <w:bCs/>
              <w:vanish/>
            </w:rPr>
            <w:t>[]</w:t>
          </w:r>
          <w:r>
            <w:t xml:space="preserve"> Pasikeitė sandėlio adresas (bet ne sandėlio vieta).</w:t>
          </w:r>
        </w:p>
        <w:p>
          <w:pPr>
            <w:widowControl w:val="0"/>
            <w:tabs>
              <w:tab w:val="right" w:leader="underscore" w:pos="9072"/>
            </w:tabs>
            <w:ind w:firstLine="567"/>
            <w:jc w:val="both"/>
          </w:pPr>
          <w:r>
            <w:rPr>
              <w:bCs/>
            </w:rPr>
            <w:sym w:font="Wingdings 2" w:char="F0A3"/>
          </w:r>
          <w:r>
            <w:rPr>
              <w:bCs/>
              <w:vanish/>
            </w:rPr>
            <w:t>[]</w:t>
          </w:r>
          <w:r>
            <w:t xml:space="preserve"> Išduotame leidime nurodyti neteisingi duomenys.</w:t>
          </w:r>
        </w:p>
        <w:p>
          <w:pPr>
            <w:widowControl w:val="0"/>
            <w:tabs>
              <w:tab w:val="right" w:leader="underscore" w:pos="9072"/>
            </w:tabs>
            <w:ind w:firstLine="567"/>
            <w:jc w:val="both"/>
          </w:pPr>
          <w:r>
            <w:rPr>
              <w:bCs/>
            </w:rPr>
            <w:sym w:font="Wingdings 2" w:char="F0A3"/>
          </w:r>
          <w:r>
            <w:rPr>
              <w:bCs/>
              <w:vanish/>
            </w:rPr>
            <w:t>[]</w:t>
          </w:r>
          <w:r>
            <w:t xml:space="preserve"> Kita.</w:t>
          </w:r>
        </w:p>
        <w:p>
          <w:pPr>
            <w:widowControl w:val="0"/>
            <w:tabs>
              <w:tab w:val="right" w:leader="underscore" w:pos="9072"/>
            </w:tabs>
            <w:ind w:firstLine="567"/>
            <w:jc w:val="both"/>
          </w:pPr>
        </w:p>
        <w:p>
          <w:pPr>
            <w:widowControl w:val="0"/>
            <w:tabs>
              <w:tab w:val="right" w:leader="underscore" w:pos="9072"/>
            </w:tabs>
            <w:ind w:firstLine="567"/>
            <w:jc w:val="both"/>
          </w:pPr>
          <w:r>
            <w:t>Leidime vietoj</w:t>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jc w:val="both"/>
            <w:rPr>
              <w:bCs/>
            </w:rPr>
          </w:pPr>
        </w:p>
        <w:p>
          <w:pPr>
            <w:widowControl w:val="0"/>
            <w:tabs>
              <w:tab w:val="right" w:leader="underscore" w:pos="9072"/>
            </w:tabs>
            <w:ind w:firstLine="567"/>
            <w:jc w:val="both"/>
            <w:rPr>
              <w:bCs/>
            </w:rPr>
          </w:pPr>
          <w:r>
            <w:rPr>
              <w:bCs/>
            </w:rPr>
            <w:t>įrašyti</w:t>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widowControl w:val="0"/>
            <w:tabs>
              <w:tab w:val="right" w:leader="underscore" w:pos="9072"/>
            </w:tabs>
          </w:pPr>
          <w:r>
            <w:t>_</w:t>
            <w:tab/>
          </w:r>
        </w:p>
        <w:p>
          <w:pPr>
            <w:keepNext/>
            <w:tabs>
              <w:tab w:val="right" w:leader="underscore" w:pos="9072"/>
            </w:tabs>
          </w:pPr>
          <w:r>
            <w:t>_</w:t>
            <w:tab/>
            <w:t>.</w:t>
          </w:r>
        </w:p>
        <w:p>
          <w:pPr>
            <w:keepNext/>
            <w:rPr>
              <w:bCs/>
            </w:rPr>
          </w:pPr>
        </w:p>
        <w:p>
          <w:pPr>
            <w:widowControl w:val="0"/>
            <w:tabs>
              <w:tab w:val="center" w:pos="4440"/>
              <w:tab w:val="center" w:pos="7680"/>
            </w:tabs>
            <w:rPr>
              <w:bCs/>
              <w:sz w:val="22"/>
            </w:rPr>
          </w:pPr>
          <w:r>
            <w:rPr>
              <w:sz w:val="22"/>
            </w:rPr>
            <w:t>(Pareigų pavadinimas)</w:t>
            <w:tab/>
            <w:t>(Parašas)</w:t>
            <w:tab/>
            <w:t>(Vardas, pavardė)</w:t>
          </w:r>
        </w:p>
        <w:p>
          <w:pPr>
            <w:widowControl w:val="0"/>
            <w:rPr>
              <w:bCs/>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BC8A5D7B93">
            <w:r w:rsidRPr="00532B9F">
              <w:rPr>
                <w:rFonts w:ascii="Times New Roman" w:eastAsia="MS Mincho" w:hAnsi="Times New Roman"/>
                <w:sz w:val="20"/>
                <w:i/>
                <w:iCs/>
                <w:color w:val="0000FF" w:themeColor="hyperlink"/>
                <w:u w:val="single"/>
              </w:rPr>
              <w:t>VA-73</w:t>
            </w:r>
          </w:fldSimple>
          <w:r>
            <w:rPr>
              <w:rFonts w:ascii="Times New Roman" w:eastAsia="MS Mincho" w:hAnsi="Times New Roman"/>
              <w:sz w:val="20"/>
              <w:i/>
              <w:iCs/>
            </w:rPr>
            <w:t>,
2009-10-29,
Žin., 2009, Nr.
133-5824 (2009-11-07), i. k. 1092055ISAK000VA-73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BAF9A91D9B4">
            <w:r w:rsidRPr="00532B9F">
              <w:rPr>
                <w:rFonts w:ascii="Times New Roman" w:eastAsia="MS Mincho" w:hAnsi="Times New Roman"/>
                <w:sz w:val="20"/>
                <w:i/>
                <w:iCs/>
                <w:color w:val="0000FF" w:themeColor="hyperlink"/>
                <w:u w:val="single"/>
              </w:rPr>
              <w:t>VA-130</w:t>
            </w:r>
          </w:fldSimple>
          <w:r>
            <w:rPr>
              <w:rFonts w:ascii="Times New Roman" w:eastAsia="MS Mincho" w:hAnsi="Times New Roman"/>
              <w:sz w:val="20"/>
              <w:i/>
              <w:iCs/>
            </w:rPr>
            <w:t>,
2011-12-07,
Žin., 2011, Nr.
154-7327 (2011-12-17), i. k. 1112055ISAK00VA-130            </w:t>
          </w:r>
        </w:p>
        <w:p/>
      </w:sdtContent>
    </w:sdt>
    <w:sdt>
      <w:sdtPr>
        <w:alias w:val="frm."/>
        <w:tag w:val="part_1a1610dca7e14ef2af5a34e5c7bbdcc4"/>
        <w:lock w:val="sdtLocked"/>
        <w:richText/>
      </w:sdtPr>
      <w:sdtContent>
        <w:p>
          <w:pPr>
            <w:ind w:firstLine="5102"/>
            <w:rPr>
              <w:color w:val="000000"/>
            </w:rPr>
          </w:pPr>
          <w:r>
            <w:rPr>
              <w:color w:val="000000"/>
            </w:rPr>
            <w:br w:type="page"/>
          </w:r>
        </w:p>
        <w:p>
          <w:pPr>
            <w:ind w:firstLine="5102"/>
          </w:pPr>
          <w:sdt>
            <w:sdtPr>
              <w:alias w:val="Pavadinimas"/>
              <w:tag w:val="title_1a1610dca7e14ef2af5a34e5c7bbdcc4"/>
              <w:lock w:val="sdtLocked"/>
              <w:richText/>
            </w:sdtPr>
            <w:sdtContent>
              <w:r>
                <w:t>FR1057</w:t>
              </w:r>
            </w:sdtContent>
          </w:sdt>
          <w:r>
            <w:t xml:space="preserve"> forma patvirtinta </w:t>
          </w:r>
        </w:p>
        <w:p>
          <w:pPr>
            <w:ind w:firstLine="5102"/>
          </w:pPr>
          <w:r>
            <w:t xml:space="preserve">Valstybinės mokesčių inspekcijos prie </w:t>
          </w:r>
        </w:p>
        <w:p>
          <w:pPr>
            <w:ind w:firstLine="5102"/>
          </w:pPr>
          <w:r>
            <w:t xml:space="preserve">Lietuvos Respublikos finansų </w:t>
          </w:r>
        </w:p>
        <w:p>
          <w:pPr>
            <w:ind w:firstLine="5102"/>
          </w:pPr>
          <w:r>
            <w:t xml:space="preserve">ministerijos viršininko </w:t>
          </w:r>
        </w:p>
        <w:p>
          <w:pPr>
            <w:ind w:firstLine="5102"/>
          </w:pPr>
          <w:r>
            <w:t xml:space="preserve">2008 m. rugsėjo 17 d. </w:t>
          </w:r>
        </w:p>
        <w:p>
          <w:pPr>
            <w:ind w:firstLine="5102"/>
          </w:pPr>
          <w:r>
            <w:t>įsakymu Nr. VA-47</w:t>
          </w:r>
        </w:p>
        <w:p>
          <w:pPr>
            <w:ind w:firstLine="5102"/>
          </w:pPr>
          <w:r>
            <w:t xml:space="preserve">(Valstybinės mokesčių inspekcijos prie </w:t>
          </w:r>
        </w:p>
        <w:p>
          <w:pPr>
            <w:ind w:firstLine="5102"/>
          </w:pPr>
          <w:r>
            <w:t xml:space="preserve">Lietuvos Respublikos finansų </w:t>
          </w:r>
        </w:p>
        <w:p>
          <w:pPr>
            <w:ind w:firstLine="5102"/>
          </w:pPr>
          <w:r>
            <w:t xml:space="preserve">ministerijos viršininko </w:t>
          </w:r>
        </w:p>
        <w:p>
          <w:pPr>
            <w:ind w:firstLine="5102"/>
          </w:pPr>
          <w:r>
            <w:t xml:space="preserve">2010 m. rugpjūčio 13 d. </w:t>
          </w:r>
        </w:p>
        <w:p>
          <w:pPr>
            <w:ind w:firstLine="5102"/>
          </w:pPr>
          <w:r>
            <w:t>įsakymo Nr. VA-93 redakcija)</w:t>
          </w:r>
        </w:p>
        <w:p>
          <w:pPr>
            <w:jc w:val="center"/>
            <w:rPr>
              <w:caps/>
            </w:rPr>
          </w:pPr>
          <w:r>
            <w:rPr>
              <w:color w:val="000000"/>
              <w:lang w:eastAsia="lt-LT"/>
            </w:rPr>
            <w:drawing>
              <wp:inline distT="0" distB="0" distL="0" distR="0">
                <wp:extent cx="542925" cy="55245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r>
            <w:rPr>
              <w:vanish/>
              <w:color w:val="000000"/>
            </w:rPr>
            <w:t>(herbas)</w:t>
          </w:r>
        </w:p>
        <w:p>
          <w:pPr>
            <w:jc w:val="center"/>
          </w:pPr>
          <w:r>
            <w:rPr>
              <w:b/>
            </w:rPr>
            <w:t>VALSTYBINĖ MOKESČIŲ INSPEKCIJA</w:t>
          </w:r>
        </w:p>
        <w:p>
          <w:pPr>
            <w:keepNext/>
            <w:jc w:val="center"/>
            <w:rPr>
              <w:rFonts w:eastAsia="Arial Unicode MS"/>
              <w:bCs/>
            </w:rPr>
          </w:pPr>
          <w:r>
            <w:rPr>
              <w:b/>
              <w:bCs/>
            </w:rPr>
            <w:t>PRIE LIETUVOS RESPUBLIKOS FINANSŲ MINISTERIJOS</w:t>
          </w:r>
        </w:p>
        <w:p>
          <w:pPr>
            <w:jc w:val="center"/>
          </w:pPr>
        </w:p>
        <w:p>
          <w:pPr>
            <w:jc w:val="center"/>
            <w:rPr>
              <w:caps/>
            </w:rPr>
          </w:pPr>
          <w:r>
            <w:rPr>
              <w:b/>
            </w:rPr>
            <w:t>LEIDIMAS</w:t>
          </w:r>
        </w:p>
        <w:p>
          <w:pPr>
            <w:jc w:val="center"/>
            <w:rPr>
              <w:caps/>
            </w:rPr>
          </w:pPr>
          <w:r>
            <w:rPr>
              <w:b/>
              <w:caps/>
            </w:rPr>
            <w:t>STEIGTI AKCIZAIS APMOKESTINAMŲ PREKIŲ SANDĖLĮ</w:t>
          </w:r>
        </w:p>
        <w:p>
          <w:pPr>
            <w:jc w:val="center"/>
            <w:rPr>
              <w:caps/>
            </w:rPr>
          </w:pPr>
          <w:r>
            <w:rPr>
              <w:b/>
              <w:caps/>
            </w:rPr>
            <w:t xml:space="preserve">NR. </w:t>
          </w:r>
          <w:r>
            <w:rPr>
              <w:caps/>
            </w:rPr>
            <w:t>______</w:t>
          </w:r>
        </w:p>
        <w:p>
          <w:pPr>
            <w:keepNext/>
            <w:jc w:val="center"/>
            <w:outlineLvl w:val="2"/>
          </w:pPr>
        </w:p>
        <w:p>
          <w:pPr>
            <w:jc w:val="center"/>
            <w:rPr>
              <w:caps/>
              <w:sz w:val="22"/>
            </w:rPr>
          </w:pPr>
          <w:r>
            <w:rPr>
              <w:sz w:val="22"/>
            </w:rPr>
            <w:t>(Dokumento data)</w:t>
          </w:r>
        </w:p>
        <w:p>
          <w:pPr>
            <w:tabs>
              <w:tab w:val="left" w:pos="4820"/>
              <w:tab w:val="left" w:pos="7229"/>
            </w:tabs>
            <w:jc w:val="center"/>
          </w:pPr>
          <w:r>
            <w:t>Vilnius</w:t>
          </w:r>
        </w:p>
        <w:p/>
        <w:p>
          <w:pPr>
            <w:tabs>
              <w:tab w:val="right" w:leader="underscore" w:pos="9071"/>
            </w:tabs>
            <w:ind w:firstLine="567"/>
            <w:jc w:val="both"/>
            <w:rPr>
              <w:bCs/>
            </w:rPr>
          </w:pPr>
          <w:r>
            <w:rPr>
              <w:bCs/>
            </w:rPr>
            <w:t xml:space="preserve">Akcizais apmokestinamų prekių sandėlio (toliau – sandėlis) savininko identifikacinis numeris </w:t>
          </w:r>
          <w:r>
            <w:rPr>
              <w:bCs/>
              <w:sz w:val="22"/>
            </w:rPr>
            <w:tab/>
          </w:r>
        </w:p>
        <w:p>
          <w:pPr>
            <w:tabs>
              <w:tab w:val="right" w:leader="underscore" w:pos="9071"/>
            </w:tabs>
          </w:pPr>
          <w:r>
            <w:t>_</w:t>
            <w:tab/>
          </w:r>
        </w:p>
        <w:p>
          <w:pPr>
            <w:tabs>
              <w:tab w:val="left" w:pos="2268"/>
              <w:tab w:val="right" w:leader="underscore" w:pos="9071"/>
            </w:tabs>
            <w:rPr>
              <w:sz w:val="22"/>
              <w:szCs w:val="22"/>
            </w:rPr>
          </w:pPr>
          <w:r>
            <w:rPr>
              <w:sz w:val="22"/>
              <w:szCs w:val="22"/>
            </w:rPr>
            <w:t xml:space="preserve"> </w:t>
            <w:tab/>
            <w:t>(sandėlio savininko pavadinimas arba vardas, pavardė)</w:t>
          </w:r>
        </w:p>
        <w:p>
          <w:pPr>
            <w:tabs>
              <w:tab w:val="right" w:leader="underscore" w:pos="9071"/>
            </w:tabs>
          </w:pPr>
          <w:r>
            <w:t>_</w:t>
            <w:tab/>
          </w:r>
        </w:p>
        <w:p>
          <w:pPr>
            <w:tabs>
              <w:tab w:val="left" w:pos="426"/>
              <w:tab w:val="right" w:leader="underscore" w:pos="9071"/>
            </w:tabs>
            <w:rPr>
              <w:sz w:val="22"/>
              <w:szCs w:val="22"/>
            </w:rPr>
          </w:pPr>
          <w:r>
            <w:rPr>
              <w:sz w:val="22"/>
              <w:szCs w:val="22"/>
            </w:rPr>
            <w:t xml:space="preserve"> </w:t>
            <w:tab/>
            <w:t>(mokesčių mokėtojo identifikacinis numeris (kodas) ir pridėtinės vertės mokesčio mokėtojo kodas)</w:t>
          </w:r>
        </w:p>
        <w:p>
          <w:pPr>
            <w:tabs>
              <w:tab w:val="right" w:leader="underscore" w:pos="9071"/>
            </w:tabs>
          </w:pPr>
          <w:r>
            <w:t>_</w:t>
            <w:tab/>
          </w:r>
        </w:p>
        <w:p>
          <w:pPr>
            <w:tabs>
              <w:tab w:val="left" w:pos="1560"/>
              <w:tab w:val="right" w:leader="underscore" w:pos="9071"/>
            </w:tabs>
            <w:rPr>
              <w:sz w:val="22"/>
              <w:szCs w:val="22"/>
            </w:rPr>
          </w:pPr>
          <w:r>
            <w:rPr>
              <w:sz w:val="22"/>
              <w:szCs w:val="22"/>
            </w:rPr>
            <w:t xml:space="preserve"> </w:t>
            <w:tab/>
            <w:t>(buveinės struktūrizuotas adresas arba gyvenamosios vietos adresas)</w:t>
          </w:r>
        </w:p>
        <w:p>
          <w:pPr>
            <w:tabs>
              <w:tab w:val="right" w:leader="underscore" w:pos="9071"/>
            </w:tabs>
            <w:ind w:firstLine="540"/>
            <w:rPr>
              <w:bCs/>
            </w:rPr>
          </w:pPr>
          <w:r>
            <w:rPr>
              <w:bCs/>
              <w:sz w:val="22"/>
            </w:rPr>
            <w:t xml:space="preserve">Sandėlio identifikacinis numeris </w:t>
          </w:r>
          <w:r>
            <w:rPr>
              <w:bCs/>
            </w:rPr>
            <w:tab/>
          </w:r>
        </w:p>
        <w:p>
          <w:pPr>
            <w:tabs>
              <w:tab w:val="right" w:leader="underscore" w:pos="9071"/>
            </w:tabs>
            <w:ind w:firstLine="540"/>
          </w:pPr>
          <w:r>
            <w:t xml:space="preserve">Sandėlio pavadinimas </w:t>
            <w:tab/>
          </w:r>
        </w:p>
        <w:p>
          <w:pPr>
            <w:tabs>
              <w:tab w:val="right" w:leader="underscore" w:pos="9071"/>
            </w:tabs>
            <w:ind w:firstLine="540"/>
          </w:pPr>
          <w:r>
            <w:t xml:space="preserve">Sandėlio adresas </w:t>
            <w:tab/>
          </w:r>
        </w:p>
        <w:p>
          <w:pPr>
            <w:tabs>
              <w:tab w:val="right" w:leader="underscore" w:pos="9071"/>
            </w:tabs>
            <w:ind w:firstLine="540"/>
            <w:jc w:val="both"/>
          </w:pPr>
          <w:r>
            <w:t xml:space="preserve">_____________ apskrities valstybinė mokesčių inspekcija, </w:t>
            <w:tab/>
            <w:t>.</w:t>
          </w:r>
        </w:p>
        <w:p>
          <w:pPr>
            <w:tabs>
              <w:tab w:val="left" w:pos="6521"/>
              <w:tab w:val="right" w:leader="underscore" w:pos="9071"/>
            </w:tabs>
            <w:rPr>
              <w:sz w:val="22"/>
              <w:szCs w:val="22"/>
            </w:rPr>
          </w:pPr>
          <w:r>
            <w:rPr>
              <w:sz w:val="22"/>
              <w:szCs w:val="22"/>
            </w:rPr>
            <w:t xml:space="preserve"> </w:t>
            <w:tab/>
            <w:t>(įstaigos kodas)</w:t>
          </w:r>
        </w:p>
        <w:p>
          <w:pPr>
            <w:tabs>
              <w:tab w:val="right" w:leader="underscore" w:pos="9071"/>
            </w:tabs>
            <w:ind w:firstLine="540"/>
            <w:jc w:val="both"/>
          </w:pPr>
          <w:r>
            <w:t>Teisė steigti sandėlį suteikta Valstybinės mokesčių inspekcijos prie Lietuvos Respublikos finansų ministerijos viršininko (ar jo įgalioto asmens) 20__ m. ____________ d. sprendimu Nr. _______________________________________.</w:t>
          </w:r>
        </w:p>
        <w:p>
          <w:pPr>
            <w:tabs>
              <w:tab w:val="right" w:leader="underscore" w:pos="9071"/>
            </w:tabs>
            <w:ind w:firstLine="540"/>
            <w:jc w:val="both"/>
          </w:pPr>
          <w:r>
            <w:t>Sandėlyje, taikant akcizų mokėjimo laikino atidėjimo režimą, leidžiamos laikyti akcizais apmokestinamos prekės ir leidžiama vykdyti veikla, nurodyta šio leidimo Akcizais apmokestinamos prekės ir leidžiamos vykdyti veiklos FR1057P formos priede.</w:t>
          </w:r>
        </w:p>
        <w:p>
          <w:pPr>
            <w:tabs>
              <w:tab w:val="right" w:leader="underscore" w:pos="9071"/>
            </w:tabs>
            <w:ind w:firstLine="540"/>
            <w:jc w:val="both"/>
          </w:pPr>
          <w:r>
            <w:t>Sandėlio veiklos pradžia 20__ m. ____________ d.</w:t>
          </w:r>
        </w:p>
        <w:p>
          <w:pPr>
            <w:tabs>
              <w:tab w:val="right" w:leader="underscore" w:pos="9071"/>
            </w:tabs>
            <w:ind w:firstLine="540"/>
            <w:jc w:val="both"/>
          </w:pPr>
          <w:r>
            <w:t>Leidimas išduotas 20__ m. ____________ d.</w:t>
          </w:r>
        </w:p>
        <w:p>
          <w:pPr>
            <w:tabs>
              <w:tab w:val="right" w:leader="underscore" w:pos="9071"/>
            </w:tabs>
            <w:ind w:firstLine="540"/>
            <w:jc w:val="both"/>
          </w:pPr>
          <w:r>
            <w:t>Leidimo galiojimo laikas neterminuotas.</w:t>
          </w:r>
        </w:p>
        <w:p/>
        <w:p/>
        <w:tbl>
          <w:tblPr>
            <w:tblW w:w="0" w:type="auto"/>
            <w:tblBorders>
              <w:insideH w:val="single" w:sz="4" w:space="0" w:color="auto"/>
            </w:tblBorders>
            <w:tblLook w:val="01E0" w:firstRow="1" w:lastRow="1" w:firstColumn="1" w:lastColumn="1" w:noHBand="0" w:noVBand="0"/>
          </w:tblPr>
          <w:tblGrid>
            <w:gridCol w:w="3284"/>
            <w:gridCol w:w="3285"/>
            <w:gridCol w:w="3285"/>
          </w:tblGrid>
          <w:tr>
            <w:tc>
              <w:tcPr>
                <w:tcW w:w="3284" w:type="dxa"/>
              </w:tcPr>
              <w:p>
                <w:pPr>
                  <w:jc w:val="both"/>
                </w:pPr>
                <w:r>
                  <w:t>(Pareigų pavadinimas)</w:t>
                </w:r>
              </w:p>
            </w:tc>
            <w:tc>
              <w:tcPr>
                <w:tcW w:w="3285" w:type="dxa"/>
              </w:tcPr>
              <w:p>
                <w:pPr>
                  <w:jc w:val="center"/>
                </w:pPr>
                <w:r>
                  <w:t>(Parašas)</w:t>
                </w:r>
              </w:p>
            </w:tc>
            <w:tc>
              <w:tcPr>
                <w:tcW w:w="3285" w:type="dxa"/>
              </w:tcPr>
              <w:p>
                <w:pPr>
                  <w:jc w:val="right"/>
                </w:pPr>
                <w:r>
                  <w:t>(Vardas, pavardė)</w:t>
                </w:r>
              </w:p>
            </w:tc>
          </w:tr>
        </w:tbl>
        <w:p>
          <w:pPr>
            <w:ind w:left="2160" w:firstLine="720"/>
          </w:pPr>
          <w:r>
            <w:t>A.V.</w:t>
          </w:r>
        </w:p>
        <w:p>
          <w:pPr>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B0BA63B4F7">
            <w:r w:rsidRPr="00532B9F">
              <w:rPr>
                <w:rFonts w:ascii="Times New Roman" w:eastAsia="MS Mincho" w:hAnsi="Times New Roman"/>
                <w:sz w:val="20"/>
                <w:i/>
                <w:iCs/>
                <w:color w:val="0000FF" w:themeColor="hyperlink"/>
                <w:u w:val="single"/>
              </w:rPr>
              <w:t>VA-93</w:t>
            </w:r>
          </w:fldSimple>
          <w:r>
            <w:rPr>
              <w:rFonts w:ascii="Times New Roman" w:eastAsia="MS Mincho" w:hAnsi="Times New Roman"/>
              <w:sz w:val="20"/>
              <w:i/>
              <w:iCs/>
            </w:rPr>
            <w:t>,
2010-08-13,
Žin., 2010, Nr.
102-5319 (2010-08-28), i. k. 1102055ISAK000VA-93            </w:t>
          </w:r>
        </w:p>
        <w:p/>
      </w:sdtContent>
    </w:sdt>
    <w:sdt>
      <w:sdtPr>
        <w:alias w:val="frm."/>
        <w:tag w:val="part_d6a2b8c585c2471ba91128c5ce208d2c"/>
        <w:lock w:val="sdtLocked"/>
        <w:richText/>
      </w:sdtPr>
      <w:sdtContent>
        <w:p>
          <w:pPr>
            <w:tabs>
              <w:tab w:val="left" w:pos="-4962"/>
            </w:tabs>
            <w:ind w:firstLine="5102"/>
            <w:rPr>
              <w:bCs/>
            </w:rPr>
          </w:pPr>
          <w:r>
            <w:rPr>
              <w:bCs/>
            </w:rPr>
            <w:br w:type="page"/>
          </w:r>
        </w:p>
        <w:p>
          <w:pPr>
            <w:tabs>
              <w:tab w:val="left" w:pos="-4962"/>
            </w:tabs>
            <w:ind w:firstLine="5102"/>
          </w:pPr>
          <w:sdt>
            <w:sdtPr>
              <w:alias w:val="Pavadinimas"/>
              <w:tag w:val="title_d6a2b8c585c2471ba91128c5ce208d2c"/>
              <w:lock w:val="sdtLocked"/>
              <w:richText/>
            </w:sdtPr>
            <w:sdtContent>
              <w:r>
                <w:t>FR1057P</w:t>
              </w:r>
            </w:sdtContent>
          </w:sdt>
          <w:r>
            <w:t xml:space="preserve"> forma</w:t>
          </w:r>
        </w:p>
        <w:p>
          <w:pPr>
            <w:tabs>
              <w:tab w:val="left" w:pos="-4962"/>
            </w:tabs>
            <w:ind w:firstLine="5102"/>
          </w:pPr>
          <w:r>
            <w:rPr>
              <w:bCs/>
            </w:rPr>
            <w:t xml:space="preserve">2010 m. rugpjūčio 13 d. </w:t>
          </w:r>
          <w:r>
            <w:t xml:space="preserve">Leidimo steigti </w:t>
          </w:r>
        </w:p>
        <w:p>
          <w:pPr>
            <w:tabs>
              <w:tab w:val="left" w:pos="-4962"/>
            </w:tabs>
            <w:ind w:firstLine="5102"/>
          </w:pPr>
          <w:r>
            <w:t xml:space="preserve">akcizais apmokestinamų prekių sandėlį </w:t>
          </w:r>
        </w:p>
        <w:p>
          <w:pPr>
            <w:tabs>
              <w:tab w:val="left" w:pos="-4962"/>
            </w:tabs>
            <w:ind w:firstLine="5102"/>
          </w:pPr>
          <w:r>
            <w:t xml:space="preserve">FR1057 formos </w:t>
          </w:r>
        </w:p>
        <w:p>
          <w:pPr>
            <w:ind w:firstLine="5102"/>
          </w:pPr>
          <w:r>
            <w:t>priedas</w:t>
          </w:r>
        </w:p>
        <w:p>
          <w:pPr>
            <w:jc w:val="both"/>
            <w:rPr>
              <w:b/>
            </w:rPr>
          </w:pPr>
        </w:p>
        <w:p>
          <w:pPr>
            <w:jc w:val="center"/>
            <w:rPr>
              <w:b/>
            </w:rPr>
          </w:pPr>
          <w:r>
            <w:rPr>
              <w:b/>
            </w:rPr>
            <w:t>AKCIZAIS APMOKESTINAMOS PREKĖS IR LEIDŽIAMOS VYKDYTI VEIKLOS</w:t>
          </w:r>
        </w:p>
        <w:p>
          <w:pPr>
            <w:jc w:val="both"/>
            <w:rPr>
              <w:bCs/>
            </w:rPr>
          </w:pPr>
        </w:p>
        <w:p>
          <w:pPr>
            <w:ind w:firstLine="567"/>
            <w:jc w:val="both"/>
            <w:rPr>
              <w:bCs/>
            </w:rPr>
          </w:pPr>
          <w:r>
            <w:rPr>
              <w:bCs/>
            </w:rPr>
            <w:t>Sandėlyje, numeris __________________________, taikant akcizų mokėjimo laikino atidėjimo režimą, leidžiama laikyti tokias akcizais apmokestinamas prekes ir vykdyti tokią veiklą:</w:t>
          </w:r>
        </w:p>
        <w:p>
          <w:pPr>
            <w:jc w:val="both"/>
          </w:pPr>
        </w:p>
        <w:tbl>
          <w:tblPr>
            <w:tblW w:w="9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3943"/>
            <w:gridCol w:w="2817"/>
          </w:tblGrid>
          <w:tr>
            <w:trPr>
              <w:trHeight w:val="824"/>
            </w:trPr>
            <w:tc>
              <w:tcPr>
                <w:tcW w:w="2484" w:type="dxa"/>
              </w:tcPr>
              <w:p>
                <w:pPr>
                  <w:jc w:val="center"/>
                  <w:rPr>
                    <w:sz w:val="22"/>
                  </w:rPr>
                </w:pPr>
                <w:r>
                  <w:rPr>
                    <w:sz w:val="22"/>
                  </w:rPr>
                  <w:t>Akcizais apmokestinamas produktas (toliau – AP)</w:t>
                </w:r>
              </w:p>
            </w:tc>
            <w:tc>
              <w:tcPr>
                <w:tcW w:w="3943" w:type="dxa"/>
              </w:tcPr>
              <w:p>
                <w:pPr>
                  <w:jc w:val="center"/>
                  <w:rPr>
                    <w:sz w:val="22"/>
                  </w:rPr>
                </w:pPr>
                <w:r>
                  <w:rPr>
                    <w:sz w:val="22"/>
                  </w:rPr>
                  <w:t>Akcizais apmokestinamo produkto tarifinės grupės (toliau – TG)</w:t>
                </w:r>
              </w:p>
            </w:tc>
            <w:tc>
              <w:tcPr>
                <w:tcW w:w="2817" w:type="dxa"/>
              </w:tcPr>
              <w:p>
                <w:pPr>
                  <w:jc w:val="center"/>
                  <w:rPr>
                    <w:sz w:val="22"/>
                  </w:rPr>
                </w:pPr>
                <w:r>
                  <w:rPr>
                    <w:sz w:val="22"/>
                  </w:rPr>
                  <w:t xml:space="preserve">Leidžiamos vykdyti </w:t>
                  <w:br/>
                  <w:t>veiklos</w:t>
                </w:r>
              </w:p>
            </w:tc>
          </w:tr>
          <w:tr>
            <w:trPr>
              <w:cantSplit/>
              <w:trHeight w:val="150"/>
            </w:trPr>
            <w:tc>
              <w:tcPr>
                <w:tcW w:w="2484" w:type="dxa"/>
                <w:vMerge w:val="restart"/>
              </w:tcPr>
              <w:p>
                <w:pPr>
                  <w:rPr>
                    <w:sz w:val="22"/>
                  </w:rPr>
                </w:pPr>
                <w:r>
                  <w:rPr>
                    <w:sz w:val="22"/>
                  </w:rPr>
                  <w:t>(AP kodas)</w:t>
                </w:r>
              </w:p>
              <w:p>
                <w:pPr>
                  <w:rPr>
                    <w:sz w:val="22"/>
                  </w:rPr>
                </w:pPr>
                <w:r>
                  <w:rPr>
                    <w:sz w:val="22"/>
                  </w:rPr>
                  <w:t>(AP aprašymas)</w:t>
                </w:r>
              </w:p>
            </w:tc>
            <w:tc>
              <w:tcPr>
                <w:tcW w:w="3943" w:type="dxa"/>
              </w:tcPr>
              <w:p>
                <w:pPr>
                  <w:ind w:left="232"/>
                  <w:rPr>
                    <w:sz w:val="22"/>
                  </w:rPr>
                </w:pPr>
                <w:r>
                  <w:rPr>
                    <w:sz w:val="22"/>
                  </w:rPr>
                  <w:t>(TG kodas)</w:t>
                </w:r>
              </w:p>
              <w:p>
                <w:pPr>
                  <w:ind w:left="232"/>
                  <w:rPr>
                    <w:sz w:val="22"/>
                  </w:rPr>
                </w:pPr>
                <w:r>
                  <w:rPr>
                    <w:sz w:val="22"/>
                  </w:rPr>
                  <w:t>(TG aprašymas)</w:t>
                </w:r>
              </w:p>
              <w:p>
                <w:pPr>
                  <w:ind w:left="232"/>
                  <w:rPr>
                    <w:sz w:val="22"/>
                  </w:rPr>
                </w:pPr>
                <w:r>
                  <w:rPr>
                    <w:sz w:val="22"/>
                  </w:rPr>
                  <w:t>(papildoma informacija)</w:t>
                </w:r>
              </w:p>
            </w:tc>
            <w:tc>
              <w:tcPr>
                <w:tcW w:w="2817" w:type="dxa"/>
                <w:vAlign w:val="center"/>
              </w:tcPr>
              <w:p>
                <w:pPr>
                  <w:jc w:val="center"/>
                  <w:rPr>
                    <w:sz w:val="22"/>
                  </w:rPr>
                </w:pPr>
                <w:r>
                  <w:rPr>
                    <w:sz w:val="22"/>
                  </w:rPr>
                  <w:t>(Kodas)</w:t>
                </w:r>
              </w:p>
              <w:p>
                <w:pPr>
                  <w:jc w:val="center"/>
                  <w:rPr>
                    <w:sz w:val="22"/>
                  </w:rPr>
                </w:pPr>
                <w:r>
                  <w:rPr>
                    <w:sz w:val="22"/>
                  </w:rPr>
                  <w:t>(Veikla)</w:t>
                </w:r>
              </w:p>
              <w:p>
                <w:pPr>
                  <w:jc w:val="center"/>
                  <w:rPr>
                    <w:sz w:val="22"/>
                  </w:rPr>
                </w:pPr>
                <w:r>
                  <w:rPr>
                    <w:sz w:val="22"/>
                  </w:rPr>
                  <w:t>(papildoma informacija)</w:t>
                </w:r>
              </w:p>
            </w:tc>
          </w:tr>
          <w:tr>
            <w:trPr>
              <w:cantSplit/>
              <w:trHeight w:val="144"/>
            </w:trPr>
            <w:tc>
              <w:tcPr>
                <w:tcW w:w="2484" w:type="dxa"/>
                <w:vMerge/>
              </w:tcPr>
              <w:p>
                <w:pPr>
                  <w:ind w:firstLine="540"/>
                  <w:rPr>
                    <w:sz w:val="22"/>
                  </w:rPr>
                </w:pPr>
              </w:p>
            </w:tc>
            <w:tc>
              <w:tcPr>
                <w:tcW w:w="3943" w:type="dxa"/>
              </w:tcPr>
              <w:p>
                <w:pPr>
                  <w:ind w:left="232"/>
                  <w:rPr>
                    <w:sz w:val="22"/>
                  </w:rPr>
                </w:pPr>
                <w:r>
                  <w:rPr>
                    <w:sz w:val="22"/>
                  </w:rPr>
                  <w:t>(TG kodas)</w:t>
                </w:r>
              </w:p>
              <w:p>
                <w:pPr>
                  <w:ind w:left="232"/>
                  <w:rPr>
                    <w:sz w:val="22"/>
                  </w:rPr>
                </w:pPr>
                <w:r>
                  <w:rPr>
                    <w:sz w:val="22"/>
                  </w:rPr>
                  <w:t>(TG aprašymas)</w:t>
                </w:r>
              </w:p>
              <w:p>
                <w:pPr>
                  <w:ind w:left="232"/>
                  <w:rPr>
                    <w:sz w:val="22"/>
                  </w:rPr>
                </w:pPr>
                <w:r>
                  <w:rPr>
                    <w:sz w:val="22"/>
                  </w:rPr>
                  <w:t>(papildoma informacija)</w:t>
                </w:r>
              </w:p>
            </w:tc>
            <w:tc>
              <w:tcPr>
                <w:tcW w:w="2817" w:type="dxa"/>
                <w:vAlign w:val="center"/>
              </w:tcPr>
              <w:p>
                <w:pPr>
                  <w:jc w:val="center"/>
                  <w:rPr>
                    <w:sz w:val="22"/>
                  </w:rPr>
                </w:pPr>
                <w:r>
                  <w:rPr>
                    <w:sz w:val="22"/>
                  </w:rPr>
                  <w:t>(Kodas)</w:t>
                </w:r>
              </w:p>
              <w:p>
                <w:pPr>
                  <w:jc w:val="center"/>
                  <w:rPr>
                    <w:sz w:val="22"/>
                  </w:rPr>
                </w:pPr>
                <w:r>
                  <w:rPr>
                    <w:sz w:val="22"/>
                  </w:rPr>
                  <w:t>(Veikla)</w:t>
                </w:r>
              </w:p>
              <w:p>
                <w:pPr>
                  <w:jc w:val="center"/>
                  <w:rPr>
                    <w:sz w:val="22"/>
                  </w:rPr>
                </w:pPr>
                <w:r>
                  <w:rPr>
                    <w:sz w:val="22"/>
                  </w:rPr>
                  <w:t>(papildoma informacija)</w:t>
                </w:r>
              </w:p>
            </w:tc>
          </w:tr>
          <w:tr>
            <w:trPr>
              <w:cantSplit/>
              <w:trHeight w:val="144"/>
            </w:trPr>
            <w:tc>
              <w:tcPr>
                <w:tcW w:w="2484" w:type="dxa"/>
                <w:vMerge/>
              </w:tcPr>
              <w:p>
                <w:pPr>
                  <w:ind w:firstLine="540"/>
                  <w:rPr>
                    <w:sz w:val="22"/>
                  </w:rPr>
                </w:pPr>
              </w:p>
            </w:tc>
            <w:tc>
              <w:tcPr>
                <w:tcW w:w="3943" w:type="dxa"/>
              </w:tcPr>
              <w:p>
                <w:pPr>
                  <w:ind w:left="232"/>
                  <w:rPr>
                    <w:sz w:val="22"/>
                  </w:rPr>
                </w:pPr>
                <w:r>
                  <w:rPr>
                    <w:sz w:val="22"/>
                  </w:rPr>
                  <w:t>(TG kodas)</w:t>
                </w:r>
              </w:p>
              <w:p>
                <w:pPr>
                  <w:ind w:left="232"/>
                  <w:rPr>
                    <w:sz w:val="22"/>
                  </w:rPr>
                </w:pPr>
                <w:r>
                  <w:rPr>
                    <w:sz w:val="22"/>
                  </w:rPr>
                  <w:t>(TG aprašymas)</w:t>
                </w:r>
              </w:p>
              <w:p>
                <w:pPr>
                  <w:ind w:left="232"/>
                  <w:rPr>
                    <w:sz w:val="22"/>
                  </w:rPr>
                </w:pPr>
                <w:r>
                  <w:rPr>
                    <w:sz w:val="22"/>
                  </w:rPr>
                  <w:t>(papildoma informacija)</w:t>
                </w:r>
              </w:p>
            </w:tc>
            <w:tc>
              <w:tcPr>
                <w:tcW w:w="2817" w:type="dxa"/>
                <w:vAlign w:val="center"/>
              </w:tcPr>
              <w:p>
                <w:pPr>
                  <w:jc w:val="center"/>
                  <w:rPr>
                    <w:sz w:val="22"/>
                  </w:rPr>
                </w:pPr>
                <w:r>
                  <w:rPr>
                    <w:sz w:val="22"/>
                  </w:rPr>
                  <w:t>(Kodas)</w:t>
                </w:r>
              </w:p>
              <w:p>
                <w:pPr>
                  <w:jc w:val="center"/>
                  <w:rPr>
                    <w:sz w:val="22"/>
                  </w:rPr>
                </w:pPr>
                <w:r>
                  <w:rPr>
                    <w:sz w:val="22"/>
                  </w:rPr>
                  <w:t>(Veikla)</w:t>
                </w:r>
              </w:p>
              <w:p>
                <w:pPr>
                  <w:jc w:val="center"/>
                  <w:rPr>
                    <w:sz w:val="22"/>
                  </w:rPr>
                </w:pPr>
                <w:r>
                  <w:rPr>
                    <w:sz w:val="22"/>
                  </w:rPr>
                  <w:t>(papildoma informacija)</w:t>
                </w:r>
              </w:p>
            </w:tc>
          </w:tr>
        </w:tbl>
        <w:p>
          <w:pPr>
            <w:jc w:val="both"/>
          </w:pPr>
        </w:p>
        <w:p>
          <w:pPr>
            <w:ind w:firstLine="567"/>
            <w:jc w:val="both"/>
          </w:pPr>
          <w:r>
            <w:t>Šiame priede nurodytos akcizais apmokestinamos prekės ir su jomis leidžiama vykdyti veikla nustatyta Valstybinės mokesčių inspekcijos prie Lietuvos Respublikos finansų ministerijos viršininko (ar jo įgalioto asmens) sprendimu (-ais):</w:t>
          </w:r>
        </w:p>
        <w:p>
          <w:pPr>
            <w:ind w:firstLine="567"/>
            <w:jc w:val="both"/>
          </w:pPr>
          <w:r>
            <w:t>(sprendimo data) (sprendimo numeris), įsigaliojimo data (sprendimu nustatytų pakeitimų įsigaliojimo data).</w:t>
          </w:r>
        </w:p>
        <w:p>
          <w:pPr>
            <w:jc w:val="both"/>
          </w:pPr>
        </w:p>
        <w:tbl>
          <w:tblPr>
            <w:tblW w:w="0" w:type="auto"/>
            <w:tblBorders>
              <w:insideH w:val="single" w:sz="4" w:space="0" w:color="auto"/>
            </w:tblBorders>
            <w:tblLook w:val="01E0" w:firstRow="1" w:lastRow="1" w:firstColumn="1" w:lastColumn="1" w:noHBand="0" w:noVBand="0"/>
          </w:tblPr>
          <w:tblGrid>
            <w:gridCol w:w="3284"/>
            <w:gridCol w:w="3285"/>
            <w:gridCol w:w="3285"/>
          </w:tblGrid>
          <w:tr>
            <w:tc>
              <w:tcPr>
                <w:tcW w:w="3284" w:type="dxa"/>
              </w:tcPr>
              <w:p>
                <w:pPr>
                  <w:jc w:val="both"/>
                </w:pPr>
                <w:r>
                  <w:t>(Pareigų pavadinimas)</w:t>
                </w:r>
              </w:p>
            </w:tc>
            <w:tc>
              <w:tcPr>
                <w:tcW w:w="3285" w:type="dxa"/>
              </w:tcPr>
              <w:p>
                <w:pPr>
                  <w:jc w:val="center"/>
                </w:pPr>
                <w:r>
                  <w:t>(Parašas)</w:t>
                </w:r>
              </w:p>
            </w:tc>
            <w:tc>
              <w:tcPr>
                <w:tcW w:w="3285" w:type="dxa"/>
              </w:tcPr>
              <w:p>
                <w:pPr>
                  <w:jc w:val="right"/>
                </w:pPr>
                <w:r>
                  <w:t>(Vardas, pavardė)</w:t>
                </w:r>
              </w:p>
            </w:tc>
          </w:tr>
        </w:tbl>
        <w:p>
          <w:pPr>
            <w:ind w:left="2160" w:firstLine="720"/>
          </w:pPr>
          <w:r>
            <w:t>A.V.</w:t>
          </w:r>
        </w:p>
        <w:p/>
        <w:p>
          <w:pPr>
            <w:jc w:val="center"/>
          </w:pPr>
          <w:r>
            <w:t>_________________</w:t>
          </w:r>
        </w:p>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B0BA63B4F7">
            <w:r w:rsidRPr="00532B9F">
              <w:rPr>
                <w:rFonts w:ascii="Times New Roman" w:eastAsia="MS Mincho" w:hAnsi="Times New Roman"/>
                <w:sz w:val="20"/>
                <w:i/>
                <w:iCs/>
                <w:color w:val="0000FF" w:themeColor="hyperlink"/>
                <w:u w:val="single"/>
              </w:rPr>
              <w:t>VA-93</w:t>
            </w:r>
          </w:fldSimple>
          <w:r>
            <w:rPr>
              <w:rFonts w:ascii="Times New Roman" w:eastAsia="MS Mincho" w:hAnsi="Times New Roman"/>
              <w:sz w:val="20"/>
              <w:i/>
              <w:iCs/>
            </w:rPr>
            <w:t>,
2010-08-13,
Žin., 2010, Nr.
102-5319 (2010-08-28), i. k. 1102055ISAK000VA-93            </w:t>
          </w:r>
        </w:p>
        <w:p/>
      </w:sdtContent>
    </w:sdt>
    <w:sdt>
      <w:sdtPr>
        <w:alias w:val="patvirtinta"/>
        <w:tag w:val="part_5dbb10a498db4e85bc92a09c241f99cd"/>
        <w:lock w:val="sdtLocked"/>
        <w:richText/>
      </w:sdtPr>
      <w:sdtContent>
        <w:p>
          <w:pPr>
            <w:widowControl w:val="0"/>
            <w:tabs>
              <w:tab w:val="left" w:pos="1365"/>
              <w:tab w:val="right" w:leader="underscore" w:pos="9071"/>
            </w:tabs>
            <w:ind w:left="4536"/>
            <w:jc w:val="both"/>
          </w:pPr>
        </w:p>
        <w:p>
          <w:r>
            <w:br w:type="page"/>
          </w:r>
        </w:p>
        <w:p>
          <w:pPr>
            <w:widowControl w:val="0"/>
            <w:tabs>
              <w:tab w:val="left" w:pos="1365"/>
              <w:tab w:val="right" w:leader="underscore" w:pos="9071"/>
            </w:tabs>
            <w:ind w:left="4536"/>
            <w:jc w:val="both"/>
            <w:rPr>
              <w:rFonts w:eastAsia="Calibri"/>
              <w:szCs w:val="22"/>
            </w:rPr>
          </w:pPr>
          <w:r>
            <w:rPr>
              <w:rFonts w:eastAsia="Calibri"/>
              <w:szCs w:val="22"/>
            </w:rPr>
            <w:t>PATVIRTINTA</w:t>
          </w:r>
        </w:p>
        <w:p>
          <w:pPr>
            <w:widowControl w:val="0"/>
            <w:tabs>
              <w:tab w:val="left" w:pos="1365"/>
              <w:tab w:val="right" w:leader="underscore" w:pos="9071"/>
            </w:tabs>
            <w:ind w:left="4536"/>
            <w:jc w:val="both"/>
            <w:rPr>
              <w:rFonts w:eastAsia="Calibri"/>
              <w:szCs w:val="22"/>
            </w:rPr>
          </w:pPr>
          <w:r>
            <w:rPr>
              <w:rFonts w:eastAsia="Calibri"/>
              <w:szCs w:val="22"/>
            </w:rPr>
            <w:t>Valstybinės mokesčių inspekcijos prie Lietuvos</w:t>
          </w:r>
        </w:p>
        <w:p>
          <w:pPr>
            <w:widowControl w:val="0"/>
            <w:tabs>
              <w:tab w:val="left" w:pos="1365"/>
              <w:tab w:val="right" w:leader="underscore" w:pos="9071"/>
            </w:tabs>
            <w:ind w:left="4536"/>
            <w:jc w:val="both"/>
            <w:rPr>
              <w:rFonts w:eastAsia="Calibri"/>
              <w:szCs w:val="22"/>
            </w:rPr>
          </w:pPr>
          <w:r>
            <w:rPr>
              <w:rFonts w:eastAsia="Calibri"/>
              <w:szCs w:val="22"/>
            </w:rPr>
            <w:t>Respublikos finansų ministerijos viršininko</w:t>
          </w:r>
        </w:p>
        <w:p>
          <w:pPr>
            <w:widowControl w:val="0"/>
            <w:tabs>
              <w:tab w:val="left" w:pos="1365"/>
              <w:tab w:val="right" w:leader="underscore" w:pos="9071"/>
            </w:tabs>
            <w:ind w:left="4536"/>
            <w:jc w:val="both"/>
            <w:rPr>
              <w:rFonts w:eastAsia="Calibri"/>
              <w:szCs w:val="22"/>
            </w:rPr>
          </w:pPr>
          <w:smartTag w:uri="urn:schemas-microsoft-com:office:smarttags" w:element="metricconverter">
            <w:smartTagPr>
              <w:attr w:name="ProductID" w:val="2009 m"/>
            </w:smartTagPr>
            <w:r>
              <w:rPr>
                <w:rFonts w:eastAsia="Calibri"/>
                <w:szCs w:val="22"/>
              </w:rPr>
              <w:t>2002 m</w:t>
            </w:r>
          </w:smartTag>
          <w:r>
            <w:rPr>
              <w:rFonts w:eastAsia="Calibri"/>
              <w:szCs w:val="22"/>
            </w:rPr>
            <w:t>. birželio 17 d. įsakymu Nr. 157</w:t>
          </w:r>
        </w:p>
        <w:p>
          <w:pPr>
            <w:tabs>
              <w:tab w:val="left" w:pos="4926"/>
            </w:tabs>
            <w:ind w:left="4536"/>
            <w:rPr>
              <w:rFonts w:eastAsia="Calibri"/>
              <w:szCs w:val="22"/>
            </w:rPr>
          </w:pPr>
          <w:r>
            <w:rPr>
              <w:rFonts w:eastAsia="Calibri"/>
              <w:szCs w:val="22"/>
            </w:rPr>
            <w:t>(Valstybinės mokesčių inspekcijos prie Lietuvos</w:t>
          </w:r>
        </w:p>
        <w:p>
          <w:pPr>
            <w:tabs>
              <w:tab w:val="left" w:pos="4926"/>
            </w:tabs>
            <w:ind w:left="4536"/>
            <w:rPr>
              <w:rFonts w:eastAsia="Calibri"/>
              <w:szCs w:val="22"/>
            </w:rPr>
          </w:pPr>
          <w:r>
            <w:rPr>
              <w:rFonts w:eastAsia="Calibri"/>
              <w:szCs w:val="22"/>
            </w:rPr>
            <w:t>Respublikos finansų ministerijos viršininko</w:t>
          </w:r>
        </w:p>
        <w:p>
          <w:pPr>
            <w:tabs>
              <w:tab w:val="left" w:pos="4926"/>
            </w:tabs>
            <w:ind w:left="4536"/>
            <w:rPr>
              <w:szCs w:val="24"/>
              <w:lang w:eastAsia="lt-LT"/>
            </w:rPr>
          </w:pPr>
          <w:r>
            <w:rPr>
              <w:szCs w:val="24"/>
              <w:lang w:eastAsia="lt-LT"/>
            </w:rPr>
            <w:t>2014 m. kovo 5 d. Nr. VA-13</w:t>
          </w:r>
        </w:p>
        <w:p>
          <w:pPr>
            <w:tabs>
              <w:tab w:val="left" w:pos="4926"/>
            </w:tabs>
            <w:ind w:left="4536"/>
            <w:rPr>
              <w:rFonts w:eastAsia="Calibri"/>
              <w:b/>
              <w:szCs w:val="22"/>
            </w:rPr>
          </w:pPr>
          <w:r>
            <w:rPr>
              <w:rFonts w:eastAsia="Calibri"/>
              <w:szCs w:val="22"/>
            </w:rPr>
            <w:t>redakcija)</w:t>
          </w:r>
        </w:p>
        <w:p>
          <w:pPr>
            <w:widowControl w:val="0"/>
            <w:tabs>
              <w:tab w:val="right" w:leader="underscore" w:pos="9072"/>
            </w:tabs>
            <w:suppressAutoHyphens/>
            <w:ind w:left="5102"/>
            <w:rPr>
              <w:rFonts w:eastAsia="Calibri"/>
              <w:color w:val="000000"/>
              <w:szCs w:val="22"/>
            </w:rPr>
          </w:pPr>
        </w:p>
        <w:p>
          <w:pPr>
            <w:widowControl w:val="0"/>
            <w:suppressAutoHyphens/>
            <w:jc w:val="center"/>
            <w:rPr>
              <w:rFonts w:eastAsia="Calibri"/>
              <w:b/>
              <w:bCs/>
              <w:caps/>
              <w:color w:val="000000"/>
              <w:szCs w:val="22"/>
            </w:rPr>
          </w:pPr>
          <w:sdt>
            <w:sdtPr>
              <w:alias w:val="Pavadinimas"/>
              <w:tag w:val="title_5dbb10a498db4e85bc92a09c241f99cd"/>
              <w:lock w:val="sdtLocked"/>
              <w:richText/>
            </w:sdtPr>
            <w:sdtContent>
              <w:r>
                <w:rPr>
                  <w:rFonts w:eastAsia="Calibri"/>
                  <w:b/>
                  <w:bCs/>
                  <w:caps/>
                  <w:color w:val="000000"/>
                  <w:szCs w:val="22"/>
                </w:rPr>
                <w:t>VALSTYBINĖS MOKESČIŲ INSPEKCIJOS AKCIZŲ INFORMACINĖS SISTEMOS NAUDOTOJŲ REGISTRAVIMO TAISYKLĖS</w:t>
              </w:r>
            </w:sdtContent>
          </w:sdt>
        </w:p>
        <w:p>
          <w:pPr>
            <w:widowControl w:val="0"/>
            <w:suppressAutoHyphens/>
            <w:jc w:val="center"/>
            <w:rPr>
              <w:rFonts w:eastAsia="Calibri"/>
              <w:color w:val="000000"/>
              <w:szCs w:val="22"/>
            </w:rPr>
          </w:pPr>
        </w:p>
        <w:sdt>
          <w:sdtPr>
            <w:alias w:val="skyrius"/>
            <w:tag w:val="part_f4c2027089084e31bc4a443a9a3cdf12"/>
            <w:lock w:val="sdtLocked"/>
            <w:richText/>
          </w:sdtPr>
          <w:sdtContent>
            <w:p>
              <w:pPr>
                <w:widowControl w:val="0"/>
                <w:suppressAutoHyphens/>
                <w:jc w:val="center"/>
                <w:rPr>
                  <w:rFonts w:eastAsia="Calibri"/>
                  <w:b/>
                  <w:bCs/>
                  <w:caps/>
                  <w:color w:val="000000"/>
                  <w:szCs w:val="22"/>
                </w:rPr>
              </w:pPr>
              <w:sdt>
                <w:sdtPr>
                  <w:alias w:val="Numeris"/>
                  <w:tag w:val="nr_f4c2027089084e31bc4a443a9a3cdf12"/>
                  <w:lock w:val="sdtLocked"/>
                  <w:richText/>
                </w:sdtPr>
                <w:sdtContent>
                  <w:r>
                    <w:rPr>
                      <w:rFonts w:eastAsia="Calibri"/>
                      <w:b/>
                      <w:bCs/>
                      <w:caps/>
                      <w:color w:val="000000"/>
                      <w:szCs w:val="22"/>
                    </w:rPr>
                    <w:t>I</w:t>
                  </w:r>
                </w:sdtContent>
              </w:sdt>
              <w:r>
                <w:rPr>
                  <w:rFonts w:eastAsia="Calibri"/>
                  <w:b/>
                  <w:bCs/>
                  <w:caps/>
                  <w:color w:val="000000"/>
                  <w:szCs w:val="22"/>
                </w:rPr>
                <w:t xml:space="preserve"> SKYRIUS </w:t>
              </w:r>
            </w:p>
            <w:p>
              <w:pPr>
                <w:widowControl w:val="0"/>
                <w:suppressAutoHyphens/>
                <w:jc w:val="center"/>
                <w:rPr>
                  <w:rFonts w:eastAsia="Calibri"/>
                  <w:b/>
                  <w:bCs/>
                  <w:caps/>
                  <w:color w:val="000000"/>
                  <w:szCs w:val="22"/>
                </w:rPr>
              </w:pPr>
              <w:sdt>
                <w:sdtPr>
                  <w:alias w:val="Pavadinimas"/>
                  <w:tag w:val="title_f4c2027089084e31bc4a443a9a3cdf12"/>
                  <w:lock w:val="sdtLocked"/>
                  <w:richText/>
                </w:sdtPr>
                <w:sdtContent>
                  <w:r>
                    <w:rPr>
                      <w:rFonts w:eastAsia="Calibri"/>
                      <w:b/>
                      <w:bCs/>
                      <w:caps/>
                      <w:color w:val="000000"/>
                      <w:szCs w:val="22"/>
                    </w:rPr>
                    <w:t>BENDROSIOS NUOSTATOS</w:t>
                  </w:r>
                </w:sdtContent>
              </w:sdt>
            </w:p>
            <w:p>
              <w:pPr>
                <w:widowControl w:val="0"/>
                <w:suppressAutoHyphens/>
                <w:jc w:val="both"/>
                <w:rPr>
                  <w:rFonts w:eastAsia="Calibri"/>
                  <w:color w:val="000000"/>
                  <w:szCs w:val="22"/>
                </w:rPr>
              </w:pPr>
            </w:p>
            <w:sdt>
              <w:sdtPr>
                <w:alias w:val="1 p."/>
                <w:tag w:val="part_cc23ca351b41433cbe1f36d28f5fb452"/>
                <w:lock w:val="sdtLocked"/>
                <w:richText/>
              </w:sdtPr>
              <w:sdtContent>
                <w:p>
                  <w:pPr>
                    <w:widowControl w:val="0"/>
                    <w:suppressAutoHyphens/>
                    <w:ind w:firstLine="720"/>
                    <w:jc w:val="both"/>
                    <w:rPr>
                      <w:rFonts w:eastAsia="Calibri"/>
                      <w:color w:val="000000"/>
                      <w:szCs w:val="24"/>
                      <w:lang w:eastAsia="lt-LT"/>
                    </w:rPr>
                  </w:pPr>
                  <w:sdt>
                    <w:sdtPr>
                      <w:alias w:val="Numeris"/>
                      <w:tag w:val="nr_cc23ca351b41433cbe1f36d28f5fb452"/>
                      <w:lock w:val="sdtLocked"/>
                      <w:richText/>
                    </w:sdtPr>
                    <w:sdtContent>
                      <w:r>
                        <w:rPr>
                          <w:rFonts w:eastAsia="Calibri"/>
                          <w:color w:val="000000"/>
                          <w:szCs w:val="24"/>
                          <w:lang w:eastAsia="lt-LT"/>
                        </w:rPr>
                        <w:t>1</w:t>
                      </w:r>
                    </w:sdtContent>
                  </w:sdt>
                  <w:r>
                    <w:rPr>
                      <w:rFonts w:eastAsia="Calibri"/>
                      <w:color w:val="000000"/>
                      <w:szCs w:val="24"/>
                      <w:lang w:eastAsia="lt-LT"/>
                    </w:rPr>
                    <w:t>. Valstybinės mokesčių inspekcijos akcizų informacinės sistemos naudotojų registravimo taisyklės (toliau – taisyklės) nustato akcizais apmokestinamų prekių sandėlių (toliau – sandėlis) savininkų, jų sandėlių, registruotų akcizais apmokestinamų prekių gavėjų, laikinai registruotų akcizais apmokestinamų prekių gavėjų, registruotų akcizais apmokestinamų prekių siuntėjų ir kitų asmenų (toliau – asmuo) darbuotojų įregistravimo Valstybinės mokesčių inspekcijos akcizų informacinės sistemos (toliau – AIS) naudotojais ir išregistravimo iš jų tvarką.</w:t>
                  </w:r>
                </w:p>
              </w:sdtContent>
            </w:sdt>
            <w:sdt>
              <w:sdtPr>
                <w:alias w:val="2 p."/>
                <w:tag w:val="part_a89f6c83ad954760b142f49631662e62"/>
                <w:lock w:val="sdtLocked"/>
                <w:richText/>
              </w:sdtPr>
              <w:sdtContent>
                <w:p>
                  <w:pPr>
                    <w:widowControl w:val="0"/>
                    <w:suppressAutoHyphens/>
                    <w:ind w:firstLine="720"/>
                    <w:jc w:val="both"/>
                    <w:rPr>
                      <w:rFonts w:eastAsia="Calibri"/>
                      <w:color w:val="000000"/>
                      <w:szCs w:val="24"/>
                      <w:lang w:eastAsia="lt-LT"/>
                    </w:rPr>
                  </w:pPr>
                  <w:sdt>
                    <w:sdtPr>
                      <w:alias w:val="Numeris"/>
                      <w:tag w:val="nr_a89f6c83ad954760b142f49631662e62"/>
                      <w:lock w:val="sdtLocked"/>
                      <w:richText/>
                    </w:sdtPr>
                    <w:sdtContent>
                      <w:r>
                        <w:rPr>
                          <w:rFonts w:eastAsia="Calibri"/>
                          <w:color w:val="000000"/>
                          <w:szCs w:val="24"/>
                          <w:lang w:eastAsia="lt-LT"/>
                        </w:rPr>
                        <w:t>2</w:t>
                      </w:r>
                    </w:sdtContent>
                  </w:sdt>
                  <w:r>
                    <w:rPr>
                      <w:rFonts w:eastAsia="Calibri"/>
                      <w:color w:val="000000"/>
                      <w:szCs w:val="24"/>
                      <w:lang w:eastAsia="lt-LT"/>
                    </w:rPr>
                    <w:t xml:space="preserve">. Taisyklės parengtos, vadovaujantis Lietuvos Respublikos akcizų įstatymu (toliau – Akcizų įstatymas), Valstybinės mokesčių inspekcijos portalo e. VMI autorizuotų elektroninių paslaugų srities Mano VMI naudojimo taisyklėmis, patvirtintomis Valstybinės mokesčių inspekcijos prie Lietuvos Respublikos finansų ministerijos viršininko </w:t>
                  </w:r>
                  <w:smartTag w:uri="urn:schemas-microsoft-com:office:smarttags" w:element="metricconverter">
                    <w:smartTagPr>
                      <w:attr w:name="ProductID" w:val="2009 m"/>
                    </w:smartTagPr>
                    <w:r>
                      <w:rPr>
                        <w:rFonts w:eastAsia="Calibri"/>
                        <w:color w:val="000000"/>
                        <w:szCs w:val="24"/>
                        <w:lang w:eastAsia="lt-LT"/>
                      </w:rPr>
                      <w:t>2012 m</w:t>
                    </w:r>
                  </w:smartTag>
                  <w:r>
                    <w:rPr>
                      <w:rFonts w:eastAsia="Calibri"/>
                      <w:color w:val="000000"/>
                      <w:szCs w:val="24"/>
                      <w:lang w:eastAsia="lt-LT"/>
                    </w:rPr>
                    <w:t xml:space="preserve">. spalio 3 d. įsakymu Nr. VA-91 „Dėl Valstybinės mokesčių inspekcijos portalo e. VMI autorizuotų elektroninių paslaugų srities Mano VMI naudojimo taisyklių patvirtinimo“ (toliau – Valstybinės mokesčių inspekcijos portalo e. VMI autorizuotų elektroninių paslaugų srities Mano VMI naudojimo taisyklės), </w:t>
                  </w:r>
                  <w:smartTag w:uri="urn:schemas-microsoft-com:office:smarttags" w:element="metricconverter">
                    <w:smartTagPr>
                      <w:attr w:name="ProductID" w:val="2009 m"/>
                    </w:smartTagPr>
                    <w:r>
                      <w:rPr>
                        <w:rFonts w:eastAsia="Calibri"/>
                        <w:color w:val="000000"/>
                        <w:szCs w:val="24"/>
                        <w:lang w:eastAsia="lt-LT"/>
                      </w:rPr>
                      <w:t>2008 m</w:t>
                    </w:r>
                  </w:smartTag>
                  <w:r>
                    <w:rPr>
                      <w:rFonts w:eastAsia="Calibri"/>
                      <w:color w:val="000000"/>
                      <w:szCs w:val="24"/>
                      <w:lang w:eastAsia="lt-LT"/>
                    </w:rPr>
                    <w:t xml:space="preserve">. gruodžio 16 d. Tarybos direktyva 2008/118/EB dėl bendros akcizų tvarkos, panaikinančia Direktyvą 92/12/EEB, ir </w:t>
                  </w:r>
                  <w:smartTag w:uri="urn:schemas-microsoft-com:office:smarttags" w:element="metricconverter">
                    <w:smartTagPr>
                      <w:attr w:name="ProductID" w:val="2009 m"/>
                    </w:smartTagPr>
                    <w:r>
                      <w:rPr>
                        <w:rFonts w:eastAsia="Calibri"/>
                        <w:color w:val="000000"/>
                        <w:szCs w:val="24"/>
                        <w:lang w:eastAsia="lt-LT"/>
                      </w:rPr>
                      <w:t>2009 m</w:t>
                    </w:r>
                  </w:smartTag>
                  <w:r>
                    <w:rPr>
                      <w:rFonts w:eastAsia="Calibri"/>
                      <w:color w:val="000000"/>
                      <w:szCs w:val="24"/>
                      <w:lang w:eastAsia="lt-LT"/>
                    </w:rPr>
                    <w:t>. liepos 24 d. Komisijos reglamentu (EB) Nr. 684/2009, kuriuo įgyvendinamos Tarybos direktyvos 2008/118/EB nuostatos, susijusios su akcizais apmokestinamų prekių, kurioms pritaikytas akcizų mokėjimo laikino atidėjimo režimas, gabenimo kompiuterinėmis procedūromis.</w:t>
                  </w:r>
                </w:p>
              </w:sdtContent>
            </w:sdt>
            <w:sdt>
              <w:sdtPr>
                <w:alias w:val="3 p."/>
                <w:tag w:val="part_87b88e390cbc4329bddedb64b9cdbf61"/>
                <w:lock w:val="sdtLocked"/>
                <w:richText/>
              </w:sdtPr>
              <w:sdtContent>
                <w:p>
                  <w:pPr>
                    <w:widowControl w:val="0"/>
                    <w:suppressAutoHyphens/>
                    <w:ind w:firstLine="720"/>
                    <w:jc w:val="both"/>
                    <w:rPr>
                      <w:rFonts w:eastAsia="Calibri"/>
                      <w:color w:val="000000"/>
                      <w:szCs w:val="24"/>
                      <w:lang w:eastAsia="lt-LT"/>
                    </w:rPr>
                  </w:pPr>
                  <w:sdt>
                    <w:sdtPr>
                      <w:alias w:val="Numeris"/>
                      <w:tag w:val="nr_87b88e390cbc4329bddedb64b9cdbf61"/>
                      <w:lock w:val="sdtLocked"/>
                      <w:richText/>
                    </w:sdtPr>
                    <w:sdtContent>
                      <w:r>
                        <w:rPr>
                          <w:rFonts w:eastAsia="Calibri"/>
                          <w:color w:val="000000"/>
                          <w:szCs w:val="24"/>
                          <w:lang w:eastAsia="lt-LT"/>
                        </w:rPr>
                        <w:t>3</w:t>
                      </w:r>
                    </w:sdtContent>
                  </w:sdt>
                  <w:r>
                    <w:rPr>
                      <w:rFonts w:eastAsia="Calibri"/>
                      <w:color w:val="000000"/>
                      <w:szCs w:val="24"/>
                      <w:lang w:eastAsia="lt-LT"/>
                    </w:rPr>
                    <w:t>. Taisyklėse vartojamos sąvokos atitinka Akcizų įstatyme ir kituose Lietuvos Respublikos teisės aktuose vartojamas sąvokas.</w:t>
                  </w:r>
                </w:p>
                <w:p>
                  <w:pPr>
                    <w:widowControl w:val="0"/>
                    <w:suppressAutoHyphens/>
                    <w:jc w:val="both"/>
                    <w:rPr>
                      <w:rFonts w:eastAsia="Calibri"/>
                      <w:color w:val="000000"/>
                      <w:szCs w:val="22"/>
                    </w:rPr>
                  </w:pPr>
                </w:p>
              </w:sdtContent>
            </w:sdt>
          </w:sdtContent>
        </w:sdt>
        <w:sdt>
          <w:sdtPr>
            <w:alias w:val="skyrius"/>
            <w:tag w:val="part_ef47617309e54250a62921fdff88c5c4"/>
            <w:lock w:val="sdtLocked"/>
            <w:richText/>
          </w:sdtPr>
          <w:sdtContent>
            <w:p>
              <w:pPr>
                <w:widowControl w:val="0"/>
                <w:suppressAutoHyphens/>
                <w:jc w:val="center"/>
                <w:rPr>
                  <w:rFonts w:eastAsia="Calibri"/>
                  <w:b/>
                  <w:color w:val="000000"/>
                  <w:szCs w:val="22"/>
                </w:rPr>
              </w:pPr>
              <w:sdt>
                <w:sdtPr>
                  <w:alias w:val="Numeris"/>
                  <w:tag w:val="nr_ef47617309e54250a62921fdff88c5c4"/>
                  <w:lock w:val="sdtLocked"/>
                  <w:richText/>
                </w:sdtPr>
                <w:sdtContent>
                  <w:r>
                    <w:rPr>
                      <w:rFonts w:eastAsia="Calibri"/>
                      <w:b/>
                      <w:color w:val="000000"/>
                      <w:szCs w:val="22"/>
                    </w:rPr>
                    <w:t>II</w:t>
                  </w:r>
                </w:sdtContent>
              </w:sdt>
              <w:r>
                <w:rPr>
                  <w:rFonts w:eastAsia="Calibri"/>
                  <w:b/>
                  <w:color w:val="000000"/>
                  <w:szCs w:val="22"/>
                </w:rPr>
                <w:t xml:space="preserve"> SKYRIUS </w:t>
              </w:r>
            </w:p>
            <w:p>
              <w:pPr>
                <w:widowControl w:val="0"/>
                <w:suppressAutoHyphens/>
                <w:jc w:val="center"/>
                <w:rPr>
                  <w:rFonts w:eastAsia="Calibri"/>
                  <w:b/>
                  <w:color w:val="000000"/>
                  <w:szCs w:val="22"/>
                </w:rPr>
              </w:pPr>
              <w:sdt>
                <w:sdtPr>
                  <w:alias w:val="Pavadinimas"/>
                  <w:tag w:val="title_ef47617309e54250a62921fdff88c5c4"/>
                  <w:lock w:val="sdtLocked"/>
                  <w:richText/>
                </w:sdtPr>
                <w:sdtContent>
                  <w:r>
                    <w:rPr>
                      <w:rFonts w:eastAsia="Calibri"/>
                      <w:b/>
                      <w:color w:val="000000"/>
                      <w:szCs w:val="22"/>
                    </w:rPr>
                    <w:t>VALSTYBINĖS MOKESČIŲ INSPEKCIJOS AKCIZŲ INFORMACINĖS SISTEMOS NAUDOTOJO ĮREGISTRAVIMAS IR IŠREGISTRAVIMAS</w:t>
                  </w:r>
                </w:sdtContent>
              </w:sdt>
            </w:p>
            <w:p>
              <w:pPr>
                <w:widowControl w:val="0"/>
                <w:suppressAutoHyphens/>
                <w:jc w:val="both"/>
                <w:rPr>
                  <w:rFonts w:eastAsia="Calibri"/>
                  <w:color w:val="000000"/>
                  <w:szCs w:val="22"/>
                </w:rPr>
              </w:pPr>
            </w:p>
            <w:sdt>
              <w:sdtPr>
                <w:alias w:val="4 p."/>
                <w:tag w:val="part_5b045c3efe1440f29c547d6eee70aaf1"/>
                <w:lock w:val="sdtLocked"/>
                <w:richText/>
              </w:sdtPr>
              <w:sdtContent>
                <w:p>
                  <w:pPr>
                    <w:widowControl w:val="0"/>
                    <w:suppressAutoHyphens/>
                    <w:ind w:firstLine="720"/>
                    <w:jc w:val="both"/>
                    <w:rPr>
                      <w:rFonts w:eastAsia="Calibri"/>
                      <w:color w:val="000000"/>
                      <w:szCs w:val="22"/>
                    </w:rPr>
                  </w:pPr>
                  <w:sdt>
                    <w:sdtPr>
                      <w:alias w:val="Numeris"/>
                      <w:tag w:val="nr_5b045c3efe1440f29c547d6eee70aaf1"/>
                      <w:lock w:val="sdtLocked"/>
                      <w:richText/>
                    </w:sdtPr>
                    <w:sdtContent>
                      <w:r>
                        <w:rPr>
                          <w:rFonts w:eastAsia="Calibri"/>
                          <w:color w:val="000000"/>
                          <w:szCs w:val="22"/>
                        </w:rPr>
                        <w:t>4</w:t>
                      </w:r>
                    </w:sdtContent>
                  </w:sdt>
                  <w:r>
                    <w:rPr>
                      <w:rFonts w:eastAsia="Calibri"/>
                      <w:color w:val="000000"/>
                      <w:szCs w:val="22"/>
                    </w:rPr>
                    <w:t xml:space="preserve">. Asmuo, pageidaujantis naudotis AIS, privalo įregistruoti savo darbuotoją (-us) AIS naudotoju (-ais). </w:t>
                  </w:r>
                </w:p>
              </w:sdtContent>
            </w:sdt>
            <w:sdt>
              <w:sdtPr>
                <w:alias w:val="5 p."/>
                <w:tag w:val="part_be2a3a2210644873b0efb2cd88379260"/>
                <w:lock w:val="sdtLocked"/>
                <w:richText/>
              </w:sdtPr>
              <w:sdtContent>
                <w:p>
                  <w:pPr>
                    <w:widowControl w:val="0"/>
                    <w:suppressAutoHyphens/>
                    <w:ind w:firstLine="720"/>
                    <w:jc w:val="both"/>
                    <w:rPr>
                      <w:rFonts w:eastAsia="Calibri"/>
                      <w:color w:val="000000"/>
                      <w:szCs w:val="22"/>
                    </w:rPr>
                  </w:pPr>
                  <w:sdt>
                    <w:sdtPr>
                      <w:alias w:val="Numeris"/>
                      <w:tag w:val="nr_be2a3a2210644873b0efb2cd88379260"/>
                      <w:lock w:val="sdtLocked"/>
                      <w:richText/>
                    </w:sdtPr>
                    <w:sdtContent>
                      <w:r>
                        <w:rPr>
                          <w:rFonts w:eastAsia="Calibri"/>
                          <w:color w:val="000000"/>
                          <w:szCs w:val="22"/>
                        </w:rPr>
                        <w:t>5</w:t>
                      </w:r>
                    </w:sdtContent>
                  </w:sdt>
                  <w:r>
                    <w:rPr>
                      <w:rFonts w:eastAsia="Calibri"/>
                      <w:color w:val="000000"/>
                      <w:szCs w:val="22"/>
                    </w:rPr>
                    <w:t>. Darbuotojas įregistruojamas AIS naudotoju arba iš jo išregistruojamas, prisijungus prie Valstybinės mokesčių inspekcijos portalo e. VMI autorizuotų elektroninių paslaugų srities Mano VMI (toliau – Mano VMI) ir pasirinkus AIS naudotojų tvarkymo elektroninę paslaugą. Prisijungti prie Mano VMI turi teisę Mano VMI atstovas, paskirtas Valstybinės mokesčių inspekcijos portalo e. VMI autorizuotų elektroninių paslaugų srities Mano VMI naudojimo taisyklių nustatyta tvarka.</w:t>
                  </w:r>
                </w:p>
              </w:sdtContent>
            </w:sdt>
            <w:sdt>
              <w:sdtPr>
                <w:alias w:val="6 p."/>
                <w:tag w:val="part_f1e397f6069d485ea8a8ad866f6d9024"/>
                <w:lock w:val="sdtLocked"/>
                <w:richText/>
              </w:sdtPr>
              <w:sdtContent>
                <w:p>
                  <w:pPr>
                    <w:widowControl w:val="0"/>
                    <w:suppressAutoHyphens/>
                    <w:ind w:firstLine="720"/>
                    <w:jc w:val="both"/>
                    <w:rPr>
                      <w:rFonts w:eastAsia="Calibri"/>
                      <w:color w:val="000000"/>
                      <w:szCs w:val="22"/>
                    </w:rPr>
                  </w:pPr>
                  <w:sdt>
                    <w:sdtPr>
                      <w:alias w:val="Numeris"/>
                      <w:tag w:val="nr_f1e397f6069d485ea8a8ad866f6d9024"/>
                      <w:lock w:val="sdtLocked"/>
                      <w:richText/>
                    </w:sdtPr>
                    <w:sdtContent>
                      <w:r>
                        <w:rPr>
                          <w:rFonts w:eastAsia="Calibri"/>
                          <w:color w:val="000000"/>
                          <w:szCs w:val="22"/>
                        </w:rPr>
                        <w:t>6</w:t>
                      </w:r>
                    </w:sdtContent>
                  </w:sdt>
                  <w:r>
                    <w:rPr>
                      <w:rFonts w:eastAsia="Calibri"/>
                      <w:color w:val="000000"/>
                      <w:szCs w:val="22"/>
                    </w:rPr>
                    <w:t>. AIS naudotojui draudžiama suteiktus AIS naudotojo prisijungimo duomenis perduoti kitiems asmenims.</w:t>
                  </w:r>
                </w:p>
                <w:p>
                  <w:pPr>
                    <w:widowControl w:val="0"/>
                    <w:suppressAutoHyphens/>
                    <w:jc w:val="both"/>
                    <w:rPr>
                      <w:rFonts w:eastAsia="Calibri"/>
                      <w:color w:val="000000"/>
                      <w:szCs w:val="22"/>
                    </w:rPr>
                  </w:pPr>
                </w:p>
              </w:sdtContent>
            </w:sdt>
          </w:sdtContent>
        </w:sdt>
        <w:sdt>
          <w:sdtPr>
            <w:alias w:val="skyrius"/>
            <w:tag w:val="part_5d98ea889ddc48d3a8185e066510d396"/>
            <w:lock w:val="sdtLocked"/>
            <w:richText/>
          </w:sdtPr>
          <w:sdtContent>
            <w:p>
              <w:pPr>
                <w:widowControl w:val="0"/>
                <w:suppressAutoHyphens/>
                <w:jc w:val="center"/>
                <w:rPr>
                  <w:rFonts w:eastAsia="Calibri"/>
                  <w:b/>
                  <w:color w:val="000000"/>
                  <w:szCs w:val="22"/>
                </w:rPr>
              </w:pPr>
              <w:sdt>
                <w:sdtPr>
                  <w:alias w:val="Numeris"/>
                  <w:tag w:val="nr_5d98ea889ddc48d3a8185e066510d396"/>
                  <w:lock w:val="sdtLocked"/>
                  <w:richText/>
                </w:sdtPr>
                <w:sdtContent>
                  <w:r>
                    <w:rPr>
                      <w:rFonts w:eastAsia="Calibri"/>
                      <w:b/>
                      <w:color w:val="000000"/>
                      <w:szCs w:val="22"/>
                    </w:rPr>
                    <w:t>III</w:t>
                  </w:r>
                </w:sdtContent>
              </w:sdt>
              <w:r>
                <w:rPr>
                  <w:rFonts w:eastAsia="Calibri"/>
                  <w:b/>
                  <w:color w:val="000000"/>
                  <w:szCs w:val="22"/>
                </w:rPr>
                <w:t xml:space="preserve"> SKYRIUS</w:t>
              </w:r>
            </w:p>
            <w:p>
              <w:pPr>
                <w:widowControl w:val="0"/>
                <w:suppressAutoHyphens/>
                <w:jc w:val="center"/>
                <w:rPr>
                  <w:rFonts w:eastAsia="Calibri"/>
                  <w:b/>
                  <w:color w:val="000000"/>
                  <w:szCs w:val="22"/>
                </w:rPr>
              </w:pPr>
              <w:sdt>
                <w:sdtPr>
                  <w:alias w:val="Pavadinimas"/>
                  <w:tag w:val="title_5d98ea889ddc48d3a8185e066510d396"/>
                  <w:lock w:val="sdtLocked"/>
                  <w:richText/>
                </w:sdtPr>
                <w:sdtContent>
                  <w:r>
                    <w:rPr>
                      <w:rFonts w:eastAsia="Calibri"/>
                      <w:b/>
                      <w:color w:val="000000"/>
                      <w:szCs w:val="22"/>
                    </w:rPr>
                    <w:t>BAIGIAMOSIOS NUOSTATOS</w:t>
                  </w:r>
                </w:sdtContent>
              </w:sdt>
            </w:p>
            <w:p>
              <w:pPr>
                <w:widowControl w:val="0"/>
                <w:suppressAutoHyphens/>
                <w:jc w:val="both"/>
                <w:rPr>
                  <w:rFonts w:eastAsia="Calibri"/>
                  <w:color w:val="000000"/>
                  <w:szCs w:val="22"/>
                </w:rPr>
              </w:pPr>
            </w:p>
            <w:sdt>
              <w:sdtPr>
                <w:alias w:val="7 p."/>
                <w:tag w:val="part_c90a7534ecd945228e6dd1640c694690"/>
                <w:lock w:val="sdtLocked"/>
                <w:richText/>
              </w:sdtPr>
              <w:sdtContent>
                <w:p>
                  <w:pPr>
                    <w:widowControl w:val="0"/>
                    <w:suppressAutoHyphens/>
                    <w:ind w:firstLine="720"/>
                    <w:jc w:val="both"/>
                    <w:rPr>
                      <w:rFonts w:eastAsia="Calibri"/>
                      <w:color w:val="000000"/>
                      <w:szCs w:val="22"/>
                    </w:rPr>
                  </w:pPr>
                  <w:sdt>
                    <w:sdtPr>
                      <w:alias w:val="Numeris"/>
                      <w:tag w:val="nr_c90a7534ecd945228e6dd1640c694690"/>
                      <w:lock w:val="sdtLocked"/>
                      <w:richText/>
                    </w:sdtPr>
                    <w:sdtContent>
                      <w:r>
                        <w:rPr>
                          <w:rFonts w:eastAsia="Calibri"/>
                          <w:color w:val="000000"/>
                          <w:szCs w:val="22"/>
                        </w:rPr>
                        <w:t>7</w:t>
                      </w:r>
                    </w:sdtContent>
                  </w:sdt>
                  <w:r>
                    <w:rPr>
                      <w:rFonts w:eastAsia="Calibri"/>
                      <w:color w:val="000000"/>
                      <w:szCs w:val="22"/>
                    </w:rPr>
                    <w:t>. Asmens pateikti AIS naudotojo (-ų) registravimo duomenys kaupiami ir saugomi AIS.</w:t>
                  </w:r>
                </w:p>
              </w:sdtContent>
            </w:sdt>
          </w:sdtContent>
        </w:sdt>
        <w:sdt>
          <w:sdtPr>
            <w:alias w:val="pabaiga"/>
            <w:tag w:val="part_f52b5bb8e16f46859761eec8c49282d0"/>
            <w:lock w:val="sdtLocked"/>
            <w:richText/>
          </w:sdtPr>
          <w:sdtContent>
            <w:p>
              <w:pPr>
                <w:jc w:val="center"/>
              </w:pPr>
              <w:r>
                <w:rPr>
                  <w:rFonts w:eastAsia="Calibri"/>
                  <w:color w:val="000000"/>
                  <w:szCs w:val="22"/>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C33EF40AB4E">
            <w:r w:rsidRPr="00532B9F">
              <w:rPr>
                <w:rFonts w:ascii="Times New Roman" w:eastAsia="MS Mincho" w:hAnsi="Times New Roman"/>
                <w:sz w:val="20"/>
                <w:i/>
                <w:iCs/>
                <w:color w:val="0000FF" w:themeColor="hyperlink"/>
                <w:u w:val="single"/>
              </w:rPr>
              <w:t>VA-115</w:t>
            </w:r>
          </w:fldSimple>
          <w:r>
            <w:rPr>
              <w:rFonts w:ascii="Times New Roman" w:eastAsia="MS Mincho" w:hAnsi="Times New Roman"/>
              <w:sz w:val="20"/>
              <w:i/>
              <w:iCs/>
            </w:rPr>
            <w:t>,
2011-11-24,
Žin., 2011, Nr.
143-6741 (2011-11-26), i. k. 1112055ISAK00VA-115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acc770a45e11e3aeb49a67165e3ad3">
            <w:r w:rsidRPr="00532B9F">
              <w:rPr>
                <w:rFonts w:ascii="Times New Roman" w:eastAsia="MS Mincho" w:hAnsi="Times New Roman"/>
                <w:sz w:val="20"/>
                <w:i/>
                <w:iCs/>
                <w:color w:val="0000FF" w:themeColor="hyperlink"/>
                <w:u w:val="single"/>
              </w:rPr>
              <w:t>VA-13</w:t>
            </w:r>
          </w:fldSimple>
          <w:r>
            <w:rPr>
              <w:rFonts w:ascii="Times New Roman" w:eastAsia="MS Mincho" w:hAnsi="Times New Roman"/>
              <w:sz w:val="20"/>
              <w:i/>
              <w:iCs/>
            </w:rPr>
            <w:t>,
2014-03-05,
paskelbta TAR 2014-03-05, i. k. 2014-02667            </w:t>
          </w:r>
        </w:p>
        <w:p/>
      </w:sdtContent>
    </w:sdt>
    <w:sdt>
      <w:sdtPr>
        <w:alias w:val="frm."/>
        <w:tag w:val="part_2fbd9713c5b84a078227c8b36528ef2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2014-03-06</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acc770a45e11e3aeb49a67165e3ad3">
            <w:r w:rsidRPr="00532B9F">
              <w:rPr>
                <w:rFonts w:ascii="Times New Roman" w:eastAsia="MS Mincho" w:hAnsi="Times New Roman"/>
                <w:sz w:val="20"/>
                <w:i/>
                <w:iCs/>
                <w:color w:val="0000FF" w:themeColor="hyperlink"/>
                <w:u w:val="single"/>
              </w:rPr>
              <w:t>VA-13</w:t>
            </w:r>
          </w:fldSimple>
          <w:r>
            <w:rPr>
              <w:rFonts w:ascii="Times New Roman" w:eastAsia="MS Mincho" w:hAnsi="Times New Roman"/>
              <w:sz w:val="20"/>
              <w:i/>
              <w:iCs/>
            </w:rPr>
            <w:t>,
2014-03-05,
paskelbta TAR 2014-03-05, i. k. 2014-02667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BC8A5D7B93">
            <w:r w:rsidRPr="00532B9F">
              <w:rPr>
                <w:rFonts w:ascii="Times New Roman" w:eastAsia="MS Mincho" w:hAnsi="Times New Roman"/>
                <w:sz w:val="20"/>
                <w:i/>
                <w:iCs/>
                <w:color w:val="0000FF" w:themeColor="hyperlink"/>
                <w:u w:val="single"/>
              </w:rPr>
              <w:t>VA-73</w:t>
            </w:r>
          </w:fldSimple>
          <w:r>
            <w:rPr>
              <w:rFonts w:ascii="Times New Roman" w:eastAsia="MS Mincho" w:hAnsi="Times New Roman"/>
              <w:sz w:val="20"/>
              <w:i/>
              <w:iCs/>
            </w:rPr>
            <w:t>,
2009-10-29,
Žin., 2009, Nr.
133-5824 (2009-11-07), i. k. 1092055ISAK000VA-73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C33EF40AB4E">
            <w:r w:rsidRPr="00532B9F">
              <w:rPr>
                <w:rFonts w:ascii="Times New Roman" w:eastAsia="MS Mincho" w:hAnsi="Times New Roman"/>
                <w:sz w:val="20"/>
                <w:i/>
                <w:iCs/>
                <w:color w:val="0000FF" w:themeColor="hyperlink"/>
                <w:u w:val="single"/>
              </w:rPr>
              <w:t>VA-115</w:t>
            </w:r>
          </w:fldSimple>
          <w:r>
            <w:rPr>
              <w:rFonts w:ascii="Times New Roman" w:eastAsia="MS Mincho" w:hAnsi="Times New Roman"/>
              <w:sz w:val="20"/>
              <w:i/>
              <w:iCs/>
            </w:rPr>
            <w:t>,
2011-11-24,
Žin., 2011, Nr.
143-6741 (2011-11-26), i. k. 1112055ISAK00VA-115            </w:t>
          </w:r>
        </w:p>
        <w:p/>
      </w:sdtContent>
    </w:sdt>
    <w:sdt>
      <w:sdtPr>
        <w:alias w:val="frm."/>
        <w:tag w:val="part_49b7f89d1d04447cb20bc7b3d1b1a46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2014-03-06</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acc770a45e11e3aeb49a67165e3ad3">
            <w:r w:rsidRPr="00532B9F">
              <w:rPr>
                <w:rFonts w:ascii="Times New Roman" w:eastAsia="MS Mincho" w:hAnsi="Times New Roman"/>
                <w:sz w:val="20"/>
                <w:i/>
                <w:iCs/>
                <w:color w:val="0000FF" w:themeColor="hyperlink"/>
                <w:u w:val="single"/>
              </w:rPr>
              <w:t>VA-13</w:t>
            </w:r>
          </w:fldSimple>
          <w:r>
            <w:rPr>
              <w:rFonts w:ascii="Times New Roman" w:eastAsia="MS Mincho" w:hAnsi="Times New Roman"/>
              <w:sz w:val="20"/>
              <w:i/>
              <w:iCs/>
            </w:rPr>
            <w:t>,
2014-03-05,
paskelbta TAR 2014-03-05, i. k. 2014-02667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C33EF40AB4E">
            <w:r w:rsidRPr="00532B9F">
              <w:rPr>
                <w:rFonts w:ascii="Times New Roman" w:eastAsia="MS Mincho" w:hAnsi="Times New Roman"/>
                <w:sz w:val="20"/>
                <w:i/>
                <w:iCs/>
                <w:color w:val="0000FF" w:themeColor="hyperlink"/>
                <w:u w:val="single"/>
              </w:rPr>
              <w:t>VA-115</w:t>
            </w:r>
          </w:fldSimple>
          <w:r>
            <w:rPr>
              <w:rFonts w:ascii="Times New Roman" w:eastAsia="MS Mincho" w:hAnsi="Times New Roman"/>
              <w:sz w:val="20"/>
              <w:i/>
              <w:iCs/>
            </w:rPr>
            <w:t>,
2011-11-24,
Žin., 2011, Nr.
143-6741 (2011-11-26), i. k. 1112055ISAK00VA-115            </w:t>
          </w:r>
        </w:p>
        <w:p/>
      </w:sdtContent>
    </w:sdt>
    <w:sdt>
      <w:sdtPr>
        <w:alias w:val="frm."/>
        <w:tag w:val="part_d7455115491c4bf8bb5417c9270e1e3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2014-03-06</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acc770a45e11e3aeb49a67165e3ad3">
            <w:r w:rsidRPr="00532B9F">
              <w:rPr>
                <w:rFonts w:ascii="Times New Roman" w:eastAsia="MS Mincho" w:hAnsi="Times New Roman"/>
                <w:sz w:val="20"/>
                <w:i/>
                <w:iCs/>
                <w:color w:val="0000FF" w:themeColor="hyperlink"/>
                <w:u w:val="single"/>
              </w:rPr>
              <w:t>VA-13</w:t>
            </w:r>
          </w:fldSimple>
          <w:r>
            <w:rPr>
              <w:rFonts w:ascii="Times New Roman" w:eastAsia="MS Mincho" w:hAnsi="Times New Roman"/>
              <w:sz w:val="20"/>
              <w:i/>
              <w:iCs/>
            </w:rPr>
            <w:t>,
2014-03-05,
paskelbta TAR 2014-03-05, i. k. 2014-02667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65EB569330">
            <w:r w:rsidRPr="00532B9F">
              <w:rPr>
                <w:rFonts w:ascii="Times New Roman" w:eastAsia="MS Mincho" w:hAnsi="Times New Roman"/>
                <w:sz w:val="20"/>
                <w:i/>
                <w:iCs/>
                <w:color w:val="0000FF" w:themeColor="hyperlink"/>
                <w:u w:val="single"/>
              </w:rPr>
              <w:t>VA-84</w:t>
            </w:r>
          </w:fldSimple>
          <w:r>
            <w:rPr>
              <w:rFonts w:ascii="Times New Roman" w:eastAsia="MS Mincho" w:hAnsi="Times New Roman"/>
              <w:sz w:val="20"/>
              <w:i/>
              <w:iCs/>
            </w:rPr>
            <w:t>,
2010-07-28,
Žin., 2010, Nr.
92-4888 (2010-08-03), i. k. 1102055ISAK000VA-84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C33EF40AB4E">
            <w:r w:rsidRPr="00532B9F">
              <w:rPr>
                <w:rFonts w:ascii="Times New Roman" w:eastAsia="MS Mincho" w:hAnsi="Times New Roman"/>
                <w:sz w:val="20"/>
                <w:i/>
                <w:iCs/>
                <w:color w:val="0000FF" w:themeColor="hyperlink"/>
                <w:u w:val="single"/>
              </w:rPr>
              <w:t>VA-115</w:t>
            </w:r>
          </w:fldSimple>
          <w:r>
            <w:rPr>
              <w:rFonts w:ascii="Times New Roman" w:eastAsia="MS Mincho" w:hAnsi="Times New Roman"/>
              <w:sz w:val="20"/>
              <w:i/>
              <w:iCs/>
            </w:rPr>
            <w:t>,
2011-11-24,
Žin., 2011, Nr.
143-6741 (2011-11-26), i. k. 1112055ISAK00VA-115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BCBF5B3AE7">
            <w:r w:rsidRPr="00532B9F">
              <w:rPr>
                <w:rFonts w:ascii="Times New Roman" w:eastAsia="MS Mincho" w:hAnsi="Times New Roman"/>
                <w:sz w:val="20"/>
                <w:iCs/>
                <w:color w:val="0000FF" w:themeColor="hyperlink"/>
                <w:u w:val="single"/>
              </w:rPr>
              <w:t>177</w:t>
            </w:r>
          </w:fldSimple>
          <w:r>
            <w:rPr>
              <w:rFonts w:ascii="Times New Roman" w:eastAsia="MS Mincho" w:hAnsi="Times New Roman"/>
              <w:sz w:val="20"/>
              <w:iCs/>
            </w:rPr>
            <w:t>,
2002-06-26,
Žin., 2002, Nr.
66-2743 (2002-06-29), i. k. 1022055ISAK00000177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papildymo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808FEFD7E8">
            <w:r w:rsidRPr="00532B9F">
              <w:rPr>
                <w:rFonts w:ascii="Times New Roman" w:eastAsia="MS Mincho" w:hAnsi="Times New Roman"/>
                <w:sz w:val="20"/>
                <w:iCs/>
                <w:color w:val="0000FF" w:themeColor="hyperlink"/>
                <w:u w:val="single"/>
              </w:rPr>
              <w:t>286</w:t>
            </w:r>
          </w:fldSimple>
          <w:r>
            <w:rPr>
              <w:rFonts w:ascii="Times New Roman" w:eastAsia="MS Mincho" w:hAnsi="Times New Roman"/>
              <w:sz w:val="20"/>
              <w:iCs/>
            </w:rPr>
            <w:t>,
2002-10-04,
Žin., 2002, Nr.
98-4390 (2002-10-11), i. k. 1022055ISAK00000286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79140D04FE6">
            <w:r w:rsidRPr="00532B9F">
              <w:rPr>
                <w:rFonts w:ascii="Times New Roman" w:eastAsia="MS Mincho" w:hAnsi="Times New Roman"/>
                <w:sz w:val="20"/>
                <w:iCs/>
                <w:color w:val="0000FF" w:themeColor="hyperlink"/>
                <w:u w:val="single"/>
              </w:rPr>
              <w:t>V-249</w:t>
            </w:r>
          </w:fldSimple>
          <w:r>
            <w:rPr>
              <w:rFonts w:ascii="Times New Roman" w:eastAsia="MS Mincho" w:hAnsi="Times New Roman"/>
              <w:sz w:val="20"/>
              <w:iCs/>
            </w:rPr>
            <w:t>,
2003-09-09,
Žin., 2003, Nr.
87-3966 (2003-09-12), i. k. 1032055ISAK000V-249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 Išvados dėl leidimo steigti akcizais apmokestinamų prekių sandėlį FR0569 formos ir Sprendimo neišduoti leidimo steigti akcizais apmokestinamų prekių sandėlį FR0571 formos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214847496C">
            <w:r w:rsidRPr="00532B9F">
              <w:rPr>
                <w:rFonts w:ascii="Times New Roman" w:eastAsia="MS Mincho" w:hAnsi="Times New Roman"/>
                <w:sz w:val="20"/>
                <w:iCs/>
                <w:color w:val="0000FF" w:themeColor="hyperlink"/>
                <w:u w:val="single"/>
              </w:rPr>
              <w:t>VA-65</w:t>
            </w:r>
          </w:fldSimple>
          <w:r>
            <w:rPr>
              <w:rFonts w:ascii="Times New Roman" w:eastAsia="MS Mincho" w:hAnsi="Times New Roman"/>
              <w:sz w:val="20"/>
              <w:iCs/>
            </w:rPr>
            <w:t>,
2004-04-28,
Žin., 2004, Nr.
72-2509 (2004-04-30), i. k. 1042055ISAK000VA-65                </w:t>
          </w:r>
        </w:p>
        <w:p>
          <w:pPr>
            <w:jc w:val="both"/>
            <w:rPr>
              <w:rFonts w:ascii="Times New Roman" w:hAnsi="Times New Roman"/>
            </w:rPr>
          </w:pPr>
          <w:r>
            <w:rPr>
              <w:rFonts w:ascii="Times New Roman" w:hAnsi="Times New Roman"/>
              <w:sz w:val="20"/>
            </w:rPr>
            <w:t>Dėl Valstybinės mokesčių inspekcijos prie Lietuvos Respublikos finansų ministerijos viršininko įsakymų, jais patvirtintų dokumentų formų pakeitimo, pripažinimo netekusiais galios ir naujų dokumentų formų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F3CC3092A5">
            <w:r w:rsidRPr="00532B9F">
              <w:rPr>
                <w:rFonts w:ascii="Times New Roman" w:eastAsia="MS Mincho" w:hAnsi="Times New Roman"/>
                <w:sz w:val="20"/>
                <w:iCs/>
                <w:color w:val="0000FF" w:themeColor="hyperlink"/>
                <w:u w:val="single"/>
              </w:rPr>
              <w:t>VA-47</w:t>
            </w:r>
          </w:fldSimple>
          <w:r>
            <w:rPr>
              <w:rFonts w:ascii="Times New Roman" w:eastAsia="MS Mincho" w:hAnsi="Times New Roman"/>
              <w:sz w:val="20"/>
              <w:iCs/>
            </w:rPr>
            <w:t>,
2008-09-17,
Žin., 2008, Nr.
111-4259 (2008-09-27), i. k. 1082055ISAK000VA-47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9E83DC6A41">
            <w:r w:rsidRPr="00532B9F">
              <w:rPr>
                <w:rFonts w:ascii="Times New Roman" w:eastAsia="MS Mincho" w:hAnsi="Times New Roman"/>
                <w:sz w:val="20"/>
                <w:iCs/>
                <w:color w:val="0000FF" w:themeColor="hyperlink"/>
                <w:u w:val="single"/>
              </w:rPr>
              <w:t>VA-55</w:t>
            </w:r>
          </w:fldSimple>
          <w:r>
            <w:rPr>
              <w:rFonts w:ascii="Times New Roman" w:eastAsia="MS Mincho" w:hAnsi="Times New Roman"/>
              <w:sz w:val="20"/>
              <w:iCs/>
            </w:rPr>
            <w:t>,
2008-10-21,
Žin., 2008, Nr.
125-4782 (2008-10-30), i. k. 1082055ISAK000VA-55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EBC8A5D7B93">
            <w:r w:rsidRPr="00532B9F">
              <w:rPr>
                <w:rFonts w:ascii="Times New Roman" w:eastAsia="MS Mincho" w:hAnsi="Times New Roman"/>
                <w:sz w:val="20"/>
                <w:iCs/>
                <w:color w:val="0000FF" w:themeColor="hyperlink"/>
                <w:u w:val="single"/>
              </w:rPr>
              <w:t>VA-73</w:t>
            </w:r>
          </w:fldSimple>
          <w:r>
            <w:rPr>
              <w:rFonts w:ascii="Times New Roman" w:eastAsia="MS Mincho" w:hAnsi="Times New Roman"/>
              <w:sz w:val="20"/>
              <w:iCs/>
            </w:rPr>
            <w:t>,
2009-10-29,
Žin., 2009, Nr.
133-5824 (2009-11-07), i. k. 1092055ISAK000VA-73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65EB569330">
            <w:r w:rsidRPr="00532B9F">
              <w:rPr>
                <w:rFonts w:ascii="Times New Roman" w:eastAsia="MS Mincho" w:hAnsi="Times New Roman"/>
                <w:sz w:val="20"/>
                <w:iCs/>
                <w:color w:val="0000FF" w:themeColor="hyperlink"/>
                <w:u w:val="single"/>
              </w:rPr>
              <w:t>VA-84</w:t>
            </w:r>
          </w:fldSimple>
          <w:r>
            <w:rPr>
              <w:rFonts w:ascii="Times New Roman" w:eastAsia="MS Mincho" w:hAnsi="Times New Roman"/>
              <w:sz w:val="20"/>
              <w:iCs/>
            </w:rPr>
            <w:t>,
2010-07-28,
Žin., 2010, Nr.
92-4888 (2010-08-03), i. k. 1102055ISAK000VA-84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B0BA63B4F7">
            <w:r w:rsidRPr="00532B9F">
              <w:rPr>
                <w:rFonts w:ascii="Times New Roman" w:eastAsia="MS Mincho" w:hAnsi="Times New Roman"/>
                <w:sz w:val="20"/>
                <w:iCs/>
                <w:color w:val="0000FF" w:themeColor="hyperlink"/>
                <w:u w:val="single"/>
              </w:rPr>
              <w:t>VA-93</w:t>
            </w:r>
          </w:fldSimple>
          <w:r>
            <w:rPr>
              <w:rFonts w:ascii="Times New Roman" w:eastAsia="MS Mincho" w:hAnsi="Times New Roman"/>
              <w:sz w:val="20"/>
              <w:iCs/>
            </w:rPr>
            <w:t>,
2010-08-13,
Žin., 2010, Nr.
102-5319 (2010-08-28), i. k. 1102055ISAK000VA-93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C33EF40AB4E">
            <w:r w:rsidRPr="00532B9F">
              <w:rPr>
                <w:rFonts w:ascii="Times New Roman" w:eastAsia="MS Mincho" w:hAnsi="Times New Roman"/>
                <w:sz w:val="20"/>
                <w:iCs/>
                <w:color w:val="0000FF" w:themeColor="hyperlink"/>
                <w:u w:val="single"/>
              </w:rPr>
              <w:t>VA-115</w:t>
            </w:r>
          </w:fldSimple>
          <w:r>
            <w:rPr>
              <w:rFonts w:ascii="Times New Roman" w:eastAsia="MS Mincho" w:hAnsi="Times New Roman"/>
              <w:sz w:val="20"/>
              <w:iCs/>
            </w:rPr>
            <w:t>,
2011-11-24,
Žin., 2011, Nr.
143-6741 (2011-11-26), i. k. 1112055ISAK00VA-115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BAF9A91D9B4">
            <w:r w:rsidRPr="00532B9F">
              <w:rPr>
                <w:rFonts w:ascii="Times New Roman" w:eastAsia="MS Mincho" w:hAnsi="Times New Roman"/>
                <w:sz w:val="20"/>
                <w:iCs/>
                <w:color w:val="0000FF" w:themeColor="hyperlink"/>
                <w:u w:val="single"/>
              </w:rPr>
              <w:t>VA-130</w:t>
            </w:r>
          </w:fldSimple>
          <w:r>
            <w:rPr>
              <w:rFonts w:ascii="Times New Roman" w:eastAsia="MS Mincho" w:hAnsi="Times New Roman"/>
              <w:sz w:val="20"/>
              <w:iCs/>
            </w:rPr>
            <w:t>,
2011-12-07,
Žin., 2011, Nr.
154-7327 (2011-12-17), i. k. 1112055ISAK00VA-130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A5CBD76E00">
            <w:r w:rsidRPr="00532B9F">
              <w:rPr>
                <w:rFonts w:ascii="Times New Roman" w:eastAsia="MS Mincho" w:hAnsi="Times New Roman"/>
                <w:sz w:val="20"/>
                <w:iCs/>
                <w:color w:val="0000FF" w:themeColor="hyperlink"/>
                <w:u w:val="single"/>
              </w:rPr>
              <w:t>VA-14</w:t>
            </w:r>
          </w:fldSimple>
          <w:r>
            <w:rPr>
              <w:rFonts w:ascii="Times New Roman" w:eastAsia="MS Mincho" w:hAnsi="Times New Roman"/>
              <w:sz w:val="20"/>
              <w:iCs/>
            </w:rPr>
            <w:t>,
2012-02-14,
Žin., 2012, Nr.
22-1048 (2012-02-18), i. k. 1122055ISAK000VA-14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acc770a45e11e3aeb49a67165e3ad3">
            <w:r w:rsidRPr="00532B9F">
              <w:rPr>
                <w:rFonts w:ascii="Times New Roman" w:eastAsia="MS Mincho" w:hAnsi="Times New Roman"/>
                <w:sz w:val="20"/>
                <w:iCs/>
                <w:color w:val="0000FF" w:themeColor="hyperlink"/>
                <w:u w:val="single"/>
              </w:rPr>
              <w:t>VA-13</w:t>
            </w:r>
          </w:fldSimple>
          <w:r>
            <w:rPr>
              <w:rFonts w:ascii="Times New Roman" w:eastAsia="MS Mincho" w:hAnsi="Times New Roman"/>
              <w:sz w:val="20"/>
              <w:iCs/>
            </w:rPr>
            <w:t>,
2014-03-05,
paskelbta TAR 2014-03-05, i. k. 2014-02667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ea3b1079f811e48167c6ffb928f88d">
            <w:r w:rsidRPr="00532B9F">
              <w:rPr>
                <w:rFonts w:ascii="Times New Roman" w:eastAsia="MS Mincho" w:hAnsi="Times New Roman"/>
                <w:sz w:val="20"/>
                <w:iCs/>
                <w:color w:val="0000FF" w:themeColor="hyperlink"/>
                <w:u w:val="single"/>
              </w:rPr>
              <w:t>VA-156</w:t>
            </w:r>
          </w:fldSimple>
          <w:r>
            <w:rPr>
              <w:rFonts w:ascii="Times New Roman" w:eastAsia="MS Mincho" w:hAnsi="Times New Roman"/>
              <w:sz w:val="20"/>
              <w:iCs/>
            </w:rPr>
            <w:t>,
2014-12-02,
paskelbta TAR 2014-12-02, i. k. 2014-18485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įsakymo Nr. 157 „Dėl akcizais apmokestinamų prekių sandėlių registravimo“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8c42707d5511e5b7eba10a9b5a9c5f">
            <w:r w:rsidRPr="00532B9F">
              <w:rPr>
                <w:rFonts w:ascii="Times New Roman" w:eastAsia="MS Mincho" w:hAnsi="Times New Roman"/>
                <w:sz w:val="20"/>
                <w:iCs/>
                <w:color w:val="0000FF" w:themeColor="hyperlink"/>
                <w:u w:val="single"/>
              </w:rPr>
              <w:t>VA-90</w:t>
            </w:r>
          </w:fldSimple>
          <w:r>
            <w:rPr>
              <w:rFonts w:ascii="Times New Roman" w:eastAsia="MS Mincho" w:hAnsi="Times New Roman"/>
              <w:sz w:val="20"/>
              <w:iCs/>
            </w:rPr>
            <w:t>,
2015-10-27,
paskelbta TAR 2015-10-28, i. k. 2015-16996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2002 m. birželio 17 d. Nr. 157 „Dėl akcizais apmokestinamų prekių sandėlių registravimo“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2240" w:h="15840"/>
      <w:pgMar w:top="1701" w:right="567" w:bottom="1134" w:left="1701" w:header="720" w:footer="720" w:gutter="0"/>
      <w:cols w:space="720"/>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rPr>
        <w:rFonts w:ascii="Arial" w:hAnsi="Arial"/>
        <w:lang w:val="en-US"/>
      </w:rPr>
    </w:pPr>
    <w:r>
      <w:rPr>
        <w:rFonts w:ascii="Arial" w:hAnsi="Arial"/>
        <w:lang w:eastAsia="lt-LT"/>
      </w:rPr>
      <mc:AlternateContent>
        <mc:Choice Requires="wps">
          <w:drawing>
            <wp:anchor distT="0" distB="0" distL="114300" distR="114300" simplePos="0" relativeHeight="251658240" behindDoc="0" locked="0" layoutInCell="0" allowOverlap="1">
              <wp:simplePos x="0" y="0"/>
              <wp:positionH relativeFrom="column">
                <wp:posOffset>-946785</wp:posOffset>
              </wp:positionH>
              <wp:positionV relativeFrom="paragraph">
                <wp:posOffset>-6350</wp:posOffset>
              </wp:positionV>
              <wp:extent cx="7560310" cy="1069213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692130"/>
                      </a:xfrm>
                      <a:prstGeom prst="rect">
                        <a:avLst/>
                      </a:prstGeom>
                      <a:noFill/>
                      <a:ln>
                        <a:noFill/>
                      </a:ln>
                      <a:extLst>
                        <a:ext uri="{909E8E84-426E-40DD-AFC4-6F175D3DCCD1}">
                          <a14:hiddenFill xmlns:a14="http://schemas.microsoft.com/office/drawing/2010/main">
                            <a:solidFill>
                              <a:srgbClr val="F7F7F7"/>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74.55pt;margin-top:-.5pt;width:595.3pt;height:841.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o3ndsQIAAKcFAAAOAAAAZHJzL2Uyb0RvYy54bWysVG1v0zAQ/o7Ef7D8PcvL3LSJlk5b0yCk ARODH+AmTmOR2MF2mw7Ef+fstF3bfUFAK0W273x3zz2P7+Z217Voy5TmUmQ4vAowYqKUFRfrDH/9 UngzjLShoqKtFCzDz0zj2/nbNzdDn7JINrKtmEIQROh06DPcGNOnvq/LhnVUX8meCTDWUnXUwFat /UrRAaJ3rR8FQewPUlW9kiXTGk7z0YjnLn5ds9J8qmvNDGozDLUZ91Xuu7Jff35D07WifcPLfRn0 L6roKBeQ9Bgqp4aijeKvQnW8VFLL2lyVsvNlXfOSOQyAJgwu0Dw1tGcOCzRH98c26f8Xtvy4fVSI VxmOMBK0A4o+Q9OoWLcMRbY9Q69T8HrqH5UFqPsHWX7TSMhFA17sTik5NIxWUFRo/f2zC3aj4Spa DR9kBdHpxkjXqV2tOhsQeoB2jpDnIyFsZ1AJh9NJHFyHwFsJtjCIkyi8dpz5ND3c75U275jskF1k WEH1Lj7dPmhj66HpwcWmE7Lgbetob8XZATiOJ5AdrlqbrcOx+DMJkuVsOSMeieKlR4I89+6KBfHi IpxO8ut8scjDXzZvSNKGVxUTNs1BUSH5M8b22h61cNSUli2vbDhbklbr1aJVaEtB0cXU/l3XwfLi 5p+X4ZoAWC4ghREJ7qPEK+LZ1CMFmXjJNJh5QZjcJ3FAEpIX55AeuGD/DgkNGU4m0cSxdFL0BbbA /V5jo2nHDcyMlncZnh2daGpFuBSVo9ZQ3o7rk1bY8l9aAXQfiHaStSod1b6S1TMoVkmQE2gPphss Gql+YDTApMiw/r6himHUvheg+iQkxI4WtyGTaQQbdWpZnVqoKCFUhg1G43JhxnG06RVfN5ApdI0R 8g5eSs2dhO0rGqvavy+YBg7JfnLZcXO6d14v83X+GwAA//8DAFBLAwQUAAYACAAAACEAgWfL7uAA AAANAQAADwAAAGRycy9kb3ducmV2LnhtbEyPwU7DMBBE70j8g7VI3FonVahCiFOhqlwiENDyAdvY TSLidWS7bfh7Nie4zWifZmfKzWQHcTE+9I4UpMsEhKHG6Z5aBV+Hl0UOIkQkjYMjo+DHBNhUtzcl Ftpd6dNc9rEVHEKhQAVdjGMhZWg6YzEs3WiIbyfnLUa2vpXa45XD7SBXSbKWFnviDx2OZtuZ5nt/ tgredvVHfJV1Xp9we3j3NmQ71yh1fzc9P4GIZop/MMz1uTpU3OnozqSDGBQs0uwxZXZWPGomkix9 AHFktc5XOciqlP9XVL8AAAD//wMAUEsBAi0AFAAGAAgAAAAhALaDOJL+AAAA4QEAABMAAAAAAAAA AAAAAAAAAAAAAFtDb250ZW50X1R5cGVzXS54bWxQSwECLQAUAAYACAAAACEAOP0h/9YAAACUAQAA CwAAAAAAAAAAAAAAAAAvAQAAX3JlbHMvLnJlbHNQSwECLQAUAAYACAAAACEAaKN53bECAACnBQAA DgAAAAAAAAAAAAAAAAAuAgAAZHJzL2Uyb0RvYy54bWxQSwECLQAUAAYACAAAACEAgWfL7uAAAAAN AQAADwAAAAAAAAAAAAAAAAALBQAAZHJzL2Rvd25yZXYueG1sUEsFBgAAAAAEAAQA8wAAABgGAAAA AA== " o:allowincell="f" filled="f" fillcolor="#f7f7f7" stroked="f"/>
          </w:pict>
        </mc:Fallback>
      </mc:AlternateContent>
      <mc:AlternateContent>
        <mc:Choice Requires="wps">
          <w:drawing>
            <wp:anchor distT="0" distB="0" distL="114300" distR="114300" simplePos="0" relativeHeight="251657216" behindDoc="0" locked="0" layoutInCell="0" allowOverlap="1">
              <wp:simplePos x="0" y="0"/>
              <wp:positionH relativeFrom="column">
                <wp:posOffset>-934720</wp:posOffset>
              </wp:positionH>
              <wp:positionV relativeFrom="paragraph">
                <wp:posOffset>-1905</wp:posOffset>
              </wp:positionV>
              <wp:extent cx="7827010" cy="10720705"/>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27010" cy="10720705"/>
                      </a:xfrm>
                      <a:prstGeom prst="rect">
                        <a:avLst/>
                      </a:prstGeom>
                      <a:noFill/>
                      <a:ln>
                        <a:noFill/>
                      </a:ln>
                      <a:extLst>
                        <a:ext uri="{909E8E84-426E-40DD-AFC4-6F175D3DCCD1}">
                          <a14:hiddenFill xmlns:a14="http://schemas.microsoft.com/office/drawing/2010/main">
                            <a:solidFill>
                              <a:srgbClr val="EAEAEA"/>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margin-left:-73.6pt;margin-top:-.15pt;width:616.3pt;height:844.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TGOm5rwIAAKcFAAAOAAAAZHJzL2Uyb0RvYy54bWysVG1v0zAQ/o7Ef7D8PcsLaZtES6euaRDS gInBD3ATp7Fw7GC7TTfEf+fstF27fUFAK1m273z33HNP7vpm33G0o0ozKXIcXgUYUVHJmolNjr99 Lb0EI22IqAmXgub4kWp8M3/75nroMxrJVvKaKgRBhM6GPsetMX3m+7pqaUf0leypAGMjVUcMHNXG rxUZIHrH/SgIpv4gVd0rWVGt4bYYjXju4jcNrcznptHUIJ5jwGbcqty6tqs/vybZRpG+ZdUBBvkL FB1hApKeQhXEELRV7FWojlVKatmYq0p2vmwaVlFXA1QTBi+qeWhJT10tQI7uTzTp/xe2+rS7V4jV 0DuMBOmgRV+ANCI2nKLQ0jP0OgOvh/5e2QJ1fyer7xoJuWzBiy6UkkNLSQ2gnL9/8cAeNDxF6+Gj rCE62RrpmNo3qrMBgQO0dw15PDWE7g2q4HKWRDOgBaMKbGEwi4JZMLGgfJId3/dKm/dUdshucqwA vYtPdnfajK5HF5tOyJJx7trOxcUFxBxvIDs8tTaLw3XxZxqkq2SVxF4cTVdeHBSFtyiXsTctw9mk eFcsl0X4y+YN46xldU2FTXNUVBj/WccO2h61cNKUlpzVNpyFpNVmveQK7QgoerWw/wMhZ27+JQzH F9TyoqQwioPbKPXKaTLz4jKeeOksSLwgTG/TaRCncVFelnTHBP33ktCQ43QSTVyXzkC/qC1wv9e1 kaxjBmYGZ12Ok5MTyawIV6J2rTWE8XF/RoWF/0wFtPvYaCdZq9JR7WtZP4JilQQ5gfZgusGmleoJ owEmRY71jy1RFCP+QYDq0zCO7Whxh3gCIsVInVvW5xYiKgiVY4PRuF2acRxte8U2LWQKHTFCLuBL aZiTsP2KRlSA3x5gGrhKDpPLjpvzs/N6nq/z3wAAAP//AwBQSwMEFAAGAAgAAAAhAA48mnDgAAAA DAEAAA8AAABkcnMvZG93bnJldi54bWxMj8FOg0AQhu8mvsNmTLy1u8WKBFkaY6QmxoPW9j6FFVB2 lrALxbd3etLbP5kv/3yTbWbbickMvnWkYbVUIAyVrmqp1rD/KBYJCB+QKuwcGQ0/xsMmv7zIMK3c id7NtAu14BLyKWpoQuhTKX3ZGIt+6XpDvPt0g8XA41DLasATl9tORkrF0mJLfKHB3jw2pvzejVbD 1of46+XwWo5Pb1uMCnqeQkFaX1/ND/cggpnDHwxnfVaHnJ2ObqTKi07DYrW+i5jldAPiDKjkdg3i yClOEgUyz+T/J/JfAAAA//8DAFBLAQItABQABgAIAAAAIQC2gziS/gAAAOEBAAATAAAAAAAAAAAA AAAAAAAAAABbQ29udGVudF9UeXBlc10ueG1sUEsBAi0AFAAGAAgAAAAhADj9If/WAAAAlAEAAAsA AAAAAAAAAAAAAAAALwEAAF9yZWxzLy5yZWxzUEsBAi0AFAAGAAgAAAAhAFMY6bmvAgAApwUAAA4A AAAAAAAAAAAAAAAALgIAAGRycy9lMm9Eb2MueG1sUEsBAi0AFAAGAAgAAAAhAA48mnDgAAAADAEA AA8AAAAAAAAAAAAAAAAACQUAAGRycy9kb3ducmV2LnhtbFBLBQYAAAAABAAEAPMAAAAWBgAAAAA= " o:allowincell="f" filled="f" fillcolor="#eaeaea" stroked="f"/>
          </w:pict>
        </mc:Fallback>
      </mc:AlternateContent>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49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6081"/>
    <o:shapelayout v:ext="edit">
      <o:idmap v:ext="edit" data="1"/>
    </o:shapelayout>
  </w:shapeDefaults>
  <w:decimalSymbol w:val=","/>
  <w:listSeparator w:val=";"/>
  <w14:docId w14:val="34CCAD6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image" Target="media/image1.png"/>
  <Relationship Id="rId11" Type="http://schemas.openxmlformats.org/officeDocument/2006/relationships/hyperlink" TargetMode="External" Target="https://www.e-tar.lt/portal/lt/legalAct/TAR.B9E1D301256F"/>
  <Relationship Id="rId12" Type="http://schemas.openxmlformats.org/officeDocument/2006/relationships/hyperlink" TargetMode="External" Target="https://www.e-tar.lt/portal/lt/legalAct/TAR.7E421A12D76D"/>
  <Relationship Id="rId13" Type="http://schemas.openxmlformats.org/officeDocument/2006/relationships/hyperlink" TargetMode="External" Target="https://www.e-tar.lt/portal/lt/legalAct/TAR.67B5099C5848"/>
  <Relationship Id="rId14" Type="http://schemas.openxmlformats.org/officeDocument/2006/relationships/hyperlink" TargetMode="External" Target="https://www.e-tar.lt/portal/lt/legalAct/TAR.78FAC7B20AD8"/>
  <Relationship Id="rId15" Type="http://schemas.openxmlformats.org/officeDocument/2006/relationships/image" Target="media/image1.png"/>
  <Relationship Id="rId16" Type="http://schemas.openxmlformats.org/officeDocument/2006/relationships/hyperlink" TargetMode="External" Target="https://www.e-tar.lt/portal/lt/legalAct/TAR.B9E1D301256F"/>
  <Relationship Id="rId17" Type="http://schemas.openxmlformats.org/officeDocument/2006/relationships/hyperlink" TargetMode="External" Target="https://www.e-tar.lt/portal/lt/legalAct/TAR.7E421A12D76D"/>
  <Relationship Id="rId18" Type="http://schemas.openxmlformats.org/officeDocument/2006/relationships/hyperlink" TargetMode="External" Target="https://www.e-tar.lt/portal/lt/legalAct/TAR.67B5099C5848"/>
  <Relationship Id="rId19" Type="http://schemas.openxmlformats.org/officeDocument/2006/relationships/hyperlink" TargetMode="External" Target="https://www.e-tar.lt/portal/lt/legalAct/TAR.78FAC7B20AD8"/>
  <Relationship Id="rId2" Type="http://schemas.openxmlformats.org/officeDocument/2006/relationships/endnotes" Target="endnotes.xml"/>
  <Relationship Id="rId20" Type="http://schemas.openxmlformats.org/officeDocument/2006/relationships/hyperlink" TargetMode="External" Target="https://www.e-tar.lt/portal/lt/legalAct/TAR.B9E1D301256F"/>
  <Relationship Id="rId21" Type="http://schemas.openxmlformats.org/officeDocument/2006/relationships/hyperlink" TargetMode="External" Target="https://www.e-tar.lt/portal/lt/legalAct/TAR.9AE1F0D1CA5B"/>
  <Relationship Id="rId22" Type="http://schemas.openxmlformats.org/officeDocument/2006/relationships/hyperlink" TargetMode="External" Target="https://www.e-tar.lt/portal/lt/legalAct/TAR.7E421A12D76D"/>
  <Relationship Id="rId23" Type="http://schemas.openxmlformats.org/officeDocument/2006/relationships/hyperlink" TargetMode="External" Target="https://www.e-tar.lt/portal/lt/legalAct/TAR.DCC92960BAE1"/>
  <Relationship Id="rId24" Type="http://schemas.openxmlformats.org/officeDocument/2006/relationships/hyperlink" TargetMode="External" Target="https://www.e-tar.lt/portal/lt/legalAct/TAR.27E702D5683B"/>
  <Relationship Id="rId25" Type="http://schemas.openxmlformats.org/officeDocument/2006/relationships/image" Target="media/image1.png"/>
  <Relationship Id="rId26"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 DocPartId="7809c4d437a745f899d2ff078d4d0194" PartId="82abb07840da4ea59164d09f977408df">
    <Part Type="preambule" Nr="" Title="" DocPartId="2464b96c93fb40638f246971810a2997" PartId="4ff57aa62c5a48c8abeefb3857e5838c"/>
    <Part Type="punktas" Nr="1" Abbr="1 p." DocPartId="a1e45bd1e1534ee88fd11d0bf7ffa8df" PartId="1e8211b76a5f42889f8162f8cf567bd4">
      <Part Type="punktas" Nr="1.1" Abbr="1.1 p." DocPartId="0e93ac8e8c2a41f69efb75391240690e" PartId="9336be6a2498467a802be3654d01ea07"/>
      <Part Type="punktas" Nr="1.2" Abbr="1.2 p." DocPartId="d898e2e787ad4e44b09ef2e7ddf24f57" PartId="2f554428b2944d8d9c6efaaae301c801"/>
      <Part Type="punktas" Nr="1.3" Abbr="1.3 p." DocPartId="295328300065480d941457a8c1f00a43" PartId="e3b9017c26aa42cdb84ecdd1f6db222c"/>
      <Part Type="punktas" Nr="1.4" Abbr="1.4 p." DocPartId="518a632544f5498498af4ac0528989a4" PartId="961c96aacb2d40d98bb607f0771866c4"/>
      <Part Type="punktas" Nr="1.5" Abbr="1.5 p." DocPartId="e24ed0aed92948b4a83a973330e1cf70" PartId="7e8a4512b2f248fcb6963f80e8e9dff7"/>
      <Part Type="punktas" Nr="1.6" Abbr="1.6 p." DocPartId="0c086006f145488fbf95ba745d9390c6" PartId="0126e85fd7284d95a3611f6b15d49908"/>
      <Part Type="punktas" Nr="1.7" Abbr="1.7 p." DocPartId="de2d6613a7c5417a8ac8720ce1be9829" PartId="49f5fc39ae0d483bb41807a996b8fb8d"/>
      <Part Type="punktas" Nr="1.8" Abbr="1.8 p." DocPartId="c9e0cdb751a742569232e01b9d6ee705" PartId="51a1ae8decfa4226ac981c13925e4edf"/>
      <Part Type="punktas" Nr="1.9" Abbr="1.9 p." DocPartId="86339d84f4514925baf912df984c8d64" PartId="8db9e4f27ce849d6951efae500f6399f"/>
    </Part>
    <Part Type="punktas" Nr="2" Abbr="2 p." DocPartId="a4ce7c77619a46a89ecb2aeeb45fe3c2" PartId="8a6410154d654ffaa8082aadb48fb5d8">
      <Part Type="punktas" Nr="2.1" Abbr="2.1 p." DocPartId="f3524c5b0d4d4f99bff6bba3afdd5398" PartId="fa52a8d3f6344116b4ea03ea9af7c824"/>
      <Part Type="punktas" Nr="2.2" Abbr="2.2 p." DocPartId="6eaaad5d465a4d5da5bc6f823c4f18dc" PartId="61716ab5c8364137b25a8a83a111a83f"/>
    </Part>
    <Part Type="punktas" Nr="3" Abbr="3 p." DocPartId="0c992b150adc486698793a6917ec7b19" PartId="2fd439a0dc504ebca4362ea7f2f3ea16"/>
    <Part Type="punktas" Nr="4" Abbr="4 p." DocPartId="f70a8e1ed2e74cd7a7ecc67e04ed02e4" PartId="23d27b6979e14bf7887e9b8d57a7be36">
      <Part Type="punktas" Nr="4.1" Abbr="4.1 p." DocPartId="87b4263cdd124dfebe47d58fd29662c7" PartId="e2d91feedfc8444e991f193bb5e503f6"/>
      <Part Type="punktas" Nr="4.2" Abbr="4.2 p." DocPartId="ed41f8a0e8dd4b9e8756f258ab584154" PartId="a5e0793cb6af4eee8da6baf536f6b7e0"/>
    </Part>
    <Part Type="signatura" DocPartId="6c34970ac7d44d60a77b7f286bb39333" PartId="05ee122b2d24404696ce4dfff6eafb49"/>
  </Part>
  <Part Type="patvirtinta" Title="AKCIZAIS APMOKESTINAMŲ PREKIŲ SANDĖLIŲ REGISTRAVIMO TAISYKLĖS" DocPartId="008a143ec2a04671a75200e245a897c0" PartId="e8bb19b2471740ec8f442e527bfc1582">
    <Part Type="skyrius" Nr="1" Title="BENDROSIOS NUOSTATOS" DocPartId="66ca2283e2d24dd7aeb87dab0d27ad92" PartId="130532a449d24d1ca5dec27974228209">
      <Part Type="punktas" Nr="1" Abbr="1 p." DocPartId="4b7a249159c14afb9653afc3fac2c889" PartId="044b1d0652ec4fa5801971ed4ef80479"/>
      <Part Type="punktas" Nr="2" Abbr="2 p." DocPartId="a403ae6d18424be8826fd1553cd8eb2f" PartId="91a574b90e07475f8eea0cc5f7c99736"/>
      <Part Type="punktas" Nr="3" Abbr="3 p." DocPartId="af2da056953344d9b0ebbe2336945ea2" PartId="ae662f8da2c34a7b816233456d99efac"/>
    </Part>
    <Part Type="skyrius" Nr="2" Title="PRAŠYMO ĮREGISTRUOTI AKCIZAIS APMOKESTINAMŲ PREKIŲ SANDĖLIO SAVININKU IR/AR LEISTI STEIGTI AKCIZAIS APMOKESTINAMŲ PREKIŲ SANDĖLĮ FR0644 FORMOS PATEIKIMAS" DocPartId="8df0f95fcb964c2686e11897dc5f2df6" PartId="8f91aebcd95341dd94fb1ecd9d413ccc">
      <Part Type="punktas" Nr="4" Abbr="4 p." DocPartId="0c246c572eb643a7b0de0bc98b48de94" PartId="aed704d2effa469f9eb84929571bed7c"/>
      <Part Type="punktas" Nr="5" Abbr="5 p." DocPartId="c348b3493f8841cf8a75c6b151f07af3" PartId="54fb1792671a4c7d888a9c1bf8d2c008"/>
      <Part Type="punktas" Nr="6" Abbr="6 p." DocPartId="4d891145468842ae83801c48bcfb4a16" PartId="9d4edec5f5ae4a07b71ae3260f4e8f83">
        <Part Type="punktas" Nr="6.1" Abbr="6.1 p." DocPartId="c7c11478b42a44c4bd152c42ef3be9c8" PartId="88be427037004df38214f0064a05b50e"/>
        <Part Type="punktas" Nr="6.2" Abbr="6.2 p." DocPartId="638f4d41c0b949c5868c4975f4b97f38" PartId="9c82c1990633403b93769aa223e60d7d"/>
        <Part Type="punktas" Nr="6.3" Abbr="6.3 p." DocPartId="98196c947b9f4d5295a29d4641d373ab" PartId="8611ee4380024bb1b44b36698ac72583"/>
        <Part Type="punktas" Nr="6.4" Abbr="6.4 p." DocPartId="c48440cb243b4eb2985a48a4c12df1e6" PartId="d2f555933a9641c8b65ec714d78d344b"/>
      </Part>
      <Part Type="punktas" Nr="7" Abbr="7 p." DocPartId="66df0cf6e3ce445687e771df69607fa7" PartId="eebe825c542f4100a26566ccf4efbde3">
        <Part Type="punktas" Nr="7.1" Abbr="7.1 p." DocPartId="27687434a898449b8116c09d42697bb9" PartId="6ed906b93cc64a38bd3cd4e11c8455fc"/>
        <Part Type="punktas" Nr="7.2" Abbr="7.2 p." DocPartId="eb53a77238364237b7172102e51deed0" PartId="0fc9e39396dc4b1d89333df464bd1b62">
          <Part Type="punktas" Nr="7.2.1" Abbr="7.2.1 p." DocPartId="46954959e7b64f77a44a3a336a8b29ed" PartId="9be2b070f87340a4ad6843a1831f3c78">
            <Part Type="punktas" Nr="7.2.1.1" Abbr="7.2.1.1 p." DocPartId="82529b611ec146608d50f89a9960703b" PartId="c417f45db2fb46e8a0d925be032308af"/>
            <Part Type="punktas" Nr="7.2.1.2" Abbr="7.2.1.2 p." DocPartId="1dedcd0c95234d349e530fa8a2228307" PartId="802965359e3d4d20b33c0fd8c2a29df8"/>
            <Part Type="punktas" Nr="7.2.1.3" Abbr="7.2.1.3 p." DocPartId="f957aa7f9b14444bac3bf65fdd2b4a7c" PartId="fc46081f180744d78527e4841d412478"/>
            <Part Type="punktas" Nr="7.2.1.4" Abbr="7.2.1.4 p." DocPartId="62a57a0634cc47dda4ddc6ed8fa22d19" PartId="07290132104f405c9887d936ca5b9fc5"/>
            <Part Type="punktas" Nr="7.2.1.5" Abbr="7.2.1.5 p." DocPartId="f7a958f7df054332b14340d31872f235" PartId="1aa4f5e71cc242528f971833566b6404"/>
            <Part Type="punktas" Nr="7.2.1.6" Abbr="7.2.1.6 p." DocPartId="26948e14ea874c9eb672047a8b39234c" PartId="42ce6289ef334243839ea6eeefdf7b1d"/>
            <Part Type="punktas" Nr="7.2.1.7" Abbr="7.2.1.7 p." DocPartId="f08f58068a1b4cd391ab4504252756b8" PartId="690103c854ad4572a65a197ec5443ecc"/>
            <Part Type="punktas" Nr="7.2.1.8" Abbr="7.2.1.8 p." DocPartId="c0966c98924c4a349eacb169be672404" PartId="1d6cab8789634cb99007bdf31b751791"/>
            <Part Type="punktas" Nr="7.2.1.9" Abbr="7.2.1.9 p." DocPartId="879dd0287aca42ab97e05b39e4a310e4" PartId="8f4a1367b45b4d1d881242c82b0c3363"/>
            <Part Type="punktas" Nr="7.2.1.10" Abbr="7.2.1.10 p." DocPartId="38c62df058834a9886814f4c0b23bda5" PartId="af71b9d2b11346dba6fe92f2a1271706"/>
          </Part>
          <Part Type="punktas" Nr="7.2.2" Abbr="7.2.2 p." DocPartId="f36a2300afc34d398598b57cf07b69e7" PartId="58713b5d357c4c10adf278b2d6856a42">
            <Part Type="punktas" Nr="7.2.2.1" Abbr="7.2.2.1 p." DocPartId="279f8bbc0ca64b7a9783e2fc30eaf3d6" PartId="9879bd8b37d94a8e8fad6f3f9500111d"/>
            <Part Type="punktas" Nr="7.2.2.2" Abbr="7.2.2.2 p." DocPartId="3696f2e8298544fd9dbef23ed9384a95" PartId="f482d13e184b4cdbb1bb694d07f61cf6"/>
            <Part Type="punktas" Nr="7.2.2.3" Abbr="7.2.2.3 p." DocPartId="cd1b5fc889f8451f87cd5981c6d15cfe" PartId="ca343af4954d4da2858f374c208ec8ba"/>
            <Part Type="punktas" Nr="7.2.2.4" Abbr="7.2.2.4 p." DocPartId="40f207b02c6d41458211aa75e3a96b80" PartId="5289835d09584ecaa7acf195ed013a3d"/>
            <Part Type="punktas" Nr="7.2.2.5" Abbr="7.2.2.5 p." DocPartId="ae2066dba8634a38a60256578c8624e3" PartId="5b1ed4006fda4fb9a4508660c9d3df35"/>
            <Part Type="punktas" Nr="7.2.2.6" Abbr="7.2.2.6 p." DocPartId="f7130e53a5814637828cceddb45a44eb" PartId="3bfc178c1b3f40f2806474470a4b0a01"/>
            <Part Type="punktas" Nr="7.2.2.7" Abbr="7.2.2.7 p." DocPartId="729a8245f53b4e83a7eece475d1894d4" PartId="88331ed973e54848825c25bb37d88375"/>
            <Part Type="punktas" Nr="7.2.2.8" Abbr="7.2.2.8 p." DocPartId="9f062fd0adc84b8693e7b7d260e9bd6f" PartId="6a50fcbe473348ff92be78960e8eba53"/>
            <Part Type="punktas" Nr="7.2.2.9" Abbr="7.2.2.9 p." DocPartId="1620050129964c56b4deb7bfa81484b4" PartId="612fd2f040044e6e8c078e4504c67fa7"/>
            <Part Type="punktas" Nr="7.2.2.10" Abbr="7.2.2.10 p." DocPartId="18ccebf467744e5087bba51e488f0138" PartId="b97a33f9bb564d6cba0e3355611f0287"/>
          </Part>
        </Part>
        <Part Type="punktas" Nr="7.3" Abbr="7.3 p." DocPartId="886716d2830645648c74d41a34bbe320" PartId="2eb3792530364e5e9516bbac51312330"/>
        <Part Type="punktas" Nr="7.4" Abbr="7.4 p." DocPartId="eb1a096521744b7ab9eedf2aa9524178" PartId="63e2f74f1a0b4beca4c880e9ae87af74"/>
        <Part Type="punktas" Nr="7.5" Abbr="7.5 p." DocPartId="ad6f1340deca439086b3d4588ea25e09" PartId="07aa43a5ab844899a98d4cd73eda2088"/>
        <Part Type="punktas" Nr="7.6" Abbr="7.6 p." DocPartId="23f35276ae8b4f58b1e724972b9dcf8b" PartId="368ded0b889649838b956999f606a952"/>
        <Part Type="punktas" Nr="7.7" Abbr="7.7 p." DocPartId="705370f972954275976211e5a3773161" PartId="b606b6c8ae7c406e93cba88a3c51ac30"/>
        <Part Type="punktas" Nr="7.8" Abbr="7.8 p." DocPartId="1bde37bef07e4e1e91adcc7b0755e3f8" PartId="fbdf02b24260435f89b60eac331dfd2a"/>
        <Part Type="punktas" Nr="7.9" Abbr="7.9 p." DocPartId="9691f59a355746a69bd2f2096eecef0c" PartId="20519ed262334a1999954302b9236622"/>
        <Part Type="punktas" Nr="7.10" Abbr="7.10 p." DocPartId="726742faa16e434c88a881a01734c9c0" PartId="7fad237937974799a859661bc8eadd90"/>
        <Part Type="punktas" Nr="7.11" Abbr="7.11 p." DocPartId="6376bf8198304c1ba779b901c5f303fe" PartId="34cfc94be0dc44d19602047da88e6aa0"/>
      </Part>
      <Part Type="punktas" Nr="8" Abbr="8 p." DocPartId="05cb16b8691e45339b12995725657f08" PartId="fe8dc9801c37458393022e79afc52595"/>
    </Part>
    <Part Type="skyrius" Nr="3" Title="PRAŠYMO ĮREGISTRUOTI AKCIZAIS APMOKESTINAMŲ PREKIŲ SANDĖLIO SAVININKU IR/AR LEISTI STEIGTI AKCIZAIS APMOKESTINAMŲ PREKIŲ SANDĖLĮ NAGRINĖJIMAS, SPRENDIMO PRIĖMIMAS IR LEIDIMO STEIGTI AKCIZAIS APMOKESTINAMŲ PREKIŲ SANDĖLĮ IŠDAVIMAS" DocPartId="86d31f4888a9449bac3d640a34198db6" PartId="2d2f6b7e339e4d6e83fba895254f8b7a">
      <Part Type="punktas" Nr="9" Abbr="9 p." DocPartId="1f7c874734a3428c818be4aef3051799" PartId="513f07c9433643beb57e8224fa909605">
        <Part Type="punktas" Nr="9.1" Abbr="9.1 p." DocPartId="7e08f0f7ce5941aca3452f19910b1647" PartId="8132fc823e9b46759aa16b0799172810"/>
        <Part Type="punktas" Nr="9.2" Abbr="9.2 p." DocPartId="6c2b88de3f5f485c90d9e04e591bfb19" PartId="2aef90b1e6af4199ac0c8c31b88ac252"/>
        <Part Type="punktas" Nr="9.3" Abbr="9.3 p." DocPartId="83f778e6582c4c84be91ed39b8a0fe31" PartId="5d402582725e4d8db846dceb71679b5b"/>
        <Part Type="punktas" Nr="9.4" Abbr="9.4 p." DocPartId="f5ce3188902d43ea97cc46c2295631fd" PartId="bd7ee7925f73440382c14fbc568823ff"/>
        <Part Type="punktas" Nr="9.5" Abbr="9.5 p." DocPartId="f7bb312a39be4fb88d5f43bbf402b19e" PartId="0d91033a4f2344878e079f99eaed272a"/>
        <Part Type="punktas" Nr="9.6" Abbr="9.6 p." DocPartId="4e35d3ff2363462083a5255103c386a4" PartId="1c4efef5d6e94afb9c17c146d330af0a"/>
      </Part>
      <Part Type="punktas" Nr="10" Abbr="10 p." DocPartId="91dee73e79bc43b597739ba83acff35c" PartId="5f62ef6b0ecb4ec3be674e3572c4a714">
        <Part Type="punktas" Nr="10.1" Abbr="10.1 p." DocPartId="2fc341b29e774ccaaf56250b51a0828a" PartId="9139535451444c8a9dd27b8a3b8a2e37"/>
        <Part Type="punktas" Nr="10.2" Abbr="10.2 p." DocPartId="82cb105424194808b1eda9111d7e6e55" PartId="b7b94aeb88dd4a299c3cb1a89c90ef24"/>
        <Part Type="punktas" Nr="10.3" Abbr="10.3 p." DocPartId="c642f7a5fb1848f4a64f96c5e2ca5778" PartId="236cb23e3a4a43408692acd71a32d22b"/>
        <Part Type="punktas" Nr="10.4" Abbr="10.4 p." DocPartId="e96ab96ce93a4834b0c6883ecb556cf4" PartId="ab5cc5c872d94a7c8968efecd865cbc7"/>
        <Part Type="punktas" Nr="10.5" Abbr="10.5 p." DocPartId="1f768f2bfbe14c2daf093b53392c9d91" PartId="a16e2b1d5d864330a72e1e1c4f02a3f2"/>
        <Part Type="punktas" Nr="10.6" Abbr="10.6 p." DocPartId="3ef31cb4d6cd45949988466bd260a2ea" PartId="85a91846407a44068c95cb4db927f1d7"/>
        <Part Type="punktas" Nr="10.7" Abbr="10.7 p." DocPartId="16f1057b6f3d4b90be20855e273e8067" PartId="ec9c4baa73a84c71be94089293973b2f"/>
        <Part Type="punktas" Nr="10.8" Abbr="10.8 p." DocPartId="2c239a3eee3f4054973b5e31ab8ba230" PartId="d05eb93e822c457e947b226ecbdccf67"/>
        <Part Type="punktas" Nr="10.9" Abbr="10.9 p." DocPartId="02e9ce0a75204a329b13d8f3ec1616bd" PartId="f58b8588d18040109ddae3cba0bb1217"/>
      </Part>
      <Part Type="punktas" Nr="11" Abbr="11 p." DocPartId="68367282f1654c9c83510f075729b8c5" PartId="2613987bd730420c93efd6f333783809"/>
      <Part Type="punktas" Nr="12" Abbr="12 p." DocPartId="a1f1ea222fe84b778a77d3897cfe02bc" PartId="cd40673ab93143d68485cf667e3608cb"/>
      <Part Type="punktas" Nr="13" Abbr="13 p." DocPartId="cb090fbe3c45468fabdc3a2686d347e9" PartId="dd9f765234924cdeb71ba758c58794df">
        <Part Type="punktas" Nr="13.1" Abbr="13.1 p." DocPartId="7d83c2a0cc8842e79ef142ce16fc463f" PartId="268315079dd745ec86e3f168e80bff5f"/>
        <Part Type="punktas" Nr="13.2" Abbr="13.2 p." DocPartId="374f715986c54716b6ec9ccdffa30df4" PartId="e89218908e084ceab2d06ac0db7d11f6"/>
      </Part>
      <Part Type="punktas" Nr="14" Abbr="14 p." DocPartId="87a4a9260efd4f3aa5874e257e091e86" PartId="73edcd94999e4c87aaaf6b884f161bf1">
        <Part Type="punktas" Nr="14.1" Abbr="14.1 p." DocPartId="a534a67ade904b8cbe20b048621f9636" PartId="88bd43f557a54c73a43ac85811061118"/>
        <Part Type="punktas" Nr="14.2" Abbr="14.2 p." DocPartId="a84a75e3cc4e48388fe549d9c1054d22" PartId="a2e4037bd79243cc8afc09e37c7495b2"/>
        <Part Type="punktas" Nr="14.3" Abbr="14.3 p." DocPartId="0269e7055a2f4964a7a5267d94ecc700" PartId="cd5c06691ec0495891b7d601935fb113"/>
      </Part>
      <Part Type="punktas" Nr="15" Abbr="15 p." DocPartId="5b8cbf54c75a4196aba6095a9e92cecc" PartId="1f1b24067e54443395b639298896090d"/>
      <Part Type="punktas" Nr="16" Abbr="16 p." DocPartId="0dd0af9133274075a4228c28d9171e85" PartId="af6ebfae0ed54c8f9edfcc37deeb0672"/>
      <Part Type="punktas" Nr="17" Abbr="17 p." DocPartId="76338d539dbe4e9d82f314fb556f1e8d" PartId="ca223620076a47bca3c80afbdcca803e"/>
      <Part Type="punktas" Nr="18" Abbr="18 p." DocPartId="0979e864e07f4f86861c2462409238d5" PartId="201583f536fd4c0e8ab3b71a6cadb76d"/>
      <Part Type="punktas" Nr="19" Abbr="19 p." DocPartId="4c55ef15337b46188549cac1de6bc362" PartId="7cc29ce882cc4633bfe3537c2032f50c"/>
      <Part Type="punktas" Nr="20" Abbr="20 p." DocPartId="23c65884be58456dbbc8abd43928de76" PartId="9cdde99dff8540e7a60b32f8b9cac33c"/>
      <Part Type="punktas" Nr="21" Abbr="21 p." DocPartId="95190d3e785f407c80058d28a23ec037" PartId="3ee3201e34614210b835b7687e492dfb"/>
      <Part Type="punktas" Nr="22" Abbr="22 p." DocPartId="a7a64a078a5e40259e1ef8873ae04646" PartId="0b882fcf85f2409ca4e9ca83e035edd6"/>
    </Part>
    <Part Type="skyrius" Nr="4" Title="AKCIZAIS APMOKESTINAMŲ PREKIŲ SANDĖLIO SAVININKO IR AKCIZAIS APMOKESTINAMŲ PREKIŲ SANDĖLIO REGISTRAVIMO DUOMENYS" DocPartId="9febd76cc391498783207a692f76790f" PartId="28e1438c5c0e4f459615f6cad1426a43">
      <Part Type="punktas" Nr="23" Abbr="23 p." DocPartId="4383e3b77a284a1983bc902fef509800" PartId="516c09ee639b496ea4b72ecab2aca45b"/>
      <Part Type="punktas" Nr="24" Abbr="24 p." DocPartId="a54ee664750b4e63ab869dc0dd61764e" PartId="c3d582e520d74a6cbfd1a19432108378">
        <Part Type="punktas" Nr="24.1" Abbr="24.1 p." DocPartId="e6e40fae7d3c40b68ee210a07a16f522" PartId="98bed77c82a944fd932d672a88159bce"/>
        <Part Type="punktas" Nr="24.2" Abbr="24.2 p." DocPartId="b6e6bead40bd40a2abfe18aa9ac95088" PartId="d5cd925c0b824334b9ebbec4cd277ba8"/>
        <Part Type="punktas" Nr="24.3" Abbr="24.3 p." DocPartId="0b90c7ab999b41d0b5bc9d7e45579e58" PartId="b7a2295fbf594704896981a4aa88b6f4"/>
        <Part Type="punktas" Nr="24.4" Abbr="24.4 p." DocPartId="ddaf4185cefd4a339435b2562baa7eac" PartId="8c936d97ae3147bfae68c4ac9c1b0f73"/>
        <Part Type="punktas" Nr="24.5" Abbr="24.5 p." DocPartId="e7be63d1b42c4564ac2966e35eee5904" PartId="025ea6337ef04a7680e21f29c0d20081"/>
        <Part Type="punktas" Nr="24.6" Abbr="24.6 p." DocPartId="8c6c11546aa24cfc837b9ccb5e2b61b5" PartId="3c08ba970061446fbdc04052f6761cdf"/>
        <Part Type="punktas" Nr="24.7" Abbr="24.7 p." DocPartId="68921eea5d7a4ce8b77e41f8bc7f71b2" PartId="bc0c8e23bbc242288700be5067a581d0"/>
        <Part Type="punktas" Nr="24.8" Abbr="24.8 p." DocPartId="2a97b7de879a4598a35fa2f5c59c5142" PartId="7a2a5a024abd4c83bbbc2bdb5705a12f"/>
        <Part Type="punktas" Nr="24.9" Abbr="24.9 p." DocPartId="e5381a696ed248bd9405a27b3a4609cb" PartId="e6a4d78db3414bfd96efcd4cf224fd1b"/>
        <Part Type="punktas" Nr="24.10" Abbr="24.10 p." DocPartId="27a13c66effa468d9ec70b5d8035e423" PartId="75a3ecaa2215466cae2a8c91f1e7b2d9"/>
        <Part Type="punktas" Nr="24.11" Abbr="24.11 p." DocPartId="c5e80194b09e4cd9a29d025fea6b9561" PartId="f43b32b48b23496f8fb7c8a9fa5a2fa9"/>
        <Part Type="punktas" Nr="24.12" Abbr="24.12 p." DocPartId="a4f639352f2b4e4fa6a5afcb7f9bea00" PartId="75c4ed2c45ad46c29817ab989d69acff"/>
        <Part Type="punktas" Nr="24.13" Abbr="24.13 p." DocPartId="d8e34b5238114a42b3040a58c0db3d43" PartId="b91d708f913a4582863d6ef17cf9bdb8"/>
        <Part Type="punktas" Nr="24.14" Abbr="24.14 p." DocPartId="3986fb4c2d11435ea1738af55d1664e0" PartId="6a1e6a2c21ee4319bd489984486c8a2b"/>
        <Part Type="punktas" Nr="24.15" Abbr="24.15 p." DocPartId="2b2377482f09412792dd107accd4e2ca" PartId="69d41d51c0df4dde90781585197239ec"/>
        <Part Type="punktas" Nr="24.16" Abbr="24.16 p." DocPartId="5f88f8f69b6e47a08ad73ec2d3999091" PartId="78484a38e58b449ba89293b9c7dc77b7"/>
        <Part Type="punktas" Nr="24.17" Abbr="24.17 p." DocPartId="8174798fdc634e02a03458185c4254bd" PartId="e84b4a1773c64882849abd99cac523bd"/>
        <Part Type="punktas" Nr="24.18" Abbr="24.18 p." DocPartId="59de817933104489842e7aac0911b8a0" PartId="436787b85f584cd9a9c44a41a0b6a412"/>
        <Part Type="punktas" Nr="24.19" Abbr="24.19 p." DocPartId="2c9e68ee155a40ebb6da311871ffa062" PartId="4a8cc935b38044a5a7a1c1fef6a31bbd"/>
        <Part Type="punktas" Nr="24.20" Abbr="24.20 p." DocPartId="2cf49aa1c8eb42b5ad33b5907677f2e5" PartId="eaa2cd9c30f146b0b016f4c6c9f114fa"/>
        <Part Type="punktas" Nr="24.21" Abbr="24.21 p." DocPartId="5dcd932be43d4d8bba099975498932de" PartId="deea7f506ad2455fa33eceac8f9fc5a8"/>
        <Part Type="punktas" Nr="24.22" Abbr="24.22 p." DocPartId="8cefdbd549b74b3591fdd87cd74f6108" PartId="b655e75cd4cd4699b99598385824b8d8"/>
        <Part Type="punktas" Nr="24.23" Abbr="24.23 p." DocPartId="cff17864311045bf8edf9f90b24228f5" PartId="8a65d7cff97f4e2fae2259afb233902e"/>
        <Part Type="punktas" Nr="24.24" Abbr="24.24 p." DocPartId="380a96a80b2f42bf88dd774d8bc14665" PartId="26bbd895fea84d1c8e340972fce8b895"/>
        <Part Type="punktas" Nr="24.25" Abbr="24.25 p." DocPartId="4787d7524ce749e1909604c7515d4c0c" PartId="1197a8137ea24c72aac8fd67c156ea90"/>
        <Part Type="punktas" Nr="24.26" Abbr="24.26 p." DocPartId="7a3767676aaf4457a62b1180cdbefb54" PartId="cea6f18899c54460b55138124990de1c"/>
        <Part Type="punktas" Nr="24.27" Abbr="24.27 p." DocPartId="de5e0219728c4b0f890b4118c090395d" PartId="1f9591f09c7c4020988b2aab1e5ad2db"/>
        <Part Type="punktas" Nr="24.28" Abbr="24.28 p." DocPartId="49c03ce86cab4e1cab38626c04a332d0" PartId="cee92401e2e84beb90dcdab9dd9b3629"/>
        <Part Type="punktas" Nr="24.29" Abbr="24.29 p." DocPartId="776a53ccd8fd4d99b2b5cc486ca94c51" PartId="9b4bf3b5ae6342158b64e130f2e5fb2a"/>
        <Part Type="punktas" Nr="24.30" Abbr="24.30 p." DocPartId="530f74838bae48d889e306480cba8a57" PartId="623cba94a713468c849eb743c091a83f"/>
        <Part Type="punktas" Nr="24.31" Abbr="24.31 p." DocPartId="959cc44dee9449c6baf4fb5d9d42ecb5" PartId="a18e0b7cbe774c49ac3f65c94c489c8f"/>
      </Part>
    </Part>
    <Part Type="skyrius" Nr="5" Title="LEIDIMO STEIGTI AKCIZAIS APMOKESTINAMŲ PREKIŲ SANDĖLĮ PAKEITIMAS, PAPILDYMAS, DUBLIKATO IŠDAVIMAS IR KLAIDŲ TAISYMAS" DocPartId="314a331114d04d36be37d27804027236" PartId="4a215f9b9ee0443ea1d0abff1dc29689">
      <Part Type="punktas" Nr="25" Abbr="25 p." DocPartId="aea8f62604ac4089a7ed6421c160bdfa" PartId="12b78e82cc0e453c96fb219e4a5e976e"/>
      <Part Type="punktas" Nr="26" Abbr="26 p." DocPartId="da268ddc79694bdcb1738968a50b068b" PartId="a45995ebf92c4a1c9aa7f5dfb2eba835"/>
      <Part Type="punktas" Nr="27" Abbr="27 p." DocPartId="170be48276b54705ae2176e0d70356b2" PartId="ab5d4c193481444084a86ecc611f6528"/>
      <Part Type="punktas" Nr="28" Abbr="28 p." DocPartId="40c16deb3fe048e4af7550b7d56ca064" PartId="d96ea9b3279e4c9590f88a1ebc72d3ba"/>
      <Part Type="punktas" Nr="29" Abbr="29 p." DocPartId="90aba5f3b9be4d1eb52916c07d9fd85a" PartId="2fb4f4376d384eb7a3aef9052b048d01"/>
      <Part Type="punktas" Nr="30" Abbr="30 p." DocPartId="fae88b5c92674b3d921ad92299ea790b" PartId="06fff1f909fa487886ff690c32df8483"/>
      <Part Type="punktas" Nr="31" Abbr="31 p." DocPartId="03efc92f78c54ecabf85cdb4352eb351" PartId="f64eba60bd85408ab58b2ad139ab4639">
        <Part Type="punktas" Nr="31.1" Abbr="31.1 p." DocPartId="ee19cd693786490085af2b36e7026e7a" PartId="27479e7718544b208345b6c0336a5d5b"/>
        <Part Type="punktas" Nr="31.2" Abbr="31.2 p." DocPartId="292b70db3dc04d5fa85f87d28b266b15" PartId="93331e0e7de141ec9fdadd50cec38ff1"/>
        <Part Type="punktas" Nr="31.3" Abbr="31.3 p." DocPartId="defd37d5d97d4447990e54bebc669091" PartId="d255b27a85754a5c85dd2c2d5525e1a7"/>
        <Part Type="punktas" Nr="31.4" Abbr="31.4 p." DocPartId="be49237709b14f5bb914cd1c9c9ad6a7" PartId="9065d37ee8b74c088ffa81cdfa3d39d4"/>
      </Part>
      <Part Type="punktas" Nr="32" Abbr="32 p." DocPartId="273836cf676149d783bb795b61f4e1b1" PartId="ea3a5627bbb54c31af470672cef1b542"/>
      <Part Type="punktas" Nr="33" Abbr="33 p." DocPartId="670cd146c99f4f56ac50af0891c51c30" PartId="16e4f82b4aed4fb79874ee7e27db43de">
        <Part Type="punktas" Nr="33.1" Abbr="33.1 p." DocPartId="8fbf233ceb994a2894b2960a5844624f" PartId="f37f06a48628435492461896016bec22"/>
        <Part Type="punktas" Nr="33.2" Abbr="33.2 p." DocPartId="bac65fb2be5f4b4aa49c0766e9fff063" PartId="f68536c459974e719f548732e48d1053"/>
        <Part Type="punktas" Nr="33.3" Abbr="33.3 p." DocPartId="50491a9ece574351970ea9bc0a9cc378" PartId="c9405cc1ef2642d4aa12edbf7df9f673"/>
      </Part>
      <Part Type="punktas" Nr="34" Abbr="34 p." DocPartId="f5408c848f1140ec838236f541d608ab" PartId="50dfee81bad44b4fa6bfa2dd898af36d"/>
      <Part Type="punktas" Nr="35" Abbr="35 p." DocPartId="27dfc39f047843e4aff7b0379e6f2a35" PartId="694be9be543146a6949c699140e5bec5">
        <Part Type="punktas" Nr="35.1" Abbr="35.1 p." DocPartId="53ed24a06bbd46aea3b54736baa099e1" PartId="3d2e9d6310a447ae84cb4875918e7f29"/>
        <Part Type="punktas" Nr="35.2" Abbr="35.2 p." DocPartId="f34b1d5750ae4c89a0dfa66e0c7eeb90" PartId="ff733069780840669ac45ac17d744e64"/>
        <Part Type="punktas" Nr="35.3" Abbr="35.3 p." DocPartId="d8cd77d36ba34245aab51a861895bd6d" PartId="8c725cf2a99f4e06a98c17f9f0fa3d36"/>
        <Part Type="punktas" Nr="35.4" Abbr="35.4 p." DocPartId="a99f2758af0144feb8d59e07d3b13812" PartId="a6100f66392345b49c812b0a4ee505a7"/>
      </Part>
      <Part Type="punktas" Nr="36" Abbr="36 p." DocPartId="8a0f14482fbd4be8a2fe78c3b3e25767" PartId="a17784fdc0da429a9fbcc0f92ef12b11"/>
      <Part Type="punktas" Nr="37" Abbr="37 p." DocPartId="82d97f4846a14bcfb047936f81f03040" PartId="9699450dc00d4e4f8a38e6afe2d79402"/>
      <Part Type="punktas" Nr="38" Abbr="38 p." DocPartId="fe0368f823884b7997cade9c5b939084" PartId="48eb7474170744aebf485822c56ad58e"/>
      <Part Type="punktas" Nr="39" Abbr="39 p." DocPartId="622bbc40d5704da4a06983a1573f56cb" PartId="0c37fdd2c0b24dac853dd18a239aff49"/>
      <Part Type="punktas" Nr="40" Abbr="40 p." DocPartId="69c7a46d1b6d4ef7844d93b6fb289dfe" PartId="523a710baede49128fd7c983bf3dd5cf"/>
    </Part>
    <Part Type="skyrius" Nr="6" Title="ATSISAKYMO TENKINTI PRAŠYMĄ ĮREGISTRUOTI AKCIZAIS APMOKESTINAMŲ PREKIŲ SANDĖLIO SAVININKU IR/AR LEISTI STEIGTI AKCIZAIS APMOKESTINAMŲ PREKIŲ SANDĖLĮ APLINKYBĖS" DocPartId="b77fb7f2458848ec88cb5a98d4cbedb4" PartId="3f2f102b5e8c435cbf110bf9a654cfa8">
      <Part Type="punktas" Nr="41" Abbr="41 p." DocPartId="a9e6183e62024be4bab7be24e82e5cbf" PartId="1f0d65e7b13e44b5a4d452dee708f456">
        <Part Type="punktas" Nr="41.1" Abbr="41.1 p." DocPartId="70e5d0525f994c7a9a09acc88d6c69ae" PartId="b62ea914e4714f66a22b24dff1b60b02"/>
        <Part Type="punktas" Nr="41.2" Abbr="41.2 p." DocPartId="611c5bbd726d4e11b0bedb948dbf9eeb" PartId="3309ce48a1ea44e4b0233d7aa342695a"/>
        <Part Type="punktas" Nr="41.3" Abbr="41.3 p." DocPartId="3f936dfc0e224f0b82a96441a387867f" PartId="38639e13320e472189b057cda65d4fa7"/>
        <Part Type="punktas" Nr="41.4" Abbr="41.4 p." DocPartId="3e7dbaf995de4f8f9b3ae1eff196b29d" PartId="6cb386a5533148c786f0875c4f1bd292"/>
        <Part Type="punktas" Nr="41.5" Abbr="41.5 p." DocPartId="91d2f1cc5c9c4c3d868cca287fb86e83" PartId="760a43d3381d44599c3909229ca14352"/>
        <Part Type="punktas" Nr="41.6" Abbr="41.6 p." DocPartId="e2d3fb3296b4463792f1702e9ced1ebc" PartId="7070a0097e8045b8a08221ed8f5834e7"/>
        <Part Type="punktas" Nr="41.7" Abbr="41.7 p." DocPartId="c5a138e83d5243e3bd47f592aa363d1e" PartId="bca8c3a6c0224a71867632beac3ec04d"/>
        <Part Type="punktas" Nr="41.8" Abbr="41.8 p." DocPartId="338ff3b27e1d441a8298f39b5293940e" PartId="f9aa14832fec43ab9d5701acbede77ad"/>
      </Part>
    </Part>
    <Part Type="skyrius" Nr="7" Title="AKCIZAIS APMOKESTINAMŲ PREKIŲ SANDĖLIO SAVININKO IR/AR AKCIZAIS APMOKESTINAMŲ PREKIŲ SANDĖLIO IŠREGISTRAVIMAS" DocPartId="bdbce57c9ff24e359904deb1922e9042" PartId="82118346f673461f9560aacfc11dbf56">
      <Part Type="punktas" Nr="42" Abbr="42 p." DocPartId="1322f5ee61e446feb452c5d7e39345ac" PartId="0f7a217ce29d46379c193623cb711423"/>
      <Part Type="punktas" Nr="43" Abbr="43 p." DocPartId="7ddd2c64ad63497283dd6fa72279d201" PartId="48166a1f9ddb451da0e8b7da567112da"/>
      <Part Type="punktas" Nr="44" Abbr="44 p." DocPartId="3d48dc45ce4f4f47a20ec2532f16f288" PartId="0e179c386e00475c8e25282730612783"/>
    </Part>
    <Part Type="skyrius" Nr="8" Title="AKCIZAIS APMOKESTINAMŲ PREKIŲ SANDĖLIO REGISTRAVIMO DUOMENŲ NAUDOJIMAS" DocPartId="23adb8fc84f840a5b7e43542ea5b7cbb" PartId="b2103e9862f94871b4ba8cf066023e01">
      <Part Type="punktas" Nr="45" Abbr="45 p." DocPartId="dc474279358241908f29e5f50662cbca" PartId="bcd0d2e11f7948b281b1a380b8e6bbae"/>
      <Part Type="punktas" Nr="46" Abbr="46 p." DocPartId="b44b9f1b60b1485b818d7e6fe7b5dd62" PartId="3379a2ac524d4473ac8153e0710123ff"/>
    </Part>
    <Part Type="skyrius" Nr="9" Title="BAIGIAMOSIOS NUOSTATOS" DocPartId="0420e6c81f024d4f8af6abaf743e790f" PartId="8bd0a4af83074ba5952853af4ebb1280">
      <Part Type="punktas" Nr="47" Abbr="47 p." DocPartId="2e4a2395e39049fabb4071373e5e28c9" PartId="4cdbd5204efc4425a14e4dcfeb710eb3"/>
      <Part Type="punktas" Nr="48" Abbr="48 p." DocPartId="e6e43cb4d11745a9ba2156f28a99415f" PartId="bf67a9e343364b209cd11a7302c5929f"/>
      <Part Type="punktas" Nr="49" Abbr="49 p." DocPartId="ab3389c06dcf434984394aaece5e4ac3" PartId="195749c6e3ee4d14997b1e3f3640065a"/>
      <Part Type="punktas" Nr="50" Abbr="50 p." DocPartId="c69d76cb2b724890b65e374c45fc5dec" PartId="e767c81c81254074be49e6e8c0b13890"/>
      <Part Type="punktas" Nr="51" Abbr="51 p." DocPartId="461f27da49164cf5b25a716c54c85c28" PartId="1366020dbf9749458d53f50aaa37a1fb"/>
      <Part Type="punktas" Nr="52" Abbr="52 p." DocPartId="e291ed84060846d9997d29899a82540f" PartId="f6266734d8bd4f9d8d1330cbcac8ca41"/>
    </Part>
    <Part Type="pabaiga" DocPartId="d96811caad8e4a5a8e670020b5f8fb87" PartId="51c97665178f48cd835fa58915c2b53b"/>
  </Part>
  <Part Type="patvirtinta" Title="„FR0356, FR0357, FR0358, FR0359, FR0360, FR0383 formų prašymų užpildymo taisyklės „;" DocPartId="c3105a3a8a304c8d96e2bfd07258642f" PartId="b361b1a4054c4e77a807c1de34b327dc"/>
  <Part Type="forma" Nr="" Abbr="frm." Title="FR0356" DocPartId="259f12d44b1e4f0184eeeae80a87d982" PartId="382d820793df475590193dd2b5a43994"/>
  <Part Type="forma" Nr="" Abbr="frm." Title="FR0357" DocPartId="cf8158a3b8e34e83a8824558ec59c128" PartId="9ca82a3b3ef54233af93c65975229a9e"/>
  <Part Type="forma" Nr="" Abbr="" Title="FR0358" DocPartId="4ad056f9a1594f6da198e26c2935fe69" PartId="bd1412c51e284867a6601da1e0267146"/>
  <Part Type="forma" Nr="" Abbr="" Title="FR0359" DocPartId="777b9bcc604c453a8fc07779ba8576bc" PartId="46ac6d2f8de04854a5b285aee3d839fc"/>
  <Part Type="forma" Nr="" Abbr="" Title="FR0360" DocPartId="cd18159060a64b058062f10c993d96b9" PartId="5e685959829e4794b6540d50dce10ce5"/>
  <Part Type="forma" Nr="" Abbr="" Title="FR0361" DocPartId="9fc0c7d700f84e38af8e0607523e4ca4" PartId="5ba83d0504a540119a71dcfbd00e6744"/>
  <Part Type="forma" Nr="" Abbr="" Title="FR0362" DocPartId="88a4a880bee54070897f64ced6d1a99a" PartId="40418d3f285c4a26a58b540713d9cd7f"/>
  <Part Type="forma" Nr="" Abbr="" Title="FR0363" DocPartId="0354dfbc50c34be7b855151478767657" PartId="bd399d0500c449f39e93dfae8d9c2754"/>
  <Part Type="forma" Nr="" Abbr="" Title="FR0364" DocPartId="a341ac6ea5394808b9313931289efd55" PartId="d48ede65f1f64ff6abfb589f5855b3c2"/>
  <Part Type="forma" Nr="" Abbr="" Title="FR0635" DocPartId="8635474e05374819af165fe86861e63b" PartId="629c77f490224e2bad594078592b8762"/>
  <Part Type="forma" Nr="" Abbr="frm." Title="FR366" DocPartId="21b3c0c681fa48f7b459262a0c4f567c" PartId="4c4cac2ffdc449aab114f4e46b52d359"/>
  <Part Type="forma" Nr="" Abbr="" Title="FR0367" DocPartId="e55ec7aa60234ea3aed1d7aed0eadd26" PartId="b18848c92973429c9032fa71a30d2a10"/>
  <Part Type="forma" Nr="" Abbr="" Title="FR0371" DocPartId="0c50446ee3b94b15b2d859a7036fd78b" PartId="6acdd43405a24e3089962cb75318cecb"/>
  <Part Type="forma" Nr="" Abbr="" Title="FR0373" DocPartId="519feafda1ec444ca7dba6d30b2443e3" PartId="d002642e675d4f26be1cbfd58e9c07b7"/>
  <Part Type="forma" Nr="" Abbr="" Title="FR0374" DocPartId="cfbd4bc1d54c405db59896e29ee3d9d6" PartId="544806afe8814a9bb8bdc51606576adb"/>
  <Part Type="forma" Nr="" Abbr="" Title="FR0383" DocPartId="e0f4d72b97ab4173aa0a7659665b80a6" PartId="5e77837bc3b4472f839dd76ded9ad3c6"/>
  <Part Type="forma" Nr="" Abbr="frm." Title="FR0641" DocPartId="baacfebea8fb417a98890a8232b48ed1" PartId="d52476409455407f862f9e7802cb3464"/>
  <Part Type="forma" Nr="" Abbr="frm." Title="FR0642" DocPartId="69ce178a46c94e99b14c86cc92c5a620" PartId="125e2bc34b704c8a864ada6328df65cb"/>
  <Part Type="forma" Nr="" Abbr="frm." Title="FR0643" DocPartId="e6049d83d7734380a8a3234e0ef4e42c" PartId="ee0278af4f2b4903bb8ed1dd3a946d2c"/>
  <Part Type="forma" Nr="" Abbr="frm." Title="FR0644" DocPartId="13868833aa5c4a4696a06e136a3a0b8b" PartId="48c971e0e3504d5b8803976fe3c0c66f"/>
  <Part Type="forma" Nr="" Abbr="frm." Title="FR0644P1" DocPartId="64cd1adc54f0413b8b533d886cf48e31" PartId="accbb6d7aab5477fadc17e9153ce7bd1"/>
  <Part Type="forma" Nr="1" Abbr="1 frm." Title="" DocPartId="30a925590aef411dbce02768c9ec64a1" PartId="be3b598cf79a4573baf0edc93349e6b6"/>
  <Part Type="priedas" Nr="2" Abbr="2 pr." DocPartId="a5d7519de76e41898058a163f8a6452e" PartId="1eb366eab4eb44d8874abab727500c6f"/>
  <Part Type="forma" Nr="" Abbr="frm." Title="FR0644P3" DocPartId="53e2dc09a70646a780c71d8336106b48" PartId="e4baa91221404f5ea92f6c4b5fa8aa9a"/>
  <Part Type="forma" Nr="" Abbr="frm." Title="FR1057" DocPartId="d237c74b18f746bca3ef344d6d49fc7e" PartId="1a1610dca7e14ef2af5a34e5c7bbdcc4"/>
  <Part Type="forma" Nr="" Abbr="frm." Title="FR1057P" DocPartId="9471c398e9c54345a6a06c5b3bbf38e4" PartId="d6a2b8c585c2471ba91128c5ce208d2c"/>
  <Part Type="patvirtinta" Title="VALSTYBINĖS MOKESČIŲ INSPEKCIJOS AKCIZŲ INFORMACINĖS SISTEMOS NAUDOTOJŲ REGISTRAVIMO TAISYKLĖS" DocPartId="7e71d48a453444a8ab6bfbadb56da57a" PartId="5dbb10a498db4e85bc92a09c241f99cd">
    <Part Type="skyrius" Nr="1" Title="BENDROSIOS NUOSTATOS" DocPartId="4c915727e9c84612881b9959afa95317" PartId="f4c2027089084e31bc4a443a9a3cdf12">
      <Part Type="punktas" Nr="1" Abbr="1 p." DocPartId="2c696b9a93e04fb096252990b1955f89" PartId="cc23ca351b41433cbe1f36d28f5fb452"/>
      <Part Type="punktas" Nr="2" Abbr="2 p." DocPartId="e55ca9ad719740b394d8e485528aa844" PartId="a89f6c83ad954760b142f49631662e62"/>
      <Part Type="punktas" Nr="3" Abbr="3 p." DocPartId="e07c8ea9a6124cb58c48f2c05980d8e2" PartId="87b88e390cbc4329bddedb64b9cdbf61"/>
    </Part>
    <Part Type="skyrius" Nr="2" Title="VALSTYBINĖS MOKESČIŲ INSPEKCIJOS AKCIZŲ INFORMACINĖS SISTEMOS NAUDOTOJO ĮREGISTRAVIMAS IR IŠREGISTRAVIMAS" DocPartId="2d384b9ddb4e4c759c1030f84d9c1ba1" PartId="ef47617309e54250a62921fdff88c5c4">
      <Part Type="punktas" Nr="4" Abbr="4 p." DocPartId="489a25687d944d74ad91234b495c5df0" PartId="5b045c3efe1440f29c547d6eee70aaf1"/>
      <Part Type="punktas" Nr="5" Abbr="5 p." DocPartId="749c0ff235ba455d9e33b8c004575982" PartId="be2a3a2210644873b0efb2cd88379260"/>
      <Part Type="punktas" Nr="6" Abbr="6 p." DocPartId="7da45679f8134a7096c7114e5c401fd2" PartId="f1e397f6069d485ea8a8ad866f6d9024"/>
    </Part>
    <Part Type="skyrius" Nr="3" Title="BAIGIAMOSIOS NUOSTATOS" DocPartId="bdbf11baebca468d8fa346a6c14800e8" PartId="5d98ea889ddc48d3a8185e066510d396">
      <Part Type="punktas" Nr="7" Abbr="7 p." DocPartId="1cb0a204485443d4bfa90a4dc94bbc32" PartId="c90a7534ecd945228e6dd1640c694690"/>
    </Part>
    <Part Type="pabaiga" Nr="" Title="" DocPartId="6e273d188c8f4e038fffef18ae96ece6" PartId="f52b5bb8e16f46859761eec8c49282d0"/>
  </Part>
  <Part Type="forma" Nr="" Abbr="frm." Title="FR1058" DocPartId="e85fb225f6a9460cbf2cdb0a87317964" PartId="2fbd9713c5b84a078227c8b36528ef27"/>
  <Part Type="forma" Nr="" Abbr="frm." Title="FR0391" DocPartId="3ef0409a322946c9b1642a1623dfcbbb" PartId="49b7f89d1d04447cb20bc7b3d1b1a465"/>
  <Part Type="forma" Nr="" Abbr="frm." Title="FR0392" DocPartId="4eaa03b8832949b29ea2766baa5da82f" PartId="d7455115491c4bf8bb5417c9270e1e3d"/>
</Parts>
</file>

<file path=customXml/itemProps1.xml><?xml version="1.0" encoding="utf-8"?>
<ds:datastoreItem xmlns:ds="http://schemas.openxmlformats.org/officeDocument/2006/customXml" ds:itemID="{6806284F-99F5-4C31-832C-8A3FA502CD8E}">
  <ds:schemaRefs>
    <ds:schemaRef ds:uri="http://lrs.lt/TAIS/DocParts"/>
  </ds:schemaRefs>
</ds:datastoreItem>
</file>

<file path=docProps/app.xml><?xml version="1.0" encoding="utf-8"?>
<Properties xmlns="http://schemas.openxmlformats.org/officeDocument/2006/extended-properties">
  <Template>Normal.dotm</Template>
  <TotalTime>37</TotalTime>
  <Pages>34</Pages>
  <Words>44036</Words>
  <Characters>25101</Characters>
  <Application>Microsoft Office Word</Application>
  <DocSecurity>0</DocSecurity>
  <Lines>209</Lines>
  <Paragraphs>137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VALSTYBINĖS MOKESČIŲ INSPEKCIJOS</vt:lpstr>
      <vt:lpstr>VALSTYBINĖS MOKESČIŲ INSPEKCIJOS</vt:lpstr>
    </vt:vector>
  </TitlesOfParts>
  <Company>LR Seimo KDTS</Company>
  <LinksUpToDate>false</LinksUpToDate>
  <CharactersWithSpaces>69000</CharactersWithSpaces>
  <SharedDoc>false</SharedDoc>
  <HyperlinkBase/>
  <HLinks>
    <vt:vector xmlns:vt="http://schemas.openxmlformats.org/officeDocument/2006/docPropsVTypes" size="132" baseType="variant">
      <vt:variant>
        <vt:i4>2031698</vt:i4>
      </vt:variant>
      <vt:variant>
        <vt:i4>1754</vt:i4>
      </vt:variant>
      <vt:variant>
        <vt:i4>0</vt:i4>
      </vt:variant>
      <vt:variant>
        <vt:i4>5</vt:i4>
      </vt:variant>
      <vt:variant>
        <vt:lpwstr>http://www3.lrs.lt/cgi-bin/preps2?a=168014&amp;b=</vt:lpwstr>
      </vt:variant>
      <vt:variant>
        <vt:lpwstr/>
      </vt:variant>
      <vt:variant>
        <vt:i4>1835102</vt:i4>
      </vt:variant>
      <vt:variant>
        <vt:i4>1751</vt:i4>
      </vt:variant>
      <vt:variant>
        <vt:i4>0</vt:i4>
      </vt:variant>
      <vt:variant>
        <vt:i4>5</vt:i4>
      </vt:variant>
      <vt:variant>
        <vt:lpwstr>http://www3.lrs.lt/cgi-bin/preps2?a=154511&amp;b=</vt:lpwstr>
      </vt:variant>
      <vt:variant>
        <vt:lpwstr/>
      </vt:variant>
      <vt:variant>
        <vt:i4>1835102</vt:i4>
      </vt:variant>
      <vt:variant>
        <vt:i4>1695</vt:i4>
      </vt:variant>
      <vt:variant>
        <vt:i4>0</vt:i4>
      </vt:variant>
      <vt:variant>
        <vt:i4>5</vt:i4>
      </vt:variant>
      <vt:variant>
        <vt:lpwstr>http://www3.lrs.lt/cgi-bin/preps2?a=154511&amp;b=</vt:lpwstr>
      </vt:variant>
      <vt:variant>
        <vt:lpwstr/>
      </vt:variant>
      <vt:variant>
        <vt:i4>1835102</vt:i4>
      </vt:variant>
      <vt:variant>
        <vt:i4>1494</vt:i4>
      </vt:variant>
      <vt:variant>
        <vt:i4>0</vt:i4>
      </vt:variant>
      <vt:variant>
        <vt:i4>5</vt:i4>
      </vt:variant>
      <vt:variant>
        <vt:lpwstr>http://www3.lrs.lt/cgi-bin/preps2?a=154511&amp;b=</vt:lpwstr>
      </vt:variant>
      <vt:variant>
        <vt:lpwstr/>
      </vt:variant>
      <vt:variant>
        <vt:i4>2031698</vt:i4>
      </vt:variant>
      <vt:variant>
        <vt:i4>1232</vt:i4>
      </vt:variant>
      <vt:variant>
        <vt:i4>0</vt:i4>
      </vt:variant>
      <vt:variant>
        <vt:i4>5</vt:i4>
      </vt:variant>
      <vt:variant>
        <vt:lpwstr>http://www3.lrs.lt/cgi-bin/preps2?a=168014&amp;b=</vt:lpwstr>
      </vt:variant>
      <vt:variant>
        <vt:lpwstr/>
      </vt:variant>
      <vt:variant>
        <vt:i4>1835102</vt:i4>
      </vt:variant>
      <vt:variant>
        <vt:i4>1229</vt:i4>
      </vt:variant>
      <vt:variant>
        <vt:i4>0</vt:i4>
      </vt:variant>
      <vt:variant>
        <vt:i4>5</vt:i4>
      </vt:variant>
      <vt:variant>
        <vt:lpwstr>http://www3.lrs.lt/cgi-bin/preps2?a=154511&amp;b=</vt:lpwstr>
      </vt:variant>
      <vt:variant>
        <vt:lpwstr/>
      </vt:variant>
      <vt:variant>
        <vt:i4>2031698</vt:i4>
      </vt:variant>
      <vt:variant>
        <vt:i4>1166</vt:i4>
      </vt:variant>
      <vt:variant>
        <vt:i4>0</vt:i4>
      </vt:variant>
      <vt:variant>
        <vt:i4>5</vt:i4>
      </vt:variant>
      <vt:variant>
        <vt:lpwstr>http://www3.lrs.lt/cgi-bin/preps2?a=168014&amp;b=</vt:lpwstr>
      </vt:variant>
      <vt:variant>
        <vt:lpwstr/>
      </vt:variant>
      <vt:variant>
        <vt:i4>1835102</vt:i4>
      </vt:variant>
      <vt:variant>
        <vt:i4>1163</vt:i4>
      </vt:variant>
      <vt:variant>
        <vt:i4>0</vt:i4>
      </vt:variant>
      <vt:variant>
        <vt:i4>5</vt:i4>
      </vt:variant>
      <vt:variant>
        <vt:lpwstr>http://www3.lrs.lt/cgi-bin/preps2?a=154511&amp;b=</vt:lpwstr>
      </vt:variant>
      <vt:variant>
        <vt:lpwstr/>
      </vt:variant>
      <vt:variant>
        <vt:i4>2031698</vt:i4>
      </vt:variant>
      <vt:variant>
        <vt:i4>1136</vt:i4>
      </vt:variant>
      <vt:variant>
        <vt:i4>0</vt:i4>
      </vt:variant>
      <vt:variant>
        <vt:i4>5</vt:i4>
      </vt:variant>
      <vt:variant>
        <vt:lpwstr>http://www3.lrs.lt/cgi-bin/preps2?a=168014&amp;b=</vt:lpwstr>
      </vt:variant>
      <vt:variant>
        <vt:lpwstr/>
      </vt:variant>
      <vt:variant>
        <vt:i4>1835102</vt:i4>
      </vt:variant>
      <vt:variant>
        <vt:i4>1133</vt:i4>
      </vt:variant>
      <vt:variant>
        <vt:i4>0</vt:i4>
      </vt:variant>
      <vt:variant>
        <vt:i4>5</vt:i4>
      </vt:variant>
      <vt:variant>
        <vt:lpwstr>http://www3.lrs.lt/cgi-bin/preps2?a=154511&amp;b=</vt:lpwstr>
      </vt:variant>
      <vt:variant>
        <vt:lpwstr/>
      </vt:variant>
      <vt:variant>
        <vt:i4>2031698</vt:i4>
      </vt:variant>
      <vt:variant>
        <vt:i4>1115</vt:i4>
      </vt:variant>
      <vt:variant>
        <vt:i4>0</vt:i4>
      </vt:variant>
      <vt:variant>
        <vt:i4>5</vt:i4>
      </vt:variant>
      <vt:variant>
        <vt:lpwstr>http://www3.lrs.lt/cgi-bin/preps2?a=168014&amp;b=</vt:lpwstr>
      </vt:variant>
      <vt:variant>
        <vt:lpwstr/>
      </vt:variant>
      <vt:variant>
        <vt:i4>1835102</vt:i4>
      </vt:variant>
      <vt:variant>
        <vt:i4>1112</vt:i4>
      </vt:variant>
      <vt:variant>
        <vt:i4>0</vt:i4>
      </vt:variant>
      <vt:variant>
        <vt:i4>5</vt:i4>
      </vt:variant>
      <vt:variant>
        <vt:lpwstr>http://www3.lrs.lt/cgi-bin/preps2?a=154511&amp;b=</vt:lpwstr>
      </vt:variant>
      <vt:variant>
        <vt:lpwstr/>
      </vt:variant>
      <vt:variant>
        <vt:i4>2031698</vt:i4>
      </vt:variant>
      <vt:variant>
        <vt:i4>1070</vt:i4>
      </vt:variant>
      <vt:variant>
        <vt:i4>0</vt:i4>
      </vt:variant>
      <vt:variant>
        <vt:i4>5</vt:i4>
      </vt:variant>
      <vt:variant>
        <vt:lpwstr>http://www3.lrs.lt/cgi-bin/preps2?a=168014&amp;b=</vt:lpwstr>
      </vt:variant>
      <vt:variant>
        <vt:lpwstr/>
      </vt:variant>
      <vt:variant>
        <vt:i4>1835102</vt:i4>
      </vt:variant>
      <vt:variant>
        <vt:i4>1067</vt:i4>
      </vt:variant>
      <vt:variant>
        <vt:i4>0</vt:i4>
      </vt:variant>
      <vt:variant>
        <vt:i4>5</vt:i4>
      </vt:variant>
      <vt:variant>
        <vt:lpwstr>http://www3.lrs.lt/cgi-bin/preps2?a=154511&amp;b=</vt:lpwstr>
      </vt:variant>
      <vt:variant>
        <vt:lpwstr/>
      </vt:variant>
      <vt:variant>
        <vt:i4>2031698</vt:i4>
      </vt:variant>
      <vt:variant>
        <vt:i4>21</vt:i4>
      </vt:variant>
      <vt:variant>
        <vt:i4>0</vt:i4>
      </vt:variant>
      <vt:variant>
        <vt:i4>5</vt:i4>
      </vt:variant>
      <vt:variant>
        <vt:lpwstr>http://www3.lrs.lt/cgi-bin/preps2?a=168014&amp;b=</vt:lpwstr>
      </vt:variant>
      <vt:variant>
        <vt:lpwstr/>
      </vt:variant>
      <vt:variant>
        <vt:i4>5898269</vt:i4>
      </vt:variant>
      <vt:variant>
        <vt:i4>18</vt:i4>
      </vt:variant>
      <vt:variant>
        <vt:i4>0</vt:i4>
      </vt:variant>
      <vt:variant>
        <vt:i4>5</vt:i4>
      </vt:variant>
      <vt:variant>
        <vt:lpwstr>http://www3.lrs.lt/cgi-bin/preps2?a=18361&amp;b=</vt:lpwstr>
      </vt:variant>
      <vt:variant>
        <vt:lpwstr/>
      </vt:variant>
      <vt:variant>
        <vt:i4>1900626</vt:i4>
      </vt:variant>
      <vt:variant>
        <vt:i4>15</vt:i4>
      </vt:variant>
      <vt:variant>
        <vt:i4>0</vt:i4>
      </vt:variant>
      <vt:variant>
        <vt:i4>5</vt:i4>
      </vt:variant>
      <vt:variant>
        <vt:lpwstr>http://www3.lrs.lt/cgi-bin/preps2?a=168016&amp;b=</vt:lpwstr>
      </vt:variant>
      <vt:variant>
        <vt:lpwstr/>
      </vt:variant>
      <vt:variant>
        <vt:i4>2031698</vt:i4>
      </vt:variant>
      <vt:variant>
        <vt:i4>12</vt:i4>
      </vt:variant>
      <vt:variant>
        <vt:i4>0</vt:i4>
      </vt:variant>
      <vt:variant>
        <vt:i4>5</vt:i4>
      </vt:variant>
      <vt:variant>
        <vt:lpwstr>http://www3.lrs.lt/cgi-bin/preps2?a=168014&amp;b=</vt:lpwstr>
      </vt:variant>
      <vt:variant>
        <vt:lpwstr/>
      </vt:variant>
      <vt:variant>
        <vt:i4>1835102</vt:i4>
      </vt:variant>
      <vt:variant>
        <vt:i4>9</vt:i4>
      </vt:variant>
      <vt:variant>
        <vt:i4>0</vt:i4>
      </vt:variant>
      <vt:variant>
        <vt:i4>5</vt:i4>
      </vt:variant>
      <vt:variant>
        <vt:lpwstr>http://www3.lrs.lt/cgi-bin/preps2?a=154511&amp;b=</vt:lpwstr>
      </vt:variant>
      <vt:variant>
        <vt:lpwstr/>
      </vt:variant>
      <vt:variant>
        <vt:i4>1900626</vt:i4>
      </vt:variant>
      <vt:variant>
        <vt:i4>6</vt:i4>
      </vt:variant>
      <vt:variant>
        <vt:i4>0</vt:i4>
      </vt:variant>
      <vt:variant>
        <vt:i4>5</vt:i4>
      </vt:variant>
      <vt:variant>
        <vt:lpwstr>http://www3.lrs.lt/cgi-bin/preps2?a=168016&amp;b=</vt:lpwstr>
      </vt:variant>
      <vt:variant>
        <vt:lpwstr/>
      </vt:variant>
      <vt:variant>
        <vt:i4>2031698</vt:i4>
      </vt:variant>
      <vt:variant>
        <vt:i4>3</vt:i4>
      </vt:variant>
      <vt:variant>
        <vt:i4>0</vt:i4>
      </vt:variant>
      <vt:variant>
        <vt:i4>5</vt:i4>
      </vt:variant>
      <vt:variant>
        <vt:lpwstr>http://www3.lrs.lt/cgi-bin/preps2?a=168014&amp;b=</vt:lpwstr>
      </vt:variant>
      <vt:variant>
        <vt:lpwstr/>
      </vt:variant>
      <vt:variant>
        <vt:i4>1835102</vt:i4>
      </vt:variant>
      <vt:variant>
        <vt:i4>0</vt:i4>
      </vt:variant>
      <vt:variant>
        <vt:i4>0</vt:i4>
      </vt:variant>
      <vt:variant>
        <vt:i4>5</vt:i4>
      </vt:variant>
      <vt:variant>
        <vt:lpwstr>http://www3.lrs.lt/cgi-bin/preps2?a=154511&amp;b=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2016-06-08T10:42:00Z</dcterms:created>
  <dc:creator>Seimas</dc:creator>
  <lastModifiedBy>GRUNDAITĖ Aistė</lastModifiedBy>
  <dcterms:modified xsi:type="dcterms:W3CDTF">2016-06-09T12:23:00Z</dcterms:modified>
  <revision>20</revision>
  <dc:title>VALSTYBINĖS MOKESČIŲ INSPEKCIJOS</dc:title>
</coreProperties>
</file>