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Įsakymas netenka galios 2021-03-27:</w:t>
      </w:r>
    </w:p>
    <w:p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0"/>
          <w:i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0"/>
          <w:i/>
        </w:rPr>
        <w:t xml:space="preserve">Nr. </w:t>
      </w:r>
      <w:fldSimple w:instr="HYPERLINK https://www.e-tar.lt/portal/legalAct.html?documentId=31a2f0e08df811eb9fecb5ecd3bd711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3-159</w:t>
        </w:r>
      </w:fldSimple>
      <w:r>
        <w:rPr>
          <w:rFonts w:ascii="Times New Roman" w:eastAsia="MS Mincho" w:hAnsi="Times New Roman"/>
          <w:sz w:val="20"/>
          <w:iCs/>
          <w:i/>
        </w:rPr>
        <w:t>,
2021-03-26,
paskelbta TAR 2021-03-26, i. k. 2021-05891                </w:t>
      </w:r>
    </w:p>
    <w:p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0"/>
          <w:i/>
        </w:rPr>
        <w:t>Dėl Lietuvos Respublikos susisiekimo ministro 2002 m. gegužės 20 d. įsakymo Nr. 3-228 „Dėl nuolatinės Kelių priežiūros ir plėtros programos komisijos personalinės sudėties patvirtinimo“ pripažinimo netekusiu galios</w:t>
      </w:r>
    </w:p>
    <w:p>
      <w:pPr>
        <w:jc w:val="both"/>
        <w:rPr>
          <w:rFonts w:ascii="Times New Roman" w:hAnsi="Times New Roman"/>
          <w:sz w:val="20"/>
          <w:i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2020-04-25 iki 2021-03-26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2002, Nr. </w:t>
      </w:r>
      <w:fldSimple w:instr="HYPERLINK https://www.e-tar.lt/portal/legalAct.html?documentId=TAR.74DBA3D8049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52-2024</w:t>
        </w:r>
      </w:fldSimple>
      <w:r>
        <w:rPr>
          <w:rFonts w:ascii="Times New Roman" w:eastAsia="MS Mincho" w:hAnsi="Times New Roman"/>
          <w:sz w:val="20"/>
          <w:i/>
          <w:iCs/>
        </w:rPr>
        <w:t>, i. k. 1022210ISAK0003-228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  <w:b/>
          <w:i/>
        </w:rPr>
      </w:pPr>
      <w:r>
        <w:rPr>
          <w:rFonts w:ascii="Times New Roman" w:hAnsi="Times New Roman"/>
          <w:sz w:val="20"/>
          <w:b/>
          <w:i/>
        </w:rPr>
        <w:t>Nauja redakcija nuo 2020-04-25:</w:t>
      </w:r>
    </w:p>
    <w:p>
      <w:pPr>
        <w:rPr>
          <w:rFonts w:ascii="Times New Roman" w:hAnsi="Times New Roman"/>
          <w:sz w:val="20"/>
          <w:i/>
        </w:rPr>
      </w:pPr>
      <w:r>
        <w:rPr>
          <w:rFonts w:ascii="Times New Roman" w:hAnsi="Times New Roman"/>
          <w:sz w:val="20"/>
          <w:i/>
        </w:rPr>
        <w:t xml:space="preserve">Nr. </w:t>
      </w:r>
      <w:fldSimple w:instr="HYPERLINK https://www.e-tar.lt/portal/legalAct.html?documentId=882223a085f211eab005936df725fee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3-240</w:t>
        </w:r>
      </w:fldSimple>
      <w:r>
        <w:rPr>
          <w:rFonts w:ascii="Times New Roman" w:eastAsia="MS Mincho" w:hAnsi="Times New Roman"/>
          <w:sz w:val="20"/>
          <w:i/>
          <w:iCs/>
        </w:rPr>
        <w:t>,
2020-04-24,
paskelbta TAR 2020-04-24, i. k. 2020-08630                </w:t>
      </w:r>
    </w:p>
    <w:p>
      <w:pPr>
        <w:rPr>
          <w:rFonts w:ascii="Times New Roman" w:hAnsi="Times New Roman"/>
          <w:sz w:val="22"/>
        </w:rPr>
      </w:pPr>
    </w:p>
    <w:p>
      <w:pPr>
        <w:tabs>
          <w:tab w:val="left" w:pos="720"/>
        </w:tabs>
        <w:spacing w:line="276" w:lineRule="auto"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LIETUVOS RESPUBLIKOS SUSISIEKIMO MINISTRAS</w:t>
      </w:r>
    </w:p>
    <w:p>
      <w:pPr>
        <w:tabs>
          <w:tab w:val="left" w:pos="720"/>
        </w:tabs>
        <w:spacing w:line="276" w:lineRule="auto"/>
        <w:jc w:val="center"/>
        <w:rPr>
          <w:b/>
          <w:bCs/>
          <w:lang w:eastAsia="lt-LT"/>
        </w:rPr>
      </w:pPr>
    </w:p>
    <w:p>
      <w:pPr>
        <w:tabs>
          <w:tab w:val="left" w:pos="720"/>
        </w:tabs>
        <w:spacing w:line="276" w:lineRule="auto"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ĮSAKYMAS</w:t>
      </w:r>
    </w:p>
    <w:p>
      <w:pPr>
        <w:tabs>
          <w:tab w:val="left" w:pos="720"/>
        </w:tabs>
        <w:spacing w:line="276" w:lineRule="auto"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DĖL NUOLATINĖS KELIŲ PRIEŽIŪROS IR PLĖTROS PROGRAMOS KOMISIJOS PERSONALINĖS SUDĖTIES PATVIRTINIMO</w:t>
      </w:r>
    </w:p>
    <w:p>
      <w:pPr>
        <w:tabs>
          <w:tab w:val="left" w:pos="720"/>
        </w:tabs>
        <w:spacing w:line="276" w:lineRule="auto"/>
        <w:jc w:val="center"/>
        <w:rPr>
          <w:color w:val="000000"/>
        </w:rPr>
      </w:pPr>
    </w:p>
    <w:p>
      <w:pPr>
        <w:tabs>
          <w:tab w:val="left" w:pos="720"/>
        </w:tabs>
        <w:spacing w:line="276" w:lineRule="auto"/>
        <w:jc w:val="center"/>
        <w:rPr>
          <w:lang w:eastAsia="lt-LT"/>
        </w:rPr>
      </w:pPr>
      <w:r>
        <w:rPr>
          <w:color w:val="000000"/>
        </w:rPr>
        <w:t>2002 m. gegužės 20 d. Nr. 3-228</w:t>
        <w:br/>
      </w:r>
      <w:r>
        <w:rPr>
          <w:lang w:eastAsia="lt-LT"/>
        </w:rPr>
        <w:t>Vilnius</w:t>
      </w:r>
    </w:p>
    <w:p>
      <w:pPr>
        <w:tabs>
          <w:tab w:val="left" w:pos="720"/>
        </w:tabs>
        <w:spacing w:line="276" w:lineRule="auto"/>
        <w:jc w:val="center"/>
        <w:rPr>
          <w:lang w:eastAsia="lt-LT"/>
        </w:rPr>
      </w:pPr>
    </w:p>
    <w:p>
      <w:pPr>
        <w:tabs>
          <w:tab w:val="left" w:pos="720"/>
        </w:tabs>
        <w:spacing w:line="276" w:lineRule="auto"/>
        <w:ind w:firstLine="1440"/>
        <w:jc w:val="both"/>
        <w:rPr>
          <w:lang w:eastAsia="lt-LT"/>
        </w:rPr>
      </w:pPr>
      <w:r>
        <w:rPr>
          <w:lang w:eastAsia="lt-LT"/>
        </w:rPr>
        <w:t>Vadovaudamasis Lietuvos Respublikos Vyriausybės 2002 m. kovo 27 d. nutarimo Nr. 407 „Dėl nuolatinės Kelių priežiūros ir plėtros programos komisijos sudarymo ir jos nuostatų patvirtinimo“ 3 punktu,</w:t>
      </w:r>
    </w:p>
    <w:p>
      <w:pPr>
        <w:tabs>
          <w:tab w:val="left" w:pos="720"/>
        </w:tabs>
        <w:spacing w:line="276" w:lineRule="auto"/>
        <w:ind w:firstLine="1440"/>
        <w:jc w:val="both"/>
        <w:rPr>
          <w:lang w:eastAsia="lt-LT"/>
        </w:rPr>
      </w:pPr>
      <w:r>
        <w:rPr>
          <w:lang w:eastAsia="lt-LT"/>
        </w:rPr>
        <w:t>t v i r t i n u nuolatinės Kelių priežiūros ir plėtros programos komisijos (toliau – komisija) personalinę sudėtį:</w:t>
      </w:r>
    </w:p>
    <w:p>
      <w:pPr>
        <w:tabs>
          <w:tab w:val="left" w:pos="720"/>
        </w:tabs>
        <w:spacing w:line="276" w:lineRule="auto"/>
        <w:ind w:firstLine="1440"/>
        <w:jc w:val="both"/>
        <w:rPr>
          <w:lang w:eastAsia="lt-LT"/>
        </w:rPr>
      </w:pPr>
      <w:r>
        <w:rPr>
          <w:lang w:eastAsia="lt-LT"/>
        </w:rPr>
        <w:t>Virgaudas Puodžiukas – susisiekimo viceministras (komisijos pirmininkas);</w:t>
      </w:r>
    </w:p>
    <w:p>
      <w:pPr>
        <w:tabs>
          <w:tab w:val="left" w:pos="720"/>
        </w:tabs>
        <w:spacing w:line="276" w:lineRule="auto"/>
        <w:ind w:firstLine="1440"/>
        <w:jc w:val="both"/>
        <w:rPr>
          <w:lang w:eastAsia="lt-LT"/>
        </w:rPr>
      </w:pPr>
      <w:r>
        <w:rPr>
          <w:lang w:eastAsia="lt-LT"/>
        </w:rPr>
        <w:t>Alminas Mačiulis – Vyriausybės kanclerio pavaduotojas (komisijos pirmininko pavaduotojas);</w:t>
      </w:r>
    </w:p>
    <w:p>
      <w:pPr>
        <w:tabs>
          <w:tab w:val="left" w:pos="720"/>
        </w:tabs>
        <w:spacing w:line="276" w:lineRule="auto"/>
        <w:ind w:firstLine="1440"/>
        <w:jc w:val="both"/>
        <w:rPr>
          <w:lang w:eastAsia="lt-LT"/>
        </w:rPr>
      </w:pPr>
      <w:r>
        <w:rPr>
          <w:lang w:eastAsia="lt-LT"/>
        </w:rPr>
        <w:t>Vitalijus Andrejevas – Lietuvos automobilių kelių direkcijos prie Susisiekimo ministerijos direktorius;</w:t>
      </w:r>
    </w:p>
    <w:p>
      <w:pPr>
        <w:tabs>
          <w:tab w:val="left" w:pos="720"/>
        </w:tabs>
        <w:spacing w:line="276" w:lineRule="auto"/>
        <w:ind w:firstLine="1440"/>
        <w:jc w:val="both"/>
        <w:rPr>
          <w:lang w:eastAsia="lt-LT"/>
        </w:rPr>
      </w:pPr>
      <w:r>
        <w:rPr>
          <w:lang w:eastAsia="lt-LT"/>
        </w:rPr>
        <w:t>Donatas Čygas – Vilniaus Gedimino technikos universiteto Aplinkos inžinerijos fakulteto dekanas, Kelių katedros profesorius;</w:t>
      </w:r>
    </w:p>
    <w:p>
      <w:pPr>
        <w:tabs>
          <w:tab w:val="left" w:pos="720"/>
        </w:tabs>
        <w:spacing w:line="276" w:lineRule="auto"/>
        <w:ind w:firstLine="1440"/>
        <w:jc w:val="both"/>
        <w:rPr>
          <w:lang w:eastAsia="lt-LT"/>
        </w:rPr>
      </w:pPr>
      <w:r>
        <w:rPr>
          <w:lang w:eastAsia="lt-LT"/>
        </w:rPr>
        <w:t xml:space="preserve">Tomas Garuolis – Lietuvos nacionalinės vežėjų automobiliais asociacijos „Linava“ sekretorius transporto politikai; </w:t>
      </w:r>
    </w:p>
    <w:p>
      <w:pPr>
        <w:tabs>
          <w:tab w:val="left" w:pos="720"/>
        </w:tabs>
        <w:spacing w:line="276" w:lineRule="auto"/>
        <w:ind w:firstLine="1440"/>
        <w:jc w:val="both"/>
        <w:rPr>
          <w:lang w:eastAsia="lt-LT"/>
        </w:rPr>
      </w:pPr>
      <w:r>
        <w:rPr>
          <w:lang w:eastAsia="lt-LT"/>
        </w:rPr>
        <w:t>Rimvydas Gradauskas – asociacijos „Lietuvos keliai“ vykdantysis direktorius;</w:t>
      </w:r>
    </w:p>
    <w:p>
      <w:pPr>
        <w:tabs>
          <w:tab w:val="left" w:pos="720"/>
        </w:tabs>
        <w:spacing w:line="276" w:lineRule="auto"/>
        <w:ind w:firstLine="1440"/>
        <w:jc w:val="both"/>
        <w:rPr>
          <w:lang w:eastAsia="lt-LT"/>
        </w:rPr>
      </w:pPr>
      <w:r>
        <w:rPr>
          <w:lang w:eastAsia="lt-LT"/>
        </w:rPr>
        <w:t>Daiva Kamarauskienė – Lietuvos Respublikos finansų ministerijos Biudžeto departamento direktorė;</w:t>
      </w:r>
    </w:p>
    <w:p>
      <w:pPr>
        <w:tabs>
          <w:tab w:val="left" w:pos="720"/>
        </w:tabs>
        <w:spacing w:line="276" w:lineRule="auto"/>
        <w:ind w:firstLine="1440"/>
        <w:jc w:val="both"/>
      </w:pPr>
      <w:r>
        <w:rPr>
          <w:lang w:eastAsia="lt-LT"/>
        </w:rPr>
        <w:t>Tomas Pilukas – l. e. Lietuvos Respublikos susisiekimo ministerijos Kelių ir oro transporto politikos grupės vadovo pareigas; </w:t>
      </w:r>
    </w:p>
    <w:p>
      <w:pPr>
        <w:tabs>
          <w:tab w:val="left" w:pos="720"/>
        </w:tabs>
        <w:spacing w:line="276" w:lineRule="auto"/>
        <w:ind w:firstLine="1440"/>
        <w:jc w:val="both"/>
        <w:rPr>
          <w:lang w:eastAsia="lt-LT"/>
        </w:rPr>
      </w:pPr>
      <w:r>
        <w:rPr>
          <w:lang w:eastAsia="lt-LT"/>
        </w:rPr>
        <w:t>Mindaugas Sinkevičius – Lietuvos savivaldybių asociacijos prezidentas; </w:t>
      </w:r>
    </w:p>
    <w:p>
      <w:pPr>
        <w:tabs>
          <w:tab w:val="left" w:pos="720"/>
        </w:tabs>
        <w:spacing w:line="276" w:lineRule="auto"/>
        <w:ind w:firstLine="1440"/>
        <w:jc w:val="both"/>
        <w:rPr>
          <w:lang w:eastAsia="lt-LT"/>
        </w:rPr>
      </w:pPr>
      <w:r>
        <w:rPr>
          <w:lang w:eastAsia="lt-LT"/>
        </w:rPr>
        <w:t>Tautvydas Tamulevičius – vidaus reikalų viceministras;</w:t>
      </w:r>
    </w:p>
    <w:p>
      <w:pPr>
        <w:tabs>
          <w:tab w:val="left" w:pos="720"/>
        </w:tabs>
        <w:ind w:firstLine="1440"/>
        <w:jc w:val="both"/>
      </w:pPr>
      <w:r>
        <w:rPr>
          <w:lang w:eastAsia="lt-LT"/>
        </w:rPr>
        <w:t>Egidijus Viskontas – žemės ūkio viceministras.</w:t>
      </w:r>
      <w:r>
        <w:t xml:space="preserve"> </w:t>
      </w: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  <w:rPr>
          <w:color w:val="000000"/>
        </w:rPr>
      </w:pPr>
      <w:r>
        <w:rPr>
          <w:caps/>
        </w:rPr>
        <w:t>SUSISIEKIMO MINISTRAS</w:t>
        <w:tab/>
        <w:t>ZIGMANTAS BALČYTIS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1EF11AE01AE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3-643</w:t>
        </w:r>
      </w:fldSimple>
      <w:r>
        <w:rPr>
          <w:rFonts w:ascii="Times New Roman" w:eastAsia="MS Mincho" w:hAnsi="Times New Roman"/>
          <w:sz w:val="20"/>
          <w:iCs/>
        </w:rPr>
        <w:t>,
2003-11-28,
Žin., 2003, Nr.
114-5187 (2003-12-05), i. k. 1032210ISAK0003-643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susisiekimo ministro 2002 m. gegužės 20 d. įsakymo Nr. 3-228 "Dėl Nuolatinės Kelių priežiūros ir plėtros programos komisijos personalinės sudėties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10B04338D72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3-129</w:t>
        </w:r>
      </w:fldSimple>
      <w:r>
        <w:rPr>
          <w:rFonts w:ascii="Times New Roman" w:eastAsia="MS Mincho" w:hAnsi="Times New Roman"/>
          <w:sz w:val="20"/>
          <w:iCs/>
        </w:rPr>
        <w:t>,
2005-04-13,
Žin., 2005, Nr.
50-1652 (2005-04-19), i. k. 1052210ISAK0003-129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susisiekimo ministro 2002 m. gegužės 20 d. įsakymo Nr. 3-228 "Dėl nuolatinės Kelių priežiūros ir plėtros programos komisijos personalinės sudėties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1491BFC12F39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3-507</w:t>
        </w:r>
      </w:fldSimple>
      <w:r>
        <w:rPr>
          <w:rFonts w:ascii="Times New Roman" w:eastAsia="MS Mincho" w:hAnsi="Times New Roman"/>
          <w:sz w:val="20"/>
          <w:iCs/>
        </w:rPr>
        <w:t>,
2005-11-15,
Žin., 2005, Nr.
137-4950 (2005-11-19), i. k. 1052210ISAK0003-507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susisiekimo ministro 2002 m. gegužės 20 d. įsakymo Nr. 3-228 "Dėl nuolatinės Kelių priežiūros ir plėtros programos komisijos personalinės sudėties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1AAB83B5016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3-449</w:t>
        </w:r>
      </w:fldSimple>
      <w:r>
        <w:rPr>
          <w:rFonts w:ascii="Times New Roman" w:eastAsia="MS Mincho" w:hAnsi="Times New Roman"/>
          <w:sz w:val="20"/>
          <w:iCs/>
        </w:rPr>
        <w:t>,
2006-11-22,
Žin., 2006, Nr.
127-4863 (2006-11-25), i. k. 1062210ISAK0003-449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susisiekimo ministro 2002 m. gegužės 20 d. įsakymo Nr. 3-228 "Dėl nuolatinės Kelių priežiūros ir plėtros programos komisijos personalinės sudėties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D74C1AB56522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3-396</w:t>
        </w:r>
      </w:fldSimple>
      <w:r>
        <w:rPr>
          <w:rFonts w:ascii="Times New Roman" w:eastAsia="MS Mincho" w:hAnsi="Times New Roman"/>
          <w:sz w:val="20"/>
          <w:iCs/>
        </w:rPr>
        <w:t>,
2007-12-06,
Žin., 2007, Nr.
131-5333 (2007-12-13), i. k. 1072210ISAK0003-396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susisiekimo ministro 2002 m. gegužės 20 d. įsakymo Nr. 3-228 "Dėl Nuolatinės kelių priežiūros ir plėtros programos komisijos personalinės sudėties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6BD233C6E4BB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3-38</w:t>
        </w:r>
      </w:fldSimple>
      <w:r>
        <w:rPr>
          <w:rFonts w:ascii="Times New Roman" w:eastAsia="MS Mincho" w:hAnsi="Times New Roman"/>
          <w:sz w:val="20"/>
          <w:iCs/>
        </w:rPr>
        <w:t>,
2008-02-07,
Žin., 2008, Nr.
18-650 (2008-02-12), i. k. 1082210ISAK00003-38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susisiekimo ministro 2002 m. gegužės 20 d. įsakymo Nr. 3-228 "Dėl nuolatinės Kelių priežiūros ir plėtros programos komisijos personalinės sudėties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8B60DE0FA639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3-384</w:t>
        </w:r>
      </w:fldSimple>
      <w:r>
        <w:rPr>
          <w:rFonts w:ascii="Times New Roman" w:eastAsia="MS Mincho" w:hAnsi="Times New Roman"/>
          <w:sz w:val="20"/>
          <w:iCs/>
        </w:rPr>
        <w:t>,
2008-10-14,
Žin., 2008, Nr.
123-4679 (2008-10-25), i. k. 1082210ISAK0003-384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susisiekimo ministro 2002 m. gegužės 20 d. įsakymo Nr. 3-228 "Dėl nuolatinės Kelių priežiūros ir plėtros programos komisijos personalinės sudėties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8.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B77B8FC0F03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3-502</w:t>
        </w:r>
      </w:fldSimple>
      <w:r>
        <w:rPr>
          <w:rFonts w:ascii="Times New Roman" w:eastAsia="MS Mincho" w:hAnsi="Times New Roman"/>
          <w:sz w:val="20"/>
          <w:iCs/>
        </w:rPr>
        <w:t>,
2009-10-07,
Žin., 2009, Nr.
122-5261 (2009-10-13), i. k. 1092210ISAK0003-502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susisiekimo ministro 2002 m. gegužės 20 d. įsakymo Nr. 3-228 "Dėl nuolatinės Kelių priežiūros ir plėtros programos komisijos personalinės sudėties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9.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AE4026B3602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3-234</w:t>
        </w:r>
      </w:fldSimple>
      <w:r>
        <w:rPr>
          <w:rFonts w:ascii="Times New Roman" w:eastAsia="MS Mincho" w:hAnsi="Times New Roman"/>
          <w:sz w:val="20"/>
          <w:iCs/>
        </w:rPr>
        <w:t>,
2011-04-19,
Žin., 2011, Nr.
48-2331 (2011-04-23), i. k. 1112210ISAK0003-234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susisiekimo ministro 2002 m. gegužės 20 d. įsakymo Nr. 3-228 "Dėl nuolatinės Kelių priežiūros ir plėtros programos komisijos personalinės sudėties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10.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14BDD9861B5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3-256</w:t>
        </w:r>
      </w:fldSimple>
      <w:r>
        <w:rPr>
          <w:rFonts w:ascii="Times New Roman" w:eastAsia="MS Mincho" w:hAnsi="Times New Roman"/>
          <w:sz w:val="20"/>
          <w:iCs/>
        </w:rPr>
        <w:t>,
2013-04-29,
Žin., 2013, Nr.
46-2292 (2013-05-07), i. k. 1132210ISAK0003-256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susisiekimo ministro 2002 m. gegužės 20 d. įsakymo Nr. 3-228 "Dėl nuolatinės Kelių priežiūros ir plėtros programos komisijos personalinės sudėties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5f2282f0c98811e48a1edbba9d2aea36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3-110(1.5 E)</w:t>
        </w:r>
      </w:fldSimple>
      <w:r>
        <w:rPr>
          <w:rFonts w:ascii="Times New Roman" w:eastAsia="MS Mincho" w:hAnsi="Times New Roman"/>
          <w:sz w:val="20"/>
          <w:iCs/>
        </w:rPr>
        <w:t>,
2015-03-13,
paskelbta TAR 2015-03-16, i. k. 2015-03833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susisiekimo ministro 2002 m. gegužės 20 d. įsakymo Nr. 3-228 „Dėl nuolatinės Kelių priežiūros ir plėtros programos komisijos personalinės sudėties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bef5b6608ad511e6b969d7ae07280e89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3-329(1.5 E)</w:t>
        </w:r>
      </w:fldSimple>
      <w:r>
        <w:rPr>
          <w:rFonts w:ascii="Times New Roman" w:eastAsia="MS Mincho" w:hAnsi="Times New Roman"/>
          <w:sz w:val="20"/>
          <w:iCs/>
        </w:rPr>
        <w:t>,
2016-10-05,
paskelbta TAR 2016-10-05, i. k. 2016-24551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susisiekimo ministro 2002 m. gegužės 20 d. įsakymo Nr. 3-228 „Dėl nuolatinės kelių priežiūros ir plėtros programos komisijos personalinės sudėties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ff225140023911e78034be159a964f4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3-102</w:t>
        </w:r>
      </w:fldSimple>
      <w:r>
        <w:rPr>
          <w:rFonts w:ascii="Times New Roman" w:eastAsia="MS Mincho" w:hAnsi="Times New Roman"/>
          <w:sz w:val="20"/>
          <w:iCs/>
        </w:rPr>
        <w:t>,
2017-03-06,
paskelbta TAR 2017-03-06, i. k. 2017-03655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susisiekimo ministro 2002 m. gegužės 20 d. įsakymo Nr. 3-228 „Dėl nuolatinės Kelių priežiūros ir plėtros programos komisijos personalinės sudėties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cc2274f0de6a11e89acab3ff12d77081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3-550</w:t>
        </w:r>
      </w:fldSimple>
      <w:r>
        <w:rPr>
          <w:rFonts w:ascii="Times New Roman" w:eastAsia="MS Mincho" w:hAnsi="Times New Roman"/>
          <w:sz w:val="20"/>
          <w:iCs/>
        </w:rPr>
        <w:t>,
2018-11-02,
paskelbta TAR 2018-11-02, i. k. 2018-17662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susisiekimo ministro 2002 m. gegužės 20 d. įsakymo Nr. 3-228 „Dėl nuolatinės Kelių priežiūros ir plėtros programos komisijos personalinės sudėties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672bc540459b11e9a221b04854b985a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3-125</w:t>
        </w:r>
      </w:fldSimple>
      <w:r>
        <w:rPr>
          <w:rFonts w:ascii="Times New Roman" w:eastAsia="MS Mincho" w:hAnsi="Times New Roman"/>
          <w:sz w:val="20"/>
          <w:iCs/>
        </w:rPr>
        <w:t>,
2019-03-13,
paskelbta TAR 2019-03-13, i. k. 2019-04045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susisiekimo ministro 2002 m. gegužės 20 d. įsakymo Nr. 3-228 „Dėl nuolatinės Kelių priežiūros ir plėtros programos komisijos personalinės sudėties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882223a085f211eab005936df725feed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3-240</w:t>
        </w:r>
      </w:fldSimple>
      <w:r>
        <w:rPr>
          <w:rFonts w:ascii="Times New Roman" w:eastAsia="MS Mincho" w:hAnsi="Times New Roman"/>
          <w:sz w:val="20"/>
          <w:iCs/>
        </w:rPr>
        <w:t>,
2020-04-24,
paskelbta TAR 2020-04-24, i. k. 2020-08630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susisiekimo ministro 2002 m. gegužės 20 d. įsakymo Nr. 3-228 „Dėl nuolatinės Kelių priežiūros ir plėtros programos komisijos personalinės sudėties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4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EBB8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4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2" Type="http://schemas.openxmlformats.org/officeDocument/2006/relationships/header" Target="header5.xml"/>
  <Relationship Id="rId3" Type="http://schemas.openxmlformats.org/officeDocument/2006/relationships/footer" Target="footer4.xml"/>
  <Relationship Id="rId4" Type="http://schemas.openxmlformats.org/officeDocument/2006/relationships/footer" Target="footer5.xml"/>
  <Relationship Id="rId5" Type="http://schemas.openxmlformats.org/officeDocument/2006/relationships/header" Target="header6.xml"/>
  <Relationship Id="rId6" Type="http://schemas.openxmlformats.org/officeDocument/2006/relationships/footer" Target="footer6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20</TotalTime>
  <Pages>2</Pages>
  <Words>1917</Words>
  <Characters>1093</Characters>
  <Application>Microsoft Office Word</Application>
  <DocSecurity>0</DocSecurity>
  <Lines>9</Lines>
  <Paragraphs>6</Paragraphs>
  <ScaleCrop>false</ScaleCrop>
  <Company/>
  <LinksUpToDate>false</LinksUpToDate>
  <CharactersWithSpaces>3004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2015-07-24T14:16:00Z</dcterms:created>
  <dc:creator>User</dc:creator>
  <lastModifiedBy>TAMALIŪNIENĖ Vilija</lastModifiedBy>
  <dcterms:modified xsi:type="dcterms:W3CDTF">2020-04-27T10:04:00Z</dcterms:modified>
  <revision>25</revision>
</coreProperties>
</file>