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b82b619229c42f4a3be9eb44e9d32c9"/>
        <w:lock w:val="sdtLocked"/>
        <w:richText/>
      </w:sdtPr>
      <w:sdtContent>
        <w:p>
          <w:pPr>
            <w:jc w:val="both"/>
            <w:rPr>
              <w:rFonts w:ascii="Times New Roman" w:hAnsi="Times New Roman"/>
            </w:rPr>
          </w:pPr>
          <w:r>
            <w:rPr>
              <w:rFonts w:ascii="Times New Roman" w:hAnsi="Times New Roman"/>
              <w:b/>
              <w:i/>
            </w:rPr>
            <w:t>Suvestinė redakcija nuo 2006-10-07 iki 2011-03-19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2001, Nr. </w:t>
          </w:r>
          <w:fldSimple w:instr="HYPERLINK https://www.e-tar.lt/portal/legalAct.html?documentId=TAR.914AB8255C83">
            <w:r w:rsidRPr="00532B9F">
              <w:rPr>
                <w:rFonts w:ascii="Times New Roman" w:eastAsia="MS Mincho" w:hAnsi="Times New Roman"/>
                <w:sz w:val="20"/>
                <w:i/>
                <w:iCs/>
                <w:color w:val="0000FF" w:themeColor="hyperlink"/>
                <w:u w:val="single"/>
              </w:rPr>
              <w:t>96-3400</w:t>
            </w:r>
          </w:fldSimple>
          <w:r>
            <w:rPr>
              <w:rFonts w:ascii="Times New Roman" w:eastAsia="MS Mincho" w:hAnsi="Times New Roman"/>
              <w:sz w:val="20"/>
              <w:i/>
              <w:iCs/>
            </w:rPr>
            <w:t>, i. k. 1012250ISAK00000583</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rPr>
            <w:t>LIETUVOS RESPUBLIKOS SVEIKATOS APSAUGOS MINISTRO</w:t>
          </w:r>
        </w:p>
        <w:p>
          <w:pPr>
            <w:jc w:val="center"/>
          </w:pPr>
        </w:p>
        <w:p>
          <w:pPr>
            <w:jc w:val="center"/>
            <w:rPr>
              <w:b/>
            </w:rPr>
          </w:pPr>
          <w:r>
            <w:rPr>
              <w:b/>
            </w:rPr>
            <w:t>Į S A K Y M A S</w:t>
          </w:r>
        </w:p>
        <w:p>
          <w:pPr>
            <w:jc w:val="center"/>
            <w:rPr>
              <w:b/>
            </w:rPr>
          </w:pPr>
          <w:r>
            <w:rPr>
              <w:b/>
            </w:rPr>
            <w:t>DĖL GYVENTOJŲ PRISIRAŠYMO PRIE PIRMINĖS ASMENS SVEIKATOS PRIEŽIŪROS ĮSTAIGŲ TVARKOS</w:t>
          </w:r>
        </w:p>
        <w:p>
          <w:pPr>
            <w:jc w:val="center"/>
          </w:pPr>
        </w:p>
        <w:p>
          <w:pPr>
            <w:jc w:val="center"/>
          </w:pPr>
          <w:r>
            <w:t>2001 m. lapkričio 9 d. Nr. 583</w:t>
          </w:r>
        </w:p>
        <w:p>
          <w:pPr>
            <w:jc w:val="center"/>
          </w:pPr>
          <w:r>
            <w:t>Vilnius</w:t>
          </w:r>
        </w:p>
        <w:p>
          <w:pPr>
            <w:ind w:firstLine="709"/>
          </w:pPr>
        </w:p>
        <w:p>
          <w:pPr>
            <w:ind w:firstLine="709"/>
          </w:pPr>
        </w:p>
        <w:sdt>
          <w:sdtPr>
            <w:alias w:val="preambule"/>
            <w:tag w:val="part_5546fda6e29c4a4d8a2e0500db665652"/>
            <w:lock w:val="sdtLocked"/>
            <w:richText/>
          </w:sdtPr>
          <w:sdtContent>
            <w:p>
              <w:pPr>
                <w:ind w:firstLine="709"/>
                <w:jc w:val="both"/>
              </w:pPr>
              <w:r>
                <w:t xml:space="preserve">Vadovaudamasis Lietuvos Respublikos sveikatos sistemos įstatymo (Žin., 1994, Nr. </w:t>
              </w:r>
              <w:hyperlink r:id="rId11" w:tgtFrame="_blank" w:history="1">
                <w:r>
                  <w:rPr>
                    <w:color w:val="0000FF" w:themeColor="hyperlink"/>
                    <w:u w:val="single"/>
                  </w:rPr>
                  <w:t>63-1231</w:t>
                </w:r>
              </w:hyperlink>
              <w:r>
                <w:t xml:space="preserve">; 1998, Nr. </w:t>
              </w:r>
              <w:hyperlink r:id="rId12" w:tgtFrame="_blank" w:history="1">
                <w:r>
                  <w:rPr>
                    <w:color w:val="0000FF" w:themeColor="hyperlink"/>
                    <w:u w:val="single"/>
                  </w:rPr>
                  <w:t>112-3099</w:t>
                </w:r>
              </w:hyperlink>
              <w:r>
                <w:t xml:space="preserve">) 5 straipsnio 1 dalies 4 punktu, 49 straipsnio 3 dalimi, 84 straipsnio 6 punktu bei Lietuvos Respublikos pacientų teisių ir žalos sveikatai atlyginimo įstatymo (Žin., 1996, Nr. </w:t>
              </w:r>
              <w:hyperlink r:id="rId13" w:tgtFrame="_blank" w:history="1">
                <w:r>
                  <w:rPr>
                    <w:color w:val="0000FF" w:themeColor="hyperlink"/>
                    <w:u w:val="single"/>
                  </w:rPr>
                  <w:t>102-2317</w:t>
                </w:r>
              </w:hyperlink>
              <w:r>
                <w:t>) 5 straipsniu, pritarus Privalomojo sveikatos draudimo tarybai (PSDT 2001 m. liepos 13 d. nutarimas Nr. 3/10):</w:t>
              </w:r>
            </w:p>
          </w:sdtContent>
        </w:sdt>
        <w:sdt>
          <w:sdtPr>
            <w:alias w:val="1 p."/>
            <w:tag w:val="part_dae34f2091994fffb86994ff2f1c5f07"/>
            <w:lock w:val="sdtLocked"/>
            <w:richText/>
          </w:sdtPr>
          <w:sdtContent>
            <w:p>
              <w:pPr>
                <w:ind w:firstLine="709"/>
                <w:jc w:val="both"/>
              </w:pPr>
              <w:sdt>
                <w:sdtPr>
                  <w:alias w:val="Numeris"/>
                  <w:tag w:val="nr_dae34f2091994fffb86994ff2f1c5f07"/>
                  <w:lock w:val="sdtLocked"/>
                  <w:richText/>
                </w:sdtPr>
                <w:sdtContent>
                  <w:r>
                    <w:t>1</w:t>
                  </w:r>
                </w:sdtContent>
              </w:sdt>
              <w:r>
                <w:t xml:space="preserve">. </w:t>
              </w:r>
              <w:r>
                <w:rPr>
                  <w:spacing w:val="60"/>
                </w:rPr>
                <w:t>Tvirtinu</w:t>
              </w:r>
              <w:r>
                <w:rPr>
                  <w:spacing w:val="20"/>
                </w:rPr>
                <w:t xml:space="preserve"> </w:t>
              </w:r>
              <w:r>
                <w:t>pridedamus:</w:t>
              </w:r>
            </w:p>
            <w:sdt>
              <w:sdtPr>
                <w:alias w:val="1.1 p."/>
                <w:tag w:val="part_43174f0037c34d2db14cfa96b9d0e5cd"/>
                <w:lock w:val="sdtLocked"/>
                <w:richText/>
              </w:sdtPr>
              <w:sdtContent>
                <w:p>
                  <w:pPr>
                    <w:ind w:firstLine="709"/>
                    <w:jc w:val="both"/>
                  </w:pPr>
                  <w:sdt>
                    <w:sdtPr>
                      <w:alias w:val="Numeris"/>
                      <w:tag w:val="nr_43174f0037c34d2db14cfa96b9d0e5cd"/>
                      <w:lock w:val="sdtLocked"/>
                      <w:richText/>
                    </w:sdtPr>
                    <w:sdtContent>
                      <w:r>
                        <w:t>1.1</w:t>
                      </w:r>
                    </w:sdtContent>
                  </w:sdt>
                  <w:r>
                    <w:t>. Gyventojų prisirašymo prie pirminės asmens sveikatos priežiūros įstaigų tvarką;</w:t>
                  </w:r>
                </w:p>
              </w:sdtContent>
            </w:sdt>
            <w:sdt>
              <w:sdtPr>
                <w:alias w:val="1.2 p."/>
                <w:tag w:val="part_c935938be77d40d385a3076347d6d1ac"/>
                <w:lock w:val="sdtLocked"/>
                <w:richText/>
              </w:sdtPr>
              <w:sdtContent>
                <w:p>
                  <w:pPr>
                    <w:ind w:firstLine="709"/>
                    <w:jc w:val="both"/>
                  </w:pPr>
                  <w:sdt>
                    <w:sdtPr>
                      <w:alias w:val="Numeris"/>
                      <w:tag w:val="nr_c935938be77d40d385a3076347d6d1ac"/>
                      <w:lock w:val="sdtLocked"/>
                      <w:richText/>
                    </w:sdtPr>
                    <w:sdtContent>
                      <w:r>
                        <w:t>1.2</w:t>
                      </w:r>
                    </w:sdtContent>
                  </w:sdt>
                  <w:r>
                    <w:t>. Prašymo gydytis pasirinktoje pirminės asmens sveikatos priežiūros įstaigoje formą Nr. 025-025-1/a;</w:t>
                  </w:r>
                </w:p>
              </w:sdtContent>
            </w:sdt>
            <w:sdt>
              <w:sdtPr>
                <w:alias w:val="1.3 p."/>
                <w:tag w:val="part_66c5ab0b840249ceb4a7dc537b584121"/>
                <w:lock w:val="sdtLocked"/>
                <w:richText/>
              </w:sdtPr>
              <w:sdtContent>
                <w:p>
                  <w:pPr>
                    <w:ind w:firstLine="709"/>
                    <w:jc w:val="both"/>
                  </w:pPr>
                  <w:sdt>
                    <w:sdtPr>
                      <w:alias w:val="Numeris"/>
                      <w:tag w:val="nr_66c5ab0b840249ceb4a7dc537b584121"/>
                      <w:lock w:val="sdtLocked"/>
                      <w:richText/>
                    </w:sdtPr>
                    <w:sdtContent>
                      <w:r>
                        <w:t>1.3</w:t>
                      </w:r>
                    </w:sdtContent>
                  </w:sdt>
                  <w:r>
                    <w:t>. Prašymo gydytis pas kitą pasirinktos pirminės asmens sveikatos priežiūros įstaigos gydytoją formą Nr. 025-025-2/a;</w:t>
                  </w:r>
                </w:p>
              </w:sdtContent>
            </w:sdt>
            <w:sdt>
              <w:sdtPr>
                <w:alias w:val="1.4 p."/>
                <w:tag w:val="part_8c30bc6ad751436e973535dd6b31be10"/>
                <w:lock w:val="sdtLocked"/>
                <w:richText/>
              </w:sdtPr>
              <w:sdtContent>
                <w:p>
                  <w:pPr>
                    <w:ind w:firstLine="709"/>
                    <w:jc w:val="both"/>
                  </w:pPr>
                  <w:sdt>
                    <w:sdtPr>
                      <w:alias w:val="Numeris"/>
                      <w:tag w:val="nr_8c30bc6ad751436e973535dd6b31be10"/>
                      <w:lock w:val="sdtLocked"/>
                      <w:richText/>
                    </w:sdtPr>
                    <w:sdtContent>
                      <w:r>
                        <w:t>1.4</w:t>
                      </w:r>
                    </w:sdtContent>
                  </w:sdt>
                  <w:r>
                    <w:t>. Prašymo dėl ambulatorinių kortelių, vaikų sveikatos raidos istorijų perdavimo formą Nr. 025-025-3/a;</w:t>
                  </w:r>
                </w:p>
              </w:sdtContent>
            </w:sdt>
            <w:sdt>
              <w:sdtPr>
                <w:alias w:val="1.5 p."/>
                <w:tag w:val="part_6c4980be7d2d4d11a5cec476953ff9e8"/>
                <w:lock w:val="sdtLocked"/>
                <w:richText/>
              </w:sdtPr>
              <w:sdtContent>
                <w:p>
                  <w:pPr>
                    <w:ind w:firstLine="709"/>
                    <w:jc w:val="both"/>
                  </w:pPr>
                  <w:sdt>
                    <w:sdtPr>
                      <w:alias w:val="Numeris"/>
                      <w:tag w:val="nr_6c4980be7d2d4d11a5cec476953ff9e8"/>
                      <w:lock w:val="sdtLocked"/>
                      <w:richText/>
                    </w:sdtPr>
                    <w:sdtContent>
                      <w:r>
                        <w:t>1.5</w:t>
                      </w:r>
                    </w:sdtContent>
                  </w:sdt>
                  <w:r>
                    <w:t>. Gyventojų prisirašymo prie pirminės asmens sveikatos priežiūros įstaigos ir ambulatorinių kortelių, vaikų sveikatos raidos istorijų priėmimo registracijos žurnalo formą Nr. 025-025- 9/a;</w:t>
                  </w:r>
                </w:p>
              </w:sdtContent>
            </w:sdt>
            <w:sdt>
              <w:sdtPr>
                <w:alias w:val="1.6 p."/>
                <w:tag w:val="part_3c89794c2e17406695b3dc9ce9c9d9fc"/>
                <w:lock w:val="sdtLocked"/>
                <w:richText/>
              </w:sdtPr>
              <w:sdtContent>
                <w:p>
                  <w:pPr>
                    <w:ind w:firstLine="709"/>
                    <w:jc w:val="both"/>
                  </w:pPr>
                  <w:sdt>
                    <w:sdtPr>
                      <w:alias w:val="Numeris"/>
                      <w:tag w:val="nr_3c89794c2e17406695b3dc9ce9c9d9fc"/>
                      <w:lock w:val="sdtLocked"/>
                      <w:richText/>
                    </w:sdtPr>
                    <w:sdtContent>
                      <w:r>
                        <w:t>1.6</w:t>
                      </w:r>
                    </w:sdtContent>
                  </w:sdt>
                  <w:r>
                    <w:t>. Ambulatorinių kortelių, vaikų sveikatos raidos istorijų perdavimo registracijos žurnalo formą Nr. 025-025-10/a.</w:t>
                  </w:r>
                </w:p>
              </w:sdtContent>
            </w:sdt>
          </w:sdtContent>
        </w:sdt>
        <w:sdt>
          <w:sdtPr>
            <w:alias w:val="2 p."/>
            <w:tag w:val="part_178a3649f3dd4efb8e82c3b8e9bf17e0"/>
            <w:lock w:val="sdtLocked"/>
            <w:richText/>
          </w:sdtPr>
          <w:sdtContent>
            <w:p>
              <w:pPr>
                <w:ind w:firstLine="709"/>
                <w:jc w:val="both"/>
              </w:pPr>
              <w:sdt>
                <w:sdtPr>
                  <w:alias w:val="Numeris"/>
                  <w:tag w:val="nr_178a3649f3dd4efb8e82c3b8e9bf17e0"/>
                  <w:lock w:val="sdtLocked"/>
                  <w:richText/>
                </w:sdtPr>
                <w:sdtContent>
                  <w:r>
                    <w:t>2</w:t>
                  </w:r>
                </w:sdtContent>
              </w:sdt>
              <w:r>
                <w:t xml:space="preserve">. </w:t>
              </w:r>
              <w:r>
                <w:rPr>
                  <w:spacing w:val="60"/>
                </w:rPr>
                <w:t>Pavedu</w:t>
              </w:r>
              <w:r>
                <w:rPr>
                  <w:spacing w:val="20"/>
                </w:rPr>
                <w:t xml:space="preserve"> </w:t>
              </w:r>
              <w:r>
                <w:t>įsakymo vykdymą kontroliuoti viceministrui V. Žilinskui.</w:t>
              </w:r>
            </w:p>
          </w:sdtContent>
        </w:sdt>
        <w:sdt>
          <w:sdtPr>
            <w:alias w:val="signatura"/>
            <w:tag w:val="part_ef7f10ebf3a2428a85c756e2e1ab3921"/>
            <w:lock w:val="sdtLocked"/>
            <w:richText/>
          </w:sdtPr>
          <w:sdtContent>
            <w:p>
              <w:pPr>
                <w:tabs>
                  <w:tab w:val="right" w:pos="9639"/>
                </w:tabs>
              </w:pPr>
            </w:p>
            <w:p>
              <w:pPr>
                <w:tabs>
                  <w:tab w:val="right" w:pos="9639"/>
                </w:tabs>
              </w:pPr>
            </w:p>
            <w:p>
              <w:pPr>
                <w:tabs>
                  <w:tab w:val="right" w:pos="9639"/>
                </w:tabs>
              </w:pPr>
            </w:p>
            <w:p>
              <w:pPr>
                <w:tabs>
                  <w:tab w:val="right" w:pos="9639"/>
                </w:tabs>
              </w:pPr>
              <w:r>
                <w:t xml:space="preserve">SVEIKATOS </w:t>
              </w:r>
            </w:p>
            <w:p>
              <w:pPr>
                <w:tabs>
                  <w:tab w:val="right" w:pos="9639"/>
                </w:tabs>
              </w:pPr>
              <w:r>
                <w:t>APSAUGOS MINISTRAS</w:t>
                <w:tab/>
                <w:t>KONSTANTINAS ROMUALDAS DOBROVOLSKIS</w:t>
              </w:r>
            </w:p>
            <w:p>
              <w:pPr>
                <w:jc w:val="center"/>
              </w:pPr>
            </w:p>
          </w:sdtContent>
        </w:sdt>
      </w:sdtContent>
    </w:sdt>
    <w:sdt>
      <w:sdtPr>
        <w:alias w:val="patvirtinta"/>
        <w:tag w:val="part_bc7c402531ef4710a3acfafe43baeb44"/>
        <w:lock w:val="sdtLocked"/>
        <w:richText/>
      </w:sdtPr>
      <w:sdtContent>
        <w:p>
          <w:pPr>
            <w:ind w:left="5102"/>
          </w:pPr>
          <w:r>
            <w:br w:type="page"/>
            <w:t>PATVIRTINTA</w:t>
          </w:r>
        </w:p>
        <w:p>
          <w:pPr>
            <w:ind w:firstLine="5102"/>
          </w:pPr>
          <w:r>
            <w:t>Lietuvos Respublikos sveikatos apsaugos</w:t>
          </w:r>
        </w:p>
        <w:p>
          <w:pPr>
            <w:ind w:firstLine="5102"/>
          </w:pPr>
          <w:r>
            <w:t>ministro 2001 m. lapkričio 9 d.</w:t>
          </w:r>
        </w:p>
        <w:p>
          <w:pPr>
            <w:ind w:firstLine="5102"/>
          </w:pPr>
          <w:r>
            <w:t>įsakymu Nr. 583</w:t>
          </w:r>
        </w:p>
        <w:p>
          <w:pPr>
            <w:ind w:firstLine="709"/>
          </w:pPr>
        </w:p>
        <w:p>
          <w:pPr>
            <w:jc w:val="center"/>
            <w:rPr>
              <w:b/>
            </w:rPr>
          </w:pPr>
          <w:sdt>
            <w:sdtPr>
              <w:alias w:val="Pavadinimas"/>
              <w:tag w:val="title_bc7c402531ef4710a3acfafe43baeb44"/>
              <w:lock w:val="sdtLocked"/>
              <w:richText/>
            </w:sdtPr>
            <w:sdtContent>
              <w:r>
                <w:rPr>
                  <w:b/>
                </w:rPr>
                <w:t>GYVENTOJŲ PRISIRAŠYMO PRIE PIRMINĖS ASMENS SVEIKATOS PRIEŽIŪROS ĮSTAIGŲ TVARKA</w:t>
              </w:r>
            </w:sdtContent>
          </w:sdt>
        </w:p>
        <w:p>
          <w:pPr>
            <w:jc w:val="center"/>
          </w:pPr>
        </w:p>
        <w:sdt>
          <w:sdtPr>
            <w:alias w:val="skyrius"/>
            <w:tag w:val="part_16838eb1c22a4995972df0d34e5ee1df"/>
            <w:lock w:val="sdtLocked"/>
            <w:richText/>
          </w:sdtPr>
          <w:sdtContent>
            <w:p>
              <w:pPr>
                <w:jc w:val="center"/>
                <w:rPr>
                  <w:b/>
                </w:rPr>
              </w:pPr>
              <w:sdt>
                <w:sdtPr>
                  <w:alias w:val="Numeris"/>
                  <w:tag w:val="nr_16838eb1c22a4995972df0d34e5ee1df"/>
                  <w:lock w:val="sdtLocked"/>
                  <w:richText/>
                </w:sdtPr>
                <w:sdtContent>
                  <w:r>
                    <w:rPr>
                      <w:b/>
                    </w:rPr>
                    <w:t>I</w:t>
                  </w:r>
                </w:sdtContent>
              </w:sdt>
              <w:r>
                <w:rPr>
                  <w:b/>
                </w:rPr>
                <w:t xml:space="preserve">. </w:t>
              </w:r>
              <w:sdt>
                <w:sdtPr>
                  <w:alias w:val="Pavadinimas"/>
                  <w:tag w:val="title_16838eb1c22a4995972df0d34e5ee1df"/>
                  <w:lock w:val="sdtLocked"/>
                  <w:richText/>
                </w:sdtPr>
                <w:sdtContent>
                  <w:r>
                    <w:rPr>
                      <w:b/>
                    </w:rPr>
                    <w:t>BENDROSIOS NUOSTATOS</w:t>
                  </w:r>
                </w:sdtContent>
              </w:sdt>
            </w:p>
            <w:p>
              <w:pPr>
                <w:jc w:val="center"/>
              </w:pPr>
            </w:p>
            <w:sdt>
              <w:sdtPr>
                <w:alias w:val="1 p."/>
                <w:tag w:val="part_6683d3ff0b6943559e48703c2f149830"/>
                <w:lock w:val="sdtLocked"/>
                <w:richText/>
              </w:sdtPr>
              <w:sdtContent>
                <w:p>
                  <w:pPr>
                    <w:ind w:firstLine="709"/>
                    <w:jc w:val="both"/>
                  </w:pPr>
                  <w:sdt>
                    <w:sdtPr>
                      <w:alias w:val="Numeris"/>
                      <w:tag w:val="nr_6683d3ff0b6943559e48703c2f149830"/>
                      <w:lock w:val="sdtLocked"/>
                      <w:richText/>
                    </w:sdtPr>
                    <w:sdtContent>
                      <w:r>
                        <w:t>1</w:t>
                      </w:r>
                    </w:sdtContent>
                  </w:sdt>
                  <w:r>
                    <w:t>. Ši tvarka reglamentuoja:</w:t>
                  </w:r>
                </w:p>
                <w:sdt>
                  <w:sdtPr>
                    <w:alias w:val="1.1 p."/>
                    <w:tag w:val="part_2568821781c147c6b777e74246500f29"/>
                    <w:lock w:val="sdtLocked"/>
                    <w:richText/>
                  </w:sdtPr>
                  <w:sdtContent>
                    <w:p>
                      <w:pPr>
                        <w:ind w:firstLine="709"/>
                        <w:jc w:val="both"/>
                      </w:pPr>
                      <w:sdt>
                        <w:sdtPr>
                          <w:alias w:val="Numeris"/>
                          <w:tag w:val="nr_2568821781c147c6b777e74246500f29"/>
                          <w:lock w:val="sdtLocked"/>
                          <w:richText/>
                        </w:sdtPr>
                        <w:sdtContent>
                          <w:r>
                            <w:t>1.1</w:t>
                          </w:r>
                        </w:sdtContent>
                      </w:sdt>
                      <w:r>
                        <w:t>. asmenų, pasirinkusių pirminės asmens sveikatos priežiūros įstaigą (toliau – PASPĮ) ir gydytoją, registravimą;</w:t>
                      </w:r>
                    </w:p>
                  </w:sdtContent>
                </w:sdt>
                <w:sdt>
                  <w:sdtPr>
                    <w:alias w:val="1.2 p."/>
                    <w:tag w:val="part_6f3dfe4220c84bd8bd881d09cee1327b"/>
                    <w:lock w:val="sdtLocked"/>
                    <w:richText/>
                  </w:sdtPr>
                  <w:sdtContent>
                    <w:p>
                      <w:pPr>
                        <w:ind w:firstLine="709"/>
                        <w:jc w:val="both"/>
                      </w:pPr>
                      <w:sdt>
                        <w:sdtPr>
                          <w:alias w:val="Numeris"/>
                          <w:tag w:val="nr_6f3dfe4220c84bd8bd881d09cee1327b"/>
                          <w:lock w:val="sdtLocked"/>
                          <w:richText/>
                        </w:sdtPr>
                        <w:sdtContent>
                          <w:r>
                            <w:t>1.2</w:t>
                          </w:r>
                        </w:sdtContent>
                      </w:sdt>
                      <w:r>
                        <w:t>. asmenų, pasirinkusių kitą gydytoją toje pačioje PASPĮ, registravimą;</w:t>
                      </w:r>
                    </w:p>
                  </w:sdtContent>
                </w:sdt>
                <w:sdt>
                  <w:sdtPr>
                    <w:alias w:val="1.3 p."/>
                    <w:tag w:val="part_b542b417eab8414a9ea2d3d06521c1ec"/>
                    <w:lock w:val="sdtLocked"/>
                    <w:richText/>
                  </w:sdtPr>
                  <w:sdtContent>
                    <w:p>
                      <w:pPr>
                        <w:ind w:firstLine="709"/>
                        <w:jc w:val="both"/>
                      </w:pPr>
                      <w:sdt>
                        <w:sdtPr>
                          <w:alias w:val="Numeris"/>
                          <w:tag w:val="nr_b542b417eab8414a9ea2d3d06521c1ec"/>
                          <w:lock w:val="sdtLocked"/>
                          <w:richText/>
                        </w:sdtPr>
                        <w:sdtContent>
                          <w:r>
                            <w:t>1.3</w:t>
                          </w:r>
                        </w:sdtContent>
                      </w:sdt>
                      <w:r>
                        <w:t>. asmenų, kuriems aptarnauti administracija skiria kitą gydytoją, registravimą;</w:t>
                      </w:r>
                    </w:p>
                  </w:sdtContent>
                </w:sdt>
                <w:sdt>
                  <w:sdtPr>
                    <w:alias w:val="1.4 p."/>
                    <w:tag w:val="part_f90bbea0adcf4279a1289eac7b580a96"/>
                    <w:lock w:val="sdtLocked"/>
                    <w:richText/>
                  </w:sdtPr>
                  <w:sdtContent>
                    <w:p>
                      <w:pPr>
                        <w:ind w:firstLine="709"/>
                        <w:jc w:val="both"/>
                      </w:pPr>
                      <w:sdt>
                        <w:sdtPr>
                          <w:alias w:val="Numeris"/>
                          <w:tag w:val="nr_f90bbea0adcf4279a1289eac7b580a96"/>
                          <w:lock w:val="sdtLocked"/>
                          <w:richText/>
                        </w:sdtPr>
                        <w:sdtContent>
                          <w:r>
                            <w:t>1.4</w:t>
                          </w:r>
                        </w:sdtContent>
                      </w:sdt>
                      <w:r>
                        <w:t>. asmenų persirašymo pas gydytoją, pakeitusį specialybę, registravimą;</w:t>
                      </w:r>
                    </w:p>
                  </w:sdtContent>
                </w:sdt>
                <w:sdt>
                  <w:sdtPr>
                    <w:alias w:val="1.4-1 p."/>
                    <w:tag w:val="part_e9acb9b93bcc4c8fa233d0f20b70e7b7"/>
                    <w:lock w:val="sdtLocked"/>
                    <w:richText/>
                  </w:sdtPr>
                  <w:sdtContent>
                    <w:p>
                      <w:pPr>
                        <w:ind w:firstLine="709"/>
                        <w:jc w:val="both"/>
                      </w:pPr>
                      <w:sdt>
                        <w:sdtPr>
                          <w:alias w:val="Numeris"/>
                          <w:tag w:val="nr_e9acb9b93bcc4c8fa233d0f20b70e7b7"/>
                          <w:lock w:val="sdtLocked"/>
                          <w:richText/>
                        </w:sdtPr>
                        <w:sdtContent>
                          <w:r>
                            <w:t>1.4</w:t>
                          </w:r>
                          <w:r>
                            <w:rPr>
                              <w:vertAlign w:val="superscript"/>
                            </w:rPr>
                            <w:t>1</w:t>
                          </w:r>
                        </w:sdtContent>
                      </w:sdt>
                      <w:r>
                        <w:rPr>
                          <w:vertAlign w:val="superscript"/>
                        </w:rPr>
                        <w:t xml:space="preserve"> </w:t>
                      </w:r>
                      <w:r>
                        <w:t xml:space="preserve">asmenų prisirašymo perkėlimą kitai PASPĮ, kuri perima turtą, teises ir pareigas.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
                  <w:sdtPr>
                    <w:alias w:val="1.5 p."/>
                    <w:tag w:val="part_fe52822affc44fd7907d961b657e03b6"/>
                    <w:lock w:val="sdtLocked"/>
                    <w:richText/>
                  </w:sdtPr>
                  <w:sdtContent>
                    <w:p>
                      <w:pPr>
                        <w:ind w:firstLine="709"/>
                        <w:jc w:val="both"/>
                      </w:pPr>
                      <w:sdt>
                        <w:sdtPr>
                          <w:alias w:val="Numeris"/>
                          <w:tag w:val="nr_fe52822affc44fd7907d961b657e03b6"/>
                          <w:lock w:val="sdtLocked"/>
                          <w:richText/>
                        </w:sdtPr>
                        <w:sdtContent>
                          <w:r>
                            <w:t>1.5</w:t>
                          </w:r>
                        </w:sdtContent>
                      </w:sdt>
                      <w:r>
                        <w:t xml:space="preserve">. asmenų, naujai prisirašiusių kitoje PASPĮ, ir asmenų, kurių prisirašymas perkeliamas į kitą PASPĮ, ambulatorinių kortelių perdavimą.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Content>
            </w:sdt>
          </w:sdtContent>
        </w:sdt>
        <w:sdt>
          <w:sdtPr>
            <w:alias w:val="skyrius"/>
            <w:tag w:val="part_81f246ae20964cdcabf7309dcaf52a4d"/>
            <w:lock w:val="sdtLocked"/>
            <w:richText/>
          </w:sdtPr>
          <w:sdtContent>
            <w:p>
              <w:pPr>
                <w:jc w:val="center"/>
                <w:rPr>
                  <w:b/>
                </w:rPr>
              </w:pPr>
              <w:sdt>
                <w:sdtPr>
                  <w:alias w:val="Numeris"/>
                  <w:tag w:val="nr_81f246ae20964cdcabf7309dcaf52a4d"/>
                  <w:lock w:val="sdtLocked"/>
                  <w:richText/>
                </w:sdtPr>
                <w:sdtContent>
                  <w:r>
                    <w:rPr>
                      <w:b/>
                    </w:rPr>
                    <w:t>II</w:t>
                  </w:r>
                </w:sdtContent>
              </w:sdt>
              <w:r>
                <w:rPr>
                  <w:b/>
                </w:rPr>
                <w:t xml:space="preserve">. </w:t>
              </w:r>
              <w:sdt>
                <w:sdtPr>
                  <w:alias w:val="Pavadinimas"/>
                  <w:tag w:val="title_81f246ae20964cdcabf7309dcaf52a4d"/>
                  <w:lock w:val="sdtLocked"/>
                  <w:richText/>
                </w:sdtPr>
                <w:sdtContent>
                  <w:r>
                    <w:rPr>
                      <w:b/>
                    </w:rPr>
                    <w:t>ASMENŲ PRISIRAŠYMO PRIE PIRMINĖS ASMENS SVEIKATOS PRIEŽIŪROS ĮSTAIGOS REGISTRAVIMAS</w:t>
                  </w:r>
                </w:sdtContent>
              </w:sdt>
            </w:p>
            <w:p>
              <w:pPr>
                <w:ind w:firstLine="709"/>
              </w:pPr>
            </w:p>
            <w:sdt>
              <w:sdtPr>
                <w:alias w:val="2 p."/>
                <w:tag w:val="part_93f83406cc904bf6a13bc87dfae73e06"/>
                <w:lock w:val="sdtLocked"/>
                <w:richText/>
              </w:sdtPr>
              <w:sdtContent>
                <w:p>
                  <w:pPr>
                    <w:ind w:firstLine="709"/>
                    <w:jc w:val="both"/>
                  </w:pPr>
                  <w:sdt>
                    <w:sdtPr>
                      <w:alias w:val="Numeris"/>
                      <w:tag w:val="nr_93f83406cc904bf6a13bc87dfae73e06"/>
                      <w:lock w:val="sdtLocked"/>
                      <w:richText/>
                    </w:sdtPr>
                    <w:sdtContent>
                      <w:r>
                        <w:t>2</w:t>
                      </w:r>
                    </w:sdtContent>
                  </w:sdt>
                  <w:r>
                    <w:t>. Kiekvienas asmuo gali laisvai pasirinkti arčiausiai jo gyvenamosios vietos esančią arba jam patogiau pasiekiamą PASPĮ. Pakeisti PASPĮ galima ne anksčiau kaip po šešių mėnesių nuo prisirašymo. Apribojimas netaikomas asmenims, atvykusiems mokytis į stacionarinę mokymosi įstaigą arba grįžusiems į nuolatinę gyvenamąją vietą baigus mokslus.</w:t>
                  </w:r>
                </w:p>
              </w:sdtContent>
            </w:sdt>
            <w:sdt>
              <w:sdtPr>
                <w:alias w:val="3 p."/>
                <w:tag w:val="part_963cdc7ad6d245f3b64ff1d470bac8c6"/>
                <w:lock w:val="sdtLocked"/>
                <w:richText/>
              </w:sdtPr>
              <w:sdtContent>
                <w:p>
                  <w:pPr>
                    <w:ind w:firstLine="709"/>
                    <w:jc w:val="both"/>
                  </w:pPr>
                  <w:sdt>
                    <w:sdtPr>
                      <w:alias w:val="Numeris"/>
                      <w:tag w:val="nr_963cdc7ad6d245f3b64ff1d470bac8c6"/>
                      <w:lock w:val="sdtLocked"/>
                      <w:richText/>
                    </w:sdtPr>
                    <w:sdtContent>
                      <w:r>
                        <w:t>3</w:t>
                      </w:r>
                    </w:sdtContent>
                  </w:sdt>
                  <w:r>
                    <w:t>. Asmuo (globėjas) už prisirašymo dokumentų tvarkymą įstaigai, kurioje jis prisirašo, moka 1 (vieno) lito mokestį.</w:t>
                  </w:r>
                </w:p>
              </w:sdtContent>
            </w:sdt>
            <w:sdt>
              <w:sdtPr>
                <w:alias w:val="4 p."/>
                <w:tag w:val="part_47b4cdcf26b748fc9cf07714863fbc3b"/>
                <w:lock w:val="sdtLocked"/>
                <w:richText/>
              </w:sdtPr>
              <w:sdtContent>
                <w:p>
                  <w:pPr>
                    <w:ind w:firstLine="709"/>
                    <w:jc w:val="both"/>
                  </w:pPr>
                  <w:sdt>
                    <w:sdtPr>
                      <w:alias w:val="Numeris"/>
                      <w:tag w:val="nr_47b4cdcf26b748fc9cf07714863fbc3b"/>
                      <w:lock w:val="sdtLocked"/>
                      <w:richText/>
                    </w:sdtPr>
                    <w:sdtContent>
                      <w:r>
                        <w:t>4</w:t>
                      </w:r>
                    </w:sdtContent>
                  </w:sdt>
                  <w:r>
                    <w:t>. Asmuo (globėjas), anksčiau nei po šešių mėnesių pasirinkęs kitą PASPĮ, už prisirašymo dokumentų tvarkymą ir medicininės dokumentacijos persiuntimą, jo pasirinktai įstaigai moka 10 (dešimties) litų mokestį. Kai asmuo atvyksta mokytis į stacionarinę mokymosi įstaigą arba grįžta į nuolatinę gyvenamąją vietą baigęs mokslus ir pasirenka kitą PASPĮ, moka 1 (vieno) lito mokestį.</w:t>
                  </w:r>
                </w:p>
              </w:sdtContent>
            </w:sdt>
            <w:sdt>
              <w:sdtPr>
                <w:alias w:val="5 p."/>
                <w:tag w:val="part_fd7018edade54e0b829e3165ed240d8f"/>
                <w:lock w:val="sdtLocked"/>
                <w:richText/>
              </w:sdtPr>
              <w:sdtContent>
                <w:p>
                  <w:pPr>
                    <w:ind w:firstLine="709"/>
                    <w:jc w:val="both"/>
                  </w:pPr>
                  <w:sdt>
                    <w:sdtPr>
                      <w:alias w:val="Numeris"/>
                      <w:tag w:val="nr_fd7018edade54e0b829e3165ed240d8f"/>
                      <w:lock w:val="sdtLocked"/>
                      <w:richText/>
                    </w:sdtPr>
                    <w:sdtContent>
                      <w:r>
                        <w:t>5</w:t>
                      </w:r>
                    </w:sdtContent>
                  </w:sdt>
                  <w:r>
                    <w:t>. Asmuo, pasirinkęs PASPĮ bei konkretų gydytoją (bendrosios praktikos, terapeutą, pediatrą), atvyksta į pasirinktos įstaigos registratūrą ir užpildo bei pasirašo „Prašymą gydytis pasirinktoje pirminės asmens sveikatos priežiūros įstaigoje“ (forma Nr. 025-025-1/a).</w:t>
                  </w:r>
                </w:p>
              </w:sdtContent>
            </w:sdt>
            <w:sdt>
              <w:sdtPr>
                <w:alias w:val="6 p."/>
                <w:tag w:val="part_e2d8580dc82848a2a2380d5b24b87bf7"/>
                <w:lock w:val="sdtLocked"/>
                <w:richText/>
              </w:sdtPr>
              <w:sdtContent>
                <w:p>
                  <w:pPr>
                    <w:ind w:firstLine="709"/>
                    <w:jc w:val="both"/>
                  </w:pPr>
                  <w:sdt>
                    <w:sdtPr>
                      <w:alias w:val="Numeris"/>
                      <w:tag w:val="nr_e2d8580dc82848a2a2380d5b24b87bf7"/>
                      <w:lock w:val="sdtLocked"/>
                      <w:richText/>
                    </w:sdtPr>
                    <w:sdtContent>
                      <w:r>
                        <w:t>6</w:t>
                      </w:r>
                    </w:sdtContent>
                  </w:sdt>
                  <w:r>
                    <w:t>. Asmuo (globėjas), pasirinkęs PASPĮ, bet nepasirinkęs toje PASPĮ dirbančio gydytojo, savo sutikimą lankytis pas PASPĮ administracijos skiriamą gydytoją patvirtina parašu formoje Nr. 025-025 1/a „Prašymas gydytis pasirinktoje pirminės asmens sveikatos priežiūros įstaigoje“.</w:t>
                  </w:r>
                </w:p>
              </w:sdtContent>
            </w:sdt>
            <w:sdt>
              <w:sdtPr>
                <w:alias w:val="7 p."/>
                <w:tag w:val="part_9afd755c3c6a486b82a926e33551f340"/>
                <w:lock w:val="sdtLocked"/>
                <w:richText/>
              </w:sdtPr>
              <w:sdtContent>
                <w:p>
                  <w:pPr>
                    <w:ind w:firstLine="709"/>
                    <w:jc w:val="both"/>
                  </w:pPr>
                  <w:sdt>
                    <w:sdtPr>
                      <w:alias w:val="Numeris"/>
                      <w:tag w:val="nr_9afd755c3c6a486b82a926e33551f340"/>
                      <w:lock w:val="sdtLocked"/>
                      <w:richText/>
                    </w:sdtPr>
                    <w:sdtContent>
                      <w:r>
                        <w:t>7</w:t>
                      </w:r>
                    </w:sdtContent>
                  </w:sdt>
                  <w:r>
                    <w:t>. Prašymas pildomas remiantis asmens tapatybę liudijančiu dokumentu. Nepilnamečių prašymus pasirašo vienas iš tėvų, jeigu tėvų nėra, – globėjas. Jeigu asmuo neraštingas, jo prašymą parašais tvirtina du PASPĮ darbuotojai. Prašymas gali būti rašomas kompiuteriu ir asmens pasirašomas ranka.</w:t>
                  </w:r>
                </w:p>
              </w:sdtContent>
            </w:sdt>
            <w:sdt>
              <w:sdtPr>
                <w:alias w:val="8 p."/>
                <w:tag w:val="part_80a7e820e2cb4227b02cea916e7d489d"/>
                <w:lock w:val="sdtLocked"/>
                <w:richText/>
              </w:sdtPr>
              <w:sdtContent>
                <w:p>
                  <w:pPr>
                    <w:ind w:firstLine="709"/>
                    <w:jc w:val="both"/>
                  </w:pPr>
                  <w:sdt>
                    <w:sdtPr>
                      <w:alias w:val="Numeris"/>
                      <w:tag w:val="nr_80a7e820e2cb4227b02cea916e7d489d"/>
                      <w:lock w:val="sdtLocked"/>
                      <w:richText/>
                    </w:sdtPr>
                    <w:sdtContent>
                      <w:r>
                        <w:t>8</w:t>
                      </w:r>
                    </w:sdtContent>
                  </w:sdt>
                  <w:r>
                    <w:t>. Prisirašiusių prie PASPĮ asmenų prašymus kaupia, saugo, įtraukia į įstaigos sąrašus, kompiuterines duomenų bazes PASPĮ administracijos paskirtas (-i) darbuotojas (-ai).</w:t>
                  </w:r>
                </w:p>
              </w:sdtContent>
            </w:sdt>
            <w:sdt>
              <w:sdtPr>
                <w:alias w:val="9 p."/>
                <w:tag w:val="part_f2c0b9bf09894aa894d12edc8b7eaa0f"/>
                <w:lock w:val="sdtLocked"/>
                <w:richText/>
              </w:sdtPr>
              <w:sdtContent>
                <w:p>
                  <w:pPr>
                    <w:ind w:firstLine="709"/>
                    <w:jc w:val="both"/>
                  </w:pPr>
                  <w:sdt>
                    <w:sdtPr>
                      <w:alias w:val="Numeris"/>
                      <w:tag w:val="nr_f2c0b9bf09894aa894d12edc8b7eaa0f"/>
                      <w:lock w:val="sdtLocked"/>
                      <w:richText/>
                    </w:sdtPr>
                    <w:sdtContent>
                      <w:r>
                        <w:t>9</w:t>
                      </w:r>
                    </w:sdtContent>
                  </w:sdt>
                  <w:r>
                    <w:t>. Kiekvienoje PASPĮ pildomas „Gyventojų prisirašymo prie pirminės asmens sveikatos priežiūros įstaigos ir ambulatorinių kortelių, vaikų sveikatos raidos istorijų priėmimo registracijos žurnalas“ (forma Nr. 025-025-9/a).</w:t>
                  </w:r>
                </w:p>
                <w:p>
                  <w:pPr>
                    <w:ind w:firstLine="709"/>
                  </w:pPr>
                </w:p>
              </w:sdtContent>
            </w:sdt>
          </w:sdtContent>
        </w:sdt>
        <w:sdt>
          <w:sdtPr>
            <w:alias w:val="skyrius"/>
            <w:tag w:val="part_eaeadc02567244038c29e48ddfbc012c"/>
            <w:lock w:val="sdtLocked"/>
            <w:richText/>
          </w:sdtPr>
          <w:sdtContent>
            <w:p>
              <w:pPr>
                <w:jc w:val="center"/>
                <w:rPr>
                  <w:b/>
                </w:rPr>
              </w:pPr>
              <w:sdt>
                <w:sdtPr>
                  <w:alias w:val="Numeris"/>
                  <w:tag w:val="nr_eaeadc02567244038c29e48ddfbc012c"/>
                  <w:lock w:val="sdtLocked"/>
                  <w:richText/>
                </w:sdtPr>
                <w:sdtContent>
                  <w:r>
                    <w:rPr>
                      <w:b/>
                    </w:rPr>
                    <w:t>III</w:t>
                  </w:r>
                </w:sdtContent>
              </w:sdt>
              <w:r>
                <w:rPr>
                  <w:b/>
                </w:rPr>
                <w:t xml:space="preserve">. </w:t>
              </w:r>
              <w:sdt>
                <w:sdtPr>
                  <w:alias w:val="Pavadinimas"/>
                  <w:tag w:val="title_eaeadc02567244038c29e48ddfbc012c"/>
                  <w:lock w:val="sdtLocked"/>
                  <w:richText/>
                </w:sdtPr>
                <w:sdtContent>
                  <w:r>
                    <w:rPr>
                      <w:b/>
                    </w:rPr>
                    <w:t>ASMENŲ, PASIRENKANČIŲ KITĄ TOS PAČIOS PASPĮ GYDYTOJĄ, REGISTRAVIMAS</w:t>
                  </w:r>
                </w:sdtContent>
              </w:sdt>
            </w:p>
            <w:p>
              <w:pPr>
                <w:ind w:firstLine="709"/>
              </w:pPr>
            </w:p>
            <w:sdt>
              <w:sdtPr>
                <w:alias w:val="10 p."/>
                <w:tag w:val="part_fdacd351a1194146a9fcc63208e6be4b"/>
                <w:lock w:val="sdtLocked"/>
                <w:richText/>
              </w:sdtPr>
              <w:sdtContent>
                <w:p>
                  <w:pPr>
                    <w:ind w:firstLine="709"/>
                    <w:jc w:val="both"/>
                  </w:pPr>
                  <w:sdt>
                    <w:sdtPr>
                      <w:alias w:val="Numeris"/>
                      <w:tag w:val="nr_fdacd351a1194146a9fcc63208e6be4b"/>
                      <w:lock w:val="sdtLocked"/>
                      <w:richText/>
                    </w:sdtPr>
                    <w:sdtContent>
                      <w:r>
                        <w:t>10</w:t>
                      </w:r>
                    </w:sdtContent>
                  </w:sdt>
                  <w:r>
                    <w:t>. Asmuo, pageidaujantis gydytis pas kitą gydytoją toje pačioje PASPĮ, pildo „Prašymą gydytis pas kitą pasirinktos pirminės asmens sveikatos priežiūros įstaigos gydytoją“ (forma Nr. 025-025-2/a).</w:t>
                  </w:r>
                </w:p>
              </w:sdtContent>
            </w:sdt>
            <w:sdt>
              <w:sdtPr>
                <w:alias w:val="11 p."/>
                <w:tag w:val="part_a013d4147e434f5d91452d7108b1c7f7"/>
                <w:lock w:val="sdtLocked"/>
                <w:richText/>
              </w:sdtPr>
              <w:sdtContent>
                <w:p>
                  <w:pPr>
                    <w:ind w:firstLine="709"/>
                    <w:jc w:val="both"/>
                  </w:pPr>
                  <w:sdt>
                    <w:sdtPr>
                      <w:alias w:val="Numeris"/>
                      <w:tag w:val="nr_a013d4147e434f5d91452d7108b1c7f7"/>
                      <w:lock w:val="sdtLocked"/>
                      <w:richText/>
                    </w:sdtPr>
                    <w:sdtContent>
                      <w:r>
                        <w:t>11</w:t>
                      </w:r>
                    </w:sdtContent>
                  </w:sdt>
                  <w:r>
                    <w:t>. Gydytojui nutraukus darbo santykius su PASPĮ, įstaigos administracija turi pasirūpinti gyventojų aptarnavimu. PASPĮ administracija skiria kitą (-us) gydytoją (-us), jeigu pacientas nepasirenka kitaip. Kitas gydytojas gyventojams aptarnauti skiriamas įstaigos vadovo įsakymu.</w:t>
                  </w:r>
                </w:p>
              </w:sdtContent>
            </w:sdt>
            <w:sdt>
              <w:sdtPr>
                <w:alias w:val="12 p."/>
                <w:tag w:val="part_18335acb97fb41d38026bc1ba66ad959"/>
                <w:lock w:val="sdtLocked"/>
                <w:richText/>
              </w:sdtPr>
              <w:sdtContent>
                <w:p>
                  <w:pPr>
                    <w:ind w:firstLine="709"/>
                    <w:jc w:val="both"/>
                  </w:pPr>
                  <w:sdt>
                    <w:sdtPr>
                      <w:alias w:val="Numeris"/>
                      <w:tag w:val="nr_18335acb97fb41d38026bc1ba66ad959"/>
                      <w:lock w:val="sdtLocked"/>
                      <w:richText/>
                    </w:sdtPr>
                    <w:sdtContent>
                      <w:r>
                        <w:t>12</w:t>
                      </w:r>
                    </w:sdtContent>
                  </w:sdt>
                  <w:r>
                    <w:t>. Gydytojui pakeitus specialybę, pacientai perregistruojami įstaigos vadovo įsakymu.</w:t>
                  </w:r>
                </w:p>
              </w:sdtContent>
            </w:sdt>
            <w:sdt>
              <w:sdtPr>
                <w:alias w:val="13 p."/>
                <w:tag w:val="part_d0882daf497c4242b5280e17d1b51c59"/>
                <w:lock w:val="sdtLocked"/>
                <w:richText/>
              </w:sdtPr>
              <w:sdtContent>
                <w:p>
                  <w:pPr>
                    <w:ind w:firstLine="709"/>
                    <w:jc w:val="both"/>
                  </w:pPr>
                  <w:sdt>
                    <w:sdtPr>
                      <w:alias w:val="Numeris"/>
                      <w:tag w:val="nr_d0882daf497c4242b5280e17d1b51c59"/>
                      <w:lock w:val="sdtLocked"/>
                      <w:richText/>
                    </w:sdtPr>
                    <w:sdtContent>
                      <w:r>
                        <w:t>13</w:t>
                      </w:r>
                    </w:sdtContent>
                  </w:sdt>
                  <w:r>
                    <w:t>. PASPĮ administracija turi skelbti įstaigos registratūroje ir, esant galimybei, vietos spaudoje, informaciją apie gydytojų darbo santykių nutraukimą ir specialybės pakeitimą.</w:t>
                  </w:r>
                </w:p>
              </w:sdtContent>
            </w:sdt>
            <w:sdt>
              <w:sdtPr>
                <w:alias w:val="14 p."/>
                <w:tag w:val="part_b9016008007143a4ac45c5502bd07e23"/>
                <w:lock w:val="sdtLocked"/>
                <w:richText/>
              </w:sdtPr>
              <w:sdtContent>
                <w:p>
                  <w:pPr>
                    <w:ind w:firstLine="709"/>
                    <w:jc w:val="both"/>
                  </w:pPr>
                  <w:sdt>
                    <w:sdtPr>
                      <w:alias w:val="Numeris"/>
                      <w:tag w:val="nr_b9016008007143a4ac45c5502bd07e23"/>
                      <w:lock w:val="sdtLocked"/>
                      <w:richText/>
                    </w:sdtPr>
                    <w:sdtContent>
                      <w:r>
                        <w:t>14</w:t>
                      </w:r>
                    </w:sdtContent>
                  </w:sdt>
                  <w:r>
                    <w:t>. PASPĮ administracija apie gydytojo darbo santykių nutraukimą arba specialybės pakeitimą privalo informuoti prisirašiusius gyventojus jų pirmo apsilankymo įstaigoje metu. Asmens sutikimas lankytis pas priskirtą gydytoją arba kito gydytojo pasirinkimas registruojamas formos Nr. 025-025-2/a prašymu.</w:t>
                  </w:r>
                </w:p>
              </w:sdtContent>
            </w:sdt>
            <w:sdt>
              <w:sdtPr>
                <w:alias w:val="15 p."/>
                <w:tag w:val="part_e757068165e34465a914032e5470dbf5"/>
                <w:lock w:val="sdtLocked"/>
                <w:richText/>
              </w:sdtPr>
              <w:sdtContent>
                <w:p>
                  <w:pPr>
                    <w:ind w:firstLine="709"/>
                    <w:jc w:val="both"/>
                  </w:pPr>
                  <w:sdt>
                    <w:sdtPr>
                      <w:alias w:val="Numeris"/>
                      <w:tag w:val="nr_e757068165e34465a914032e5470dbf5"/>
                      <w:lock w:val="sdtLocked"/>
                      <w:richText/>
                    </w:sdtPr>
                    <w:sdtContent>
                      <w:r>
                        <w:t>15</w:t>
                      </w:r>
                    </w:sdtContent>
                  </w:sdt>
                  <w:r>
                    <w:t>. Duomenis apie gydytojų pakeitimus toje pačioje įstaigoje, asmenų prašymus lankytis pas kitą gydytoją toje pačioje PASPĮ kaupia, saugo, įtraukia į įstaigos sąrašus, kompiuterines duomenų bazes PASPĮ vadovo paskirtas (-i) darbuotojas (-ai).</w:t>
                  </w:r>
                </w:p>
                <w:p>
                  <w:pPr>
                    <w:ind w:firstLine="709"/>
                    <w:jc w:val="both"/>
                  </w:pPr>
                </w:p>
              </w:sdtContent>
            </w:sdt>
          </w:sdtContent>
        </w:sdt>
        <w:sdt>
          <w:sdtPr>
            <w:alias w:val="skyrius"/>
            <w:tag w:val="part_512af1e79a444ac898ad6dd18dcec61b"/>
            <w:lock w:val="sdtLocked"/>
            <w:richText/>
          </w:sdtPr>
          <w:sdtContent>
            <w:p>
              <w:pPr>
                <w:jc w:val="center"/>
                <w:rPr>
                  <w:b/>
                  <w:bCs/>
                </w:rPr>
              </w:pPr>
              <w:sdt>
                <w:sdtPr>
                  <w:alias w:val="Numeris"/>
                  <w:tag w:val="nr_512af1e79a444ac898ad6dd18dcec61b"/>
                  <w:lock w:val="sdtLocked"/>
                  <w:richText/>
                </w:sdtPr>
                <w:sdtContent>
                  <w:r>
                    <w:rPr>
                      <w:b/>
                      <w:bCs/>
                    </w:rPr>
                    <w:t>IV</w:t>
                  </w:r>
                </w:sdtContent>
              </w:sdt>
              <w:r>
                <w:rPr>
                  <w:b/>
                  <w:bCs/>
                </w:rPr>
                <w:t xml:space="preserve">. </w:t>
              </w:r>
              <w:sdt>
                <w:sdtPr>
                  <w:alias w:val="Pavadinimas"/>
                  <w:tag w:val="title_512af1e79a444ac898ad6dd18dcec61b"/>
                  <w:lock w:val="sdtLocked"/>
                  <w:richText/>
                </w:sdtPr>
                <w:sdtContent>
                  <w:r>
                    <w:rPr>
                      <w:b/>
                      <w:bCs/>
                    </w:rPr>
                    <w:t>ASMENŲ PRISIRAŠYMO PERKĖLIMAS KITAI PASPĮ</w:t>
                  </w:r>
                </w:sdtContent>
              </w:sdt>
            </w:p>
            <w:p>
              <w:pPr>
                <w:ind w:firstLine="709"/>
                <w:jc w:val="both"/>
                <w:rPr>
                  <w:b/>
                  <w:bCs/>
                </w:rPr>
              </w:pPr>
            </w:p>
            <w:sdt>
              <w:sdtPr>
                <w:alias w:val="16 p."/>
                <w:tag w:val="part_a5510c9d38c44ab5a3d4c401d0a3298c"/>
                <w:lock w:val="sdtLocked"/>
                <w:richText/>
              </w:sdtPr>
              <w:sdtContent>
                <w:p>
                  <w:pPr>
                    <w:ind w:firstLine="709"/>
                    <w:jc w:val="both"/>
                  </w:pPr>
                  <w:sdt>
                    <w:sdtPr>
                      <w:alias w:val="Numeris"/>
                      <w:tag w:val="nr_a5510c9d38c44ab5a3d4c401d0a3298c"/>
                      <w:lock w:val="sdtLocked"/>
                      <w:richText/>
                    </w:sdtPr>
                    <w:sdtContent>
                      <w:r>
                        <w:t>16</w:t>
                      </w:r>
                    </w:sdtContent>
                  </w:sdt>
                  <w:r>
                    <w:t>. Asmenų prisirašymas perkeliamas kitai PASPĮ, jei ji dėl reorganizavimo, pertvarkymo ar kito juridinio pagrindo perima PASPĮ turtą, teises ir pareigas. Už asmenų prisirašymo perkėlimą iš perkeltų asmenų mokestis neimamas.</w:t>
                  </w:r>
                </w:p>
              </w:sdtContent>
            </w:sdt>
            <w:sdt>
              <w:sdtPr>
                <w:alias w:val="17 p."/>
                <w:tag w:val="part_ef1b63fcfda742598bbb0c7ce56e2b7c"/>
                <w:lock w:val="sdtLocked"/>
                <w:richText/>
              </w:sdtPr>
              <w:sdtContent>
                <w:p>
                  <w:pPr>
                    <w:ind w:firstLine="709"/>
                    <w:jc w:val="both"/>
                  </w:pPr>
                  <w:sdt>
                    <w:sdtPr>
                      <w:alias w:val="Numeris"/>
                      <w:tag w:val="nr_ef1b63fcfda742598bbb0c7ce56e2b7c"/>
                      <w:lock w:val="sdtLocked"/>
                      <w:richText/>
                    </w:sdtPr>
                    <w:sdtContent>
                      <w:r>
                        <w:t>17</w:t>
                      </w:r>
                    </w:sdtContent>
                  </w:sdt>
                  <w:r>
                    <w:t>. Apie prisirašymo perkėlimą į kitą PASPĮ turi būti paskelbiama vietinėje spaudoje ne vėliau kaip per 5 dienas nuo prisirašymo perkėlimo ir papildomai asmuo apie tai informuojamas jo pirmo apsilankymo įstaigoje metu. Asmens sutikimas registruojamas formos Nr. 025-025-2/a prašymu.</w:t>
                  </w:r>
                </w:p>
              </w:sdtContent>
            </w:sdt>
            <w:sdt>
              <w:sdtPr>
                <w:alias w:val="18 p."/>
                <w:tag w:val="part_31757fe308df4160b1c72f5efa3a0e58"/>
                <w:lock w:val="sdtLocked"/>
                <w:richText/>
              </w:sdtPr>
              <w:sdtContent>
                <w:p>
                  <w:pPr>
                    <w:ind w:firstLine="709"/>
                    <w:jc w:val="both"/>
                  </w:pPr>
                  <w:sdt>
                    <w:sdtPr>
                      <w:alias w:val="Numeris"/>
                      <w:tag w:val="nr_31757fe308df4160b1c72f5efa3a0e58"/>
                      <w:lock w:val="sdtLocked"/>
                      <w:richText/>
                    </w:sdtPr>
                    <w:sdtContent>
                      <w:r>
                        <w:t>18</w:t>
                      </w:r>
                    </w:sdtContent>
                  </w:sdt>
                  <w:r>
                    <w:t xml:space="preserve">. Asmens prisirašymo perkėlimas šios tvarkos 2 ir 4 punkte nurodytų terminų nestabdo ir neatnaujina.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
          <w:sdtPr>
            <w:alias w:val="skyrius"/>
            <w:tag w:val="part_6960ecd338da4b4e9dda91ae0c576828"/>
            <w:lock w:val="sdtLocked"/>
            <w:richText/>
          </w:sdtPr>
          <w:sdtContent>
            <w:p>
              <w:pPr>
                <w:jc w:val="center"/>
                <w:rPr>
                  <w:b/>
                </w:rPr>
              </w:pPr>
              <w:sdt>
                <w:sdtPr>
                  <w:alias w:val="Numeris"/>
                  <w:tag w:val="nr_6960ecd338da4b4e9dda91ae0c576828"/>
                  <w:lock w:val="sdtLocked"/>
                  <w:richText/>
                </w:sdtPr>
                <w:sdtContent>
                  <w:r>
                    <w:rPr>
                      <w:b/>
                    </w:rPr>
                    <w:t>V</w:t>
                  </w:r>
                </w:sdtContent>
              </w:sdt>
              <w:r>
                <w:rPr>
                  <w:b/>
                </w:rPr>
                <w:t xml:space="preserve">. </w:t>
              </w:r>
              <w:sdt>
                <w:sdtPr>
                  <w:alias w:val="Pavadinimas"/>
                  <w:tag w:val="title_6960ecd338da4b4e9dda91ae0c576828"/>
                  <w:lock w:val="sdtLocked"/>
                  <w:richText/>
                </w:sdtPr>
                <w:sdtContent>
                  <w:r>
                    <w:rPr>
                      <w:b/>
                    </w:rPr>
                    <w:t xml:space="preserve">ASMENŲ, NAUJAI PRISIRAŠIUSIŲ KITOJE PASPĮ, IR ASMENŲ, KURIŲ PRISIRAŠYMAS PERKELIAMAS Į KITĄ PASPĮ, AMBULATORINIŲ KORTELIŲ PERDAVIMAS </w:t>
                  </w:r>
                </w:sdtContent>
              </w:sdt>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
              <w:sdtPr>
                <w:alias w:val="19 p."/>
                <w:tag w:val="part_727a5d3c82474cba8d36a25fc2805319"/>
                <w:lock w:val="sdtLocked"/>
                <w:richText/>
              </w:sdtPr>
              <w:sdtContent>
                <w:p>
                  <w:pPr>
                    <w:ind w:firstLine="709"/>
                    <w:jc w:val="both"/>
                  </w:pPr>
                  <w:sdt>
                    <w:sdtPr>
                      <w:alias w:val="Numeris"/>
                      <w:tag w:val="nr_727a5d3c82474cba8d36a25fc2805319"/>
                      <w:lock w:val="sdtLocked"/>
                      <w:richText/>
                    </w:sdtPr>
                    <w:sdtContent>
                      <w:r>
                        <w:t>19</w:t>
                      </w:r>
                    </w:sdtContent>
                  </w:sdt>
                  <w:r>
                    <w:t>. Pacientui pasirinkus kitą PASPĮ jo asmens sveikatos istorija (forma Nr. 025/a, toliau – ambulatorinė kortelė) perduodama paciento pasirinktai įstaigai, šiai pateikus „Prašymą dėl ambulatorinių kortelių, vaikų sveikatos raidos istorijų perdavimo“ (forma Nr. 025-025-3/a). Ambulatorinė kortelė, vaikų raidos istorija perduodama per 3 darbo dienas nuo prašymo gavimo dienos. Prašymai registruojami „Ambulatorinių kortelių, vaikų raidos istorijų perdavimo registracijos žurnale“ (forma Nr. 025- 025-10/a) ir saugomi ambulatorinę kortelę, vaikų sveikatos raidos istoriją perdavusioje įstaigoje.</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
              <w:sdtPr>
                <w:alias w:val="19-1 p."/>
                <w:tag w:val="part_999b9990a0ba4c748778900cbe579436"/>
                <w:lock w:val="sdtLocked"/>
                <w:richText/>
              </w:sdtPr>
              <w:sdtContent>
                <w:p>
                  <w:pPr>
                    <w:ind w:firstLine="709"/>
                    <w:jc w:val="both"/>
                  </w:pPr>
                  <w:sdt>
                    <w:sdtPr>
                      <w:alias w:val="Numeris"/>
                      <w:tag w:val="nr_999b9990a0ba4c748778900cbe579436"/>
                      <w:lock w:val="sdtLocked"/>
                      <w:richText/>
                    </w:sdtPr>
                    <w:sdtContent>
                      <w:r>
                        <w:t>19</w:t>
                      </w:r>
                      <w:r>
                        <w:rPr>
                          <w:vertAlign w:val="superscript"/>
                        </w:rPr>
                        <w:t>1</w:t>
                      </w:r>
                    </w:sdtContent>
                  </w:sdt>
                  <w:r>
                    <w:t>.</w:t>
                  </w:r>
                  <w:r>
                    <w:rPr>
                      <w:vertAlign w:val="superscript"/>
                    </w:rPr>
                    <w:t xml:space="preserve"> </w:t>
                  </w:r>
                  <w:r>
                    <w:t xml:space="preserve">Perkėlus asmenų prisirašymą kitai PASPĮ, jo ambulatorinė kortelė perduodama tai PASPĮ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
              <w:sdtPr>
                <w:alias w:val="20 p."/>
                <w:tag w:val="part_6e126519c266445db0dbb421f5802388"/>
                <w:lock w:val="sdtLocked"/>
                <w:richText/>
              </w:sdtPr>
              <w:sdtContent>
                <w:p>
                  <w:pPr>
                    <w:ind w:firstLine="709"/>
                    <w:jc w:val="both"/>
                  </w:pPr>
                  <w:sdt>
                    <w:sdtPr>
                      <w:alias w:val="Numeris"/>
                      <w:tag w:val="nr_6e126519c266445db0dbb421f5802388"/>
                      <w:lock w:val="sdtLocked"/>
                      <w:richText/>
                    </w:sdtPr>
                    <w:sdtContent>
                      <w:r>
                        <w:t>20</w:t>
                      </w:r>
                    </w:sdtContent>
                  </w:sdt>
                  <w:r>
                    <w:t>. Ambulatorinės kortelės perduodamos sunumeravus visus užpildytus puslapius ir po paskutiniojo gydytojo įrašo pažymėjus perdavimo datą, įstaigos pavadinimą bei ambulatorinės kortelės puslapių skaičių. Tai patvirtinama atsakingo už ambulatorinių kortelių perdavimą ir priėmimą asmens parašu ir įstaigos antspaudu arba spaudu.</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
              <w:sdtPr>
                <w:alias w:val="21 p."/>
                <w:tag w:val="part_e9876fad6a0148d3b9f6c01956f778bf"/>
                <w:lock w:val="sdtLocked"/>
                <w:richText/>
              </w:sdtPr>
              <w:sdtContent>
                <w:p>
                  <w:pPr>
                    <w:ind w:firstLine="709"/>
                    <w:jc w:val="both"/>
                  </w:pPr>
                  <w:sdt>
                    <w:sdtPr>
                      <w:alias w:val="Numeris"/>
                      <w:tag w:val="nr_e9876fad6a0148d3b9f6c01956f778bf"/>
                      <w:lock w:val="sdtLocked"/>
                      <w:richText/>
                    </w:sdtPr>
                    <w:sdtContent>
                      <w:r>
                        <w:t>21</w:t>
                      </w:r>
                    </w:sdtContent>
                  </w:sdt>
                  <w:r>
                    <w:t>. Prašymai dėl ambulatorinių kortelių, vaikų sveikatos raidos istorijų perdavimo bei perduodamos ir gaunamos ambulatorinės kortelės registruojamos „Ambulatorinių kortelių perdavimo registracijos žurnale“ (forma Nr. 025-025-10/a).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
              <w:sdtPr>
                <w:alias w:val="22 p."/>
                <w:tag w:val="part_2b68971ebeae40e5b2a82301e51bef3f"/>
                <w:lock w:val="sdtLocked"/>
                <w:richText/>
              </w:sdtPr>
              <w:sdtContent>
                <w:p>
                  <w:pPr>
                    <w:ind w:firstLine="709"/>
                    <w:jc w:val="both"/>
                  </w:pPr>
                  <w:sdt>
                    <w:sdtPr>
                      <w:alias w:val="Numeris"/>
                      <w:tag w:val="nr_2b68971ebeae40e5b2a82301e51bef3f"/>
                      <w:lock w:val="sdtLocked"/>
                      <w:richText/>
                    </w:sdtPr>
                    <w:sdtContent>
                      <w:r>
                        <w:t>22</w:t>
                      </w:r>
                    </w:sdtContent>
                  </w:sdt>
                  <w:r>
                    <w:t>. Tokia pačia tvarka perduodamos ambulatorinės kortelės, saugomos įstaigos archyve.</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
              <w:sdtPr>
                <w:alias w:val="23 p."/>
                <w:tag w:val="part_48d4469617db4983975d83affc87eb91"/>
                <w:lock w:val="sdtLocked"/>
                <w:richText/>
              </w:sdtPr>
              <w:sdtContent>
                <w:p>
                  <w:pPr>
                    <w:ind w:firstLine="709"/>
                    <w:jc w:val="both"/>
                  </w:pPr>
                  <w:sdt>
                    <w:sdtPr>
                      <w:alias w:val="Numeris"/>
                      <w:tag w:val="nr_48d4469617db4983975d83affc87eb91"/>
                      <w:lock w:val="sdtLocked"/>
                      <w:richText/>
                    </w:sdtPr>
                    <w:sdtContent>
                      <w:r>
                        <w:t>23</w:t>
                      </w:r>
                    </w:sdtContent>
                  </w:sdt>
                  <w:r>
                    <w:t>. Ambulatorinės kortelės paciento pasirinktai įstaigai arba PASPĮ, į kurią perkeliamas asmenų prisirašymas siunčiamos registruotu paštu arba per įgaliotąjį asmenį.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
              <w:sdtPr>
                <w:alias w:val="24 p."/>
                <w:tag w:val="part_1886f7332c664b6fb7ba78d3976467da"/>
                <w:lock w:val="sdtLocked"/>
                <w:richText/>
              </w:sdtPr>
              <w:sdtContent>
                <w:p>
                  <w:pPr>
                    <w:ind w:firstLine="709"/>
                    <w:jc w:val="both"/>
                  </w:pPr>
                  <w:sdt>
                    <w:sdtPr>
                      <w:alias w:val="Numeris"/>
                      <w:tag w:val="nr_1886f7332c664b6fb7ba78d3976467da"/>
                      <w:lock w:val="sdtLocked"/>
                      <w:richText/>
                    </w:sdtPr>
                    <w:sdtContent>
                      <w:r>
                        <w:t>24</w:t>
                      </w:r>
                    </w:sdtContent>
                  </w:sdt>
                  <w:r>
                    <w:t>. Įstaigos vadovas savo įsakymu skiria atsakingą už ambulatorinių kortelių perdavimą ir priėmimą asmenį.</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Content>
        </w:sdt>
        <w:sdt>
          <w:sdtPr>
            <w:alias w:val="skyrius"/>
            <w:tag w:val="part_177c94423f434d14a99912da40d858b5"/>
            <w:lock w:val="sdtLocked"/>
            <w:richText/>
          </w:sdtPr>
          <w:sdtContent>
            <w:p>
              <w:pPr>
                <w:jc w:val="center"/>
                <w:rPr>
                  <w:b/>
                </w:rPr>
              </w:pPr>
              <w:sdt>
                <w:sdtPr>
                  <w:alias w:val="Numeris"/>
                  <w:tag w:val="nr_177c94423f434d14a99912da40d858b5"/>
                  <w:lock w:val="sdtLocked"/>
                  <w:richText/>
                </w:sdtPr>
                <w:sdtContent>
                  <w:r>
                    <w:rPr>
                      <w:b/>
                    </w:rPr>
                    <w:t>VI</w:t>
                  </w:r>
                </w:sdtContent>
              </w:sdt>
              <w:r>
                <w:rPr>
                  <w:b/>
                </w:rPr>
                <w:t xml:space="preserve">. </w:t>
              </w:r>
              <w:sdt>
                <w:sdtPr>
                  <w:alias w:val="Pavadinimas"/>
                  <w:tag w:val="title_177c94423f434d14a99912da40d858b5"/>
                  <w:lock w:val="sdtLocked"/>
                  <w:richText/>
                </w:sdtPr>
                <w:sdtContent>
                  <w:r>
                    <w:rPr>
                      <w:b/>
                    </w:rPr>
                    <w:t>BAIGIAMOSIOS NUOSTATOS</w:t>
                  </w:r>
                </w:sdtContent>
              </w:sdt>
            </w:p>
            <w:p>
              <w:pPr>
                <w:ind w:firstLine="709"/>
              </w:pPr>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
              <w:sdtPr>
                <w:alias w:val="25 p."/>
                <w:tag w:val="part_c95c6c34b6aa448bb911508be65b972b"/>
                <w:lock w:val="sdtLocked"/>
                <w:richText/>
              </w:sdtPr>
              <w:sdtContent>
                <w:p>
                  <w:pPr>
                    <w:ind w:firstLine="709"/>
                  </w:pPr>
                  <w:sdt>
                    <w:sdtPr>
                      <w:alias w:val="Numeris"/>
                      <w:tag w:val="nr_c95c6c34b6aa448bb911508be65b972b"/>
                      <w:lock w:val="sdtLocked"/>
                      <w:richText/>
                    </w:sdtPr>
                    <w:sdtContent>
                      <w:r>
                        <w:t>25</w:t>
                      </w:r>
                    </w:sdtContent>
                  </w:sdt>
                  <w:r>
                    <w:t>. Prisirašiusių prie PASPĮ asmenų kompiuterines duomenų bazes administruoja teritorinės ligonių kasos.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
              <w:sdtPr>
                <w:alias w:val="26 p."/>
                <w:tag w:val="part_e82d66c8bc68493f9688eb458054b835"/>
                <w:lock w:val="sdtLocked"/>
                <w:richText/>
              </w:sdtPr>
              <w:sdtContent>
                <w:p>
                  <w:pPr>
                    <w:ind w:firstLine="709"/>
                  </w:pPr>
                  <w:sdt>
                    <w:sdtPr>
                      <w:alias w:val="Numeris"/>
                      <w:tag w:val="nr_e82d66c8bc68493f9688eb458054b835"/>
                      <w:lock w:val="sdtLocked"/>
                      <w:richText/>
                    </w:sdtPr>
                    <w:sdtContent>
                      <w:r>
                        <w:t>26</w:t>
                      </w:r>
                    </w:sdtContent>
                  </w:sdt>
                  <w:r>
                    <w:t>. Duomenų įtraukimo į prisirašiusių prie PASPĮ asmenų kompiuterines duomenų bazes tvarką nustato Valstybinė ligonių kasa.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
              <w:sdtPr>
                <w:alias w:val="27 p."/>
                <w:tag w:val="part_0fece6ec76c14fc3aa17daf05a26caae"/>
                <w:lock w:val="sdtLocked"/>
                <w:richText/>
              </w:sdtPr>
              <w:sdtContent>
                <w:p>
                  <w:pPr>
                    <w:ind w:firstLine="709"/>
                  </w:pPr>
                  <w:sdt>
                    <w:sdtPr>
                      <w:alias w:val="Numeris"/>
                      <w:tag w:val="nr_0fece6ec76c14fc3aa17daf05a26caae"/>
                      <w:lock w:val="sdtLocked"/>
                      <w:richText/>
                    </w:sdtPr>
                    <w:sdtContent>
                      <w:r>
                        <w:t>27</w:t>
                      </w:r>
                    </w:sdtContent>
                  </w:sdt>
                  <w:r>
                    <w:t xml:space="preserve">. Asmenų prašymus, registracijos žurnalus Sveikatos apsaugos ministerijos nustatyta tvarka saugo PASPĮ. </w:t>
                  </w:r>
                </w:p>
                <w:p>
                  <w:pPr>
                    <w:jc w:val="center"/>
                  </w:pPr>
                  <w:r>
                    <w:t>______________</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Content>
        </w:sdt>
      </w:sdtContent>
    </w:sdt>
    <w:sdt>
      <w:sdtPr>
        <w:alias w:val="frm."/>
        <w:tag w:val="part_1a54208915a34309a0a0a59740f483ff"/>
        <w:lock w:val="sdtLocked"/>
        <w:richText/>
      </w:sdtPr>
      <w:sdtContent>
        <w:p>
          <w:pPr>
            <w:ind w:left="5102"/>
          </w:pPr>
          <w:r>
            <w:br w:type="page"/>
            <w:t>PATVIRTINTA</w:t>
          </w:r>
        </w:p>
        <w:p>
          <w:pPr>
            <w:ind w:firstLine="5102"/>
          </w:pPr>
          <w:r>
            <w:t>Lietuvos Respublikos sveikatos apsaugos</w:t>
          </w:r>
        </w:p>
        <w:p>
          <w:pPr>
            <w:ind w:firstLine="5102"/>
          </w:pPr>
          <w:r>
            <w:t>Ministro 2001 m. lapkričio 9 d.</w:t>
          </w:r>
        </w:p>
        <w:p>
          <w:pPr>
            <w:ind w:firstLine="5102"/>
          </w:pPr>
          <w:r>
            <w:t>įsakymu Nr. 583</w:t>
          </w:r>
        </w:p>
        <w:p>
          <w:pPr>
            <w:ind w:firstLine="5102"/>
          </w:pPr>
        </w:p>
        <w:p>
          <w:pPr>
            <w:ind w:firstLine="5102"/>
          </w:pPr>
          <w:r>
            <w:t>forma Nr. 025-025-1/a</w:t>
          </w:r>
        </w:p>
        <w:p>
          <w:pPr>
            <w:ind w:firstLine="709"/>
          </w:pPr>
        </w:p>
        <w:sdt>
          <w:sdtPr>
            <w:alias w:val="Pavadinimas"/>
            <w:tag w:val="title_1a54208915a34309a0a0a59740f483ff"/>
            <w:lock w:val="sdtLocked"/>
            <w:richText/>
          </w:sdtPr>
          <w:sdtContent>
            <w:p>
              <w:pPr>
                <w:jc w:val="center"/>
                <w:rPr>
                  <w:b/>
                </w:rPr>
              </w:pPr>
              <w:r>
                <w:rPr>
                  <w:b/>
                </w:rPr>
                <w:t>PRAŠYMAS</w:t>
              </w:r>
            </w:p>
            <w:p>
              <w:pPr>
                <w:jc w:val="center"/>
                <w:rPr>
                  <w:b/>
                </w:rPr>
              </w:pPr>
              <w:r>
                <w:rPr>
                  <w:b/>
                </w:rPr>
                <w:t>GYDYTIS PASIRINKTOJE PIRMINĖS ASMENS SVEIKATOS PRIEŽIŪROS ĮSTAIGOJE</w:t>
              </w:r>
            </w:p>
          </w:sdtContent>
        </w:sdt>
        <w:p>
          <w:pPr>
            <w:ind w:firstLine="709"/>
          </w:pPr>
        </w:p>
        <w:p>
          <w:pPr>
            <w:tabs>
              <w:tab w:val="right" w:leader="underscore" w:pos="9576"/>
              <w:tab w:val="right" w:leader="underscore" w:pos="9639"/>
            </w:tabs>
            <w:ind w:firstLine="709"/>
            <w:jc w:val="both"/>
          </w:pPr>
          <w:r>
            <w:t>Aš</w:t>
            <w:tab/>
            <w:t>,</w:t>
          </w:r>
        </w:p>
        <w:p>
          <w:pPr>
            <w:jc w:val="center"/>
            <w:rPr>
              <w:sz w:val="20"/>
            </w:rPr>
          </w:pPr>
          <w:r>
            <w:rPr>
              <w:sz w:val="20"/>
            </w:rPr>
            <w:t>(vardas, pavardė)</w:t>
          </w:r>
        </w:p>
        <w:p>
          <w:pPr>
            <w:tabs>
              <w:tab w:val="right" w:leader="underscore" w:pos="9639"/>
            </w:tabs>
            <w:jc w:val="both"/>
          </w:pPr>
          <w:r>
            <w:t xml:space="preserve">asmens kodas </w:t>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t xml:space="preserve">, </w:t>
          </w:r>
        </w:p>
        <w:p>
          <w:pPr>
            <w:tabs>
              <w:tab w:val="right" w:leader="underscore" w:pos="9639"/>
            </w:tabs>
            <w:jc w:val="both"/>
          </w:pPr>
          <w:r>
            <w:t>gyvenantis</w:t>
            <w:tab/>
            <w:t>,</w:t>
          </w:r>
        </w:p>
        <w:p>
          <w:pPr>
            <w:tabs>
              <w:tab w:val="center" w:pos="5301"/>
            </w:tabs>
            <w:jc w:val="both"/>
            <w:rPr>
              <w:sz w:val="20"/>
            </w:rPr>
          </w:pPr>
          <w:r>
            <w:tab/>
          </w:r>
          <w:r>
            <w:rPr>
              <w:sz w:val="20"/>
            </w:rPr>
            <w:t>(adresas)</w:t>
          </w:r>
        </w:p>
        <w:p>
          <w:pPr>
            <w:tabs>
              <w:tab w:val="right" w:leader="underscore" w:pos="9639"/>
            </w:tabs>
            <w:jc w:val="both"/>
          </w:pPr>
          <w:r>
            <w:t xml:space="preserve">prašau mane įrašyti į </w:t>
            <w:tab/>
            <w:t xml:space="preserve">aptarnaujamų </w:t>
          </w:r>
        </w:p>
        <w:p>
          <w:pPr>
            <w:tabs>
              <w:tab w:val="center" w:pos="3720"/>
            </w:tabs>
            <w:jc w:val="both"/>
            <w:rPr>
              <w:sz w:val="20"/>
            </w:rPr>
          </w:pPr>
          <w:r>
            <w:tab/>
          </w:r>
          <w:r>
            <w:rPr>
              <w:sz w:val="20"/>
            </w:rPr>
            <w:t>(įstaigos pavadinimas)</w:t>
          </w:r>
        </w:p>
        <w:p>
          <w:pPr>
            <w:tabs>
              <w:tab w:val="left" w:leader="underscore" w:pos="5130"/>
              <w:tab w:val="left" w:pos="5814"/>
              <w:tab w:val="left" w:leader="underscore" w:pos="9348"/>
            </w:tabs>
            <w:jc w:val="both"/>
          </w:pPr>
          <w:r>
            <w:t>asmenų sąrašus, pas gydytoją</w:t>
            <w:tab/>
            <w:tab/>
            <w:tab/>
          </w:r>
        </w:p>
        <w:p>
          <w:pPr>
            <w:tabs>
              <w:tab w:val="left" w:pos="3705"/>
              <w:tab w:val="left" w:pos="7125"/>
            </w:tabs>
            <w:ind w:firstLine="3705"/>
            <w:rPr>
              <w:sz w:val="20"/>
            </w:rPr>
          </w:pPr>
          <w:r>
            <w:rPr>
              <w:sz w:val="20"/>
            </w:rPr>
            <w:t>(vardas)</w:t>
            <w:tab/>
            <w:t>(pavardė)</w:t>
          </w:r>
        </w:p>
        <w:p>
          <w:pPr>
            <w:tabs>
              <w:tab w:val="right" w:leader="underscore" w:pos="4944"/>
            </w:tabs>
          </w:pPr>
          <w:r>
            <w:t>Data</w:t>
            <w:tab/>
          </w:r>
        </w:p>
        <w:p/>
        <w:p>
          <w:pPr>
            <w:tabs>
              <w:tab w:val="right" w:leader="underscore" w:pos="4944"/>
            </w:tabs>
          </w:pPr>
          <w:r>
            <w:t>Asmens (globėjo) parašas</w:t>
            <w:tab/>
          </w:r>
        </w:p>
        <w:p>
          <w:pPr>
            <w:tabs>
              <w:tab w:val="right" w:leader="underscore" w:pos="9633"/>
            </w:tabs>
            <w:jc w:val="both"/>
          </w:pPr>
          <w:r>
            <w:tab/>
          </w:r>
        </w:p>
        <w:p>
          <w:pPr>
            <w:rPr>
              <w:i/>
            </w:rPr>
          </w:pPr>
        </w:p>
        <w:p>
          <w:pPr>
            <w:jc w:val="center"/>
            <w:rPr>
              <w:b/>
            </w:rPr>
          </w:pPr>
          <w:r>
            <w:rPr>
              <w:b/>
            </w:rPr>
            <w:t>Pildoma tik prireikus</w:t>
          </w:r>
        </w:p>
        <w:p/>
        <w:p>
          <w:r>
            <w:t>Sutinku, kad gydytoją man paskirtų PASPĮ administracija</w:t>
          </w:r>
        </w:p>
        <w:p>
          <w:pPr>
            <w:tabs>
              <w:tab w:val="right" w:leader="underscore" w:pos="5871"/>
            </w:tabs>
          </w:pPr>
          <w:r>
            <w:t>Asmens (globėjo) parašas</w:t>
            <w:tab/>
          </w:r>
        </w:p>
        <w:p>
          <w:pPr>
            <w:tabs>
              <w:tab w:val="right" w:leader="underscore" w:pos="9576"/>
            </w:tabs>
            <w:jc w:val="both"/>
          </w:pPr>
          <w:r>
            <w:tab/>
          </w:r>
        </w:p>
        <w:p>
          <w:pPr>
            <w:rPr>
              <w:i/>
            </w:rPr>
          </w:pPr>
        </w:p>
        <w:p>
          <w:pPr>
            <w:rPr>
              <w:i/>
            </w:rPr>
          </w:pPr>
          <w:r>
            <w:rPr>
              <w:i/>
            </w:rPr>
            <w:t>Pildo įstaigos personalas</w:t>
          </w:r>
        </w:p>
        <w:p>
          <w:pPr>
            <w:tabs>
              <w:tab w:val="right" w:leader="underscore" w:pos="4920"/>
            </w:tabs>
          </w:pPr>
        </w:p>
        <w:p>
          <w:pPr>
            <w:tabs>
              <w:tab w:val="right" w:leader="underscore" w:pos="4920"/>
            </w:tabs>
          </w:pPr>
          <w:r>
            <w:t xml:space="preserve">Įstaigos ID kodas </w:t>
            <w:tab/>
          </w:r>
        </w:p>
        <w:p>
          <w:pPr>
            <w:tabs>
              <w:tab w:val="right" w:leader="underscore" w:pos="4920"/>
            </w:tabs>
          </w:pPr>
          <w:r>
            <w:t>Gydytojo ID kodas</w:t>
            <w:tab/>
          </w:r>
        </w:p>
        <w:p>
          <w:pPr>
            <w:tabs>
              <w:tab w:val="right" w:leader="underscore" w:pos="9639"/>
            </w:tabs>
          </w:pPr>
          <w:r>
            <w:t>Prašymas registruotas įstaigoje</w:t>
          </w:r>
        </w:p>
        <w:p>
          <w:pPr>
            <w:tabs>
              <w:tab w:val="right" w:leader="underscore" w:pos="5301"/>
            </w:tabs>
          </w:pPr>
          <w:r>
            <w:tab/>
            <w:t>registracijos Nr. ________</w:t>
          </w:r>
        </w:p>
        <w:p>
          <w:pPr>
            <w:ind w:firstLine="720"/>
            <w:rPr>
              <w:sz w:val="20"/>
            </w:rPr>
          </w:pPr>
          <w:r>
            <w:rPr>
              <w:sz w:val="20"/>
            </w:rPr>
            <w:t>(data)</w:t>
          </w:r>
        </w:p>
        <w:p>
          <w:pPr>
            <w:tabs>
              <w:tab w:val="left" w:pos="3624"/>
              <w:tab w:val="left" w:leader="underscore" w:pos="5040"/>
              <w:tab w:val="left" w:pos="5520"/>
              <w:tab w:val="left" w:leader="underscore" w:pos="6816"/>
              <w:tab w:val="left" w:pos="7296"/>
              <w:tab w:val="right" w:leader="underscore" w:pos="9639"/>
            </w:tabs>
          </w:pPr>
        </w:p>
        <w:p>
          <w:pPr>
            <w:tabs>
              <w:tab w:val="left" w:pos="3624"/>
              <w:tab w:val="left" w:leader="underscore" w:pos="5040"/>
              <w:tab w:val="left" w:pos="5520"/>
              <w:tab w:val="left" w:leader="underscore" w:pos="6816"/>
              <w:tab w:val="left" w:pos="7296"/>
              <w:tab w:val="right" w:leader="underscore" w:pos="9639"/>
            </w:tabs>
          </w:pPr>
          <w:r>
            <w:t>Atsakingas įstaigos darbuotojas</w:t>
          </w:r>
        </w:p>
        <w:p>
          <w:pPr>
            <w:tabs>
              <w:tab w:val="left" w:leader="underscore" w:pos="3624"/>
              <w:tab w:val="left" w:pos="4788"/>
              <w:tab w:val="left" w:leader="underscore" w:pos="6327"/>
              <w:tab w:val="left" w:pos="6816"/>
              <w:tab w:val="left" w:leader="underscore" w:pos="9291"/>
              <w:tab w:val="right" w:leader="underscore" w:pos="9639"/>
            </w:tabs>
            <w:jc w:val="both"/>
          </w:pPr>
          <w:r>
            <w:tab/>
            <w:tab/>
            <w:tab/>
            <w:tab/>
            <w:tab/>
          </w:r>
        </w:p>
        <w:p>
          <w:pPr>
            <w:tabs>
              <w:tab w:val="center" w:pos="1653"/>
              <w:tab w:val="center" w:pos="5643"/>
              <w:tab w:val="center" w:pos="8094"/>
            </w:tabs>
            <w:jc w:val="both"/>
            <w:rPr>
              <w:sz w:val="20"/>
            </w:rPr>
          </w:pPr>
          <w:r>
            <w:tab/>
          </w:r>
          <w:r>
            <w:rPr>
              <w:sz w:val="20"/>
            </w:rPr>
            <w:t xml:space="preserve">(pareigos) </w:t>
            <w:tab/>
            <w:t xml:space="preserve">(parašas) </w:t>
            <w:tab/>
            <w:t>(vardas, pavardė)</w:t>
          </w:r>
        </w:p>
        <w:p>
          <w:pPr>
            <w:jc w:val="center"/>
          </w:pPr>
          <w:r>
            <w:t>______________</w:t>
          </w:r>
        </w:p>
      </w:sdtContent>
    </w:sdt>
    <w:sdt>
      <w:sdtPr>
        <w:alias w:val="frm."/>
        <w:tag w:val="part_a6b8dc4fb19a4fa6a834b73df818f61f"/>
        <w:lock w:val="sdtLocked"/>
        <w:richText/>
      </w:sdtPr>
      <w:sdtContent>
        <w:p>
          <w:pPr>
            <w:ind w:left="5102"/>
          </w:pPr>
          <w:r>
            <w:br w:type="page"/>
            <w:t>PATVIRTINTA</w:t>
          </w:r>
        </w:p>
        <w:p>
          <w:pPr>
            <w:ind w:firstLine="5102"/>
          </w:pPr>
          <w:r>
            <w:t>Lietuvos Respublikos sveikatos apsaugos</w:t>
          </w:r>
        </w:p>
        <w:p>
          <w:pPr>
            <w:ind w:firstLine="5102"/>
          </w:pPr>
          <w:r>
            <w:t>ministro 2001 m. lapkričio 9 d.</w:t>
          </w:r>
        </w:p>
        <w:p>
          <w:pPr>
            <w:ind w:firstLine="5102"/>
          </w:pPr>
          <w:r>
            <w:t>įsakymu Nr. 583</w:t>
          </w:r>
        </w:p>
        <w:p>
          <w:pPr>
            <w:ind w:firstLine="5102"/>
          </w:pPr>
        </w:p>
        <w:p>
          <w:pPr>
            <w:ind w:firstLine="5102"/>
          </w:pPr>
          <w:r>
            <w:t>forma Nr. 025-025-2/a</w:t>
          </w:r>
        </w:p>
        <w:p>
          <w:pPr>
            <w:ind w:firstLine="709"/>
          </w:pPr>
        </w:p>
        <w:sdt>
          <w:sdtPr>
            <w:alias w:val="Pavadinimas"/>
            <w:tag w:val="title_a6b8dc4fb19a4fa6a834b73df818f61f"/>
            <w:lock w:val="sdtLocked"/>
            <w:richText/>
          </w:sdtPr>
          <w:sdtContent>
            <w:p>
              <w:pPr>
                <w:jc w:val="center"/>
                <w:rPr>
                  <w:b/>
                </w:rPr>
              </w:pPr>
              <w:r>
                <w:rPr>
                  <w:b/>
                </w:rPr>
                <w:t>PRAŠYMAS</w:t>
              </w:r>
            </w:p>
            <w:p>
              <w:pPr>
                <w:jc w:val="center"/>
                <w:rPr>
                  <w:b/>
                </w:rPr>
              </w:pPr>
              <w:r>
                <w:rPr>
                  <w:b/>
                </w:rPr>
                <w:t>GYDYTIS PAS KITĄ PASIRINKTOS PIRMINĖS ASMENS SVEIKATOS PRIEŽIŪROS ĮSTAIGOS GYDYTOJĄ</w:t>
              </w:r>
            </w:p>
          </w:sdtContent>
        </w:sdt>
        <w:p>
          <w:pPr>
            <w:ind w:firstLine="709"/>
          </w:pPr>
        </w:p>
        <w:p>
          <w:pPr>
            <w:tabs>
              <w:tab w:val="right" w:leader="underscore" w:pos="9639"/>
            </w:tabs>
            <w:ind w:firstLine="709"/>
          </w:pPr>
          <w:r>
            <w:t>Aš</w:t>
            <w:tab/>
            <w:t>,</w:t>
          </w:r>
        </w:p>
        <w:p>
          <w:pPr>
            <w:jc w:val="center"/>
            <w:rPr>
              <w:sz w:val="20"/>
            </w:rPr>
          </w:pPr>
          <w:r>
            <w:rPr>
              <w:sz w:val="20"/>
            </w:rPr>
            <w:t>(vardas, pavardė)</w:t>
          </w:r>
        </w:p>
        <w:p>
          <w:pPr>
            <w:tabs>
              <w:tab w:val="right" w:leader="underscore" w:pos="9639"/>
            </w:tabs>
          </w:pPr>
          <w:r>
            <w:t xml:space="preserve">asmens kodas </w:t>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t>,</w:t>
          </w:r>
        </w:p>
        <w:p>
          <w:pPr>
            <w:tabs>
              <w:tab w:val="right" w:leader="underscore" w:pos="9639"/>
            </w:tabs>
          </w:pPr>
          <w:r>
            <w:t>gyvenantis</w:t>
            <w:tab/>
            <w:t>,</w:t>
          </w:r>
        </w:p>
        <w:p>
          <w:pPr>
            <w:tabs>
              <w:tab w:val="center" w:pos="5016"/>
            </w:tabs>
            <w:rPr>
              <w:sz w:val="20"/>
            </w:rPr>
          </w:pPr>
          <w:r>
            <w:tab/>
          </w:r>
          <w:r>
            <w:rPr>
              <w:sz w:val="20"/>
            </w:rPr>
            <w:t>(adresas)</w:t>
          </w:r>
        </w:p>
        <w:p>
          <w:r>
            <w:t>prašau leisti pasirinkti kitą gydytoją</w:t>
          </w:r>
        </w:p>
        <w:p>
          <w:pPr>
            <w:tabs>
              <w:tab w:val="left" w:pos="114"/>
              <w:tab w:val="left" w:leader="underscore" w:pos="2208"/>
              <w:tab w:val="left" w:pos="2736"/>
              <w:tab w:val="left" w:leader="underscore" w:pos="5130"/>
              <w:tab w:val="left" w:pos="5814"/>
              <w:tab w:val="right" w:leader="underscore" w:pos="9405"/>
            </w:tabs>
            <w:ind w:firstLine="114"/>
          </w:pPr>
          <w:r>
            <w:tab/>
            <w:tab/>
            <w:tab/>
            <w:tab/>
            <w:tab/>
          </w:r>
        </w:p>
        <w:p>
          <w:pPr>
            <w:tabs>
              <w:tab w:val="center" w:pos="1197"/>
              <w:tab w:val="center" w:pos="3990"/>
              <w:tab w:val="center" w:pos="7467"/>
            </w:tabs>
            <w:rPr>
              <w:sz w:val="20"/>
            </w:rPr>
          </w:pPr>
          <w:r>
            <w:tab/>
          </w:r>
          <w:r>
            <w:rPr>
              <w:sz w:val="20"/>
            </w:rPr>
            <w:t xml:space="preserve">(vardas) </w:t>
            <w:tab/>
            <w:t>(pavardė)</w:t>
            <w:tab/>
            <w:t>(specialybė)</w:t>
          </w:r>
        </w:p>
        <w:p>
          <w:pPr>
            <w:tabs>
              <w:tab w:val="left" w:pos="57"/>
              <w:tab w:val="right" w:leader="underscore" w:pos="3078"/>
            </w:tabs>
            <w:ind w:firstLine="57"/>
          </w:pPr>
          <w:r>
            <w:tab/>
          </w:r>
        </w:p>
        <w:p>
          <w:pPr>
            <w:tabs>
              <w:tab w:val="center" w:pos="1311"/>
            </w:tabs>
            <w:rPr>
              <w:sz w:val="20"/>
            </w:rPr>
          </w:pPr>
          <w:r>
            <w:tab/>
          </w:r>
          <w:r>
            <w:rPr>
              <w:sz w:val="20"/>
            </w:rPr>
            <w:t>(data)</w:t>
          </w:r>
        </w:p>
        <w:p/>
        <w:p>
          <w:pPr>
            <w:tabs>
              <w:tab w:val="right" w:leader="underscore" w:pos="5784"/>
            </w:tabs>
          </w:pPr>
          <w:r>
            <w:t xml:space="preserve">Asmens (globėjo) parašas </w:t>
            <w:tab/>
          </w:r>
        </w:p>
        <w:p>
          <w:pPr>
            <w:tabs>
              <w:tab w:val="right" w:leader="underscore" w:pos="9633"/>
            </w:tabs>
            <w:jc w:val="both"/>
          </w:pPr>
          <w:r>
            <w:tab/>
          </w:r>
        </w:p>
        <w:p>
          <w:pPr>
            <w:jc w:val="center"/>
          </w:pPr>
        </w:p>
        <w:p>
          <w:pPr>
            <w:rPr>
              <w:i/>
            </w:rPr>
          </w:pPr>
          <w:r>
            <w:rPr>
              <w:i/>
            </w:rPr>
            <w:t>Pildo įstaigos personalas</w:t>
          </w:r>
        </w:p>
        <w:p/>
        <w:p>
          <w:pPr>
            <w:tabs>
              <w:tab w:val="right" w:leader="underscore" w:pos="5736"/>
            </w:tabs>
          </w:pPr>
          <w:r>
            <w:t xml:space="preserve">Gydytojo ID </w:t>
            <w:tab/>
          </w:r>
        </w:p>
        <w:p>
          <w:r>
            <w:t>Registruota įstaigoje</w:t>
          </w:r>
        </w:p>
        <w:p>
          <w:pPr>
            <w:tabs>
              <w:tab w:val="right" w:pos="4047"/>
              <w:tab w:val="right" w:leader="underscore" w:pos="5760"/>
            </w:tabs>
          </w:pPr>
          <w:r>
            <w:t>Data _______________________</w:t>
            <w:tab/>
            <w:t xml:space="preserve">Nr. </w:t>
            <w:tab/>
          </w:r>
        </w:p>
        <w:p>
          <w:pPr>
            <w:tabs>
              <w:tab w:val="left" w:pos="3624"/>
              <w:tab w:val="left" w:leader="underscore" w:pos="5040"/>
              <w:tab w:val="left" w:pos="5520"/>
              <w:tab w:val="left" w:leader="underscore" w:pos="6816"/>
              <w:tab w:val="left" w:pos="7296"/>
              <w:tab w:val="right" w:leader="underscore" w:pos="9639"/>
            </w:tabs>
          </w:pPr>
        </w:p>
        <w:p>
          <w:pPr>
            <w:tabs>
              <w:tab w:val="left" w:pos="3624"/>
              <w:tab w:val="left" w:leader="underscore" w:pos="5040"/>
              <w:tab w:val="left" w:pos="5520"/>
              <w:tab w:val="left" w:leader="underscore" w:pos="6816"/>
              <w:tab w:val="left" w:pos="7296"/>
              <w:tab w:val="right" w:leader="underscore" w:pos="9639"/>
            </w:tabs>
          </w:pPr>
          <w:r>
            <w:t>Atsakingas įstaigos darbuotojas</w:t>
          </w:r>
        </w:p>
        <w:p>
          <w:pPr>
            <w:tabs>
              <w:tab w:val="left" w:pos="57"/>
              <w:tab w:val="left" w:leader="underscore" w:pos="3021"/>
              <w:tab w:val="left" w:pos="3648"/>
              <w:tab w:val="left" w:leader="underscore" w:pos="5358"/>
              <w:tab w:val="left" w:pos="6270"/>
              <w:tab w:val="right" w:leader="underscore" w:pos="9639"/>
            </w:tabs>
            <w:ind w:firstLine="57"/>
          </w:pPr>
          <w:r>
            <w:tab/>
            <w:tab/>
            <w:tab/>
            <w:tab/>
            <w:tab/>
          </w:r>
        </w:p>
        <w:p>
          <w:pPr>
            <w:tabs>
              <w:tab w:val="center" w:pos="1368"/>
              <w:tab w:val="center" w:pos="4560"/>
              <w:tab w:val="center" w:pos="7866"/>
            </w:tabs>
            <w:rPr>
              <w:sz w:val="20"/>
            </w:rPr>
          </w:pPr>
          <w:r>
            <w:tab/>
          </w:r>
          <w:r>
            <w:rPr>
              <w:sz w:val="20"/>
            </w:rPr>
            <w:t xml:space="preserve">(pareigos) </w:t>
            <w:tab/>
            <w:t>(parašas)</w:t>
            <w:tab/>
            <w:t>(vardas, pavardė)</w:t>
          </w:r>
        </w:p>
        <w:p>
          <w:pPr>
            <w:jc w:val="center"/>
          </w:pPr>
          <w:r>
            <w:t>______________</w:t>
          </w:r>
        </w:p>
      </w:sdtContent>
    </w:sdt>
    <w:sdt>
      <w:sdtPr>
        <w:alias w:val="frm."/>
        <w:tag w:val="part_2dff6c5871e440cf8cd3ce23663496fc"/>
        <w:lock w:val="sdtLocked"/>
        <w:richText/>
      </w:sdtPr>
      <w:sdtContent>
        <w:p>
          <w:pPr>
            <w:ind w:left="5102"/>
          </w:pPr>
          <w:r>
            <w:br w:type="page"/>
            <w:t>PATVIRTINTA</w:t>
          </w:r>
        </w:p>
        <w:p>
          <w:pPr>
            <w:ind w:firstLine="5102"/>
          </w:pPr>
          <w:r>
            <w:t>Lietuvos Respublikos sveikatos apsaugos</w:t>
          </w:r>
        </w:p>
        <w:p>
          <w:pPr>
            <w:ind w:firstLine="5102"/>
          </w:pPr>
          <w:r>
            <w:t xml:space="preserve">ministro 2001 m. lapkričio 9 d. </w:t>
          </w:r>
        </w:p>
        <w:p>
          <w:pPr>
            <w:ind w:firstLine="5102"/>
          </w:pPr>
          <w:r>
            <w:t>įsakymu Nr. 583</w:t>
          </w:r>
        </w:p>
        <w:p>
          <w:pPr>
            <w:ind w:firstLine="5102"/>
          </w:pPr>
        </w:p>
        <w:p>
          <w:pPr>
            <w:ind w:firstLine="5102"/>
          </w:pPr>
          <w:r>
            <w:t>forma Nr. 025-025-3/a</w:t>
          </w:r>
        </w:p>
        <w:p>
          <w:pPr>
            <w:ind w:firstLine="709"/>
          </w:pPr>
        </w:p>
        <w:p>
          <w:pPr>
            <w:tabs>
              <w:tab w:val="right" w:leader="underscore" w:pos="6840"/>
            </w:tabs>
            <w:jc w:val="center"/>
          </w:pPr>
          <w:r>
            <w:tab/>
          </w:r>
        </w:p>
        <w:p>
          <w:pPr>
            <w:jc w:val="center"/>
            <w:rPr>
              <w:sz w:val="20"/>
            </w:rPr>
          </w:pPr>
          <w:r>
            <w:rPr>
              <w:sz w:val="20"/>
            </w:rPr>
            <w:t>(įstaigos, į kurią kreipiamasi, pavadinimas)</w:t>
          </w:r>
        </w:p>
        <w:p>
          <w:pPr>
            <w:tabs>
              <w:tab w:val="right" w:leader="underscore" w:pos="7524"/>
            </w:tabs>
            <w:jc w:val="center"/>
          </w:pPr>
          <w:r>
            <w:tab/>
          </w:r>
        </w:p>
        <w:p>
          <w:pPr>
            <w:jc w:val="center"/>
            <w:rPr>
              <w:sz w:val="20"/>
            </w:rPr>
          </w:pPr>
          <w:r>
            <w:rPr>
              <w:sz w:val="20"/>
            </w:rPr>
            <w:t>(kodas, adresas)</w:t>
          </w:r>
        </w:p>
        <w:p>
          <w:pPr>
            <w:jc w:val="center"/>
          </w:pPr>
        </w:p>
        <w:sdt>
          <w:sdtPr>
            <w:alias w:val="Pavadinimas"/>
            <w:tag w:val="title_2dff6c5871e440cf8cd3ce23663496fc"/>
            <w:lock w:val="sdtLocked"/>
            <w:richText/>
          </w:sdtPr>
          <w:sdtContent>
            <w:p>
              <w:pPr>
                <w:jc w:val="center"/>
                <w:rPr>
                  <w:b/>
                </w:rPr>
              </w:pPr>
              <w:r>
                <w:rPr>
                  <w:b/>
                </w:rPr>
                <w:t>PRAŠYMAS</w:t>
              </w:r>
            </w:p>
            <w:p>
              <w:pPr>
                <w:jc w:val="center"/>
                <w:rPr>
                  <w:b/>
                </w:rPr>
              </w:pPr>
              <w:r>
                <w:rPr>
                  <w:b/>
                </w:rPr>
                <w:t>DĖL AMBULATORINIŲ KORTELIŲ, VAIKŲ SVEIKATOS RAIDOS ISTORIJŲ PERDAVIMO</w:t>
              </w:r>
            </w:p>
          </w:sdtContent>
        </w:sdt>
        <w:p>
          <w:pPr>
            <w:jc w:val="center"/>
          </w:pPr>
          <w:r>
            <w:t>(lieka perdavusioje įstaigoje)</w:t>
          </w:r>
        </w:p>
        <w:p>
          <w:pPr>
            <w:jc w:val="center"/>
          </w:pPr>
        </w:p>
        <w:p>
          <w:pPr>
            <w:tabs>
              <w:tab w:val="right" w:leader="underscore" w:pos="7980"/>
            </w:tabs>
            <w:jc w:val="center"/>
          </w:pPr>
          <w:r>
            <w:tab/>
          </w:r>
        </w:p>
        <w:p>
          <w:pPr>
            <w:jc w:val="center"/>
            <w:rPr>
              <w:sz w:val="20"/>
            </w:rPr>
          </w:pPr>
          <w:r>
            <w:rPr>
              <w:sz w:val="20"/>
            </w:rPr>
            <w:t>(prašančios įstaigos pavadinimas)</w:t>
          </w:r>
        </w:p>
        <w:p>
          <w:pPr>
            <w:tabs>
              <w:tab w:val="right" w:leader="underscore" w:pos="8493"/>
            </w:tabs>
            <w:jc w:val="center"/>
          </w:pPr>
          <w:r>
            <w:tab/>
          </w:r>
        </w:p>
        <w:p>
          <w:pPr>
            <w:jc w:val="center"/>
            <w:rPr>
              <w:sz w:val="20"/>
            </w:rPr>
          </w:pPr>
          <w:r>
            <w:rPr>
              <w:sz w:val="20"/>
            </w:rPr>
            <w:t>(kodas, adresas)</w:t>
          </w:r>
        </w:p>
        <w:p/>
        <w:p>
          <w:pPr>
            <w:tabs>
              <w:tab w:val="right" w:leader="underscore" w:pos="9639"/>
            </w:tabs>
            <w:rPr>
              <w:b/>
            </w:rPr>
          </w:pPr>
          <w:r>
            <w:rPr>
              <w:b/>
            </w:rPr>
            <w:t>Prašome perduoti paciento</w:t>
            <w:tab/>
          </w:r>
        </w:p>
        <w:p>
          <w:pPr>
            <w:tabs>
              <w:tab w:val="center" w:pos="6384"/>
            </w:tabs>
            <w:rPr>
              <w:sz w:val="20"/>
            </w:rPr>
          </w:pPr>
          <w:r>
            <w:tab/>
          </w:r>
          <w:r>
            <w:rPr>
              <w:sz w:val="20"/>
            </w:rPr>
            <w:t>(vardas, pavardė)</w:t>
          </w:r>
        </w:p>
        <w:p>
          <w:pPr>
            <w:tabs>
              <w:tab w:val="right" w:leader="underscore" w:pos="9639"/>
            </w:tabs>
          </w:pPr>
          <w:r>
            <w:t xml:space="preserve">asmens kodas </w:t>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t>,</w:t>
          </w:r>
        </w:p>
        <w:p>
          <w:pPr>
            <w:tabs>
              <w:tab w:val="right" w:leader="underscore" w:pos="9639"/>
            </w:tabs>
          </w:pPr>
          <w:r>
            <w:t>gyvenančio</w:t>
            <w:tab/>
          </w:r>
        </w:p>
        <w:p>
          <w:pPr>
            <w:tabs>
              <w:tab w:val="center" w:pos="5016"/>
            </w:tabs>
            <w:rPr>
              <w:sz w:val="20"/>
            </w:rPr>
          </w:pPr>
          <w:r>
            <w:tab/>
          </w:r>
          <w:r>
            <w:rPr>
              <w:sz w:val="20"/>
            </w:rPr>
            <w:t>(adresas)</w:t>
          </w:r>
        </w:p>
        <w:p>
          <w:pPr>
            <w:tabs>
              <w:tab w:val="right" w:leader="dot" w:pos="6528"/>
            </w:tabs>
          </w:pPr>
        </w:p>
        <w:p>
          <w:pPr>
            <w:tabs>
              <w:tab w:val="right" w:leader="dot" w:pos="6528"/>
            </w:tabs>
          </w:pPr>
          <w:r>
            <w:t>Asmens sveikatos istoriją (ambulatorinę kortelę) Nr.</w:t>
            <w:tab/>
          </w:r>
        </w:p>
        <w:p>
          <w:pPr>
            <w:tabs>
              <w:tab w:val="right" w:leader="dot" w:pos="5232"/>
            </w:tabs>
          </w:pPr>
          <w:r>
            <w:t xml:space="preserve">Vaiko sveikatos raidos istoriją Nr. </w:t>
            <w:tab/>
          </w:r>
        </w:p>
        <w:p/>
        <w:p>
          <w:r>
            <w:t>______________ registracijos Nr. ________</w:t>
          </w:r>
        </w:p>
        <w:p>
          <w:pPr>
            <w:tabs>
              <w:tab w:val="center" w:pos="570"/>
            </w:tabs>
            <w:rPr>
              <w:sz w:val="20"/>
            </w:rPr>
          </w:pPr>
          <w:r>
            <w:tab/>
          </w:r>
          <w:r>
            <w:rPr>
              <w:sz w:val="20"/>
            </w:rPr>
            <w:t>(data)</w:t>
          </w:r>
        </w:p>
        <w:p/>
        <w:p>
          <w:pPr>
            <w:tabs>
              <w:tab w:val="left" w:pos="2448"/>
              <w:tab w:val="left" w:leader="underscore" w:pos="3792"/>
              <w:tab w:val="left" w:pos="4176"/>
              <w:tab w:val="left" w:leader="underscore" w:pos="5736"/>
              <w:tab w:val="left" w:pos="6072"/>
              <w:tab w:val="right" w:leader="underscore" w:pos="8232"/>
            </w:tabs>
          </w:pPr>
          <w:r>
            <w:t>Įstaigos vadovas</w:t>
          </w:r>
        </w:p>
        <w:p>
          <w:pPr>
            <w:tabs>
              <w:tab w:val="left" w:pos="57"/>
              <w:tab w:val="left" w:leader="underscore" w:pos="2679"/>
              <w:tab w:val="left" w:pos="3363"/>
              <w:tab w:val="left" w:leader="underscore" w:pos="5244"/>
              <w:tab w:val="left" w:pos="5871"/>
              <w:tab w:val="right" w:leader="underscore" w:pos="9291"/>
            </w:tabs>
            <w:ind w:firstLine="57"/>
          </w:pPr>
          <w:r>
            <w:tab/>
            <w:tab/>
            <w:tab/>
            <w:tab/>
            <w:tab/>
          </w:r>
        </w:p>
        <w:p>
          <w:pPr>
            <w:tabs>
              <w:tab w:val="center" w:pos="1311"/>
              <w:tab w:val="center" w:pos="4218"/>
              <w:tab w:val="center" w:pos="7467"/>
            </w:tabs>
            <w:rPr>
              <w:sz w:val="20"/>
            </w:rPr>
          </w:pPr>
          <w:r>
            <w:tab/>
          </w:r>
          <w:r>
            <w:rPr>
              <w:sz w:val="20"/>
            </w:rPr>
            <w:t>(pareigos)</w:t>
            <w:tab/>
            <w:t>(parašas)</w:t>
            <w:tab/>
            <w:t>(vardas, pavardė)</w:t>
          </w:r>
        </w:p>
        <w:p>
          <w:pPr>
            <w:jc w:val="center"/>
          </w:pPr>
          <w:r>
            <w:t>______________</w:t>
          </w:r>
        </w:p>
      </w:sdtContent>
    </w:sdt>
    <w:sdt>
      <w:sdtPr>
        <w:alias w:val="frm."/>
        <w:tag w:val="part_4f209a0f56204a47b038e3b8568da6a6"/>
        <w:lock w:val="sdtLocked"/>
        <w:richText/>
      </w:sdtPr>
      <w:sdtContent>
        <w:p>
          <w:pPr>
            <w:ind w:left="5102"/>
          </w:pPr>
          <w:r>
            <w:br w:type="page"/>
            <w:t>PATVIRTINTA</w:t>
          </w:r>
        </w:p>
        <w:p>
          <w:pPr>
            <w:ind w:firstLine="5102"/>
          </w:pPr>
          <w:r>
            <w:t>Lietuvos Respublikos sveikatos apsaugos</w:t>
          </w:r>
        </w:p>
        <w:p>
          <w:pPr>
            <w:ind w:firstLine="5102"/>
          </w:pPr>
          <w:r>
            <w:t>ministro 2001 m. lapkričio 9 d.</w:t>
          </w:r>
        </w:p>
        <w:p>
          <w:pPr>
            <w:ind w:firstLine="5102"/>
          </w:pPr>
          <w:r>
            <w:t>įsakymu Nr. 583</w:t>
          </w:r>
        </w:p>
        <w:p>
          <w:pPr>
            <w:ind w:firstLine="5102"/>
          </w:pPr>
        </w:p>
        <w:p>
          <w:pPr>
            <w:ind w:firstLine="5102"/>
          </w:pPr>
          <w:r>
            <w:t>forma Nr. 025-025-9/a</w:t>
          </w:r>
        </w:p>
        <w:p>
          <w:pPr>
            <w:ind w:firstLine="709"/>
          </w:pPr>
        </w:p>
        <w:p>
          <w:pPr>
            <w:jc w:val="center"/>
            <w:rPr>
              <w:b/>
            </w:rPr>
          </w:pPr>
          <w:sdt>
            <w:sdtPr>
              <w:alias w:val="Pavadinimas"/>
              <w:tag w:val="title_4f209a0f56204a47b038e3b8568da6a6"/>
              <w:lock w:val="sdtLocked"/>
              <w:richText/>
            </w:sdtPr>
            <w:sdtContent>
              <w:r>
                <w:rPr>
                  <w:b/>
                </w:rPr>
                <w:t>GYVENTOJŲ PRISIRAŠYMO PRIE PIRMINĖS ASMENS SVEIKATOS PRIEŽIŪROS ĮSTAIGOS IR AMBULATORINIŲ KORTELIŲ, VAIKŲ SVEIKATOS RAIDOS ISTORIJŲ PRIĖMIMO REGISTRACIJOS ŽURNALAS</w:t>
              </w:r>
            </w:sdtContent>
          </w:sdt>
        </w:p>
        <w:p>
          <w:pPr>
            <w:jc w:val="center"/>
            <w:rPr>
              <w:b/>
            </w:rPr>
          </w:pPr>
        </w:p>
        <w:p>
          <w:pPr>
            <w:tabs>
              <w:tab w:val="right" w:leader="underscore" w:pos="8493"/>
            </w:tabs>
            <w:jc w:val="center"/>
          </w:pPr>
          <w:r>
            <w:tab/>
          </w:r>
        </w:p>
        <w:p>
          <w:pPr>
            <w:jc w:val="center"/>
            <w:rPr>
              <w:sz w:val="20"/>
            </w:rPr>
          </w:pPr>
          <w:r>
            <w:rPr>
              <w:sz w:val="20"/>
            </w:rPr>
            <w:t>(įstaigos pavadinimas arba spaudas)</w:t>
          </w:r>
        </w:p>
        <w:p>
          <w:pPr>
            <w:jc w:val="center"/>
          </w:pPr>
        </w:p>
        <w:p>
          <w:pPr>
            <w:jc w:val="center"/>
          </w:pPr>
          <w:r>
            <w:t>Įstaigos ID ________________</w:t>
          </w:r>
        </w:p>
        <w:p>
          <w:pPr>
            <w:jc w:val="center"/>
          </w:pPr>
        </w:p>
        <w:p>
          <w:pPr>
            <w:ind w:firstLine="709"/>
            <w:jc w:val="right"/>
          </w:pPr>
          <w:r>
            <w:t>I lapas</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97"/>
            <w:gridCol w:w="1305"/>
            <w:gridCol w:w="1659"/>
            <w:gridCol w:w="1609"/>
            <w:gridCol w:w="1999"/>
            <w:gridCol w:w="1868"/>
          </w:tblGrid>
          <w:tr>
            <w:trPr>
              <w:divId w:val="214044660"/>
            </w:trPr>
            <w:tc>
              <w:tcPr>
                <w:tcW w:w="621" w:type="pct"/>
              </w:tcPr>
              <w:p>
                <w:pPr>
                  <w:jc w:val="center"/>
                  <w:rPr>
                    <w:sz w:val="20"/>
                    <w:lang w:eastAsia="lt-LT"/>
                  </w:rPr>
                </w:pPr>
                <w:r>
                  <w:rPr>
                    <w:sz w:val="20"/>
                    <w:lang w:eastAsia="lt-LT"/>
                  </w:rPr>
                  <w:t>Eil. Nr.</w:t>
                </w:r>
              </w:p>
            </w:tc>
            <w:tc>
              <w:tcPr>
                <w:tcW w:w="677" w:type="pct"/>
              </w:tcPr>
              <w:p>
                <w:pPr>
                  <w:jc w:val="center"/>
                  <w:rPr>
                    <w:sz w:val="20"/>
                    <w:lang w:eastAsia="lt-LT"/>
                  </w:rPr>
                </w:pPr>
                <w:r>
                  <w:rPr>
                    <w:sz w:val="20"/>
                    <w:lang w:eastAsia="lt-LT"/>
                  </w:rPr>
                  <w:t>Data</w:t>
                </w:r>
              </w:p>
            </w:tc>
            <w:tc>
              <w:tcPr>
                <w:tcW w:w="861" w:type="pct"/>
              </w:tcPr>
              <w:p>
                <w:pPr>
                  <w:jc w:val="center"/>
                  <w:rPr>
                    <w:sz w:val="20"/>
                    <w:lang w:eastAsia="lt-LT"/>
                  </w:rPr>
                </w:pPr>
                <w:r>
                  <w:rPr>
                    <w:sz w:val="20"/>
                    <w:lang w:eastAsia="lt-LT"/>
                  </w:rPr>
                  <w:t>Paciento vardas, pavardė</w:t>
                </w:r>
              </w:p>
            </w:tc>
            <w:tc>
              <w:tcPr>
                <w:tcW w:w="835" w:type="pct"/>
              </w:tcPr>
              <w:p>
                <w:pPr>
                  <w:jc w:val="center"/>
                  <w:rPr>
                    <w:sz w:val="20"/>
                    <w:lang w:eastAsia="lt-LT"/>
                  </w:rPr>
                </w:pPr>
                <w:r>
                  <w:rPr>
                    <w:sz w:val="20"/>
                    <w:lang w:eastAsia="lt-LT"/>
                  </w:rPr>
                  <w:t>Asmens kodas</w:t>
                </w:r>
              </w:p>
            </w:tc>
            <w:tc>
              <w:tcPr>
                <w:tcW w:w="1037" w:type="pct"/>
              </w:tcPr>
              <w:p>
                <w:pPr>
                  <w:jc w:val="center"/>
                  <w:rPr>
                    <w:sz w:val="20"/>
                    <w:lang w:eastAsia="lt-LT"/>
                  </w:rPr>
                </w:pPr>
                <w:r>
                  <w:rPr>
                    <w:sz w:val="20"/>
                    <w:lang w:eastAsia="lt-LT"/>
                  </w:rPr>
                  <w:t>Gyvenamoji vieta</w:t>
                </w:r>
              </w:p>
            </w:tc>
            <w:tc>
              <w:tcPr>
                <w:tcW w:w="969" w:type="pct"/>
              </w:tcPr>
              <w:p>
                <w:pPr>
                  <w:jc w:val="center"/>
                  <w:rPr>
                    <w:sz w:val="20"/>
                    <w:lang w:eastAsia="lt-LT"/>
                  </w:rPr>
                </w:pPr>
                <w:r>
                  <w:rPr>
                    <w:sz w:val="20"/>
                    <w:lang w:eastAsia="lt-LT"/>
                  </w:rPr>
                  <w:t>Gydytojas, pas kurį lankysis</w:t>
                </w:r>
              </w:p>
            </w:tc>
          </w:tr>
          <w:tr>
            <w:trPr>
              <w:divId w:val="214044660"/>
            </w:trPr>
            <w:tc>
              <w:tcPr>
                <w:tcW w:w="621" w:type="pct"/>
              </w:tcPr>
              <w:p>
                <w:pPr>
                  <w:rPr>
                    <w:sz w:val="20"/>
                  </w:rPr>
                </w:pPr>
              </w:p>
            </w:tc>
            <w:tc>
              <w:tcPr>
                <w:tcW w:w="677" w:type="pct"/>
              </w:tcPr>
              <w:p>
                <w:pPr>
                  <w:rPr>
                    <w:sz w:val="20"/>
                  </w:rPr>
                </w:pPr>
              </w:p>
            </w:tc>
            <w:tc>
              <w:tcPr>
                <w:tcW w:w="861" w:type="pct"/>
              </w:tcPr>
              <w:p>
                <w:pPr>
                  <w:rPr>
                    <w:sz w:val="20"/>
                  </w:rPr>
                </w:pPr>
              </w:p>
            </w:tc>
            <w:tc>
              <w:tcPr>
                <w:tcW w:w="835" w:type="pct"/>
              </w:tcPr>
              <w:p>
                <w:pPr>
                  <w:rPr>
                    <w:sz w:val="20"/>
                  </w:rPr>
                </w:pPr>
              </w:p>
            </w:tc>
            <w:tc>
              <w:tcPr>
                <w:tcW w:w="1037" w:type="pct"/>
              </w:tcPr>
              <w:p>
                <w:pPr>
                  <w:rPr>
                    <w:sz w:val="20"/>
                  </w:rPr>
                </w:pPr>
              </w:p>
            </w:tc>
            <w:tc>
              <w:tcPr>
                <w:tcW w:w="969" w:type="pct"/>
              </w:tcPr>
              <w:p>
                <w:pPr>
                  <w:rPr>
                    <w:sz w:val="20"/>
                  </w:rPr>
                </w:pPr>
              </w:p>
            </w:tc>
          </w:tr>
          <w:tr>
            <w:trPr>
              <w:divId w:val="214044660"/>
            </w:trPr>
            <w:tc>
              <w:tcPr>
                <w:tcW w:w="621" w:type="pct"/>
              </w:tcPr>
              <w:p>
                <w:pPr>
                  <w:rPr>
                    <w:sz w:val="20"/>
                  </w:rPr>
                </w:pPr>
              </w:p>
            </w:tc>
            <w:tc>
              <w:tcPr>
                <w:tcW w:w="677" w:type="pct"/>
              </w:tcPr>
              <w:p>
                <w:pPr>
                  <w:rPr>
                    <w:sz w:val="20"/>
                  </w:rPr>
                </w:pPr>
              </w:p>
            </w:tc>
            <w:tc>
              <w:tcPr>
                <w:tcW w:w="861" w:type="pct"/>
              </w:tcPr>
              <w:p>
                <w:pPr>
                  <w:rPr>
                    <w:sz w:val="20"/>
                  </w:rPr>
                </w:pPr>
              </w:p>
            </w:tc>
            <w:tc>
              <w:tcPr>
                <w:tcW w:w="835" w:type="pct"/>
              </w:tcPr>
              <w:p>
                <w:pPr>
                  <w:rPr>
                    <w:sz w:val="20"/>
                  </w:rPr>
                </w:pPr>
              </w:p>
            </w:tc>
            <w:tc>
              <w:tcPr>
                <w:tcW w:w="1037" w:type="pct"/>
              </w:tcPr>
              <w:p>
                <w:pPr>
                  <w:rPr>
                    <w:sz w:val="20"/>
                  </w:rPr>
                </w:pPr>
              </w:p>
            </w:tc>
            <w:tc>
              <w:tcPr>
                <w:tcW w:w="969" w:type="pct"/>
              </w:tcPr>
              <w:p>
                <w:pPr>
                  <w:rPr>
                    <w:sz w:val="20"/>
                  </w:rPr>
                </w:pPr>
              </w:p>
            </w:tc>
          </w:tr>
          <w:tr>
            <w:trPr>
              <w:divId w:val="214044660"/>
            </w:trPr>
            <w:tc>
              <w:tcPr>
                <w:tcW w:w="621" w:type="pct"/>
              </w:tcPr>
              <w:p>
                <w:pPr>
                  <w:rPr>
                    <w:sz w:val="20"/>
                  </w:rPr>
                </w:pPr>
              </w:p>
            </w:tc>
            <w:tc>
              <w:tcPr>
                <w:tcW w:w="677" w:type="pct"/>
              </w:tcPr>
              <w:p>
                <w:pPr>
                  <w:rPr>
                    <w:sz w:val="20"/>
                  </w:rPr>
                </w:pPr>
              </w:p>
            </w:tc>
            <w:tc>
              <w:tcPr>
                <w:tcW w:w="861" w:type="pct"/>
              </w:tcPr>
              <w:p>
                <w:pPr>
                  <w:rPr>
                    <w:sz w:val="20"/>
                  </w:rPr>
                </w:pPr>
              </w:p>
            </w:tc>
            <w:tc>
              <w:tcPr>
                <w:tcW w:w="835" w:type="pct"/>
              </w:tcPr>
              <w:p>
                <w:pPr>
                  <w:rPr>
                    <w:sz w:val="20"/>
                  </w:rPr>
                </w:pPr>
              </w:p>
            </w:tc>
            <w:tc>
              <w:tcPr>
                <w:tcW w:w="1037" w:type="pct"/>
              </w:tcPr>
              <w:p>
                <w:pPr>
                  <w:rPr>
                    <w:sz w:val="20"/>
                  </w:rPr>
                </w:pPr>
              </w:p>
            </w:tc>
            <w:tc>
              <w:tcPr>
                <w:tcW w:w="969" w:type="pct"/>
              </w:tcPr>
              <w:p>
                <w:pPr>
                  <w:rPr>
                    <w:sz w:val="20"/>
                  </w:rPr>
                </w:pPr>
              </w:p>
            </w:tc>
          </w:tr>
        </w:tbl>
        <w:p>
          <w:pPr>
            <w:ind w:firstLine="709"/>
            <w:divId w:val="214044660"/>
          </w:pPr>
        </w:p>
        <w:p>
          <w:pPr>
            <w:ind w:firstLine="709"/>
            <w:jc w:val="right"/>
          </w:pPr>
          <w:r>
            <w:t>II lapas</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55"/>
            <w:gridCol w:w="1513"/>
            <w:gridCol w:w="2625"/>
            <w:gridCol w:w="1600"/>
            <w:gridCol w:w="1744"/>
          </w:tblGrid>
          <w:tr>
            <w:trPr>
              <w:divId w:val="782772598"/>
            </w:trPr>
            <w:tc>
              <w:tcPr>
                <w:tcW w:w="1903" w:type="pct"/>
                <w:gridSpan w:val="2"/>
              </w:tcPr>
              <w:p>
                <w:pPr>
                  <w:jc w:val="center"/>
                  <w:rPr>
                    <w:sz w:val="20"/>
                    <w:lang w:eastAsia="lt-LT"/>
                  </w:rPr>
                </w:pPr>
                <w:r>
                  <w:rPr>
                    <w:sz w:val="20"/>
                    <w:lang w:eastAsia="lt-LT"/>
                  </w:rPr>
                  <w:t>Įstaiga, kurios prašoma perduoti ambulatorinę kortelę, vaikų sveikatos raidos istoriją</w:t>
                </w:r>
              </w:p>
            </w:tc>
            <w:tc>
              <w:tcPr>
                <w:tcW w:w="1362" w:type="pct"/>
              </w:tcPr>
              <w:p>
                <w:pPr>
                  <w:jc w:val="center"/>
                  <w:rPr>
                    <w:sz w:val="20"/>
                    <w:lang w:eastAsia="lt-LT"/>
                  </w:rPr>
                </w:pPr>
                <w:r>
                  <w:rPr>
                    <w:sz w:val="20"/>
                    <w:lang w:eastAsia="lt-LT"/>
                  </w:rPr>
                  <w:t>Ambulatorinės kortelės, vaikų sveikatos raidos istorijos gavimo data</w:t>
                </w:r>
              </w:p>
            </w:tc>
            <w:tc>
              <w:tcPr>
                <w:tcW w:w="830" w:type="pct"/>
                <w:vMerge w:val="restart"/>
              </w:tcPr>
              <w:p>
                <w:pPr>
                  <w:jc w:val="center"/>
                  <w:rPr>
                    <w:sz w:val="20"/>
                    <w:lang w:eastAsia="lt-LT"/>
                  </w:rPr>
                </w:pPr>
                <w:r>
                  <w:rPr>
                    <w:sz w:val="20"/>
                    <w:lang w:eastAsia="lt-LT"/>
                  </w:rPr>
                  <w:t>F025/a puslapių skaičius (žodžiais)</w:t>
                </w:r>
              </w:p>
            </w:tc>
            <w:tc>
              <w:tcPr>
                <w:tcW w:w="905" w:type="pct"/>
                <w:vMerge w:val="restart"/>
              </w:tcPr>
              <w:p>
                <w:pPr>
                  <w:jc w:val="center"/>
                  <w:rPr>
                    <w:sz w:val="20"/>
                    <w:lang w:eastAsia="lt-LT"/>
                  </w:rPr>
                </w:pPr>
                <w:r>
                  <w:rPr>
                    <w:sz w:val="20"/>
                    <w:lang w:eastAsia="lt-LT"/>
                  </w:rPr>
                  <w:t>Atsakingo asmens parašas, antspaudas</w:t>
                </w:r>
              </w:p>
            </w:tc>
          </w:tr>
          <w:tr>
            <w:trPr>
              <w:divId w:val="782772598"/>
            </w:trPr>
            <w:tc>
              <w:tcPr>
                <w:tcW w:w="1118" w:type="pct"/>
              </w:tcPr>
              <w:p>
                <w:pPr>
                  <w:jc w:val="center"/>
                  <w:rPr>
                    <w:sz w:val="20"/>
                    <w:lang w:eastAsia="lt-LT"/>
                  </w:rPr>
                </w:pPr>
                <w:r>
                  <w:rPr>
                    <w:sz w:val="20"/>
                    <w:lang w:eastAsia="lt-LT"/>
                  </w:rPr>
                  <w:t>Įstaigos pavadinimas</w:t>
                </w:r>
              </w:p>
            </w:tc>
            <w:tc>
              <w:tcPr>
                <w:tcW w:w="785" w:type="pct"/>
              </w:tcPr>
              <w:p>
                <w:pPr>
                  <w:jc w:val="center"/>
                  <w:rPr>
                    <w:sz w:val="20"/>
                    <w:lang w:eastAsia="lt-LT"/>
                  </w:rPr>
                </w:pPr>
                <w:r>
                  <w:rPr>
                    <w:sz w:val="20"/>
                    <w:lang w:eastAsia="lt-LT"/>
                  </w:rPr>
                  <w:t>Įstaigos ID</w:t>
                </w:r>
              </w:p>
            </w:tc>
            <w:tc>
              <w:tcPr>
                <w:tcW w:w="1362" w:type="pct"/>
              </w:tcPr>
              <w:p>
                <w:pPr>
                  <w:jc w:val="center"/>
                  <w:rPr>
                    <w:sz w:val="20"/>
                  </w:rPr>
                </w:pPr>
              </w:p>
            </w:tc>
            <w:tc>
              <w:tcPr>
                <w:tcW w:w="830" w:type="pct"/>
                <w:vMerge/>
              </w:tcPr>
              <w:p>
                <w:pPr>
                  <w:jc w:val="center"/>
                  <w:rPr>
                    <w:sz w:val="20"/>
                  </w:rPr>
                </w:pPr>
              </w:p>
            </w:tc>
            <w:tc>
              <w:tcPr>
                <w:tcW w:w="905" w:type="pct"/>
                <w:vMerge/>
              </w:tcPr>
              <w:p>
                <w:pPr>
                  <w:jc w:val="center"/>
                  <w:rPr>
                    <w:sz w:val="20"/>
                  </w:rPr>
                </w:pPr>
              </w:p>
            </w:tc>
          </w:tr>
          <w:tr>
            <w:trPr>
              <w:divId w:val="782772598"/>
            </w:trPr>
            <w:tc>
              <w:tcPr>
                <w:tcW w:w="1118" w:type="pct"/>
              </w:tcPr>
              <w:p>
                <w:pPr>
                  <w:rPr>
                    <w:sz w:val="20"/>
                  </w:rPr>
                </w:pPr>
              </w:p>
            </w:tc>
            <w:tc>
              <w:tcPr>
                <w:tcW w:w="785" w:type="pct"/>
              </w:tcPr>
              <w:p>
                <w:pPr>
                  <w:rPr>
                    <w:sz w:val="20"/>
                  </w:rPr>
                </w:pPr>
              </w:p>
            </w:tc>
            <w:tc>
              <w:tcPr>
                <w:tcW w:w="1362" w:type="pct"/>
              </w:tcPr>
              <w:p>
                <w:pPr>
                  <w:rPr>
                    <w:sz w:val="20"/>
                  </w:rPr>
                </w:pPr>
              </w:p>
            </w:tc>
            <w:tc>
              <w:tcPr>
                <w:tcW w:w="830" w:type="pct"/>
              </w:tcPr>
              <w:p>
                <w:pPr>
                  <w:rPr>
                    <w:sz w:val="20"/>
                  </w:rPr>
                </w:pPr>
              </w:p>
            </w:tc>
            <w:tc>
              <w:tcPr>
                <w:tcW w:w="905" w:type="pct"/>
              </w:tcPr>
              <w:p>
                <w:pPr>
                  <w:rPr>
                    <w:sz w:val="20"/>
                  </w:rPr>
                </w:pPr>
              </w:p>
            </w:tc>
          </w:tr>
          <w:tr>
            <w:trPr>
              <w:divId w:val="782772598"/>
            </w:trPr>
            <w:tc>
              <w:tcPr>
                <w:tcW w:w="1118" w:type="pct"/>
              </w:tcPr>
              <w:p>
                <w:pPr>
                  <w:rPr>
                    <w:sz w:val="20"/>
                  </w:rPr>
                </w:pPr>
              </w:p>
            </w:tc>
            <w:tc>
              <w:tcPr>
                <w:tcW w:w="785" w:type="pct"/>
              </w:tcPr>
              <w:p>
                <w:pPr>
                  <w:rPr>
                    <w:sz w:val="20"/>
                  </w:rPr>
                </w:pPr>
              </w:p>
            </w:tc>
            <w:tc>
              <w:tcPr>
                <w:tcW w:w="1362" w:type="pct"/>
              </w:tcPr>
              <w:p>
                <w:pPr>
                  <w:rPr>
                    <w:sz w:val="20"/>
                  </w:rPr>
                </w:pPr>
              </w:p>
            </w:tc>
            <w:tc>
              <w:tcPr>
                <w:tcW w:w="830" w:type="pct"/>
              </w:tcPr>
              <w:p>
                <w:pPr>
                  <w:rPr>
                    <w:sz w:val="20"/>
                  </w:rPr>
                </w:pPr>
              </w:p>
            </w:tc>
            <w:tc>
              <w:tcPr>
                <w:tcW w:w="905" w:type="pct"/>
              </w:tcPr>
              <w:p>
                <w:pPr>
                  <w:rPr>
                    <w:sz w:val="20"/>
                  </w:rPr>
                </w:pPr>
              </w:p>
            </w:tc>
          </w:tr>
          <w:tr>
            <w:trPr>
              <w:divId w:val="782772598"/>
            </w:trPr>
            <w:tc>
              <w:tcPr>
                <w:tcW w:w="1118" w:type="pct"/>
              </w:tcPr>
              <w:p>
                <w:pPr>
                  <w:rPr>
                    <w:sz w:val="20"/>
                  </w:rPr>
                </w:pPr>
              </w:p>
            </w:tc>
            <w:tc>
              <w:tcPr>
                <w:tcW w:w="785" w:type="pct"/>
              </w:tcPr>
              <w:p>
                <w:pPr>
                  <w:rPr>
                    <w:sz w:val="20"/>
                  </w:rPr>
                </w:pPr>
              </w:p>
            </w:tc>
            <w:tc>
              <w:tcPr>
                <w:tcW w:w="1362" w:type="pct"/>
              </w:tcPr>
              <w:p>
                <w:pPr>
                  <w:rPr>
                    <w:sz w:val="20"/>
                  </w:rPr>
                </w:pPr>
              </w:p>
            </w:tc>
            <w:tc>
              <w:tcPr>
                <w:tcW w:w="830" w:type="pct"/>
              </w:tcPr>
              <w:p>
                <w:pPr>
                  <w:rPr>
                    <w:sz w:val="20"/>
                  </w:rPr>
                </w:pPr>
              </w:p>
            </w:tc>
            <w:tc>
              <w:tcPr>
                <w:tcW w:w="905" w:type="pct"/>
              </w:tcPr>
              <w:p>
                <w:pPr>
                  <w:rPr>
                    <w:sz w:val="20"/>
                  </w:rPr>
                </w:pPr>
              </w:p>
            </w:tc>
          </w:tr>
        </w:tbl>
        <w:p>
          <w:pPr>
            <w:jc w:val="center"/>
          </w:pPr>
          <w:r>
            <w:t>______________</w:t>
          </w:r>
        </w:p>
      </w:sdtContent>
    </w:sdt>
    <w:sdt>
      <w:sdtPr>
        <w:alias w:val="forma"/>
        <w:tag w:val="part_10db2f67b7f94d869e28d3ae0bbdda94"/>
        <w:lock w:val="sdtLocked"/>
        <w:richText/>
      </w:sdtPr>
      <w:sdtContent>
        <w:p>
          <w:pPr>
            <w:ind w:firstLine="5102"/>
            <w:sectPr>
              <w:headerReference w:type="even" r:id="rId14"/>
              <w:headerReference w:type="default" r:id="rId15"/>
              <w:footerReference w:type="even" r:id="rId16"/>
              <w:footerReference w:type="default" r:id="rId17"/>
              <w:headerReference w:type="first" r:id="rId18"/>
              <w:footerReference w:type="first" r:id="rId19"/>
              <w:pgSz w:w="11907" w:h="16839"/>
              <w:pgMar w:top="1134" w:right="567" w:bottom="1134" w:left="1701" w:header="567" w:footer="567" w:gutter="0"/>
              <w:cols w:space="1296"/>
              <w:titlePg/>
              <w:docGrid w:linePitch="360"/>
            </w:sectPr>
          </w:pPr>
        </w:p>
        <w:p>
          <w:pPr>
            <w:tabs>
              <w:tab w:val="center" w:pos="4153"/>
              <w:tab w:val="right" w:pos="8306"/>
            </w:tabs>
            <w:rPr>
              <w:lang w:val="en-GB"/>
            </w:rPr>
          </w:pPr>
        </w:p>
        <w:p>
          <w:pPr>
            <w:ind w:left="9639"/>
          </w:pPr>
          <w:r>
            <w:t>PATVIRTINTA</w:t>
          </w:r>
        </w:p>
        <w:p>
          <w:pPr>
            <w:ind w:left="9639"/>
          </w:pPr>
          <w:r>
            <w:t>Lietuvos Respublikos sveikatos apsaugos</w:t>
          </w:r>
        </w:p>
        <w:p>
          <w:pPr>
            <w:ind w:left="9639"/>
          </w:pPr>
          <w:r>
            <w:t xml:space="preserve">ministro 2001 m. lapkričio 9 d. </w:t>
          </w:r>
        </w:p>
        <w:p>
          <w:pPr>
            <w:ind w:left="9639"/>
          </w:pPr>
          <w:r>
            <w:t>įsakymu Nr. 583</w:t>
          </w:r>
        </w:p>
        <w:p>
          <w:pPr>
            <w:ind w:left="9639"/>
          </w:pPr>
        </w:p>
        <w:p>
          <w:pPr>
            <w:ind w:left="9639"/>
          </w:pPr>
          <w:r>
            <w:t>forma Nr. 025-025-10/a</w:t>
          </w:r>
        </w:p>
        <w:sdt>
          <w:sdtPr>
            <w:alias w:val="Pavadinimas"/>
            <w:tag w:val="title_10db2f67b7f94d869e28d3ae0bbdda94"/>
            <w:lock w:val="sdtLocked"/>
            <w:richText/>
          </w:sdtPr>
          <w:sdtContent>
            <w:p>
              <w:pPr>
                <w:ind w:firstLine="709"/>
              </w:pPr>
            </w:p>
            <w:p>
              <w:pPr>
                <w:jc w:val="center"/>
                <w:rPr>
                  <w:b/>
                </w:rPr>
              </w:pPr>
              <w:r>
                <w:rPr>
                  <w:b/>
                </w:rPr>
                <w:t>AMBULATORINIŲ KORTELIŲ, VAIKŲ SVEIKATOS RAIDOS ISTORIJŲ PERDAVIMO REGISTRACIJOS ŽURNALAS</w:t>
              </w:r>
            </w:p>
          </w:sdtContent>
        </w:sdt>
        <w:p>
          <w:pPr>
            <w:tabs>
              <w:tab w:val="right" w:leader="underscore" w:pos="7239"/>
            </w:tabs>
            <w:jc w:val="center"/>
          </w:pPr>
          <w:r>
            <w:tab/>
          </w:r>
        </w:p>
        <w:p>
          <w:pPr>
            <w:jc w:val="center"/>
            <w:rPr>
              <w:sz w:val="20"/>
            </w:rPr>
          </w:pPr>
          <w:r>
            <w:rPr>
              <w:sz w:val="20"/>
            </w:rPr>
            <w:t>(įstaigos pavadinimas arba spaudas)</w:t>
          </w:r>
        </w:p>
        <w:p>
          <w:pPr>
            <w:jc w:val="center"/>
            <w:rPr>
              <w:sz w:val="20"/>
            </w:rPr>
          </w:pPr>
        </w:p>
        <w:p>
          <w:pPr>
            <w:jc w:val="center"/>
          </w:pPr>
          <w:r>
            <w:t>Įstaigos ID________________</w:t>
          </w:r>
        </w:p>
        <w:p>
          <w:pPr>
            <w:ind w:firstLine="709"/>
          </w:pPr>
        </w:p>
        <w:tbl>
          <w:tblPr>
            <w:tblW w:w="136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37"/>
            <w:gridCol w:w="1309"/>
            <w:gridCol w:w="953"/>
            <w:gridCol w:w="898"/>
            <w:gridCol w:w="1524"/>
            <w:gridCol w:w="789"/>
            <w:gridCol w:w="1195"/>
            <w:gridCol w:w="1625"/>
            <w:gridCol w:w="1260"/>
            <w:gridCol w:w="1192"/>
            <w:gridCol w:w="2126"/>
          </w:tblGrid>
          <w:tr>
            <w:trPr>
              <w:divId w:val="1921139980"/>
            </w:trPr>
            <w:tc>
              <w:tcPr>
                <w:tcW w:w="271" w:type="pct"/>
                <w:vMerge w:val="restart"/>
              </w:tcPr>
              <w:p>
                <w:pPr>
                  <w:jc w:val="center"/>
                  <w:rPr>
                    <w:sz w:val="20"/>
                    <w:lang w:eastAsia="lt-LT"/>
                  </w:rPr>
                </w:pPr>
                <w:r>
                  <w:rPr>
                    <w:sz w:val="20"/>
                    <w:lang w:eastAsia="lt-LT"/>
                  </w:rPr>
                  <w:t>Eil. Nr.</w:t>
                </w:r>
              </w:p>
            </w:tc>
            <w:tc>
              <w:tcPr>
                <w:tcW w:w="831" w:type="pct"/>
                <w:gridSpan w:val="2"/>
              </w:tcPr>
              <w:p>
                <w:pPr>
                  <w:jc w:val="center"/>
                  <w:rPr>
                    <w:sz w:val="20"/>
                    <w:lang w:eastAsia="lt-LT"/>
                  </w:rPr>
                </w:pPr>
                <w:r>
                  <w:rPr>
                    <w:sz w:val="20"/>
                    <w:lang w:eastAsia="lt-LT"/>
                  </w:rPr>
                  <w:t>Įstaiga</w:t>
                </w:r>
              </w:p>
            </w:tc>
            <w:tc>
              <w:tcPr>
                <w:tcW w:w="890" w:type="pct"/>
                <w:gridSpan w:val="2"/>
              </w:tcPr>
              <w:p>
                <w:pPr>
                  <w:jc w:val="center"/>
                  <w:rPr>
                    <w:sz w:val="20"/>
                    <w:lang w:eastAsia="lt-LT"/>
                  </w:rPr>
                </w:pPr>
                <w:r>
                  <w:rPr>
                    <w:sz w:val="20"/>
                    <w:lang w:eastAsia="lt-LT"/>
                  </w:rPr>
                  <w:t>Prašymo perduoti ambulatorinę kortelę, vaikų sveikatos raidos istoriją</w:t>
                </w:r>
              </w:p>
            </w:tc>
            <w:tc>
              <w:tcPr>
                <w:tcW w:w="290" w:type="pct"/>
                <w:vMerge w:val="restart"/>
              </w:tcPr>
              <w:p>
                <w:pPr>
                  <w:jc w:val="center"/>
                  <w:rPr>
                    <w:sz w:val="20"/>
                    <w:lang w:eastAsia="lt-LT"/>
                  </w:rPr>
                </w:pPr>
                <w:r>
                  <w:rPr>
                    <w:sz w:val="20"/>
                    <w:lang w:eastAsia="lt-LT"/>
                  </w:rPr>
                  <w:t>Paciento vardas, pavardė</w:t>
                </w:r>
              </w:p>
            </w:tc>
            <w:tc>
              <w:tcPr>
                <w:tcW w:w="439" w:type="pct"/>
                <w:vMerge w:val="restart"/>
              </w:tcPr>
              <w:p>
                <w:pPr>
                  <w:jc w:val="center"/>
                  <w:rPr>
                    <w:sz w:val="20"/>
                    <w:lang w:eastAsia="lt-LT"/>
                  </w:rPr>
                </w:pPr>
                <w:r>
                  <w:rPr>
                    <w:sz w:val="20"/>
                    <w:lang w:eastAsia="lt-LT"/>
                  </w:rPr>
                  <w:t>Asmens kodas</w:t>
                </w:r>
              </w:p>
            </w:tc>
            <w:tc>
              <w:tcPr>
                <w:tcW w:w="597" w:type="pct"/>
                <w:vMerge w:val="restart"/>
              </w:tcPr>
              <w:p>
                <w:pPr>
                  <w:jc w:val="center"/>
                  <w:rPr>
                    <w:sz w:val="20"/>
                    <w:lang w:eastAsia="lt-LT"/>
                  </w:rPr>
                </w:pPr>
                <w:r>
                  <w:rPr>
                    <w:sz w:val="20"/>
                    <w:lang w:eastAsia="lt-LT"/>
                  </w:rPr>
                  <w:t>F025/a puslapių skaičius (žodžiais)</w:t>
                </w:r>
              </w:p>
            </w:tc>
            <w:tc>
              <w:tcPr>
                <w:tcW w:w="463" w:type="pct"/>
                <w:vMerge w:val="restart"/>
              </w:tcPr>
              <w:p>
                <w:pPr>
                  <w:jc w:val="center"/>
                  <w:rPr>
                    <w:sz w:val="20"/>
                    <w:lang w:eastAsia="lt-LT"/>
                  </w:rPr>
                </w:pPr>
                <w:r>
                  <w:rPr>
                    <w:sz w:val="20"/>
                    <w:lang w:eastAsia="lt-LT"/>
                  </w:rPr>
                  <w:t>Perdavimo data</w:t>
                </w:r>
              </w:p>
            </w:tc>
            <w:tc>
              <w:tcPr>
                <w:tcW w:w="438" w:type="pct"/>
                <w:vMerge w:val="restart"/>
              </w:tcPr>
              <w:p>
                <w:pPr>
                  <w:jc w:val="center"/>
                  <w:rPr>
                    <w:sz w:val="20"/>
                    <w:lang w:eastAsia="lt-LT"/>
                  </w:rPr>
                </w:pPr>
                <w:r>
                  <w:rPr>
                    <w:sz w:val="20"/>
                    <w:lang w:eastAsia="lt-LT"/>
                  </w:rPr>
                  <w:t>Perdavimo būdas (paštu, kurjeris, kt.)</w:t>
                </w:r>
              </w:p>
            </w:tc>
            <w:tc>
              <w:tcPr>
                <w:tcW w:w="781" w:type="pct"/>
                <w:vMerge w:val="restart"/>
              </w:tcPr>
              <w:p>
                <w:pPr>
                  <w:jc w:val="center"/>
                  <w:rPr>
                    <w:sz w:val="20"/>
                    <w:lang w:eastAsia="lt-LT"/>
                  </w:rPr>
                </w:pPr>
                <w:r>
                  <w:rPr>
                    <w:sz w:val="20"/>
                    <w:lang w:eastAsia="lt-LT"/>
                  </w:rPr>
                  <w:t>Atsakingo asmens parašas, antspaudas</w:t>
                </w:r>
              </w:p>
            </w:tc>
          </w:tr>
          <w:tr>
            <w:trPr>
              <w:divId w:val="1921139980"/>
            </w:trPr>
            <w:tc>
              <w:tcPr>
                <w:tcW w:w="271" w:type="pct"/>
                <w:vMerge/>
              </w:tcPr>
              <w:p>
                <w:pPr>
                  <w:rPr>
                    <w:sz w:val="20"/>
                  </w:rPr>
                </w:pPr>
              </w:p>
            </w:tc>
            <w:tc>
              <w:tcPr>
                <w:tcW w:w="481" w:type="pct"/>
              </w:tcPr>
              <w:p>
                <w:pPr>
                  <w:rPr>
                    <w:sz w:val="20"/>
                    <w:lang w:eastAsia="lt-LT"/>
                  </w:rPr>
                </w:pPr>
                <w:r>
                  <w:rPr>
                    <w:sz w:val="20"/>
                    <w:lang w:eastAsia="lt-LT"/>
                  </w:rPr>
                  <w:t>Įstaigos pavadinimas</w:t>
                </w:r>
              </w:p>
            </w:tc>
            <w:tc>
              <w:tcPr>
                <w:tcW w:w="349" w:type="pct"/>
              </w:tcPr>
              <w:p>
                <w:pPr>
                  <w:rPr>
                    <w:sz w:val="20"/>
                    <w:lang w:eastAsia="lt-LT"/>
                  </w:rPr>
                </w:pPr>
                <w:r>
                  <w:rPr>
                    <w:sz w:val="20"/>
                    <w:lang w:eastAsia="lt-LT"/>
                  </w:rPr>
                  <w:t>Įstaigos ID</w:t>
                </w:r>
              </w:p>
            </w:tc>
            <w:tc>
              <w:tcPr>
                <w:tcW w:w="330" w:type="pct"/>
              </w:tcPr>
              <w:p>
                <w:pPr>
                  <w:rPr>
                    <w:sz w:val="20"/>
                    <w:lang w:eastAsia="lt-LT"/>
                  </w:rPr>
                </w:pPr>
                <w:r>
                  <w:rPr>
                    <w:sz w:val="20"/>
                    <w:lang w:eastAsia="lt-LT"/>
                  </w:rPr>
                  <w:t>Data</w:t>
                </w:r>
              </w:p>
            </w:tc>
            <w:tc>
              <w:tcPr>
                <w:tcW w:w="560" w:type="pct"/>
              </w:tcPr>
              <w:p>
                <w:pPr>
                  <w:rPr>
                    <w:sz w:val="20"/>
                    <w:lang w:eastAsia="lt-LT"/>
                  </w:rPr>
                </w:pPr>
                <w:r>
                  <w:rPr>
                    <w:sz w:val="20"/>
                    <w:lang w:eastAsia="lt-LT"/>
                  </w:rPr>
                  <w:t>Registracijos Nr.</w:t>
                </w:r>
              </w:p>
            </w:tc>
            <w:tc>
              <w:tcPr>
                <w:tcW w:w="290" w:type="pct"/>
                <w:vMerge/>
              </w:tcPr>
              <w:p>
                <w:pPr>
                  <w:rPr>
                    <w:sz w:val="20"/>
                  </w:rPr>
                </w:pPr>
              </w:p>
            </w:tc>
            <w:tc>
              <w:tcPr>
                <w:tcW w:w="439" w:type="pct"/>
                <w:vMerge/>
              </w:tcPr>
              <w:p>
                <w:pPr>
                  <w:rPr>
                    <w:sz w:val="20"/>
                  </w:rPr>
                </w:pPr>
              </w:p>
            </w:tc>
            <w:tc>
              <w:tcPr>
                <w:tcW w:w="597" w:type="pct"/>
                <w:vMerge/>
              </w:tcPr>
              <w:p>
                <w:pPr>
                  <w:rPr>
                    <w:sz w:val="20"/>
                  </w:rPr>
                </w:pPr>
              </w:p>
            </w:tc>
            <w:tc>
              <w:tcPr>
                <w:tcW w:w="463" w:type="pct"/>
                <w:vMerge/>
              </w:tcPr>
              <w:p>
                <w:pPr>
                  <w:rPr>
                    <w:sz w:val="20"/>
                  </w:rPr>
                </w:pPr>
              </w:p>
            </w:tc>
            <w:tc>
              <w:tcPr>
                <w:tcW w:w="438" w:type="pct"/>
                <w:vMerge/>
              </w:tcPr>
              <w:p>
                <w:pPr>
                  <w:rPr>
                    <w:sz w:val="20"/>
                  </w:rPr>
                </w:pPr>
              </w:p>
            </w:tc>
            <w:tc>
              <w:tcPr>
                <w:tcW w:w="781" w:type="pct"/>
                <w:vMerge/>
              </w:tcPr>
              <w:p>
                <w:pPr>
                  <w:rPr>
                    <w:sz w:val="20"/>
                  </w:rPr>
                </w:pPr>
              </w:p>
            </w:tc>
          </w:tr>
          <w:tr>
            <w:trPr>
              <w:divId w:val="1921139980"/>
            </w:trPr>
            <w:tc>
              <w:tcPr>
                <w:tcW w:w="271" w:type="pct"/>
              </w:tcPr>
              <w:p>
                <w:pPr>
                  <w:rPr>
                    <w:sz w:val="20"/>
                  </w:rPr>
                </w:pPr>
              </w:p>
            </w:tc>
            <w:tc>
              <w:tcPr>
                <w:tcW w:w="481" w:type="pct"/>
              </w:tcPr>
              <w:p>
                <w:pPr>
                  <w:rPr>
                    <w:sz w:val="20"/>
                  </w:rPr>
                </w:pPr>
              </w:p>
            </w:tc>
            <w:tc>
              <w:tcPr>
                <w:tcW w:w="349" w:type="pct"/>
              </w:tcPr>
              <w:p>
                <w:pPr>
                  <w:rPr>
                    <w:sz w:val="20"/>
                  </w:rPr>
                </w:pPr>
              </w:p>
            </w:tc>
            <w:tc>
              <w:tcPr>
                <w:tcW w:w="330" w:type="pct"/>
              </w:tcPr>
              <w:p>
                <w:pPr>
                  <w:rPr>
                    <w:sz w:val="20"/>
                  </w:rPr>
                </w:pPr>
              </w:p>
            </w:tc>
            <w:tc>
              <w:tcPr>
                <w:tcW w:w="560" w:type="pct"/>
              </w:tcPr>
              <w:p>
                <w:pPr>
                  <w:rPr>
                    <w:sz w:val="20"/>
                  </w:rPr>
                </w:pPr>
              </w:p>
            </w:tc>
            <w:tc>
              <w:tcPr>
                <w:tcW w:w="290" w:type="pct"/>
              </w:tcPr>
              <w:p>
                <w:pPr>
                  <w:rPr>
                    <w:sz w:val="20"/>
                  </w:rPr>
                </w:pPr>
              </w:p>
            </w:tc>
            <w:tc>
              <w:tcPr>
                <w:tcW w:w="439" w:type="pct"/>
              </w:tcPr>
              <w:p>
                <w:pPr>
                  <w:rPr>
                    <w:sz w:val="20"/>
                  </w:rPr>
                </w:pPr>
              </w:p>
            </w:tc>
            <w:tc>
              <w:tcPr>
                <w:tcW w:w="597" w:type="pct"/>
              </w:tcPr>
              <w:p>
                <w:pPr>
                  <w:rPr>
                    <w:sz w:val="20"/>
                  </w:rPr>
                </w:pPr>
              </w:p>
            </w:tc>
            <w:tc>
              <w:tcPr>
                <w:tcW w:w="463" w:type="pct"/>
              </w:tcPr>
              <w:p>
                <w:pPr>
                  <w:rPr>
                    <w:sz w:val="20"/>
                  </w:rPr>
                </w:pPr>
              </w:p>
            </w:tc>
            <w:tc>
              <w:tcPr>
                <w:tcW w:w="438" w:type="pct"/>
              </w:tcPr>
              <w:p>
                <w:pPr>
                  <w:rPr>
                    <w:sz w:val="20"/>
                  </w:rPr>
                </w:pPr>
              </w:p>
            </w:tc>
            <w:tc>
              <w:tcPr>
                <w:tcW w:w="781" w:type="pct"/>
              </w:tcPr>
              <w:p>
                <w:pPr>
                  <w:rPr>
                    <w:sz w:val="20"/>
                  </w:rPr>
                </w:pPr>
              </w:p>
            </w:tc>
          </w:tr>
          <w:tr>
            <w:trPr>
              <w:divId w:val="1921139980"/>
            </w:trPr>
            <w:tc>
              <w:tcPr>
                <w:tcW w:w="271" w:type="pct"/>
              </w:tcPr>
              <w:p>
                <w:pPr>
                  <w:rPr>
                    <w:sz w:val="20"/>
                  </w:rPr>
                </w:pPr>
              </w:p>
            </w:tc>
            <w:tc>
              <w:tcPr>
                <w:tcW w:w="481" w:type="pct"/>
              </w:tcPr>
              <w:p>
                <w:pPr>
                  <w:rPr>
                    <w:sz w:val="20"/>
                  </w:rPr>
                </w:pPr>
              </w:p>
            </w:tc>
            <w:tc>
              <w:tcPr>
                <w:tcW w:w="349" w:type="pct"/>
              </w:tcPr>
              <w:p>
                <w:pPr>
                  <w:rPr>
                    <w:sz w:val="20"/>
                  </w:rPr>
                </w:pPr>
              </w:p>
            </w:tc>
            <w:tc>
              <w:tcPr>
                <w:tcW w:w="330" w:type="pct"/>
              </w:tcPr>
              <w:p>
                <w:pPr>
                  <w:rPr>
                    <w:sz w:val="20"/>
                  </w:rPr>
                </w:pPr>
              </w:p>
            </w:tc>
            <w:tc>
              <w:tcPr>
                <w:tcW w:w="560" w:type="pct"/>
              </w:tcPr>
              <w:p>
                <w:pPr>
                  <w:rPr>
                    <w:sz w:val="20"/>
                  </w:rPr>
                </w:pPr>
              </w:p>
            </w:tc>
            <w:tc>
              <w:tcPr>
                <w:tcW w:w="290" w:type="pct"/>
              </w:tcPr>
              <w:p>
                <w:pPr>
                  <w:rPr>
                    <w:sz w:val="20"/>
                  </w:rPr>
                </w:pPr>
              </w:p>
            </w:tc>
            <w:tc>
              <w:tcPr>
                <w:tcW w:w="439" w:type="pct"/>
              </w:tcPr>
              <w:p>
                <w:pPr>
                  <w:rPr>
                    <w:sz w:val="20"/>
                  </w:rPr>
                </w:pPr>
              </w:p>
            </w:tc>
            <w:tc>
              <w:tcPr>
                <w:tcW w:w="597" w:type="pct"/>
              </w:tcPr>
              <w:p>
                <w:pPr>
                  <w:rPr>
                    <w:sz w:val="20"/>
                  </w:rPr>
                </w:pPr>
              </w:p>
            </w:tc>
            <w:tc>
              <w:tcPr>
                <w:tcW w:w="463" w:type="pct"/>
              </w:tcPr>
              <w:p>
                <w:pPr>
                  <w:rPr>
                    <w:sz w:val="20"/>
                  </w:rPr>
                </w:pPr>
              </w:p>
            </w:tc>
            <w:tc>
              <w:tcPr>
                <w:tcW w:w="438" w:type="pct"/>
              </w:tcPr>
              <w:p>
                <w:pPr>
                  <w:rPr>
                    <w:sz w:val="20"/>
                  </w:rPr>
                </w:pPr>
              </w:p>
            </w:tc>
            <w:tc>
              <w:tcPr>
                <w:tcW w:w="781" w:type="pct"/>
              </w:tcPr>
              <w:p>
                <w:pPr>
                  <w:rPr>
                    <w:sz w:val="20"/>
                  </w:rPr>
                </w:pPr>
              </w:p>
            </w:tc>
          </w:tr>
          <w:tr>
            <w:trPr>
              <w:divId w:val="1921139980"/>
            </w:trPr>
            <w:tc>
              <w:tcPr>
                <w:tcW w:w="271" w:type="pct"/>
              </w:tcPr>
              <w:p>
                <w:pPr>
                  <w:rPr>
                    <w:sz w:val="20"/>
                  </w:rPr>
                </w:pPr>
              </w:p>
            </w:tc>
            <w:tc>
              <w:tcPr>
                <w:tcW w:w="481" w:type="pct"/>
              </w:tcPr>
              <w:p>
                <w:pPr>
                  <w:rPr>
                    <w:sz w:val="20"/>
                  </w:rPr>
                </w:pPr>
              </w:p>
            </w:tc>
            <w:tc>
              <w:tcPr>
                <w:tcW w:w="349" w:type="pct"/>
              </w:tcPr>
              <w:p>
                <w:pPr>
                  <w:rPr>
                    <w:sz w:val="20"/>
                  </w:rPr>
                </w:pPr>
              </w:p>
            </w:tc>
            <w:tc>
              <w:tcPr>
                <w:tcW w:w="330" w:type="pct"/>
              </w:tcPr>
              <w:p>
                <w:pPr>
                  <w:rPr>
                    <w:sz w:val="20"/>
                  </w:rPr>
                </w:pPr>
              </w:p>
            </w:tc>
            <w:tc>
              <w:tcPr>
                <w:tcW w:w="560" w:type="pct"/>
              </w:tcPr>
              <w:p>
                <w:pPr>
                  <w:rPr>
                    <w:sz w:val="20"/>
                  </w:rPr>
                </w:pPr>
              </w:p>
            </w:tc>
            <w:tc>
              <w:tcPr>
                <w:tcW w:w="290" w:type="pct"/>
              </w:tcPr>
              <w:p>
                <w:pPr>
                  <w:rPr>
                    <w:sz w:val="20"/>
                  </w:rPr>
                </w:pPr>
              </w:p>
            </w:tc>
            <w:tc>
              <w:tcPr>
                <w:tcW w:w="439" w:type="pct"/>
              </w:tcPr>
              <w:p>
                <w:pPr>
                  <w:rPr>
                    <w:sz w:val="20"/>
                  </w:rPr>
                </w:pPr>
              </w:p>
            </w:tc>
            <w:tc>
              <w:tcPr>
                <w:tcW w:w="597" w:type="pct"/>
              </w:tcPr>
              <w:p>
                <w:pPr>
                  <w:rPr>
                    <w:sz w:val="20"/>
                  </w:rPr>
                </w:pPr>
              </w:p>
            </w:tc>
            <w:tc>
              <w:tcPr>
                <w:tcW w:w="463" w:type="pct"/>
              </w:tcPr>
              <w:p>
                <w:pPr>
                  <w:rPr>
                    <w:sz w:val="20"/>
                  </w:rPr>
                </w:pPr>
              </w:p>
            </w:tc>
            <w:tc>
              <w:tcPr>
                <w:tcW w:w="438" w:type="pct"/>
              </w:tcPr>
              <w:p>
                <w:pPr>
                  <w:rPr>
                    <w:sz w:val="20"/>
                  </w:rPr>
                </w:pPr>
              </w:p>
            </w:tc>
            <w:tc>
              <w:tcPr>
                <w:tcW w:w="781" w:type="pct"/>
              </w:tcPr>
              <w:p>
                <w:pPr>
                  <w:rPr>
                    <w:sz w:val="20"/>
                  </w:rPr>
                </w:pPr>
              </w:p>
            </w:tc>
          </w:tr>
        </w:tbl>
        <w:p>
          <w:pPr>
            <w:jc w:val="center"/>
          </w:pPr>
          <w:r>
            <w:t>______________</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BBF5E7277DE">
            <w:r w:rsidRPr="00532B9F">
              <w:rPr>
                <w:rFonts w:ascii="Times New Roman" w:eastAsia="MS Mincho" w:hAnsi="Times New Roman"/>
                <w:sz w:val="20"/>
                <w:iCs/>
                <w:color w:val="0000FF" w:themeColor="hyperlink"/>
                <w:u w:val="single"/>
              </w:rPr>
              <w:t>V-805</w:t>
            </w:r>
          </w:fldSimple>
          <w:r>
            <w:rPr>
              <w:rFonts w:ascii="Times New Roman" w:eastAsia="MS Mincho" w:hAnsi="Times New Roman"/>
              <w:sz w:val="20"/>
              <w:iCs/>
            </w:rPr>
            <w:t>,
2006-09-27,
Žin., 2006, Nr.
107-4071 (2006-10-06), i. k. 1062250ISAK000V-805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widowControl w:val="0"/>
            <w:rPr>
              <w:rFonts w:ascii="Times New Roman" w:hAnsi="Times New Roman"/>
              <w:snapToGrid w:val="0"/>
            </w:rPr>
          </w:pPr>
        </w:p>
      </w:sdtContent>
    </w:sdt>
    <w:sectPr>
      <w:pgSz w:w="16839" w:h="11907" w:orient="landscape"/>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embedSystemFonts/>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5ED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6B80AA8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14044660">
      <w:bodyDiv w:val="1"/>
      <w:marLeft w:val="0"/>
      <w:marRight w:val="0"/>
      <w:marTop w:val="0"/>
      <w:marBottom w:val="0"/>
      <w:divBdr>
        <w:top w:val="none" w:sz="0" w:space="0" w:color="auto"/>
        <w:left w:val="none" w:sz="0" w:space="0" w:color="auto"/>
        <w:bottom w:val="none" w:sz="0" w:space="0" w:color="auto"/>
        <w:right w:val="none" w:sz="0" w:space="0" w:color="auto"/>
      </w:divBdr>
    </w:div>
    <w:div w:id="782772598">
      <w:bodyDiv w:val="1"/>
      <w:marLeft w:val="0"/>
      <w:marRight w:val="0"/>
      <w:marTop w:val="0"/>
      <w:marBottom w:val="0"/>
      <w:divBdr>
        <w:top w:val="none" w:sz="0" w:space="0" w:color="auto"/>
        <w:left w:val="none" w:sz="0" w:space="0" w:color="auto"/>
        <w:bottom w:val="none" w:sz="0" w:space="0" w:color="auto"/>
        <w:right w:val="none" w:sz="0" w:space="0" w:color="auto"/>
      </w:divBdr>
    </w:div>
    <w:div w:id="1174416882">
      <w:bodyDiv w:val="1"/>
      <w:marLeft w:val="0"/>
      <w:marRight w:val="0"/>
      <w:marTop w:val="0"/>
      <w:marBottom w:val="0"/>
      <w:divBdr>
        <w:top w:val="none" w:sz="0" w:space="0" w:color="auto"/>
        <w:left w:val="none" w:sz="0" w:space="0" w:color="auto"/>
        <w:bottom w:val="none" w:sz="0" w:space="0" w:color="auto"/>
        <w:right w:val="none" w:sz="0" w:space="0" w:color="auto"/>
      </w:divBdr>
    </w:div>
    <w:div w:id="1921139980">
      <w:bodyDiv w:val="1"/>
      <w:marLeft w:val="0"/>
      <w:marRight w:val="0"/>
      <w:marTop w:val="0"/>
      <w:marBottom w:val="0"/>
      <w:divBdr>
        <w:top w:val="none" w:sz="0" w:space="0" w:color="auto"/>
        <w:left w:val="none" w:sz="0" w:space="0" w:color="auto"/>
        <w:bottom w:val="none" w:sz="0" w:space="0" w:color="auto"/>
        <w:right w:val="none" w:sz="0" w:space="0" w:color="auto"/>
      </w:divBdr>
    </w:div>
    <w:div w:id="2030253654">
      <w:bodyDiv w:val="1"/>
      <w:marLeft w:val="0"/>
      <w:marRight w:val="0"/>
      <w:marTop w:val="0"/>
      <w:marBottom w:val="0"/>
      <w:divBdr>
        <w:top w:val="none" w:sz="0" w:space="0" w:color="auto"/>
        <w:left w:val="none" w:sz="0" w:space="0" w:color="auto"/>
        <w:bottom w:val="none" w:sz="0" w:space="0" w:color="auto"/>
        <w:right w:val="none" w:sz="0" w:space="0" w:color="auto"/>
      </w:divBdr>
    </w:div>
    <w:div w:id="2116635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4.xml"/>
  <Relationship Id="rId11" Type="http://schemas.openxmlformats.org/officeDocument/2006/relationships/hyperlink" TargetMode="External" Target="https://www.e-tar.lt/portal/lt/legalAct/TAR.E2B2957B9182"/>
  <Relationship Id="rId12" Type="http://schemas.openxmlformats.org/officeDocument/2006/relationships/hyperlink" TargetMode="External" Target="https://www.e-tar.lt/portal/lt/legalAct/TAR.E964CE7A637A"/>
  <Relationship Id="rId13" Type="http://schemas.openxmlformats.org/officeDocument/2006/relationships/hyperlink" TargetMode="External" Target="https://www.e-tar.lt/portal/lt/legalAct/TAR.C6E4170DB704"/>
  <Relationship Id="rId14" Type="http://schemas.openxmlformats.org/officeDocument/2006/relationships/header" Target="header10.xml"/>
  <Relationship Id="rId15" Type="http://schemas.openxmlformats.org/officeDocument/2006/relationships/header" Target="header11.xml"/>
  <Relationship Id="rId16" Type="http://schemas.openxmlformats.org/officeDocument/2006/relationships/footer" Target="footer10.xml"/>
  <Relationship Id="rId17" Type="http://schemas.openxmlformats.org/officeDocument/2006/relationships/footer" Target="footer11.xml"/>
  <Relationship Id="rId18" Type="http://schemas.openxmlformats.org/officeDocument/2006/relationships/header" Target="header12.xml"/>
  <Relationship Id="rId19" Type="http://schemas.openxmlformats.org/officeDocument/2006/relationships/footer" Target="footer12.xml"/>
  <Relationship Id="rId2" Type="http://schemas.openxmlformats.org/officeDocument/2006/relationships/fontTable" Target="fontTable.xml"/>
  <Relationship Id="rId20"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4.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86441bd52974c23b4bf5d5703834e44" PartId="8b82b619229c42f4a3be9eb44e9d32c9">
    <Part Type="preambule" DocPartId="250614e98eef4edda8b6795bf49b5615" PartId="5546fda6e29c4a4d8a2e0500db665652"/>
    <Part Type="punktas" Nr="1" Abbr="1 p." DocPartId="cf039a61f4074fbc872f9d6c53abb429" PartId="dae34f2091994fffb86994ff2f1c5f07">
      <Part Type="punktas" Nr="1.1" Abbr="1.1 p." DocPartId="f85415cdacb845889ec99b2854ae6d66" PartId="43174f0037c34d2db14cfa96b9d0e5cd"/>
      <Part Type="punktas" Nr="1.2" Abbr="1.2 p." DocPartId="6d51169d795b40c8b93f626075f36f9d" PartId="c935938be77d40d385a3076347d6d1ac"/>
      <Part Type="punktas" Nr="1.3" Abbr="1.3 p." DocPartId="c0f6d61f86304c6fa8ce30ddf685cd6d" PartId="66c5ab0b840249ceb4a7dc537b584121"/>
      <Part Type="punktas" Nr="1.4" Abbr="1.4 p." DocPartId="3a0edfa188a24f6c9a3daff858778389" PartId="8c30bc6ad751436e973535dd6b31be10"/>
      <Part Type="punktas" Nr="1.5" Abbr="1.5 p." DocPartId="681a6b1dd255458d84a61b95438ae576" PartId="6c4980be7d2d4d11a5cec476953ff9e8"/>
      <Part Type="punktas" Nr="1.6" Abbr="1.6 p." DocPartId="d6d3ceb55c92451a9ad866b772e569d5" PartId="3c89794c2e17406695b3dc9ce9c9d9fc"/>
    </Part>
    <Part Type="punktas" Nr="2" Abbr="2 p." DocPartId="1864798b89884a7c8bab8d46e30adcd6" PartId="178a3649f3dd4efb8e82c3b8e9bf17e0"/>
    <Part Type="signatura" DocPartId="1cd2fbf326104733b4bbf4c5dbe226cd" PartId="ef7f10ebf3a2428a85c756e2e1ab3921"/>
  </Part>
  <Part Type="patvirtinta" Title="GYVENTOJŲ PRISIRAŠYMO PRIE PIRMINĖS ASMENS SVEIKATOS PRIEŽIŪROS ĮSTAIGŲ TVARKA" DocPartId="995008ec97f24ed8a46585202bc70200" PartId="bc7c402531ef4710a3acfafe43baeb44">
    <Part Type="skyrius" Nr="1" Title="BENDROSIOS NUOSTATOS" DocPartId="9d69e9ec98c04eb08b59932564e6c00f" PartId="16838eb1c22a4995972df0d34e5ee1df">
      <Part Type="punktas" Nr="1" Abbr="1 p." DocPartId="7eb6efb96f614edfb7760d4e54f12941" PartId="6683d3ff0b6943559e48703c2f149830">
        <Part Type="punktas" Nr="1.1" Abbr="1.1 p." DocPartId="e71d0694ae0749b4920f8eddf98bc2f9" PartId="2568821781c147c6b777e74246500f29"/>
        <Part Type="punktas" Nr="1.2" Abbr="1.2 p." DocPartId="1526077512874082a8707e175b4559a8" PartId="6f3dfe4220c84bd8bd881d09cee1327b"/>
        <Part Type="punktas" Nr="1.3" Abbr="1.3 p." DocPartId="4786319728d14903b10461e3fcbd397e" PartId="b542b417eab8414a9ea2d3d06521c1ec"/>
        <Part Type="punktas" Nr="1.4" Abbr="1.4 p." DocPartId="9cb641ef01d540a48fc26cf2b962931d" PartId="f90bbea0adcf4279a1289eac7b580a96"/>
        <Part Type="punktas" Nr="1.4-1" Abbr="1.4-1 p." DocPartId="cfeaa5eefeb54c6fb10404b9985670c8" PartId="e9acb9b93bcc4c8fa233d0f20b70e7b7"/>
        <Part Type="punktas" Nr="1.5" Abbr="1.5 p." DocPartId="ee71d2836a674108a691f2077d44f809" PartId="fe52822affc44fd7907d961b657e03b6"/>
      </Part>
    </Part>
    <Part Type="skyrius" Nr="2" Title="ASMENŲ PRISIRAŠYMO PRIE PIRMINĖS ASMENS SVEIKATOS PRIEŽIŪROS ĮSTAIGOS REGISTRAVIMAS" DocPartId="4f1f6141a94345a9a35c0caeac2fc666" PartId="81f246ae20964cdcabf7309dcaf52a4d">
      <Part Type="punktas" Nr="2" Abbr="2 p." DocPartId="62734f5ed8a04dbabac549e955f9f3f4" PartId="93f83406cc904bf6a13bc87dfae73e06"/>
      <Part Type="punktas" Nr="3" Abbr="3 p." DocPartId="fbc6876cc5ac4bf2bfe4d8a0d6d6da5d" PartId="963cdc7ad6d245f3b64ff1d470bac8c6"/>
      <Part Type="punktas" Nr="4" Abbr="4 p." DocPartId="fa466f0cada74441b578074216b6de74" PartId="47b4cdcf26b748fc9cf07714863fbc3b"/>
      <Part Type="punktas" Nr="5" Abbr="5 p." DocPartId="ae9e727949fa4266ac2c2e238690391b" PartId="fd7018edade54e0b829e3165ed240d8f"/>
      <Part Type="punktas" Nr="6" Abbr="6 p." DocPartId="c9d11ee05b284ce1a0b251051b706e78" PartId="e2d8580dc82848a2a2380d5b24b87bf7"/>
      <Part Type="punktas" Nr="7" Abbr="7 p." DocPartId="8c69257e89db4d65b7e755f3e54399c9" PartId="9afd755c3c6a486b82a926e33551f340"/>
      <Part Type="punktas" Nr="8" Abbr="8 p." DocPartId="a47bd5b0e88645db8eb6ebaff2fa3262" PartId="80a7e820e2cb4227b02cea916e7d489d"/>
      <Part Type="punktas" Nr="9" Abbr="9 p." DocPartId="b7d9788727e44ce3b2176841d2d4ac87" PartId="f2c0b9bf09894aa894d12edc8b7eaa0f"/>
    </Part>
    <Part Type="skyrius" Nr="3" Title="ASMENŲ, PASIRENKANČIŲ KITĄ TOS PAČIOS PASPĮ GYDYTOJĄ, REGISTRAVIMAS" DocPartId="12a68e51855449e28a085285858ad7b4" PartId="eaeadc02567244038c29e48ddfbc012c">
      <Part Type="punktas" Nr="10" Abbr="10 p." DocPartId="65109e190cc24550a102c1b5d5ca018e" PartId="fdacd351a1194146a9fcc63208e6be4b"/>
      <Part Type="punktas" Nr="11" Abbr="11 p." DocPartId="25986d3741e742a89bbbfa7a678be14c" PartId="a013d4147e434f5d91452d7108b1c7f7"/>
      <Part Type="punktas" Nr="12" Abbr="12 p." DocPartId="c899bbd2ed9740a6a637a88a6879a71b" PartId="18335acb97fb41d38026bc1ba66ad959"/>
      <Part Type="punktas" Nr="13" Abbr="13 p." DocPartId="22c0c61cc6e14ed0abb590b921e28eb9" PartId="d0882daf497c4242b5280e17d1b51c59"/>
      <Part Type="punktas" Nr="14" Abbr="14 p." DocPartId="c86520daddfb4e0cb8e3350beb7e8c33" PartId="b9016008007143a4ac45c5502bd07e23"/>
      <Part Type="punktas" Nr="15" Abbr="15 p." DocPartId="cd28ac2fe2a14945a247d6770c7ceb54" PartId="e757068165e34465a914032e5470dbf5"/>
    </Part>
    <Part Type="skyrius" Nr="4" Title="ASMENŲ PRISIRAŠYMO PERKĖLIMAS KITAI PASPĮ" DocPartId="c7c6ac464a644c0f8b98e39a93daa603" PartId="512af1e79a444ac898ad6dd18dcec61b">
      <Part Type="punktas" Nr="16" Abbr="16 p." DocPartId="cac62e90bd014102b1b06f0aba086c32" PartId="a5510c9d38c44ab5a3d4c401d0a3298c"/>
      <Part Type="punktas" Nr="17" Abbr="17 p." DocPartId="609285f1ec124d978ed63b51a28ae05c" PartId="ef1b63fcfda742598bbb0c7ce56e2b7c"/>
      <Part Type="punktas" Nr="18" Abbr="18 p." DocPartId="ae3323ef59034cd98bbe28dd16ad85ff" PartId="31757fe308df4160b1c72f5efa3a0e58"/>
    </Part>
    <Part Type="skyrius" Nr="V" Title="„V. ASMENŲ, NAUJAI PRISIRAŠIUSIŲ KITOJE PASPĮ, IR ASMENŲ, KURIŲ PRISIRAŠYMAS PERKELIAMAS Į KITĄ PASPĮ, AMBULATORINIŲ KORTELIŲ PERDAVIMAS“." DocPartId="b36c7d2f0b6b4c32bed10504197f9c75" PartId="6960ecd338da4b4e9dda91ae0c576828">
      <Part Type="punktas" Nr="19" Abbr="19 p." DocPartId="dbe0cdc05dca4260beafadcca2de5ce9" PartId="727a5d3c82474cba8d36a25fc2805319"/>
      <Part Type="punktas" Nr="19-1" Abbr="19-1 p." DocPartId="e4fdab1d4d1d4ac08e0371e0c627d223" PartId="999b9990a0ba4c748778900cbe579436"/>
      <Part Type="punktas" Nr="20" Abbr="20 p." DocPartId="5e6c253ee9cf43aaa51d1b4bca984bcd" PartId="6e126519c266445db0dbb421f5802388"/>
      <Part Type="punktas" Nr="21" Abbr="21 p." DocPartId="74ac6d78757b48ebb991d9688cae07c4" PartId="e9876fad6a0148d3b9f6c01956f778bf"/>
      <Part Type="punktas" Nr="22" Abbr="22 p." DocPartId="3e0ef3fe449c438fa0db3d9ee5b44886" PartId="2b68971ebeae40e5b2a82301e51bef3f"/>
      <Part Type="punktas" Nr="23" Abbr="23 p." DocPartId="8496da7a4185487db064b29efa70cf4a" PartId="48d4469617db4983975d83affc87eb91"/>
      <Part Type="punktas" Nr="24" Abbr="24 p." DocPartId="57e4d558d7034d979da14c1221029c51" PartId="1886f7332c664b6fb7ba78d3976467da"/>
    </Part>
    <Part Type="skyrius" Nr="VI" Title="BAIGIAMOSIOS NUOSTATOS" DocPartId="66dd41a98db843e2b6c41ec5f787448c" PartId="177c94423f434d14a99912da40d858b5">
      <Part Type="punktas" Nr="25" Abbr="25 p." DocPartId="e71a2d24d84a459286f440ff5efd3fe6" PartId="c95c6c34b6aa448bb911508be65b972b"/>
      <Part Type="punktas" Nr="26" Abbr="26 p." DocPartId="57898898de144ab6add6bb830d191c97" PartId="e82d66c8bc68493f9688eb458054b835"/>
      <Part Type="punktas" Nr="27" Abbr="27 p." DocPartId="96cbcc867cc04676a4084f8e172eb49f" PartId="0fece6ec76c14fc3aa17daf05a26caae"/>
    </Part>
  </Part>
  <Part Type="forma" Abbr="frm." Title="PRAŠYMAS GYDYTIS PASIRINKTOJE PIRMINĖS ASMENS SVEIKATOS PRIEŽIŪROS ĮSTAIGOJE" DocPartId="2b43918218d64306b0d93f97a373b717" PartId="1a54208915a34309a0a0a59740f483ff"/>
  <Part Type="forma" Abbr="frm." Title="PRAŠYMAS GYDYTIS PAS KITĄ PASIRINKTOS PIRMINĖS ASMENS SVEIKATOS PRIEŽIŪROS ĮSTAIGOS GYDYTOJĄ" DocPartId="4055701e14f44143ae7f7599b2194c1d" PartId="a6b8dc4fb19a4fa6a834b73df818f61f"/>
  <Part Type="forma" Abbr="frm." Title="PRAŠYMAS DĖL AMBULATORINIŲ KORTELIŲ, VAIKŲ SVEIKATOS RAIDOS ISTORIJŲ PERDAVIMO" DocPartId="6f023a24b4324fe487acbf3dcf31f589" PartId="2dff6c5871e440cf8cd3ce23663496fc"/>
  <Part Type="forma" Abbr="frm." Title="GYVENTOJŲ PRISIRAŠYMO PRIE PIRMINĖS ASMENS SVEIKATOS PRIEŽIŪROS ĮSTAIGOS IR AMBULATORINIŲ KORTELIŲ, VAIKŲ SVEIKATOS RAIDOS ISTORIJŲ PRIĖMIMO REGISTRACIJOS ŽURNALAS" DocPartId="b4211632d68d4bfba3df60868fd2c3a1" PartId="4f209a0f56204a47b038e3b8568da6a6"/>
  <Part Type="forma" Title="AMBULATORINIŲ KORTELIŲ, VAIKŲ SVEIKATOS RAIDOS ISTORIJŲ PERDAVIMO REGISTRACIJOS ŽURNALAS" DocPartId="896beaa12619460fa02ff83bc2f0e00c" PartId="10db2f67b7f94d869e28d3ae0bbdda94"/>
</Parts>
</file>

<file path=customXml/itemProps1.xml><?xml version="1.0" encoding="utf-8"?>
<ds:datastoreItem xmlns:ds="http://schemas.openxmlformats.org/officeDocument/2006/customXml" ds:itemID="{C7A96674-DF19-4819-9CD8-43B60DDE6ED7}">
  <ds:schemaRefs>
    <ds:schemaRef ds:uri="http://lrs.lt/TAIS/DocParts"/>
  </ds:schemaRefs>
</ds:datastoreItem>
</file>

<file path=docProps/app.xml><?xml version="1.0" encoding="utf-8"?>
<Properties xmlns="http://schemas.openxmlformats.org/officeDocument/2006/extended-properties">
  <Template>Normal.dotm</Template>
  <TotalTime>6</TotalTime>
  <Pages>9</Pages>
  <Words>8019</Words>
  <Characters>4572</Characters>
  <Application>Microsoft Office Word</Application>
  <DocSecurity>0</DocSecurity>
  <Lines>38</Lines>
  <Paragraphs>25</Paragraphs>
  <ScaleCrop>false</ScaleCrop>
  <Company>Leksinova</Company>
  <LinksUpToDate>false</LinksUpToDate>
  <CharactersWithSpaces>12566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2015-06-26T07:07:00Z</dcterms:created>
  <dc:creator>Algirdas Andrijauskas</dc:creator>
  <lastModifiedBy>PETRAUSKAITĖ Girmantė</lastModifiedBy>
  <dcterms:modified xsi:type="dcterms:W3CDTF">2017-02-27T07:57:00Z</dcterms:modified>
  <revision>12</revision>
  <dc:title>LIETUVOS RESPUBLIKOS SVEIKATOS APSAUGOS MINISTRO</dc:title>
</coreProperties>
</file>