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2024-01-01 iki 2024-04-30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9"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3"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5"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0104713dc39b466385dac3475ede0549"/>
                <w:lock w:val="sdtLocked"/>
                <w:richText/>
              </w:sdtPr>
              <w:sdtContent>
                <w:p>
                  <w:pPr>
                    <w:ind w:firstLine="720"/>
                    <w:jc w:val="both"/>
                    <w:rPr>
                      <w:b/>
                      <w:bCs/>
                      <w:sz w:val="22"/>
                    </w:rPr>
                  </w:pPr>
                  <w:sdt>
                    <w:sdtPr>
                      <w:alias w:val="Numeris"/>
                      <w:tag w:val="nr_0104713dc39b466385dac3475ede0549"/>
                      <w:lock w:val="sdtLocked"/>
                      <w:richText/>
                    </w:sdtPr>
                    <w:sdtContent>
                      <w:r>
                        <w:rPr>
                          <w:b/>
                          <w:bCs/>
                          <w:sz w:val="22"/>
                        </w:rPr>
                        <w:t>6</w:t>
                      </w:r>
                    </w:sdtContent>
                  </w:sdt>
                  <w:r>
                    <w:rPr>
                      <w:b/>
                      <w:bCs/>
                      <w:sz w:val="22"/>
                    </w:rPr>
                    <w:t xml:space="preserve"> straipsnis. </w:t>
                  </w:r>
                  <w:sdt>
                    <w:sdtPr>
                      <w:alias w:val="Pavadinimas"/>
                      <w:tag w:val="title_0104713dc39b466385dac3475ede0549"/>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8"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3"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7"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8"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2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3"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f5acb5e079744f6a9374912a645e72ee"/>
                <w:lock w:val="sdtLocked"/>
                <w:richText/>
              </w:sdtPr>
              <w:sdtContent>
                <w:p>
                  <w:pPr>
                    <w:ind w:firstLine="720"/>
                    <w:jc w:val="both"/>
                    <w:rPr>
                      <w:b/>
                      <w:sz w:val="22"/>
                    </w:rPr>
                  </w:pPr>
                  <w:sdt>
                    <w:sdtPr>
                      <w:alias w:val="Numeris"/>
                      <w:tag w:val="nr_f5acb5e079744f6a9374912a645e72ee"/>
                      <w:lock w:val="sdtLocked"/>
                      <w:richText/>
                    </w:sdtPr>
                    <w:sdtContent>
                      <w:r>
                        <w:rPr>
                          <w:b/>
                          <w:sz w:val="22"/>
                        </w:rPr>
                        <w:t>11</w:t>
                      </w:r>
                    </w:sdtContent>
                  </w:sdt>
                  <w:r>
                    <w:rPr>
                      <w:b/>
                      <w:sz w:val="22"/>
                    </w:rPr>
                    <w:t xml:space="preserve"> straipsnis. </w:t>
                  </w:r>
                  <w:sdt>
                    <w:sdtPr>
                      <w:alias w:val="Pavadinimas"/>
                      <w:tag w:val="title_f5acb5e079744f6a9374912a645e72ee"/>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5"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8"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39"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0"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1"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3"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7"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2"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0"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1"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6"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4"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fc04c26801f6491498303b236891898f"/>
                <w:lock w:val="sdtLocked"/>
                <w:richText/>
              </w:sdtPr>
              <w:sdtContent>
                <w:p>
                  <w:pPr>
                    <w:ind w:firstLine="720"/>
                    <w:jc w:val="both"/>
                    <w:rPr>
                      <w:sz w:val="22"/>
                    </w:rPr>
                  </w:pPr>
                  <w:sdt>
                    <w:sdtPr>
                      <w:alias w:val="Numeris"/>
                      <w:tag w:val="nr_fc04c26801f6491498303b236891898f"/>
                      <w:lock w:val="sdtLocked"/>
                      <w:richText/>
                    </w:sdtPr>
                    <w:sdtContent>
                      <w:r>
                        <w:rPr>
                          <w:b/>
                          <w:sz w:val="22"/>
                        </w:rPr>
                        <w:t>19</w:t>
                      </w:r>
                    </w:sdtContent>
                  </w:sdt>
                  <w:r>
                    <w:rPr>
                      <w:b/>
                      <w:sz w:val="22"/>
                    </w:rPr>
                    <w:t xml:space="preserve"> straipsnis. </w:t>
                  </w:r>
                  <w:sdt>
                    <w:sdtPr>
                      <w:alias w:val="Pavadinimas"/>
                      <w:tag w:val="title_fc04c26801f6491498303b236891898f"/>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0419ff7bb3684ba7ae5b952140162ff2"/>
                <w:lock w:val="sdtLocked"/>
                <w:richText/>
              </w:sdtPr>
              <w:sdtContent>
                <w:p>
                  <w:pPr>
                    <w:ind w:firstLine="720"/>
                    <w:jc w:val="both"/>
                    <w:rPr>
                      <w:b/>
                      <w:sz w:val="22"/>
                    </w:rPr>
                  </w:pPr>
                  <w:sdt>
                    <w:sdtPr>
                      <w:alias w:val="Numeris"/>
                      <w:tag w:val="nr_0419ff7bb3684ba7ae5b952140162ff2"/>
                      <w:lock w:val="sdtLocked"/>
                      <w:richText/>
                    </w:sdtPr>
                    <w:sdtContent>
                      <w:r>
                        <w:rPr>
                          <w:b/>
                          <w:sz w:val="22"/>
                        </w:rPr>
                        <w:t>20</w:t>
                      </w:r>
                    </w:sdtContent>
                  </w:sdt>
                  <w:r>
                    <w:rPr>
                      <w:b/>
                      <w:sz w:val="22"/>
                    </w:rPr>
                    <w:t xml:space="preserve"> straipsnis. </w:t>
                  </w:r>
                  <w:sdt>
                    <w:sdtPr>
                      <w:alias w:val="Pavadinimas"/>
                      <w:tag w:val="title_0419ff7bb3684ba7ae5b952140162ff2"/>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8"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69"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4"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3"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88"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8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b01c6297a0e841f690ea7df2224a27d8"/>
                    <w:lock w:val="sdtLocked"/>
                    <w:richText/>
                  </w:sdtPr>
                  <w:sdtContent>
                    <w:p>
                      <w:pPr>
                        <w:tabs>
                          <w:tab w:val="left" w:pos="993"/>
                        </w:tabs>
                        <w:ind w:firstLine="720"/>
                        <w:jc w:val="both"/>
                        <w:rPr>
                          <w:bCs/>
                          <w:sz w:val="22"/>
                          <w:szCs w:val="22"/>
                        </w:rPr>
                      </w:pPr>
                      <w:r>
                        <w:rPr>
                          <w:bCs/>
                          <w:color w:val="000000"/>
                          <w:sz w:val="22"/>
                          <w:szCs w:val="22"/>
                        </w:rPr>
                        <w:t>1.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
                          <w:bCs/>
                          <w:color w:val="000000"/>
                          <w:sz w:val="22"/>
                          <w:szCs w:val="22"/>
                        </w:rPr>
                        <w:t xml:space="preserve"> </w:t>
                      </w:r>
                      <w:r>
                        <w:rPr>
                          <w:bCs/>
                          <w:color w:val="000000"/>
                          <w:sz w:val="22"/>
                          <w:szCs w:val="22"/>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05d3ad08bbd64ed4a57dd13f417bda4b"/>
                        <w:lock w:val="sdtLocked"/>
                        <w:richText/>
                      </w:sdtPr>
                      <w:sdtContent>
                        <w:p>
                          <w:pPr>
                            <w:tabs>
                              <w:tab w:val="left" w:pos="993"/>
                            </w:tabs>
                            <w:ind w:firstLine="720"/>
                            <w:jc w:val="both"/>
                            <w:rPr>
                              <w:sz w:val="22"/>
                              <w:szCs w:val="22"/>
                            </w:rPr>
                          </w:pPr>
                          <w:sdt>
                            <w:sdtPr>
                              <w:alias w:val="Numeris"/>
                              <w:tag w:val="nr_05d3ad08bbd64ed4a57dd13f417bda4b"/>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bd9e6dffaf8e4f5cb1a0a3fdf4699978"/>
                    <w:lock w:val="sdtLocked"/>
                    <w:richText/>
                  </w:sdtPr>
                  <w:sdtContent>
                    <w:p>
                      <w:pPr>
                        <w:ind w:firstLine="720"/>
                        <w:jc w:val="both"/>
                        <w:rPr>
                          <w:bCs/>
                          <w:sz w:val="22"/>
                          <w:szCs w:val="22"/>
                        </w:rPr>
                      </w:pPr>
                      <w:sdt>
                        <w:sdtPr>
                          <w:alias w:val="Numeris"/>
                          <w:tag w:val="nr_bd9e6dffaf8e4f5cb1a0a3fdf4699978"/>
                          <w:lock w:val="sdtLocked"/>
                          <w:richText/>
                        </w:sdtPr>
                        <w:sdtContent>
                          <w:r>
                            <w:rPr>
                              <w:sz w:val="22"/>
                              <w:szCs w:val="22"/>
                            </w:rPr>
                            <w:t>8</w:t>
                          </w:r>
                        </w:sdtContent>
                      </w:sdt>
                      <w:r>
                        <w:rPr>
                          <w:sz w:val="22"/>
                          <w:szCs w:val="22"/>
                        </w:rPr>
                        <w:t>. Lietuvos bankas, siekdamas atlikti šio straipsnio 7 dalyje nurodytus veiksmus, privalo pirmosios instancijos administraciniam teismui pateikti prašymą išduoti leidimą atlikti veiksmus. Prašyme turi būti nurodyta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pirmosios instancijos administracinio teismo nutartimi atmesti prašymą, turi teisę per 7 dienas apskųsti šią nutartį Lietuvos vyriausiajam administraciniam teismui. Lietuvos vyriausiasis administracinis teismas turi išnagrinėti skundą dėl pirmosios instancijos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7"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58" w:history="1">
                        <w:r>
                          <w:rPr>
                            <w:i/>
                            <w:color w:val="0000FF"/>
                            <w:sz w:val="20"/>
                            <w:u w:val="single"/>
                          </w:rPr>
                          <w:t>XI-1666</w:t>
                        </w:r>
                      </w:hyperlink>
                      <w:r>
                        <w:rPr>
                          <w:i/>
                          <w:sz w:val="20"/>
                        </w:rPr>
                        <w:t>, 2011-11-17, Žin., 2011, Nr. 145-6812 (2011-12-01)</w:t>
                      </w:r>
                    </w:p>
                    <w:p>
                      <w:pPr>
                        <w:jc w:val="both"/>
                      </w:pPr>
                      <w:r>
                        <w:rPr>
                          <w:i/>
                          <w:sz w:val="20"/>
                        </w:rPr>
                        <w:t xml:space="preserve">Nr. </w:t>
                      </w:r>
                      <w:hyperlink r:id="rId159"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10 d."/>
                    <w:tag w:val="part_cd478a423b674d39aeb42cd66085b217"/>
                    <w:lock w:val="sdtLocked"/>
                    <w:richText/>
                  </w:sdtPr>
                  <w:sdtContent>
                    <w:p>
                      <w:pPr>
                        <w:ind w:firstLine="720"/>
                        <w:jc w:val="both"/>
                        <w:rPr>
                          <w:rFonts w:eastAsia="Calibri"/>
                          <w:sz w:val="22"/>
                          <w:szCs w:val="22"/>
                        </w:rPr>
                      </w:pPr>
                      <w:sdt>
                        <w:sdtPr>
                          <w:alias w:val="Numeris"/>
                          <w:tag w:val="nr_cd478a423b674d39aeb42cd66085b217"/>
                          <w:lock w:val="sdtLocked"/>
                          <w:richText/>
                        </w:sdtPr>
                        <w:sdtContent>
                          <w:r>
                            <w:rPr>
                              <w:rFonts w:eastAsia="Calibri"/>
                              <w:bCs/>
                              <w:sz w:val="22"/>
                              <w:szCs w:val="22"/>
                            </w:rPr>
                            <w:t>10</w:t>
                          </w:r>
                        </w:sdtContent>
                      </w:sdt>
                      <w:r>
                        <w:rPr>
                          <w:rFonts w:eastAsia="Calibri"/>
                          <w:bCs/>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ir jos atskleidimo ar perdavimo būdas. Informacija perduodama tik prašymą pateikusios įstaigos nurodytiems asmenims, kurie atlieka su prašymą pateikusios įstaigos įgaliojimais tiesiogiai susijusias funkcijas. Informacija, iš kurios tiesiogiai ar netiesiogiai galima nustatyti konkrečių asmens duomenų, gali būti teikiama tik Lietuvos banko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1" w:history="1">
                        <w:r>
                          <w:rPr>
                            <w:i/>
                            <w:color w:val="0000FF"/>
                            <w:sz w:val="20"/>
                            <w:u w:val="single"/>
                          </w:rPr>
                          <w:t>XI-557</w:t>
                        </w:r>
                      </w:hyperlink>
                      <w:r>
                        <w:rPr>
                          <w:i/>
                          <w:sz w:val="20"/>
                        </w:rPr>
                        <w:t>, 2009-12-10, Žin., 2009, Nr. 153-6895 (2009-12-28)</w:t>
                      </w:r>
                    </w:p>
                    <w:p>
                      <w:pPr>
                        <w:jc w:val="both"/>
                      </w:pPr>
                      <w:r>
                        <w:rPr>
                          <w:i/>
                          <w:sz w:val="20"/>
                        </w:rPr>
                        <w:t xml:space="preserve">Nr. </w:t>
                      </w:r>
                      <w:hyperlink r:id="rId162"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4283280c6c944068385274c49917cc6"/>
                <w:lock w:val="sdtLocked"/>
                <w:richText/>
              </w:sdtPr>
              <w:sdtContent>
                <w:p>
                  <w:pPr>
                    <w:tabs>
                      <w:tab w:val="left" w:pos="993"/>
                    </w:tabs>
                    <w:ind w:firstLine="720"/>
                    <w:jc w:val="both"/>
                    <w:rPr>
                      <w:b/>
                      <w:bCs/>
                      <w:sz w:val="22"/>
                      <w:szCs w:val="22"/>
                    </w:rPr>
                  </w:pPr>
                  <w:sdt>
                    <w:sdtPr>
                      <w:alias w:val="Numeris"/>
                      <w:tag w:val="nr_14283280c6c944068385274c49917cc6"/>
                      <w:lock w:val="sdtLocked"/>
                      <w:richText/>
                    </w:sdtPr>
                    <w:sdtContent>
                      <w:r>
                        <w:rPr>
                          <w:b/>
                          <w:bCs/>
                          <w:sz w:val="22"/>
                          <w:szCs w:val="22"/>
                        </w:rPr>
                        <w:t>43</w:t>
                      </w:r>
                      <w:r>
                        <w:rPr>
                          <w:b/>
                          <w:bCs/>
                          <w:sz w:val="22"/>
                          <w:szCs w:val="22"/>
                          <w:vertAlign w:val="superscript"/>
                        </w:rPr>
                        <w:t>7</w:t>
                      </w:r>
                    </w:sdtContent>
                  </w:sdt>
                  <w:r>
                    <w:rPr>
                      <w:b/>
                      <w:bCs/>
                      <w:sz w:val="22"/>
                      <w:szCs w:val="22"/>
                    </w:rPr>
                    <w:t xml:space="preserve"> straipsnis.</w:t>
                  </w:r>
                  <w:r>
                    <w:rPr>
                      <w:b/>
                      <w:bCs/>
                      <w:sz w:val="22"/>
                      <w:szCs w:val="22"/>
                      <w:vertAlign w:val="superscript"/>
                    </w:rPr>
                    <w:t xml:space="preserve"> </w:t>
                  </w:r>
                  <w:sdt>
                    <w:sdtPr>
                      <w:alias w:val="Pavadinimas"/>
                      <w:tag w:val="title_14283280c6c944068385274c49917cc6"/>
                      <w:lock w:val="sdtLocked"/>
                      <w:richText/>
                    </w:sdtPr>
                    <w:sdtContent>
                      <w:r>
                        <w:rPr>
                          <w:b/>
                          <w:bCs/>
                          <w:sz w:val="22"/>
                          <w:szCs w:val="22"/>
                        </w:rPr>
                        <w:t>Pranešimas apie pažeidimus</w:t>
                      </w:r>
                    </w:sdtContent>
                  </w:sdt>
                </w:p>
                <w:sdt>
                  <w:sdtPr>
                    <w:alias w:val="43-7 str. 1 d."/>
                    <w:tag w:val="part_2c6e8db15e5347e2b7b12f6929dfb9e0"/>
                    <w:lock w:val="sdtLocked"/>
                    <w:richText/>
                  </w:sdtPr>
                  <w:sdtContent>
                    <w:p>
                      <w:pPr>
                        <w:tabs>
                          <w:tab w:val="left" w:pos="993"/>
                        </w:tabs>
                        <w:ind w:firstLine="720"/>
                        <w:jc w:val="both"/>
                        <w:rPr>
                          <w:bCs/>
                          <w:sz w:val="22"/>
                          <w:szCs w:val="22"/>
                        </w:rPr>
                      </w:pPr>
                      <w:r>
                        <w:rPr>
                          <w:bCs/>
                          <w:sz w:val="22"/>
                          <w:szCs w:val="22"/>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 2019 m. lapkričio 27 d. Europos Parlamento ir Tarybos Reglamentą (ES) 2019/2033 dėl riziką ribojančių reikalavimų investicinėms įmonėms, kuriuo iš dalies keičiami reglamentai (ES) Nr. 1093/2010, (ES) Nr. 575/2013, (ES) Nr. 600/2014 ir (ES) Nr. 806/2014, ar jų įgyvendinamuosius teisės aktus, nuostatų pažeidimą. Šios priemonės turi atitikti šiuos reikalavimus:</w:t>
                      </w:r>
                    </w:p>
                    <w:sdt>
                      <w:sdtPr>
                        <w:alias w:val="43-7 str. 1 d. 1 p."/>
                        <w:tag w:val="part_0686758ad3fd4b66b731e9a102f66062"/>
                        <w:lock w:val="sdtLocked"/>
                        <w:richText/>
                      </w:sdtPr>
                      <w:sdtContent>
                        <w:p>
                          <w:pPr>
                            <w:tabs>
                              <w:tab w:val="left" w:pos="993"/>
                            </w:tabs>
                            <w:ind w:firstLine="720"/>
                            <w:jc w:val="both"/>
                            <w:rPr>
                              <w:bCs/>
                              <w:sz w:val="22"/>
                              <w:szCs w:val="22"/>
                            </w:rPr>
                          </w:pPr>
                          <w:sdt>
                            <w:sdtPr>
                              <w:alias w:val="Numeris"/>
                              <w:tag w:val="nr_0686758ad3fd4b66b731e9a102f66062"/>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205e754736a54b9a8a123ced8dcdd6f7"/>
                        <w:lock w:val="sdtLocked"/>
                        <w:richText/>
                      </w:sdtPr>
                      <w:sdtContent>
                        <w:p>
                          <w:pPr>
                            <w:tabs>
                              <w:tab w:val="left" w:pos="993"/>
                            </w:tabs>
                            <w:ind w:firstLine="720"/>
                            <w:jc w:val="both"/>
                            <w:rPr>
                              <w:bCs/>
                              <w:sz w:val="22"/>
                              <w:szCs w:val="22"/>
                            </w:rPr>
                          </w:pPr>
                          <w:sdt>
                            <w:sdtPr>
                              <w:alias w:val="Numeris"/>
                              <w:tag w:val="nr_205e754736a54b9a8a123ced8dcdd6f7"/>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7a916f8a81084512811a00a32d77634c"/>
                        <w:lock w:val="sdtLocked"/>
                        <w:richText/>
                      </w:sdtPr>
                      <w:sdtContent>
                        <w:p>
                          <w:pPr>
                            <w:tabs>
                              <w:tab w:val="left" w:pos="993"/>
                            </w:tabs>
                            <w:ind w:firstLine="720"/>
                            <w:jc w:val="both"/>
                            <w:rPr>
                              <w:bCs/>
                              <w:sz w:val="22"/>
                              <w:szCs w:val="22"/>
                            </w:rPr>
                          </w:pPr>
                          <w:sdt>
                            <w:sdtPr>
                              <w:alias w:val="Numeris"/>
                              <w:tag w:val="nr_7a916f8a81084512811a00a32d77634c"/>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918f3b89096f497298b725e0af9bcf6e"/>
                        <w:lock w:val="sdtLocked"/>
                        <w:richText/>
                      </w:sdtPr>
                      <w:sdtContent>
                        <w:p>
                          <w:pPr>
                            <w:tabs>
                              <w:tab w:val="left" w:pos="993"/>
                            </w:tabs>
                            <w:ind w:firstLine="720"/>
                            <w:jc w:val="both"/>
                            <w:rPr>
                              <w:i/>
                              <w:sz w:val="20"/>
                            </w:rPr>
                          </w:pPr>
                          <w:sdt>
                            <w:sdtPr>
                              <w:alias w:val="Numeris"/>
                              <w:tag w:val="nr_918f3b89096f497298b725e0af9bcf6e"/>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5"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6"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7"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99"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0"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e7b24beba19046f0a7776950a4b7ce6a"/>
                    <w:lock w:val="sdtLocked"/>
                    <w:richText/>
                  </w:sdtPr>
                  <w:sdtContent>
                    <w:p>
                      <w:pPr>
                        <w:ind w:firstLine="720"/>
                        <w:jc w:val="both"/>
                        <w:rPr>
                          <w:sz w:val="22"/>
                          <w:szCs w:val="22"/>
                        </w:rPr>
                      </w:pPr>
                      <w:sdt>
                        <w:sdtPr>
                          <w:alias w:val="Numeris"/>
                          <w:tag w:val="nr_e7b24beba19046f0a7776950a4b7ce6a"/>
                          <w:lock w:val="sdtLocked"/>
                          <w:richText/>
                        </w:sdtPr>
                        <w:sdtContent>
                          <w:r>
                            <w:rPr>
                              <w:color w:val="000000"/>
                              <w:sz w:val="22"/>
                              <w:szCs w:val="22"/>
                              <w:lang w:eastAsia="lt-LT"/>
                            </w:rPr>
                            <w:t>1</w:t>
                          </w:r>
                        </w:sdtContent>
                      </w:sdt>
                      <w:r>
                        <w:rPr>
                          <w:color w:val="000000"/>
                          <w:sz w:val="22"/>
                          <w:szCs w:val="22"/>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 w:val="22"/>
                          <w:szCs w:val="22"/>
                          <w:lang w:eastAsia="lt-LT"/>
                        </w:rPr>
                        <w:t xml:space="preserve">mokėjimų įstatyme </w:t>
                      </w:r>
                      <w:r>
                        <w:rPr>
                          <w:color w:val="000000"/>
                          <w:sz w:val="22"/>
                          <w:szCs w:val="22"/>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 w:val="22"/>
                          <w:szCs w:val="22"/>
                          <w:lang w:eastAsia="lt-LT"/>
                        </w:rPr>
                        <w:t>pensijų anuitetų gavėjų</w:t>
                      </w:r>
                      <w:r>
                        <w:rPr>
                          <w:color w:val="000000"/>
                          <w:sz w:val="22"/>
                          <w:szCs w:val="22"/>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fda276699e9f4bb7a315cef68d7a6dcb"/>
                <w:lock w:val="sdtLocked"/>
                <w:richText/>
              </w:sdtPr>
              <w:sdtContent>
                <w:p>
                  <w:pPr>
                    <w:ind w:firstLine="720"/>
                    <w:jc w:val="both"/>
                    <w:rPr>
                      <w:sz w:val="22"/>
                      <w:szCs w:val="22"/>
                    </w:rPr>
                  </w:pPr>
                  <w:sdt>
                    <w:sdtPr>
                      <w:alias w:val="Numeris"/>
                      <w:tag w:val="nr_fda276699e9f4bb7a315cef68d7a6dcb"/>
                      <w:lock w:val="sdtLocked"/>
                      <w:richText/>
                    </w:sdtPr>
                    <w:sdtContent>
                      <w:r>
                        <w:rPr>
                          <w:b/>
                          <w:sz w:val="22"/>
                          <w:szCs w:val="22"/>
                        </w:rPr>
                        <w:t>49</w:t>
                      </w:r>
                    </w:sdtContent>
                  </w:sdt>
                  <w:r>
                    <w:rPr>
                      <w:b/>
                      <w:sz w:val="22"/>
                      <w:szCs w:val="22"/>
                    </w:rPr>
                    <w:t xml:space="preserve"> straipsnis. </w:t>
                  </w:r>
                  <w:sdt>
                    <w:sdtPr>
                      <w:alias w:val="Pavadinimas"/>
                      <w:tag w:val="title_fda276699e9f4bb7a315cef68d7a6dcb"/>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4"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3"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0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d7b28314d6f44737bba866a5406746a1"/>
                <w:lock w:val="sdtLocked"/>
                <w:richText/>
              </w:sdtPr>
              <w:sdtContent>
                <w:sdt>
                  <w:sdtPr>
                    <w:alias w:val="Pavadinimas"/>
                    <w:tag w:val="title_d7b28314d6f44737bba866a5406746a1"/>
                    <w:lock w:val="sdtLocked"/>
                    <w:richText/>
                  </w:sdtPr>
                  <w:sdtContent>
                    <w:p>
                      <w:pPr>
                        <w:ind w:left="2520" w:hanging="1800"/>
                        <w:jc w:val="both"/>
                        <w:rPr>
                          <w:b/>
                          <w:sz w:val="22"/>
                        </w:rPr>
                      </w:pPr>
                      <w:sdt>
                        <w:sdtPr>
                          <w:alias w:val="Numeris"/>
                          <w:tag w:val="nr_d7b28314d6f44737bba866a5406746a1"/>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0"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5"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68defafc5aed4dba84a3cc907d88df65"/>
        <w:lock w:val="sdtLocked"/>
        <w:richText/>
      </w:sdtPr>
      <w:sdtContent>
        <w:p>
          <w:pPr>
            <w:ind w:firstLine="6480"/>
            <w:jc w:val="both"/>
            <w:sectPr>
              <w:headerReference w:type="even" r:id="rId118"/>
              <w:headerReference w:type="default" r:id="rId119"/>
              <w:footerReference w:type="even" r:id="rId120"/>
              <w:footerReference w:type="default" r:id="rId121"/>
              <w:headerReference w:type="first" r:id="rId122"/>
              <w:footerReference w:type="first" r:id="rId123"/>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68defafc5aed4dba84a3cc907d88df65"/>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68defafc5aed4dba84a3cc907d88df65"/>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aeef0531157f4c3e9d8d8e4016f2e700"/>
            <w:lock w:val="sdtLocked"/>
            <w:richText/>
          </w:sdtPr>
          <w:sdtContent>
            <w:p>
              <w:pPr>
                <w:ind w:firstLine="720"/>
                <w:jc w:val="both"/>
                <w:rPr>
                  <w:rFonts w:eastAsia="Calibri"/>
                  <w:sz w:val="22"/>
                  <w:szCs w:val="22"/>
                </w:rPr>
              </w:pPr>
              <w:sdt>
                <w:sdtPr>
                  <w:alias w:val="Numeris"/>
                  <w:tag w:val="nr_aeef0531157f4c3e9d8d8e4016f2e700"/>
                  <w:lock w:val="sdtLocked"/>
                  <w:richText/>
                </w:sdtPr>
                <w:sdtContent>
                  <w:r>
                    <w:rPr>
                      <w:rFonts w:eastAsia="Calibri"/>
                      <w:sz w:val="22"/>
                      <w:szCs w:val="22"/>
                    </w:rPr>
                    <w:t>12</w:t>
                  </w:r>
                </w:sdtContent>
              </w:sdt>
              <w:r>
                <w:rPr>
                  <w:rFonts w:eastAsia="Calibri"/>
                  <w:sz w:val="22"/>
                  <w:szCs w:val="22"/>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2019 m. gegužės 20 d. Europos Parlamento ir Tarybos direktyva (ES) 2019/878.</w:t>
              </w:r>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20 p."/>
            <w:tag w:val="part_c6d01a0c314b4c29a4c10e1858a6b04f"/>
            <w:lock w:val="sdtLocked"/>
            <w:richText/>
          </w:sdtPr>
          <w:sdtContent>
            <w:p>
              <w:pPr>
                <w:ind w:firstLine="720"/>
                <w:jc w:val="both"/>
                <w:rPr>
                  <w:i/>
                  <w:sz w:val="22"/>
                  <w:szCs w:val="22"/>
                </w:rPr>
              </w:pPr>
              <w:sdt>
                <w:sdtPr>
                  <w:alias w:val="Numeris"/>
                  <w:tag w:val="nr_c6d01a0c314b4c29a4c10e1858a6b04f"/>
                  <w:lock w:val="sdtLocked"/>
                  <w:richText/>
                </w:sdtPr>
                <w:sdtContent>
                  <w:r>
                    <w:rPr>
                      <w:bCs/>
                      <w:sz w:val="22"/>
                      <w:szCs w:val="22"/>
                      <w:lang w:eastAsia="lt-LT"/>
                    </w:rPr>
                    <w:t>20</w:t>
                  </w:r>
                </w:sdtContent>
              </w:sdt>
              <w:r>
                <w:rPr>
                  <w:bCs/>
                  <w:sz w:val="22"/>
                  <w:szCs w:val="22"/>
                  <w:lang w:eastAsia="lt-LT"/>
                </w:rPr>
                <w:t>. 2019 m. birželio 20 d. Europos Parlamento ir Tarybos reglamentas (ES) 2019/1238 dėl visos Europos asmeninės pensijos produkto (PEPP).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4"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5"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7"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9"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0" w:history="1">
            <w:r>
              <w:rPr>
                <w:rStyle w:val="Hipersaitas"/>
                <w:sz w:val="20"/>
              </w:rPr>
              <w:t>89-2741</w:t>
            </w:r>
          </w:hyperlink>
          <w:r>
            <w:rPr>
              <w:sz w:val="20"/>
            </w:rPr>
            <w:t xml:space="preserve">) ir Lietuvos Respublikos baudžiamojo proceso kodeksu (Žin., 2002, Nr. </w:t>
          </w:r>
          <w:hyperlink r:id="rId131"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2"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8"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9"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0"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1"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6"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9"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9a6ae0778f11edbc04912defe897d1">
            <w:r w:rsidRPr="00532B9F">
              <w:rPr>
                <w:rFonts w:ascii="Times New Roman" w:eastAsia="MS Mincho" w:hAnsi="Times New Roman"/>
                <w:sz w:val="20"/>
                <w:iCs/>
                <w:color w:val="0000FF" w:themeColor="hyperlink"/>
                <w:u w:val="single"/>
              </w:rPr>
              <w:t>XIV-1597</w:t>
            </w:r>
          </w:fldSimple>
          <w:r>
            <w:rPr>
              <w:rFonts w:ascii="Times New Roman" w:eastAsia="MS Mincho" w:hAnsi="Times New Roman"/>
              <w:sz w:val="20"/>
              <w:iCs/>
            </w:rPr>
            <w:t>,
2022-11-24,
paskelbta TAR 2022-12-09, i. k. 2022-25171                </w:t>
          </w:r>
        </w:p>
        <w:p>
          <w:pPr>
            <w:jc w:val="both"/>
            <w:rPr>
              <w:rFonts w:ascii="Times New Roman" w:hAnsi="Times New Roman"/>
            </w:rPr>
          </w:pPr>
          <w:r>
            <w:rPr>
              <w:rFonts w:ascii="Times New Roman" w:hAnsi="Times New Roman"/>
              <w:sz w:val="20"/>
            </w:rPr>
            <w:t>Lietuvos Respublikos Lietuvos banko įstatymo Nr. I-678 42 ir 42-1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1977CF"/>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4&amp;b="/>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27304&amp;b="/>
  <Relationship Id="rId102" Type="http://schemas.openxmlformats.org/officeDocument/2006/relationships/hyperlink" TargetMode="External" Target="http://www3.lrs.lt/cgi-bin/preps2?a=274804&amp;b="/>
  <Relationship Id="rId103" Type="http://schemas.openxmlformats.org/officeDocument/2006/relationships/hyperlink" TargetMode="External" Target="http://www3.lrs.lt/cgi-bin/preps2?a=396599&amp;b="/>
  <Relationship Id="rId104" Type="http://schemas.openxmlformats.org/officeDocument/2006/relationships/hyperlink" TargetMode="External" Target="http://www3.lrs.lt/cgi-bin/preps2?a=396597&amp;b="/>
  <Relationship Id="rId105" Type="http://schemas.openxmlformats.org/officeDocument/2006/relationships/hyperlink" TargetMode="External" Target="http://www3.lrs.lt/cgi-bin/preps2?a=227304&amp;b="/>
  <Relationship Id="rId106" Type="http://schemas.openxmlformats.org/officeDocument/2006/relationships/hyperlink" TargetMode="External" Target="http://www3.lrs.lt/cgi-bin/preps2?a=274804&amp;b="/>
  <Relationship Id="rId107" Type="http://schemas.openxmlformats.org/officeDocument/2006/relationships/hyperlink" TargetMode="External" Target="http://www3.lrs.lt/cgi-bin/preps2?a=396599&amp;b="/>
  <Relationship Id="rId108" Type="http://schemas.openxmlformats.org/officeDocument/2006/relationships/hyperlink" TargetMode="External" Target="http://www3.lrs.lt/cgi-bin/preps2?a=396597&amp;b="/>
  <Relationship Id="rId109" Type="http://schemas.openxmlformats.org/officeDocument/2006/relationships/hyperlink" TargetMode="External" Target="http://www3.lrs.lt/cgi-bin/preps2?a=412373&amp;b="/>
  <Relationship Id="rId11" Type="http://schemas.openxmlformats.org/officeDocument/2006/relationships/hyperlink" TargetMode="External" Target="http://www3.lrs.lt/cgi-bin/preps2?a=274804&amp;b="/>
  <Relationship Id="rId110" Type="http://schemas.openxmlformats.org/officeDocument/2006/relationships/hyperlink" TargetMode="External" Target="http://www3.lrs.lt/cgi-bin/preps2?a=213881&amp;b="/>
  <Relationship Id="rId111" Type="http://schemas.openxmlformats.org/officeDocument/2006/relationships/hyperlink" TargetMode="External" Target="http://www3.lrs.lt/cgi-bin/preps2?a=231828&amp;b="/>
  <Relationship Id="rId112" Type="http://schemas.openxmlformats.org/officeDocument/2006/relationships/hyperlink" TargetMode="External" Target="http://www3.lrs.lt/cgi-bin/preps2?a=2748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469641&amp;b="/>
  <Relationship Id="rId115" Type="http://schemas.openxmlformats.org/officeDocument/2006/relationships/hyperlink" TargetMode="External" Target="http://www3.lrs.lt/cgi-bin/preps2?a=227304&amp;b="/>
  <Relationship Id="rId116" Type="http://schemas.openxmlformats.org/officeDocument/2006/relationships/hyperlink" TargetMode="External" Target="http://www3.lrs.lt/cgi-bin/preps2?a=274804&amp;b="/>
  <Relationship Id="rId117" Type="http://schemas.openxmlformats.org/officeDocument/2006/relationships/hyperlink" TargetMode="External" Target="http://www3.lrs.lt/cgi-bin/preps2?a=231829&amp;b="/>
  <Relationship Id="rId118" Type="http://schemas.openxmlformats.org/officeDocument/2006/relationships/header" Target="header46.xml"/>
  <Relationship Id="rId119" Type="http://schemas.openxmlformats.org/officeDocument/2006/relationships/header" Target="header47.xml"/>
  <Relationship Id="rId12" Type="http://schemas.openxmlformats.org/officeDocument/2006/relationships/hyperlink" TargetMode="External" Target="http://www3.lrs.lt/cgi-bin/preps2?a=464959&amp;b="/>
  <Relationship Id="rId120" Type="http://schemas.openxmlformats.org/officeDocument/2006/relationships/footer" Target="footer46.xml"/>
  <Relationship Id="rId121" Type="http://schemas.openxmlformats.org/officeDocument/2006/relationships/footer" Target="footer47.xml"/>
  <Relationship Id="rId122" Type="http://schemas.openxmlformats.org/officeDocument/2006/relationships/header" Target="header48.xml"/>
  <Relationship Id="rId123" Type="http://schemas.openxmlformats.org/officeDocument/2006/relationships/footer" Target="footer48.xml"/>
  <Relationship Id="rId124" Type="http://schemas.openxmlformats.org/officeDocument/2006/relationships/hyperlink" TargetMode="External" Target="http://www3.lrs.lt/cgi-bin/preps2?Condition1=26025&amp;Condition2="/>
  <Relationship Id="rId125" Type="http://schemas.openxmlformats.org/officeDocument/2006/relationships/hyperlink" TargetMode="External" Target="http://www3.lrs.lt/cgi-bin/preps2?Condition1=37819&amp;Condition2="/>
  <Relationship Id="rId126" Type="http://schemas.openxmlformats.org/officeDocument/2006/relationships/hyperlink" TargetMode="External" Target="http://www3.lrs.lt/cgi-bin/preps2?Condition1=41676&amp;Condition2="/>
  <Relationship Id="rId127" Type="http://schemas.openxmlformats.org/officeDocument/2006/relationships/hyperlink" TargetMode="External" Target="http://www3.lrs.lt/cgi-bin/preps2?Condition1=128873&amp;Condition2="/>
  <Relationship Id="rId128" Type="http://schemas.openxmlformats.org/officeDocument/2006/relationships/hyperlink" TargetMode="External" Target="http://www3.lrs.lt/cgi-bin/preps2?a=206757&amp;b="/>
  <Relationship Id="rId129" Type="http://schemas.openxmlformats.org/officeDocument/2006/relationships/hyperlink" TargetMode="External" Target="http://www3.lrs.lt/cgi-bin/preps2?a=209663&amp;b="/>
  <Relationship Id="rId13" Type="http://schemas.openxmlformats.org/officeDocument/2006/relationships/hyperlink" TargetMode="External" Target="http://www3.lrs.lt/cgi-bin/preps2?a=464957&amp;b="/>
  <Relationship Id="rId130" Type="http://schemas.openxmlformats.org/officeDocument/2006/relationships/hyperlink" TargetMode="External" Target="http://www3.lrs.lt/cgi-bin/preps2?a=111555&amp;b="/>
  <Relationship Id="rId131" Type="http://schemas.openxmlformats.org/officeDocument/2006/relationships/hyperlink" TargetMode="External" Target="http://www3.lrs.lt/cgi-bin/preps2?a=163482&amp;b="/>
  <Relationship Id="rId132" Type="http://schemas.openxmlformats.org/officeDocument/2006/relationships/hyperlink" TargetMode="External" Target="http://www3.lrs.lt/cgi-bin/preps2?a=213881&amp;b="/>
  <Relationship Id="rId133" Type="http://schemas.openxmlformats.org/officeDocument/2006/relationships/hyperlink" TargetMode="External" Target="http://www3.lrs.lt/cgi-bin/preps2?a=227304&amp;b="/>
  <Relationship Id="rId134" Type="http://schemas.openxmlformats.org/officeDocument/2006/relationships/hyperlink" TargetMode="External" Target="http://www3.lrs.lt/cgi-bin/preps2?a=230454&amp;b="/>
  <Relationship Id="rId135" Type="http://schemas.openxmlformats.org/officeDocument/2006/relationships/hyperlink" TargetMode="External" Target="http://www3.lrs.lt/cgi-bin/preps2?a=231828&amp;b="/>
  <Relationship Id="rId136" Type="http://schemas.openxmlformats.org/officeDocument/2006/relationships/hyperlink" TargetMode="External" Target="http://www3.lrs.lt/cgi-bin/preps2?a=231829&amp;b="/>
  <Relationship Id="rId137" Type="http://schemas.openxmlformats.org/officeDocument/2006/relationships/hyperlink" TargetMode="External" Target="http://www3.lrs.lt/cgi-bin/preps2?a=274804&amp;b="/>
  <Relationship Id="rId138" Type="http://schemas.openxmlformats.org/officeDocument/2006/relationships/hyperlink" TargetMode="External" Target="http://www3.lrs.lt/cgi-bin/preps2?a=361205&amp;b="/>
  <Relationship Id="rId139" Type="http://schemas.openxmlformats.org/officeDocument/2006/relationships/hyperlink" TargetMode="External" Target="http://www3.lrs.lt/cgi-bin/preps2?a=396599&amp;b="/>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a=412356&amp;b="/>
  <Relationship Id="rId141" Type="http://schemas.openxmlformats.org/officeDocument/2006/relationships/hyperlink" TargetMode="External" Target="http://www3.lrs.lt/cgi-bin/preps2?a=464959&amp;b="/>
  <Relationship Id="rId142" Type="http://schemas.openxmlformats.org/officeDocument/2006/relationships/hyperlink" TargetMode="External" Target="http://www3.lrs.lt/cgi-bin/preps2?a=469641&amp;b="/>
  <Relationship Id="rId143" Type="http://schemas.openxmlformats.org/officeDocument/2006/relationships/hyperlink" TargetMode="External" Target="http://www3.lrs.lt/cgi-bin/preps2?a=478702&amp;b="/>
  <Relationship Id="rId144" Type="http://schemas.openxmlformats.org/officeDocument/2006/relationships/hyperlink" TargetMode="External" Target="http://www3.lrs.lt/cgi-bin/preps2?a=340369&amp;b="/>
  <Relationship Id="rId145" Type="http://schemas.openxmlformats.org/officeDocument/2006/relationships/hyperlink" TargetMode="External" Target="http://www3.lrs.lt/cgi-bin/preps2?a=359889&amp;b="/>
  <Relationship Id="rId146" Type="http://schemas.openxmlformats.org/officeDocument/2006/relationships/hyperlink" TargetMode="External" Target="http://www3.lrs.lt/cgi-bin/preps2?a=361206&amp;b="/>
  <Relationship Id="rId147" Type="http://schemas.openxmlformats.org/officeDocument/2006/relationships/hyperlink" TargetMode="External" Target="http://www3.lrs.lt/cgi-bin/preps2?a=386459&amp;b="/>
  <Relationship Id="rId148" Type="http://schemas.openxmlformats.org/officeDocument/2006/relationships/hyperlink" TargetMode="External" Target="http://www3.lrs.lt/cgi-bin/preps2?a=396597&amp;b="/>
  <Relationship Id="rId149" Type="http://schemas.openxmlformats.org/officeDocument/2006/relationships/hyperlink" TargetMode="External" Target="http://www3.lrs.lt/cgi-bin/preps2?a=412373&amp;b="/>
  <Relationship Id="rId15" Type="http://schemas.openxmlformats.org/officeDocument/2006/relationships/hyperlink" TargetMode="External" Target="http://www3.lrs.lt/cgi-bin/preps2?a=412373&amp;b="/>
  <Relationship Id="rId150" Type="http://schemas.openxmlformats.org/officeDocument/2006/relationships/hyperlink" TargetMode="External" Target="http://www3.lrs.lt/cgi-bin/preps2?a=415118&amp;b="/>
  <Relationship Id="rId151" Type="http://schemas.openxmlformats.org/officeDocument/2006/relationships/hyperlink" TargetMode="External" Target="http://www3.lrs.lt/cgi-bin/preps2?a=464957&amp;b="/>
  <Relationship Id="rId152" Type="http://schemas.openxmlformats.org/officeDocument/2006/relationships/hyperlink" TargetMode="External" Target="http://www3.lrs.lt/cgi-bin/preps2?a=478691&amp;b="/>
  <Relationship Id="rId153" Type="http://schemas.openxmlformats.org/officeDocument/2006/relationships/hyperlink" TargetMode="External" Target="http://www3.lrs.lt/cgi-bin/preps2?a=412373&amp;b="/>
  <Relationship Id="rId154" Type="http://schemas.openxmlformats.org/officeDocument/2006/relationships/hyperlink" TargetMode="External" Target="http://www3.lrs.lt/cgi-bin/preps2?a=274804&amp;b="/>
  <Relationship Id="rId155" Type="http://schemas.openxmlformats.org/officeDocument/2006/relationships/hyperlink" TargetMode="External" Target="http://www3.lrs.lt/cgi-bin/preps2?a=478702&amp;b="/>
  <Relationship Id="rId156" Type="http://schemas.openxmlformats.org/officeDocument/2006/relationships/hyperlink" TargetMode="External" Target="http://www3.lrs.lt/cgi-bin/preps2?a=230454&amp;b="/>
  <Relationship Id="rId157" Type="http://schemas.openxmlformats.org/officeDocument/2006/relationships/hyperlink" TargetMode="External" Target="http://www3.lrs.lt/cgi-bin/preps2?a=361206&amp;b="/>
  <Relationship Id="rId158" Type="http://schemas.openxmlformats.org/officeDocument/2006/relationships/hyperlink" TargetMode="External" Target="http://www3.lrs.lt/cgi-bin/preps2?a=412373&amp;b="/>
  <Relationship Id="rId159" Type="http://schemas.openxmlformats.org/officeDocument/2006/relationships/hyperlink" TargetMode="External" Target="http://www3.lrs.lt/cgi-bin/preps2?a=478691&amp;b="/>
  <Relationship Id="rId16" Type="http://schemas.openxmlformats.org/officeDocument/2006/relationships/hyperlink" TargetMode="External" Target="http://www3.lrs.lt/cgi-bin/preps2?a=227304&amp;b="/>
  <Relationship Id="rId160" Type="http://schemas.openxmlformats.org/officeDocument/2006/relationships/hyperlink" TargetMode="External" Target="http://www3.lrs.lt/cgi-bin/preps2?a=230454&amp;b="/>
  <Relationship Id="rId161" Type="http://schemas.openxmlformats.org/officeDocument/2006/relationships/hyperlink" TargetMode="External" Target="http://www3.lrs.lt/cgi-bin/preps2?a=361206&amp;b="/>
  <Relationship Id="rId162" Type="http://schemas.openxmlformats.org/officeDocument/2006/relationships/hyperlink" TargetMode="External" Target="http://www3.lrs.lt/cgi-bin/preps2?a=412373&amp;b="/>
  <Relationship Id="rId163" Type="http://schemas.openxmlformats.org/officeDocument/2006/relationships/hyperlink" TargetMode="External" Target="http://www3.lrs.lt/cgi-bin/preps2?a=274804&amp;b="/>
  <Relationship Id="rId164" Type="http://schemas.openxmlformats.org/officeDocument/2006/relationships/customXml" Target="../customXml/item1.xml"/>
  <Relationship Id="rId17" Type="http://schemas.openxmlformats.org/officeDocument/2006/relationships/hyperlink" TargetMode="External" Target="http://www3.lrs.lt/cgi-bin/preps2?a=274804&amp;b="/>
  <Relationship Id="rId18" Type="http://schemas.openxmlformats.org/officeDocument/2006/relationships/hyperlink" TargetMode="External" Target="http://www3.lrs.lt/cgi-bin/preps2?a=412356&amp;b="/>
  <Relationship Id="rId19" Type="http://schemas.openxmlformats.org/officeDocument/2006/relationships/hyperlink" TargetMode="External" Target="http://www3.lrs.lt/cgi-bin/preps2?a=412373&amp;b="/>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1" Type="http://schemas.openxmlformats.org/officeDocument/2006/relationships/hyperlink" TargetMode="External" Target="http://www3.lrs.lt/cgi-bin/preps2?a=274804&amp;b="/>
  <Relationship Id="rId22" Type="http://schemas.openxmlformats.org/officeDocument/2006/relationships/hyperlink" TargetMode="External" Target="http://www3.lrs.lt/cgi-bin/preps2?a=412356&amp;b="/>
  <Relationship Id="rId23" Type="http://schemas.openxmlformats.org/officeDocument/2006/relationships/hyperlink" TargetMode="External" Target="http://www3.lrs.lt/cgi-bin/preps2?a=213881&amp;b="/>
  <Relationship Id="rId24" Type="http://schemas.openxmlformats.org/officeDocument/2006/relationships/hyperlink" TargetMode="External" Target="http://www3.lrs.lt/cgi-bin/preps2?a=23045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361205&amp;b="/>
  <Relationship Id="rId27" Type="http://schemas.openxmlformats.org/officeDocument/2006/relationships/hyperlink" TargetMode="External" Target="http://www3.lrs.lt/cgi-bin/preps2?a=412356&amp;b="/>
  <Relationship Id="rId28" Type="http://schemas.openxmlformats.org/officeDocument/2006/relationships/hyperlink" TargetMode="External" Target="http://www3.lrs.lt/cgi-bin/preps2?a=478702&amp;b="/>
  <Relationship Id="rId29" Type="http://schemas.openxmlformats.org/officeDocument/2006/relationships/hyperlink" TargetMode="External" Target="http://www3.lrs.lt/cgi-bin/preps2?a=361206&amp;b="/>
  <Relationship Id="rId3" Type="http://schemas.openxmlformats.org/officeDocument/2006/relationships/fontTable" Target="fontTable.xml"/>
  <Relationship Id="rId30" Type="http://schemas.openxmlformats.org/officeDocument/2006/relationships/hyperlink" TargetMode="External" Target="http://www3.lrs.lt/cgi-bin/preps2?a=412373&amp;b="/>
  <Relationship Id="rId31" Type="http://schemas.openxmlformats.org/officeDocument/2006/relationships/hyperlink" TargetMode="External" Target="http://www3.lrs.lt/cgi-bin/preps2?a=227304&amp;b="/>
  <Relationship Id="rId32" Type="http://schemas.openxmlformats.org/officeDocument/2006/relationships/hyperlink" TargetMode="External" Target="http://www3.lrs.lt/cgi-bin/preps2?a=396597&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227304&amp;b="/>
  <Relationship Id="rId36" Type="http://schemas.openxmlformats.org/officeDocument/2006/relationships/hyperlink" TargetMode="External" Target="http://www3.lrs.lt/cgi-bin/preps2?a=230454&amp;b="/>
  <Relationship Id="rId37" Type="http://schemas.openxmlformats.org/officeDocument/2006/relationships/hyperlink" TargetMode="External" Target="http://www3.lrs.lt/cgi-bin/preps2?a=274804&amp;b="/>
  <Relationship Id="rId38" Type="http://schemas.openxmlformats.org/officeDocument/2006/relationships/hyperlink" TargetMode="External" Target="http://www3.lrs.lt/cgi-bin/preps2?a=396599&amp;b="/>
  <Relationship Id="rId39" Type="http://schemas.openxmlformats.org/officeDocument/2006/relationships/hyperlink" TargetMode="External" Target="http://www3.lrs.lt/cgi-bin/preps2?a=412356&amp;b="/>
  <Relationship Id="rId4" Type="http://schemas.openxmlformats.org/officeDocument/2006/relationships/footnotes" Target="footnotes.xml"/>
  <Relationship Id="rId40" Type="http://schemas.openxmlformats.org/officeDocument/2006/relationships/hyperlink" TargetMode="External" Target="http://www3.lrs.lt/cgi-bin/preps2?a=478702&amp;b="/>
  <Relationship Id="rId41" Type="http://schemas.openxmlformats.org/officeDocument/2006/relationships/hyperlink" TargetMode="External" Target="http://www3.lrs.lt/cgi-bin/preps2?a=340369&amp;b="/>
  <Relationship Id="rId42" Type="http://schemas.openxmlformats.org/officeDocument/2006/relationships/hyperlink" TargetMode="External" Target="http://www3.lrs.lt/cgi-bin/preps2?a=361206&amp;b="/>
  <Relationship Id="rId43" Type="http://schemas.openxmlformats.org/officeDocument/2006/relationships/hyperlink" TargetMode="External" Target="http://www3.lrs.lt/cgi-bin/preps2?a=396597&amp;b="/>
  <Relationship Id="rId44" Type="http://schemas.openxmlformats.org/officeDocument/2006/relationships/hyperlink" TargetMode="External" Target="http://www3.lrs.lt/cgi-bin/preps2?a=412373&amp;b="/>
  <Relationship Id="rId45" Type="http://schemas.openxmlformats.org/officeDocument/2006/relationships/hyperlink" TargetMode="External" Target="http://www3.lrs.lt/cgi-bin/preps2?a=227304&amp;b="/>
  <Relationship Id="rId46" Type="http://schemas.openxmlformats.org/officeDocument/2006/relationships/hyperlink" TargetMode="External" Target="http://www3.lrs.lt/cgi-bin/preps2?a=274804&amp;b="/>
  <Relationship Id="rId47" Type="http://schemas.openxmlformats.org/officeDocument/2006/relationships/hyperlink" TargetMode="External" Target="http://www3.lrs.lt/cgi-bin/preps2?a=412373&amp;b="/>
  <Relationship Id="rId48" Type="http://schemas.openxmlformats.org/officeDocument/2006/relationships/hyperlink" TargetMode="External" Target="http://www3.lrs.lt/cgi-bin/preps2?a=227304&amp;b="/>
  <Relationship Id="rId49" Type="http://schemas.openxmlformats.org/officeDocument/2006/relationships/hyperlink" TargetMode="External" Target="http://www3.lrs.lt/cgi-bin/preps2?a=274804&amp;b="/>
  <Relationship Id="rId5" Type="http://schemas.openxmlformats.org/officeDocument/2006/relationships/settings" Target="settings.xml"/>
  <Relationship Id="rId50" Type="http://schemas.openxmlformats.org/officeDocument/2006/relationships/hyperlink" TargetMode="External" Target="http://www3.lrs.lt/cgi-bin/preps2?a=227304&amp;b="/>
  <Relationship Id="rId51" Type="http://schemas.openxmlformats.org/officeDocument/2006/relationships/hyperlink" TargetMode="External" Target="http://www3.lrs.lt/cgi-bin/preps2?a=396597&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386459&amp;b="/>
  <Relationship Id="rId55" Type="http://schemas.openxmlformats.org/officeDocument/2006/relationships/hyperlink" TargetMode="External" Target="http://www3.lrs.lt/cgi-bin/preps2?a=396597&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227304&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74804&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748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06757&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359889&amp;b="/>
  <Relationship Id="rId69" Type="http://schemas.openxmlformats.org/officeDocument/2006/relationships/hyperlink" TargetMode="External" Target="http://www3.lrs.lt/cgi-bin/preps2?a=415118&amp;b="/>
  <Relationship Id="rId7" Type="http://schemas.openxmlformats.org/officeDocument/2006/relationships/theme" Target="theme/theme1.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412356&amp;b="/>
  <Relationship Id="rId74" Type="http://schemas.openxmlformats.org/officeDocument/2006/relationships/hyperlink" TargetMode="External" Target="http://www3.lrs.lt/cgi-bin/preps2?a=274804&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webSettings" Target="webSettings.xml"/>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396599&amp;b="/>
  <Relationship Id="rId84" Type="http://schemas.openxmlformats.org/officeDocument/2006/relationships/hyperlink" TargetMode="External" Target="http://www3.lrs.lt/cgi-bin/preps2?a=396597&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27304&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412373&amp;b="/>
  <Relationship Id="rId89" Type="http://schemas.openxmlformats.org/officeDocument/2006/relationships/hyperlink" TargetMode="External" Target="http://www3.lrs.lt/cgi-bin/preps2?a=361206&amp;b="/>
  <Relationship Id="rId9" Type="http://schemas.openxmlformats.org/officeDocument/2006/relationships/hyperlink" TargetMode="External" Target="http://www3.lrs.lt/cgi-bin/preps2?Condition1=128873&amp;Condition2="/>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230454&amp;b="/>
  <Relationship Id="rId92" Type="http://schemas.openxmlformats.org/officeDocument/2006/relationships/hyperlink" TargetMode="External" Target="http://www3.lrs.lt/cgi-bin/preps2?a=361206&amp;b="/>
  <Relationship Id="rId93" Type="http://schemas.openxmlformats.org/officeDocument/2006/relationships/hyperlink" TargetMode="External" Target="http://www3.lrs.lt/cgi-bin/preps2?a=412373&amp;b="/>
  <Relationship Id="rId94" Type="http://schemas.openxmlformats.org/officeDocument/2006/relationships/hyperlink" TargetMode="External" Target="http://www3.lrs.lt/cgi-bin/preps2?a=230454&amp;b="/>
  <Relationship Id="rId95" Type="http://schemas.openxmlformats.org/officeDocument/2006/relationships/hyperlink" TargetMode="External" Target="http://www3.lrs.lt/cgi-bin/preps2?a=361206&amp;b="/>
  <Relationship Id="rId96" Type="http://schemas.openxmlformats.org/officeDocument/2006/relationships/hyperlink" TargetMode="External" Target="http://www3.lrs.lt/cgi-bin/preps2?a=412373&amp;b="/>
  <Relationship Id="rId97" Type="http://schemas.openxmlformats.org/officeDocument/2006/relationships/hyperlink" TargetMode="External" Target="http://www3.lrs.lt/cgi-bin/preps2?a=22730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0104713dc39b466385dac3475ede0549">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f5acb5e079744f6a9374912a645e72ee">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fc04c26801f6491498303b236891898f">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0419ff7bb3684ba7ae5b952140162ff2">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b01c6297a0e841f690ea7df2224a27d8"/>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05d3ad08bbd64ed4a57dd13f417bda4b"/>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bd9e6dffaf8e4f5cb1a0a3fdf4699978"/>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10 d." DocPartId="fa887291729a4f16a41002535c1cbef1" PartId="cd478a423b674d39aeb42cd66085b217"/>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4283280c6c944068385274c49917cc6">
        <Part Type="strDalis" Nr="1" Abbr="43-7 str. 1 d." DocPartId="7f8e2351e77241ebb7675f4aa6437e0e" PartId="2c6e8db15e5347e2b7b12f6929dfb9e0">
          <Part Type="strPunktas" Nr="1" Abbr="43-7 str. 1 d. 1 p." DocPartId="1190d3342992459d876b94292e78df88" PartId="0686758ad3fd4b66b731e9a102f66062"/>
          <Part Type="strPunktas" Nr="2" Abbr="43-7 str. 1 d. 2 p." DocPartId="a42d7c8c61b5408d9481396f509e0a31" PartId="205e754736a54b9a8a123ced8dcdd6f7"/>
          <Part Type="strPunktas" Nr="3" Abbr="43-7 str. 1 d. 3 p." DocPartId="7e2bce8d43994f5e898cef48d91ca53a" PartId="7a916f8a81084512811a00a32d77634c"/>
          <Part Type="strPunktas" Nr="4" Abbr="43-7 str. 1 d. 4 p." DocPartId="3716873efe884d3098ca4b5cbb6deac7" PartId="918f3b89096f497298b725e0af9bcf6e"/>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e7b24beba19046f0a7776950a4b7ce6a"/>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fda276699e9f4bb7a315cef68d7a6dcb">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d7b28314d6f44737bba866a5406746a1">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68defafc5aed4dba84a3cc907d88df65"/>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aeef0531157f4c3e9d8d8e4016f2e700"/>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20 p." DocPartId="26ff2807ee3e40bf97858c86e9ef0a35" PartId="c6d01a0c314b4c29a4c10e1858a6b04f"/>
    <Part Type="punktas" Nr="21" Abbr="3 pr. 21 p." DocPartId="e83043aff86647e796bd77b7930518ea" PartId="23ad60893d464393a7510e0cea99ddf8"/>
    <Part Type="punktas" Nr="22" Abbr="22 p." DocPartId="26889bc1e77a48609e903f5aae151f84" PartId="1437f65e0b6a4fa59666bee6a2c28c23"/>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0BCEEC3-00BE-471E-A423-54AAC85AEB3F}">
  <ds:schemaRefs>
    <ds:schemaRef ds:uri="http://lrs.lt/TAIS/DocParts"/>
  </ds:schemaRefs>
</ds:datastoreItem>
</file>

<file path=customXml/itemProps3.xml><?xml version="1.0" encoding="utf-8"?>
<ds:datastoreItem xmlns:ds="http://schemas.openxmlformats.org/officeDocument/2006/customXml" ds:itemID="{B792E94F-2E75-498A-8676-E8C8F83D0E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146</TotalTime>
  <Pages>41</Pages>
  <Words>19516</Words>
  <Characters>147238</Characters>
  <Application>Microsoft Office Word</Application>
  <DocSecurity>0</DocSecurity>
  <Lines>1226</Lines>
  <Paragraphs>332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166422</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2022-12-17T10:35:00Z</dcterms:modified>
  <revision>57</revision>
  <dc:title>Neoficialus ?statymo tekstas</dc:title>
</coreProperties>
</file>