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2021-01-01 iki 2021-08-31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15" w:history="1">
            <w:r>
              <w:rPr>
                <w:i/>
                <w:color w:val="0000FF"/>
                <w:sz w:val="20"/>
                <w:u w:val="single"/>
              </w:rPr>
              <w:t>XI-1281</w:t>
            </w:r>
          </w:hyperlink>
          <w:r>
            <w:rPr>
              <w:i/>
              <w:sz w:val="20"/>
            </w:rPr>
            <w:t xml:space="preserve">, 2011-03-17, Žin., 2011, Nr. </w:t>
          </w:r>
          <w:hyperlink r:id="rId16"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34a148b4121f4443a7c751f556f23398"/>
                <w:lock w:val="sdtLocked"/>
                <w:richText/>
              </w:sdtPr>
              <w:sdtContent>
                <w:p>
                  <w:pPr>
                    <w:ind w:firstLine="720"/>
                    <w:jc w:val="both"/>
                    <w:rPr>
                      <w:b/>
                      <w:bCs/>
                      <w:sz w:val="22"/>
                      <w:szCs w:val="22"/>
                      <w:lang w:eastAsia="lt-LT"/>
                    </w:rPr>
                  </w:pPr>
                  <w:sdt>
                    <w:sdtPr>
                      <w:alias w:val="Numeris"/>
                      <w:tag w:val="nr_34a148b4121f4443a7c751f556f23398"/>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34a148b4121f4443a7c751f556f23398"/>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fbd48b999cbf4a58a0e7b7af293a944a"/>
                    <w:lock w:val="sdtLocked"/>
                    <w:richText/>
                  </w:sdtPr>
                  <w:sdtContent>
                    <w:p>
                      <w:pPr>
                        <w:ind w:firstLine="720"/>
                        <w:jc w:val="both"/>
                        <w:rPr>
                          <w:kern w:val="24"/>
                          <w:sz w:val="22"/>
                          <w:szCs w:val="22"/>
                        </w:rPr>
                      </w:pPr>
                      <w:sdt>
                        <w:sdtPr>
                          <w:alias w:val="Numeris"/>
                          <w:tag w:val="nr_fbd48b999cbf4a58a0e7b7af293a944a"/>
                          <w:lock w:val="sdtLocked"/>
                          <w:richText/>
                        </w:sdtPr>
                        <w:sdtContent>
                          <w:r>
                            <w:rPr>
                              <w:kern w:val="24"/>
                              <w:sz w:val="22"/>
                              <w:szCs w:val="22"/>
                            </w:rPr>
                            <w:t>15</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9 d."/>
                    <w:tag w:val="part_6a827172ace842d2b0120e45555d0d28"/>
                    <w:lock w:val="sdtLocked"/>
                    <w:richText/>
                  </w:sdtPr>
                  <w:sdtContent>
                    <w:p>
                      <w:pPr>
                        <w:ind w:firstLine="720"/>
                        <w:jc w:val="both"/>
                        <w:rPr>
                          <w:sz w:val="22"/>
                          <w:szCs w:val="22"/>
                        </w:rPr>
                      </w:pPr>
                      <w:sdt>
                        <w:sdtPr>
                          <w:alias w:val="Numeris"/>
                          <w:tag w:val="nr_6a827172ace842d2b0120e45555d0d28"/>
                          <w:lock w:val="sdtLocked"/>
                          <w:richText/>
                        </w:sdtPr>
                        <w:sdtContent>
                          <w:r>
                            <w:rPr>
                              <w:sz w:val="22"/>
                              <w:szCs w:val="22"/>
                            </w:rPr>
                            <w:t>39</w:t>
                          </w:r>
                        </w:sdtContent>
                      </w:sdt>
                      <w:r>
                        <w:rPr>
                          <w:sz w:val="22"/>
                          <w:szCs w:val="22"/>
                        </w:rPr>
                        <w:t>. Kitos šiame įstatyme vartojamos sąvokos suprantamos taip, kaip jos apibrėžtos Visuomenės informavimo įstatyme, Lietuvos Respublikos kibernetinio saugumo įstatyme, Lietuvos Respublikos strateginio valdymo įstatyme ir Lietuvos Respublikos elektroninių ryšių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p>
                  <w:pPr>
                    <w:rPr>
                      <w:i/>
                      <w:sz w:val="20"/>
                    </w:rPr>
                  </w:pPr>
                  <w:r>
                    <w:rPr>
                      <w:i/>
                      <w:sz w:val="20"/>
                    </w:rPr>
                    <w:t>Straipsnio pakeitimai:</w:t>
                  </w:r>
                </w:p>
                <w:p>
                  <w:pPr>
                    <w:widowControl w:val="0"/>
                    <w:rPr>
                      <w:i/>
                      <w:sz w:val="20"/>
                    </w:rPr>
                  </w:pPr>
                  <w:r>
                    <w:rPr>
                      <w:i/>
                      <w:sz w:val="20"/>
                    </w:rPr>
                    <w:t xml:space="preserve">Nr. </w:t>
                  </w:r>
                  <w:hyperlink r:id="rId17" w:history="1">
                    <w:r>
                      <w:rPr>
                        <w:i/>
                        <w:color w:val="0000FF"/>
                        <w:sz w:val="20"/>
                        <w:u w:val="single"/>
                      </w:rPr>
                      <w:t>XII-398</w:t>
                    </w:r>
                  </w:hyperlink>
                  <w:r>
                    <w:rPr>
                      <w:i/>
                      <w:sz w:val="20"/>
                    </w:rPr>
                    <w:t xml:space="preserve">, 2013-06-20, Žin., 2013, Nr. </w:t>
                  </w:r>
                  <w:hyperlink r:id="rId18"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e1e3e57cd5a4f41b606c0207425bf59"/>
                        <w:lock w:val="sdtLocked"/>
                        <w:richText/>
                      </w:sdtPr>
                      <w:sdtContent>
                        <w:p>
                          <w:pPr>
                            <w:ind w:firstLine="720"/>
                            <w:jc w:val="both"/>
                            <w:rPr>
                              <w:sz w:val="22"/>
                              <w:szCs w:val="22"/>
                            </w:rPr>
                          </w:pPr>
                          <w:sdt>
                            <w:sdtPr>
                              <w:alias w:val="Numeris"/>
                              <w:tag w:val="nr_be1e3e57cd5a4f41b606c0207425bf59"/>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p>
                          <w:pPr>
                            <w:jc w:val="center"/>
                            <w:rPr>
                              <w:b/>
                              <w:sz w:val="22"/>
                              <w:szCs w:val="22"/>
                            </w:rPr>
                          </w:pPr>
                        </w:p>
                      </w:sdtContent>
                    </w:sdt>
                  </w:sdtContent>
                </w:sdt>
              </w:sdtContent>
            </w:sdt>
            <w:sdt>
              <w:sdtPr>
                <w:alias w:val="5-1 str."/>
                <w:tag w:val="part_a12520388e0943bb85b90765799b8d66"/>
                <w:lock w:val="sdtLocked"/>
                <w:richText/>
              </w:sdtPr>
              <w:sdtContent>
                <w:p>
                  <w:pPr>
                    <w:ind w:firstLine="720"/>
                    <w:jc w:val="both"/>
                    <w:rPr>
                      <w:rFonts w:eastAsia="Calibri"/>
                      <w:b/>
                      <w:bCs/>
                      <w:sz w:val="22"/>
                      <w:szCs w:val="22"/>
                    </w:rPr>
                  </w:pPr>
                  <w:sdt>
                    <w:sdtPr>
                      <w:alias w:val="Numeris"/>
                      <w:tag w:val="nr_a12520388e0943bb85b90765799b8d66"/>
                      <w:lock w:val="sdtLocked"/>
                      <w:richText/>
                    </w:sdtPr>
                    <w:sdtContent>
                      <w:r>
                        <w:rPr>
                          <w:rFonts w:eastAsia="Calibri"/>
                          <w:b/>
                          <w:bCs/>
                          <w:sz w:val="22"/>
                          <w:szCs w:val="22"/>
                        </w:rPr>
                        <w:t>5</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a12520388e0943bb85b90765799b8d66"/>
                      <w:lock w:val="sdtLocked"/>
                      <w:richText/>
                    </w:sdtPr>
                    <w:sdtContent>
                      <w:r>
                        <w:rPr>
                          <w:rFonts w:eastAsia="Calibri"/>
                          <w:b/>
                          <w:bCs/>
                          <w:sz w:val="22"/>
                          <w:szCs w:val="22"/>
                        </w:rPr>
                        <w:t>Nepriekaištinga reputacija</w:t>
                      </w:r>
                    </w:sdtContent>
                  </w:sdt>
                </w:p>
                <w:sdt>
                  <w:sdtPr>
                    <w:alias w:val="5-1 str. 1 d."/>
                    <w:tag w:val="part_a1b1f4690bc1403eaa3cd236502a104c"/>
                    <w:lock w:val="sdtLocked"/>
                    <w:richText/>
                  </w:sdtPr>
                  <w:sdtContent>
                    <w:p>
                      <w:pPr>
                        <w:ind w:firstLine="720"/>
                        <w:jc w:val="both"/>
                        <w:rPr>
                          <w:rFonts w:eastAsia="Calibri"/>
                          <w:bCs/>
                          <w:sz w:val="22"/>
                          <w:szCs w:val="22"/>
                        </w:rPr>
                      </w:pPr>
                      <w:r>
                        <w:rPr>
                          <w:rFonts w:eastAsia="Calibri"/>
                          <w:bCs/>
                          <w:sz w:val="22"/>
                          <w:szCs w:val="22"/>
                        </w:rPr>
                        <w:t>Asmuo negali būti laikomas nepriekaištingos reputacijos, jeigu yra bent viena iš šių sąlygų:</w:t>
                      </w:r>
                    </w:p>
                    <w:sdt>
                      <w:sdtPr>
                        <w:alias w:val="5-1 str. 1 d. 1 p."/>
                        <w:tag w:val="part_f4dad0c56bbc4e5185b592bef833acb6"/>
                        <w:lock w:val="sdtLocked"/>
                        <w:richText/>
                      </w:sdtPr>
                      <w:sdtContent>
                        <w:p>
                          <w:pPr>
                            <w:ind w:firstLine="720"/>
                            <w:jc w:val="both"/>
                            <w:rPr>
                              <w:rFonts w:eastAsia="Calibri"/>
                              <w:sz w:val="22"/>
                              <w:szCs w:val="22"/>
                            </w:rPr>
                          </w:pPr>
                          <w:sdt>
                            <w:sdtPr>
                              <w:alias w:val="Numeris"/>
                              <w:tag w:val="nr_f4dad0c56bbc4e5185b592bef833acb6"/>
                              <w:lock w:val="sdtLocked"/>
                              <w:richText/>
                            </w:sdtPr>
                            <w:sdtContent>
                              <w:r>
                                <w:rPr>
                                  <w:rFonts w:eastAsia="Calibri"/>
                                  <w:bCs/>
                                  <w:sz w:val="22"/>
                                  <w:szCs w:val="22"/>
                                </w:rPr>
                                <w:t>1</w:t>
                              </w:r>
                            </w:sdtContent>
                          </w:sdt>
                          <w:r>
                            <w:rPr>
                              <w:rFonts w:eastAsia="Calibri"/>
                              <w:bCs/>
                              <w:sz w:val="22"/>
                              <w:szCs w:val="22"/>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b7603db051c646ea9bc512d6dc34fd12"/>
                        <w:lock w:val="sdtLocked"/>
                        <w:richText/>
                      </w:sdtPr>
                      <w:sdtContent>
                        <w:p>
                          <w:pPr>
                            <w:ind w:firstLine="720"/>
                            <w:jc w:val="both"/>
                            <w:rPr>
                              <w:rFonts w:eastAsia="Calibri"/>
                              <w:bCs/>
                              <w:sz w:val="22"/>
                              <w:szCs w:val="22"/>
                            </w:rPr>
                          </w:pPr>
                          <w:sdt>
                            <w:sdtPr>
                              <w:alias w:val="Numeris"/>
                              <w:tag w:val="nr_b7603db051c646ea9bc512d6dc34fd12"/>
                              <w:lock w:val="sdtLocked"/>
                              <w:richText/>
                            </w:sdtPr>
                            <w:sdtContent>
                              <w:r>
                                <w:rPr>
                                  <w:rFonts w:eastAsia="Calibri"/>
                                  <w:bCs/>
                                  <w:sz w:val="22"/>
                                  <w:szCs w:val="22"/>
                                </w:rPr>
                                <w:t>2</w:t>
                              </w:r>
                            </w:sdtContent>
                          </w:sdt>
                          <w:r>
                            <w:rPr>
                              <w:rFonts w:eastAsia="Calibri"/>
                              <w:bCs/>
                              <w:sz w:val="22"/>
                              <w:szCs w:val="22"/>
                            </w:rPr>
                            <w:t>) jis buvo atleistas iš pareigų už tarnybinį nusižengimą ar iš darbo už darbo pareigų ar darbo drausmės pažeidimą ir nuo atleidimo iš pareigų ar darbo nepraėjo treji metai;</w:t>
                          </w:r>
                        </w:p>
                      </w:sdtContent>
                    </w:sdt>
                    <w:sdt>
                      <w:sdtPr>
                        <w:alias w:val="5-1 str. 1 d. 3 p."/>
                        <w:tag w:val="part_8106a2aeb42644cd887823509df01777"/>
                        <w:lock w:val="sdtLocked"/>
                        <w:richText/>
                      </w:sdtPr>
                      <w:sdtContent>
                        <w:p>
                          <w:pPr>
                            <w:ind w:firstLine="720"/>
                            <w:jc w:val="both"/>
                            <w:rPr>
                              <w:rFonts w:eastAsia="Calibri"/>
                              <w:bCs/>
                              <w:sz w:val="22"/>
                              <w:szCs w:val="22"/>
                            </w:rPr>
                          </w:pPr>
                          <w:sdt>
                            <w:sdtPr>
                              <w:alias w:val="Numeris"/>
                              <w:tag w:val="nr_8106a2aeb42644cd887823509df01777"/>
                              <w:lock w:val="sdtLocked"/>
                              <w:richText/>
                            </w:sdtPr>
                            <w:sdtContent>
                              <w:r>
                                <w:rPr>
                                  <w:rFonts w:eastAsia="Calibri"/>
                                  <w:bCs/>
                                  <w:sz w:val="22"/>
                                  <w:szCs w:val="22"/>
                                </w:rPr>
                                <w:t>3</w:t>
                              </w:r>
                            </w:sdtContent>
                          </w:sdt>
                          <w:r>
                            <w:rPr>
                              <w:rFonts w:eastAsia="Calibri"/>
                              <w:bCs/>
                              <w:sz w:val="22"/>
                              <w:szCs w:val="22"/>
                            </w:rPr>
                            <w:t>) piktnaudžiauja alkoholiu, psichotropinėmis, narkotinėmis ar kitomis psichiką veikiančiomis medžiagomis;</w:t>
                          </w:r>
                        </w:p>
                      </w:sdtContent>
                    </w:sdt>
                    <w:sdt>
                      <w:sdtPr>
                        <w:alias w:val="5-1 str. 1 d. 4 p."/>
                        <w:tag w:val="part_8183c31e0bfd481c8c8cfeba242510ba"/>
                        <w:lock w:val="sdtLocked"/>
                        <w:richText/>
                      </w:sdtPr>
                      <w:sdtContent>
                        <w:p>
                          <w:pPr>
                            <w:ind w:firstLine="720"/>
                            <w:jc w:val="both"/>
                            <w:rPr>
                              <w:b/>
                              <w:sz w:val="22"/>
                              <w:szCs w:val="22"/>
                            </w:rPr>
                          </w:pPr>
                          <w:sdt>
                            <w:sdtPr>
                              <w:alias w:val="Numeris"/>
                              <w:tag w:val="nr_8183c31e0bfd481c8c8cfeba242510ba"/>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jis savo elgesiu ir (ar) veikla pažeidė švietimo, mokslo ir sporto ministro patvirtinto Pedagogų etikos kodekso reikalavimus ir po pažeidimo nustatymo nėra praėję vieni metai</w:t>
                          </w:r>
                          <w:r>
                            <w:rPr>
                              <w:color w:val="000000"/>
                              <w:szCs w:val="24"/>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04e0970c9a9e4f17ba10f2e603177cf0"/>
                    <w:lock w:val="sdtLocked"/>
                    <w:richText/>
                  </w:sdtPr>
                  <w:sdtContent>
                    <w:p>
                      <w:pPr>
                        <w:ind w:firstLine="720"/>
                        <w:jc w:val="both"/>
                        <w:rPr>
                          <w:sz w:val="22"/>
                          <w:szCs w:val="22"/>
                        </w:rPr>
                      </w:pPr>
                      <w:sdt>
                        <w:sdtPr>
                          <w:alias w:val="Numeris"/>
                          <w:tag w:val="nr_04e0970c9a9e4f17ba10f2e603177cf0"/>
                          <w:lock w:val="sdtLocked"/>
                          <w:richText/>
                        </w:sdtPr>
                        <w:sdtContent>
                          <w:r>
                            <w:rPr>
                              <w:sz w:val="22"/>
                              <w:szCs w:val="22"/>
                            </w:rPr>
                            <w:t>1</w:t>
                          </w:r>
                        </w:sdtContent>
                      </w:sdt>
                      <w:r>
                        <w:rPr>
                          <w:sz w:val="22"/>
                          <w:szCs w:val="22"/>
                        </w:rPr>
                        <w:t>. Ikimokyklinio ugdymo paskirtis – padėti vaikui tenkinti prigimtinius, kultūros, taip pat ir etninės, socialinius, pažintinius poreikius.</w:t>
                      </w:r>
                    </w:p>
                  </w:sdtContent>
                </w:sdt>
                <w:sdt>
                  <w:sdtPr>
                    <w:alias w:val="7 str. 2 d."/>
                    <w:tag w:val="part_bcc43621cdd74474a3679a3faf9f6135"/>
                    <w:lock w:val="sdtLocked"/>
                    <w:richText/>
                  </w:sdtPr>
                  <w:sdtContent>
                    <w:p>
                      <w:pPr>
                        <w:ind w:firstLine="720"/>
                        <w:jc w:val="both"/>
                        <w:rPr>
                          <w:color w:val="FF0000"/>
                          <w:sz w:val="22"/>
                          <w:szCs w:val="22"/>
                        </w:rPr>
                      </w:pPr>
                      <w:sdt>
                        <w:sdtPr>
                          <w:alias w:val="Numeris"/>
                          <w:tag w:val="nr_bcc43621cdd74474a3679a3faf9f6135"/>
                          <w:lock w:val="sdtLocked"/>
                          <w:richText/>
                        </w:sdtPr>
                        <w:sdtContent>
                          <w:r>
                            <w:rPr>
                              <w:sz w:val="22"/>
                              <w:szCs w:val="22"/>
                            </w:rPr>
                            <w:t>2</w:t>
                          </w:r>
                        </w:sdtContent>
                      </w:sdt>
                      <w:r>
                        <w:rPr>
                          <w:sz w:val="22"/>
                          <w:szCs w:val="22"/>
                        </w:rPr>
                        <w:t xml:space="preserve">. Ikimokyklinis ugdymas vyksta šeimoje, o tėvų (globėjų) pageidavimu – pagal ikimokyklinio ugdymo programą. Švietimo ir mokslo ministro ir socialinės apsaugos ir darbo ministro nustatyta tvarka ir atvejais vaikui ikimokyklinis ugdymas gali būti privalomas. </w:t>
                      </w:r>
                    </w:p>
                  </w:sdtContent>
                </w:sdt>
                <w:sdt>
                  <w:sdtPr>
                    <w:alias w:val="7 str. 3 d."/>
                    <w:tag w:val="part_6a30f766d99643d1af8fd92e8f1ad6e6"/>
                    <w:lock w:val="sdtLocked"/>
                    <w:richText/>
                  </w:sdtPr>
                  <w:sdtContent>
                    <w:p>
                      <w:pPr>
                        <w:ind w:firstLine="720"/>
                        <w:jc w:val="both"/>
                        <w:rPr>
                          <w:strike/>
                          <w:sz w:val="22"/>
                          <w:szCs w:val="22"/>
                        </w:rPr>
                      </w:pPr>
                      <w:sdt>
                        <w:sdtPr>
                          <w:alias w:val="Numeris"/>
                          <w:tag w:val="nr_6a30f766d99643d1af8fd92e8f1ad6e6"/>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7 str. 4 d."/>
                    <w:tag w:val="part_3a1eaae8f55d480db2dc98653d9068b7"/>
                    <w:lock w:val="sdtLocked"/>
                    <w:richText/>
                  </w:sdtPr>
                  <w:sdtContent>
                    <w:p>
                      <w:pPr>
                        <w:ind w:firstLine="720"/>
                        <w:jc w:val="both"/>
                        <w:rPr>
                          <w:sz w:val="22"/>
                          <w:szCs w:val="22"/>
                        </w:rPr>
                      </w:pPr>
                      <w:sdt>
                        <w:sdtPr>
                          <w:alias w:val="Numeris"/>
                          <w:tag w:val="nr_3a1eaae8f55d480db2dc98653d9068b7"/>
                          <w:lock w:val="sdtLocked"/>
                          <w:richText/>
                        </w:sdtPr>
                        <w:sdtContent>
                          <w:r>
                            <w:rPr>
                              <w:sz w:val="22"/>
                              <w:szCs w:val="22"/>
                            </w:rPr>
                            <w:t>4</w:t>
                          </w:r>
                        </w:sdtContent>
                      </w:sdt>
                      <w:r>
                        <w:rPr>
                          <w:sz w:val="22"/>
                          <w:szCs w:val="22"/>
                        </w:rPr>
                        <w:t>. Ikimokyklinio ugdymo programą, parengtą pagal švietimo ir mokslo ministro patvirtintus ikimokyklinio ugdymo programų kriterijus,</w:t>
                      </w:r>
                      <w:r>
                        <w:rPr>
                          <w:b/>
                          <w:sz w:val="22"/>
                          <w:szCs w:val="22"/>
                        </w:rPr>
                        <w:t xml:space="preserve"> </w:t>
                      </w:r>
                      <w:r>
                        <w:rPr>
                          <w:sz w:val="22"/>
                          <w:szCs w:val="22"/>
                        </w:rPr>
                        <w:t xml:space="preserve">vykdo ikimokyklinio ugdymo, bendrojo ugdymo mokyklos, laisvasis mokytojas ar kitas švietimo teikėjas. </w:t>
                      </w:r>
                    </w:p>
                  </w:sdtContent>
                </w:sdt>
                <w:sdt>
                  <w:sdtPr>
                    <w:alias w:val="7 str. 5 d."/>
                    <w:tag w:val="part_4a3b55daa031414ab93ee174aab2fc1f"/>
                    <w:lock w:val="sdtLocked"/>
                    <w:richText/>
                  </w:sdtPr>
                  <w:sdtContent>
                    <w:p>
                      <w:pPr>
                        <w:ind w:firstLine="720"/>
                        <w:jc w:val="both"/>
                        <w:rPr>
                          <w:rFonts w:eastAsia="MS Mincho"/>
                          <w:iCs/>
                          <w:sz w:val="22"/>
                          <w:szCs w:val="22"/>
                        </w:rPr>
                      </w:pPr>
                      <w:sdt>
                        <w:sdtPr>
                          <w:alias w:val="Numeris"/>
                          <w:tag w:val="nr_4a3b55daa031414ab93ee174aab2fc1f"/>
                          <w:lock w:val="sdtLocked"/>
                          <w:richText/>
                        </w:sdtPr>
                        <w:sdtContent>
                          <w:r>
                            <w:rPr>
                              <w:sz w:val="22"/>
                              <w:szCs w:val="22"/>
                            </w:rPr>
                            <w:t>5</w:t>
                          </w:r>
                        </w:sdtContent>
                      </w:sdt>
                      <w:r>
                        <w:rPr>
                          <w:sz w:val="22"/>
                          <w:szCs w:val="22"/>
                        </w:rPr>
                        <w:t>. Pagal ikimokyklinio ugdymo programą ugdomam ikimokyklinio amžiaus vaikui ir jo tėvams (globėjams, rūpintojams) koordinuotai teikiamos švietimo pagalba, socialinės ir sveikatos priežiūros paslaugos švietimo ir mokslo ministro, socialinės apsaugos ir darbo ministro ir sveikatos apsaugos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c61838a11e649809a076c1810b9f536"/>
                    <w:lock w:val="sdtLocked"/>
                    <w:richText/>
                  </w:sdtPr>
                  <w:sdtContent>
                    <w:p>
                      <w:pPr>
                        <w:ind w:firstLine="720"/>
                        <w:jc w:val="both"/>
                        <w:rPr>
                          <w:sz w:val="22"/>
                          <w:szCs w:val="22"/>
                        </w:rPr>
                      </w:pPr>
                      <w:sdt>
                        <w:sdtPr>
                          <w:alias w:val="Numeris"/>
                          <w:tag w:val="nr_fc61838a11e649809a076c1810b9f536"/>
                          <w:lock w:val="sdtLocked"/>
                          <w:richText/>
                        </w:sdtPr>
                        <w:sdtContent>
                          <w:r>
                            <w:rPr>
                              <w:sz w:val="22"/>
                              <w:szCs w:val="22"/>
                            </w:rPr>
                            <w:t>2</w:t>
                          </w:r>
                        </w:sdtContent>
                      </w:sdt>
                      <w:r>
                        <w:rPr>
                          <w:sz w:val="22"/>
                          <w:szCs w:val="22"/>
                        </w:rPr>
                        <w:t>.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sdtContent>
                </w:sdt>
                <w:sdt>
                  <w:sdtPr>
                    <w:alias w:val="8 str. 3 d."/>
                    <w:tag w:val="part_4d541c46073b46629ce3a6fbe5292ce0"/>
                    <w:lock w:val="sdtLocked"/>
                    <w:richText/>
                  </w:sdtPr>
                  <w:sdtContent>
                    <w:p>
                      <w:pPr>
                        <w:ind w:firstLine="720"/>
                        <w:jc w:val="both"/>
                        <w:rPr>
                          <w:sz w:val="22"/>
                          <w:szCs w:val="22"/>
                        </w:rPr>
                      </w:pPr>
                      <w:sdt>
                        <w:sdtPr>
                          <w:alias w:val="Numeris"/>
                          <w:tag w:val="nr_4d541c46073b46629ce3a6fbe5292ce0"/>
                          <w:lock w:val="sdtLocked"/>
                          <w:richText/>
                        </w:sdtPr>
                        <w:sdtContent>
                          <w:r>
                            <w:rPr>
                              <w:sz w:val="22"/>
                              <w:szCs w:val="22"/>
                            </w:rPr>
                            <w:t>3</w:t>
                          </w:r>
                        </w:sdtContent>
                      </w:sdt>
                      <w:r>
                        <w:rPr>
                          <w:sz w:val="22"/>
                          <w:szCs w:val="22"/>
                        </w:rPr>
                        <w:t>. Priešmokyklinis ugdymas pradedamas teikti vaikui, kai tais kalendoriniais metais jam sueina 6</w:t>
                      </w:r>
                      <w:r>
                        <w:rPr>
                          <w:b/>
                          <w:sz w:val="22"/>
                          <w:szCs w:val="22"/>
                        </w:rPr>
                        <w:t xml:space="preserve"> </w:t>
                      </w:r>
                      <w:r>
                        <w:rPr>
                          <w:sz w:val="22"/>
                          <w:szCs w:val="22"/>
                        </w:rPr>
                        <w:t>metai. Priešmokyklinis ugdymas gali būti teikiamas anksčiau tėvų (globėjų) sprendimu, bet ne anksčiau, negu vaikui sueina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8 str. 4 d."/>
                    <w:tag w:val="part_19f78e0a39a7411287bc2eb449283b93"/>
                    <w:lock w:val="sdtLocked"/>
                    <w:richText/>
                  </w:sdtPr>
                  <w:sdtContent>
                    <w:p>
                      <w:pPr>
                        <w:ind w:firstLine="720"/>
                        <w:jc w:val="both"/>
                        <w:rPr>
                          <w:b/>
                          <w:sz w:val="22"/>
                          <w:szCs w:val="22"/>
                        </w:rPr>
                      </w:pPr>
                      <w:sdt>
                        <w:sdtPr>
                          <w:alias w:val="Numeris"/>
                          <w:tag w:val="nr_19f78e0a39a7411287bc2eb449283b93"/>
                          <w:lock w:val="sdtLocked"/>
                          <w:richText/>
                        </w:sdtPr>
                        <w:sdtContent>
                          <w:r>
                            <w:rPr>
                              <w:sz w:val="22"/>
                              <w:szCs w:val="22"/>
                            </w:rPr>
                            <w:t>4</w:t>
                          </w:r>
                        </w:sdtContent>
                      </w:sdt>
                      <w:r>
                        <w:rPr>
                          <w:sz w:val="22"/>
                          <w:szCs w:val="22"/>
                        </w:rPr>
                        <w:t>. Pagal priešmokyklinio ugdymo programą ugdomam priešmokyklinio amžiaus vaikui ir jo tėvams (globėjams, rūpintojams) koordinuotai teikiamos švietimo pagalba, socialinės ir</w:t>
                      </w:r>
                      <w:r>
                        <w:rPr>
                          <w:b/>
                          <w:sz w:val="22"/>
                          <w:szCs w:val="22"/>
                        </w:rPr>
                        <w:t xml:space="preserve"> </w:t>
                      </w:r>
                      <w:r>
                        <w:rPr>
                          <w:sz w:val="22"/>
                          <w:szCs w:val="22"/>
                        </w:rPr>
                        <w:t>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b7d53b76a8e9433baa5c616faa1a5d5a"/>
                    <w:lock w:val="sdtLocked"/>
                    <w:richText/>
                  </w:sdtPr>
                  <w:sdtContent>
                    <w:p>
                      <w:pPr>
                        <w:ind w:firstLine="720"/>
                        <w:jc w:val="both"/>
                        <w:rPr>
                          <w:sz w:val="22"/>
                          <w:szCs w:val="22"/>
                        </w:rPr>
                      </w:pPr>
                      <w:sdt>
                        <w:sdtPr>
                          <w:alias w:val="Numeris"/>
                          <w:tag w:val="nr_b7d53b76a8e9433baa5c616faa1a5d5a"/>
                          <w:lock w:val="sdtLocked"/>
                          <w:richText/>
                        </w:sdtPr>
                        <w:sdtContent>
                          <w:r>
                            <w:rPr>
                              <w:sz w:val="22"/>
                              <w:szCs w:val="22"/>
                            </w:rPr>
                            <w:t>2</w:t>
                          </w:r>
                        </w:sdtContent>
                      </w:sdt>
                      <w:r>
                        <w:rPr>
                          <w:sz w:val="22"/>
                          <w:szCs w:val="22"/>
                        </w:rPr>
                        <w:t xml:space="preserve">.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2a8f0f21d1cc48448c9458dd8257f9f1"/>
                    <w:lock w:val="sdtLocked"/>
                    <w:richText/>
                  </w:sdtPr>
                  <w:sdtContent>
                    <w:p>
                      <w:pPr>
                        <w:ind w:firstLine="720"/>
                        <w:jc w:val="both"/>
                        <w:rPr>
                          <w:sz w:val="22"/>
                          <w:szCs w:val="22"/>
                        </w:rPr>
                      </w:pPr>
                      <w:sdt>
                        <w:sdtPr>
                          <w:alias w:val="Numeris"/>
                          <w:tag w:val="nr_2a8f0f21d1cc48448c9458dd8257f9f1"/>
                          <w:lock w:val="sdtLocked"/>
                          <w:richText/>
                        </w:sdtPr>
                        <w:sdtContent>
                          <w:r>
                            <w:rPr>
                              <w:sz w:val="22"/>
                              <w:szCs w:val="22"/>
                            </w:rPr>
                            <w:t>5</w:t>
                          </w:r>
                        </w:sdtContent>
                      </w:sdt>
                      <w:r>
                        <w:rPr>
                          <w:sz w:val="22"/>
                          <w:szCs w:val="22"/>
                        </w:rPr>
                        <w:t xml:space="preserve">. Pradinio ugdymo programas vykdo bendrojo ugdymo ir kitos mokyklos ar kitas švietimo teikėjas. </w:t>
                      </w:r>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7 d."/>
                    <w:tag w:val="part_57a881e0063449f39b14d8f5723bc3ed"/>
                    <w:lock w:val="sdtLocked"/>
                    <w:richText/>
                  </w:sdtPr>
                  <w:sdtContent>
                    <w:p>
                      <w:pPr>
                        <w:ind w:firstLine="720"/>
                        <w:jc w:val="both"/>
                        <w:rPr>
                          <w:b/>
                          <w:sz w:val="22"/>
                          <w:szCs w:val="22"/>
                        </w:rPr>
                      </w:pPr>
                      <w:sdt>
                        <w:sdtPr>
                          <w:alias w:val="Numeris"/>
                          <w:tag w:val="nr_57a881e0063449f39b14d8f5723bc3ed"/>
                          <w:lock w:val="sdtLocked"/>
                          <w:richText/>
                        </w:sdtPr>
                        <w:sdtContent>
                          <w:r>
                            <w:rPr>
                              <w:sz w:val="22"/>
                              <w:szCs w:val="22"/>
                            </w:rPr>
                            <w:t>7</w:t>
                          </w:r>
                        </w:sdtContent>
                      </w:sdt>
                      <w:r>
                        <w:rPr>
                          <w:sz w:val="22"/>
                          <w:szCs w:val="22"/>
                        </w:rPr>
                        <w:t>. Pagal pradinio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
                  <w:sdtPr>
                    <w:alias w:val="5 d."/>
                    <w:tag w:val="part_840d0a76c8134b8595af91d797127d71"/>
                    <w:lock w:val="sdtLocked"/>
                    <w:richText/>
                  </w:sdtPr>
                  <w:sdtContent>
                    <w:p>
                      <w:pPr>
                        <w:ind w:firstLine="720"/>
                        <w:jc w:val="both"/>
                        <w:rPr>
                          <w:b/>
                          <w:sz w:val="22"/>
                          <w:szCs w:val="22"/>
                        </w:rPr>
                      </w:pPr>
                      <w:sdt>
                        <w:sdtPr>
                          <w:alias w:val="Numeris"/>
                          <w:tag w:val="nr_840d0a76c8134b8595af91d797127d71"/>
                          <w:lock w:val="sdtLocked"/>
                          <w:richText/>
                        </w:sdtPr>
                        <w:sdtContent>
                          <w:r>
                            <w:rPr>
                              <w:sz w:val="22"/>
                              <w:szCs w:val="22"/>
                            </w:rPr>
                            <w:t>5</w:t>
                          </w:r>
                        </w:sdtContent>
                      </w:sdt>
                      <w:r>
                        <w:rPr>
                          <w:sz w:val="22"/>
                          <w:szCs w:val="22"/>
                        </w:rPr>
                        <w:t>. Pagal pagrindinio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1 str."/>
                <w:tag w:val="part_92ebacf3675f472b8d246e09344ffdbc"/>
                <w:lock w:val="sdtLocked"/>
                <w:richText/>
              </w:sdtPr>
              <w:sdtContent>
                <w:p>
                  <w:pPr>
                    <w:ind w:firstLine="720"/>
                    <w:jc w:val="both"/>
                    <w:rPr>
                      <w:b/>
                      <w:sz w:val="22"/>
                      <w:szCs w:val="22"/>
                    </w:rPr>
                  </w:pPr>
                  <w:sdt>
                    <w:sdtPr>
                      <w:alias w:val="Numeris"/>
                      <w:tag w:val="nr_92ebacf3675f472b8d246e09344ffdbc"/>
                      <w:lock w:val="sdtLocked"/>
                      <w:richText/>
                    </w:sdtPr>
                    <w:sdtContent>
                      <w:r>
                        <w:rPr>
                          <w:b/>
                          <w:sz w:val="22"/>
                          <w:szCs w:val="22"/>
                        </w:rPr>
                        <w:t>11</w:t>
                      </w:r>
                    </w:sdtContent>
                  </w:sdt>
                  <w:r>
                    <w:rPr>
                      <w:b/>
                      <w:sz w:val="22"/>
                      <w:szCs w:val="22"/>
                    </w:rPr>
                    <w:t xml:space="preserve"> straipsnis. </w:t>
                  </w:r>
                  <w:sdt>
                    <w:sdtPr>
                      <w:alias w:val="Pavadinimas"/>
                      <w:tag w:val="title_92ebacf3675f472b8d246e09344ffdbc"/>
                      <w:lock w:val="sdtLocked"/>
                      <w:richText/>
                    </w:sdtPr>
                    <w:sdtContent>
                      <w:r>
                        <w:rPr>
                          <w:b/>
                          <w:sz w:val="22"/>
                          <w:szCs w:val="22"/>
                        </w:rPr>
                        <w:t>Vidurinis ugdymas</w:t>
                      </w:r>
                    </w:sdtContent>
                  </w:sdt>
                </w:p>
                <w:sdt>
                  <w:sdtPr>
                    <w:alias w:val="11 str. 1 d."/>
                    <w:tag w:val="part_a54c61223efb4dcaa3230b3e75d57123"/>
                    <w:lock w:val="sdtLocked"/>
                    <w:richText/>
                  </w:sdtPr>
                  <w:sdtContent>
                    <w:p>
                      <w:pPr>
                        <w:ind w:firstLine="720"/>
                        <w:jc w:val="both"/>
                        <w:rPr>
                          <w:sz w:val="22"/>
                          <w:szCs w:val="22"/>
                        </w:rPr>
                      </w:pPr>
                      <w:sdt>
                        <w:sdtPr>
                          <w:alias w:val="Numeris"/>
                          <w:tag w:val="nr_a54c61223efb4dcaa3230b3e75d57123"/>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bb0f18e4ddfc4b8e89a2c45a11ab0a00"/>
                    <w:lock w:val="sdtLocked"/>
                    <w:richText/>
                  </w:sdtPr>
                  <w:sdtContent>
                    <w:p>
                      <w:pPr>
                        <w:ind w:firstLine="720"/>
                        <w:jc w:val="both"/>
                        <w:rPr>
                          <w:sz w:val="22"/>
                          <w:szCs w:val="22"/>
                        </w:rPr>
                      </w:pPr>
                      <w:sdt>
                        <w:sdtPr>
                          <w:alias w:val="Numeris"/>
                          <w:tag w:val="nr_bb0f18e4ddfc4b8e89a2c45a11ab0a00"/>
                          <w:lock w:val="sdtLocked"/>
                          <w:richText/>
                        </w:sdtPr>
                        <w:sdtContent>
                          <w:r>
                            <w:rPr>
                              <w:sz w:val="22"/>
                              <w:szCs w:val="22"/>
                            </w:rPr>
                            <w:t>2</w:t>
                          </w:r>
                        </w:sdtContent>
                      </w:sdt>
                      <w:r>
                        <w:rPr>
                          <w:sz w:val="22"/>
                          <w:szCs w:val="22"/>
                        </w:rPr>
                        <w:t>. Valstybės garantuojamas visuotinis vidurinis ugdymas teikiamas mokiniui, įgijusiam pagrindinį išsilavinimą.</w:t>
                      </w:r>
                    </w:p>
                  </w:sdtContent>
                </w:sdt>
                <w:sdt>
                  <w:sdtPr>
                    <w:alias w:val="11 str. 3 d."/>
                    <w:tag w:val="part_cb518b127630457eb1a918bae1078a7a"/>
                    <w:lock w:val="sdtLocked"/>
                    <w:richText/>
                  </w:sdtPr>
                  <w:sdtContent>
                    <w:p>
                      <w:pPr>
                        <w:ind w:firstLine="720"/>
                        <w:jc w:val="both"/>
                        <w:rPr>
                          <w:sz w:val="22"/>
                          <w:szCs w:val="22"/>
                          <w:highlight w:val="yellow"/>
                        </w:rPr>
                      </w:pPr>
                      <w:sdt>
                        <w:sdtPr>
                          <w:alias w:val="Numeris"/>
                          <w:tag w:val="nr_cb518b127630457eb1a918bae1078a7a"/>
                          <w:lock w:val="sdtLocked"/>
                          <w:richText/>
                        </w:sdtPr>
                        <w:sdtContent>
                          <w:r>
                            <w:rPr>
                              <w:sz w:val="22"/>
                              <w:szCs w:val="22"/>
                            </w:rPr>
                            <w:t>3</w:t>
                          </w:r>
                        </w:sdtContent>
                      </w:sdt>
                      <w:r>
                        <w:rPr>
                          <w:sz w:val="22"/>
                          <w:szCs w:val="22"/>
                        </w:rPr>
                        <w:t>.</w:t>
                      </w:r>
                      <w:r>
                        <w:rPr>
                          <w:b/>
                          <w:sz w:val="22"/>
                          <w:szCs w:val="22"/>
                        </w:rPr>
                        <w:t xml:space="preserve"> </w:t>
                      </w:r>
                      <w:r>
                        <w:rPr>
                          <w:sz w:val="22"/>
                          <w:szCs w:val="22"/>
                        </w:rPr>
                        <w:t>Vidurinis ugdymas vykdomas pagal dvejų metų vidurinio ugdymo programas. Jas sudaro privalomieji ir pasirenkamieji bendrojo ugdymo dalykai bei galimi profesinio mokymo programų</w:t>
                      </w:r>
                      <w:r>
                        <w:rPr>
                          <w:b/>
                          <w:sz w:val="22"/>
                          <w:szCs w:val="22"/>
                        </w:rPr>
                        <w:t xml:space="preserve"> </w:t>
                      </w:r>
                      <w:r>
                        <w:rPr>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Pr>
                          <w:b/>
                          <w:sz w:val="22"/>
                          <w:szCs w:val="22"/>
                        </w:rPr>
                        <w:t xml:space="preserve"> </w:t>
                      </w:r>
                      <w:r>
                        <w:rPr>
                          <w:sz w:val="22"/>
                          <w:szCs w:val="22"/>
                        </w:rPr>
                        <w:t>Jeigu vidurinio ugdymo programa vykdoma kartu su profesinio mokymo programa, jos gali būti vykdomos ilgiau negu dvejus metus.</w:t>
                      </w:r>
                    </w:p>
                  </w:sdtContent>
                </w:sdt>
                <w:sdt>
                  <w:sdtPr>
                    <w:alias w:val="11 str. 4 d."/>
                    <w:tag w:val="part_7ca89a601e8742d5ac0320f55bc5981e"/>
                    <w:lock w:val="sdtLocked"/>
                    <w:richText/>
                  </w:sdtPr>
                  <w:sdtContent>
                    <w:p>
                      <w:pPr>
                        <w:ind w:firstLine="720"/>
                        <w:jc w:val="both"/>
                        <w:rPr>
                          <w:sz w:val="22"/>
                          <w:szCs w:val="22"/>
                        </w:rPr>
                      </w:pPr>
                      <w:sdt>
                        <w:sdtPr>
                          <w:alias w:val="Numeris"/>
                          <w:tag w:val="nr_7ca89a601e8742d5ac0320f55bc5981e"/>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 ir mokslo ministro nustatyta tvarka.</w:t>
                      </w:r>
                    </w:p>
                  </w:sdtContent>
                </w:sdt>
                <w:sdt>
                  <w:sdtPr>
                    <w:alias w:val="11 str. 5 d."/>
                    <w:tag w:val="part_9858f84295a846ab8b9c6a9791ef4a2e"/>
                    <w:lock w:val="sdtLocked"/>
                    <w:richText/>
                  </w:sdtPr>
                  <w:sdtContent>
                    <w:p>
                      <w:pPr>
                        <w:ind w:firstLine="720"/>
                        <w:jc w:val="both"/>
                      </w:pPr>
                      <w:sdt>
                        <w:sdtPr>
                          <w:alias w:val="Numeris"/>
                          <w:tag w:val="nr_9858f84295a846ab8b9c6a9791ef4a2e"/>
                          <w:lock w:val="sdtLocked"/>
                          <w:richText/>
                        </w:sdtPr>
                        <w:sdtContent>
                          <w:r>
                            <w:rPr>
                              <w:sz w:val="22"/>
                              <w:szCs w:val="22"/>
                            </w:rPr>
                            <w:t>5</w:t>
                          </w:r>
                        </w:sdtContent>
                      </w:sdt>
                      <w:r>
                        <w:rPr>
                          <w:sz w:val="22"/>
                          <w:szCs w:val="22"/>
                        </w:rPr>
                        <w:t>. Vidurinis išsilavinimas įgyjamas baigus vidurinio ugdymo programą ir išlaikius brandos egzaminus, išskyrus atvejus, kai asmuo švietimo ir mokslo ministro nustatytais atvejais yra atleidžiamas nuo brandos egzaminų.</w:t>
                      </w:r>
                    </w:p>
                  </w:sdtContent>
                </w:sdt>
                <w:sdt>
                  <w:sdtPr>
                    <w:alias w:val="6 d."/>
                    <w:tag w:val="part_325a75e01b6a483fb26897bbfdf28f96"/>
                    <w:lock w:val="sdtLocked"/>
                    <w:richText/>
                  </w:sdtPr>
                  <w:sdtContent>
                    <w:p>
                      <w:pPr>
                        <w:ind w:firstLine="720"/>
                        <w:jc w:val="both"/>
                        <w:rPr>
                          <w:b/>
                          <w:sz w:val="22"/>
                          <w:szCs w:val="22"/>
                        </w:rPr>
                      </w:pPr>
                      <w:sdt>
                        <w:sdtPr>
                          <w:alias w:val="Numeris"/>
                          <w:tag w:val="nr_325a75e01b6a483fb26897bbfdf28f96"/>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e9f370c7838b49578c995386ffd1f807"/>
                    <w:lock w:val="sdtLocked"/>
                    <w:richText/>
                  </w:sdtPr>
                  <w:sdtContent>
                    <w:p>
                      <w:pPr>
                        <w:ind w:firstLine="720"/>
                        <w:jc w:val="both"/>
                        <w:rPr>
                          <w:sz w:val="22"/>
                          <w:szCs w:val="22"/>
                        </w:rPr>
                      </w:pPr>
                      <w:sdt>
                        <w:sdtPr>
                          <w:alias w:val="Numeris"/>
                          <w:tag w:val="nr_e9f370c7838b49578c995386ffd1f807"/>
                          <w:lock w:val="sdtLocked"/>
                          <w:richText/>
                        </w:sdtPr>
                        <w:sdtContent>
                          <w:r>
                            <w:rPr>
                              <w:sz w:val="22"/>
                              <w:szCs w:val="22"/>
                            </w:rPr>
                            <w:t>3</w:t>
                          </w:r>
                        </w:sdtContent>
                      </w:sdt>
                      <w:r>
                        <w:rPr>
                          <w:sz w:val="22"/>
                          <w:szCs w:val="22"/>
                        </w:rPr>
                        <w:t>.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6f947c9e19dd443cae0abcfac2eccdf7"/>
                    <w:lock w:val="sdtLocked"/>
                    <w:richText/>
                  </w:sdtPr>
                  <w:sdtContent>
                    <w:p>
                      <w:pPr>
                        <w:ind w:firstLine="720"/>
                        <w:jc w:val="both"/>
                      </w:pPr>
                      <w:sdt>
                        <w:sdtPr>
                          <w:alias w:val="Numeris"/>
                          <w:tag w:val="nr_6f947c9e19dd443cae0abcfac2eccdf7"/>
                          <w:lock w:val="sdtLocked"/>
                          <w:richText/>
                        </w:sdtPr>
                        <w:sdtContent>
                          <w:r>
                            <w:rPr>
                              <w:sz w:val="22"/>
                              <w:szCs w:val="22"/>
                            </w:rPr>
                            <w:t>6</w:t>
                          </w:r>
                        </w:sdtContent>
                      </w:sdt>
                      <w:r>
                        <w:rPr>
                          <w:sz w:val="22"/>
                          <w:szCs w:val="22"/>
                        </w:rPr>
                        <w:t>. Profesinį mokymą nustato Lietuvos Respublikos p</w:t>
                      </w:r>
                      <w:r>
                        <w:rPr>
                          <w:iCs/>
                          <w:sz w:val="22"/>
                          <w:szCs w:val="22"/>
                        </w:rPr>
                        <w:t>rofesinio mokymo įstatymas (toliau – Profesinio mokymo įstatymas)</w:t>
                      </w:r>
                      <w:r>
                        <w:rPr>
                          <w:sz w:val="22"/>
                          <w:szCs w:val="22"/>
                        </w:rPr>
                        <w:t>.</w:t>
                      </w:r>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9b04fbd754a349199f976367c6300e78"/>
                <w:lock w:val="sdtLocked"/>
                <w:richText/>
              </w:sdtPr>
              <w:sdtContent>
                <w:p>
                  <w:pPr>
                    <w:ind w:firstLine="720"/>
                    <w:jc w:val="both"/>
                    <w:rPr>
                      <w:b/>
                      <w:sz w:val="22"/>
                      <w:szCs w:val="22"/>
                    </w:rPr>
                  </w:pPr>
                  <w:sdt>
                    <w:sdtPr>
                      <w:alias w:val="Numeris"/>
                      <w:tag w:val="nr_9b04fbd754a349199f976367c6300e78"/>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9b04fbd754a349199f976367c6300e78"/>
                      <w:lock w:val="sdtLocked"/>
                      <w:richText/>
                    </w:sdtPr>
                    <w:sdtContent>
                      <w:r>
                        <w:rPr>
                          <w:b/>
                          <w:sz w:val="22"/>
                          <w:szCs w:val="22"/>
                        </w:rPr>
                        <w:t xml:space="preserve">Mokinių, turinčių specialiųjų ugdymosi poreikių, ugdymas </w:t>
                      </w:r>
                    </w:sdtContent>
                  </w:sdt>
                </w:p>
                <w:sdt>
                  <w:sdtPr>
                    <w:alias w:val="14 str. 1 d."/>
                    <w:tag w:val="part_19767be5bc424bdd950992f33f83e3fb"/>
                    <w:lock w:val="sdtLocked"/>
                    <w:richText/>
                  </w:sdtPr>
                  <w:sdtContent>
                    <w:p>
                      <w:pPr>
                        <w:ind w:firstLine="720"/>
                        <w:jc w:val="both"/>
                        <w:rPr>
                          <w:sz w:val="22"/>
                          <w:szCs w:val="22"/>
                        </w:rPr>
                      </w:pPr>
                      <w:sdt>
                        <w:sdtPr>
                          <w:alias w:val="Numeris"/>
                          <w:tag w:val="nr_19767be5bc424bdd950992f33f83e3fb"/>
                          <w:lock w:val="sdtLocked"/>
                          <w:richText/>
                        </w:sdtPr>
                        <w:sdtContent>
                          <w:r>
                            <w:rPr>
                              <w:sz w:val="22"/>
                              <w:szCs w:val="22"/>
                            </w:rPr>
                            <w:t>1</w:t>
                          </w:r>
                        </w:sdtContent>
                      </w:sdt>
                      <w:r>
                        <w:rPr>
                          <w:sz w:val="22"/>
                          <w:szCs w:val="22"/>
                        </w:rPr>
                        <w:t>. Mokinių, turinčių specialiųjų ugdymosi poreikių,</w:t>
                      </w:r>
                      <w:r>
                        <w:rPr>
                          <w:b/>
                          <w:sz w:val="22"/>
                          <w:szCs w:val="22"/>
                        </w:rPr>
                        <w:t xml:space="preserve"> </w:t>
                      </w:r>
                      <w:r>
                        <w:rPr>
                          <w:sz w:val="22"/>
                          <w:szCs w:val="22"/>
                        </w:rPr>
                        <w:t>ugdymo paskirtis – padėti mokiniui lavintis, mokytis pagal gebėjimus, įgyti išsilavinimą ir kvalifikaciją,</w:t>
                      </w:r>
                      <w:r>
                        <w:rPr>
                          <w:b/>
                          <w:sz w:val="22"/>
                          <w:szCs w:val="22"/>
                        </w:rPr>
                        <w:t xml:space="preserve"> </w:t>
                      </w:r>
                      <w:r>
                        <w:rPr>
                          <w:sz w:val="22"/>
                          <w:szCs w:val="22"/>
                        </w:rPr>
                        <w:t>pripažįstant ir plėtojant jų gebėjimus ir galias. Mokinių, turinčių specialiųjų ugdymosi poreikių, ugdymas organizuojamas švietimo ir mokslo ministro nustatyta tvarka.</w:t>
                      </w:r>
                    </w:p>
                  </w:sdtContent>
                </w:sdt>
                <w:sdt>
                  <w:sdtPr>
                    <w:alias w:val="14 str. 2 d."/>
                    <w:tag w:val="part_f130a4489f97435a8f9fab21e4b415f9"/>
                    <w:lock w:val="sdtLocked"/>
                    <w:richText/>
                  </w:sdtPr>
                  <w:sdtContent>
                    <w:p>
                      <w:pPr>
                        <w:ind w:firstLine="720"/>
                        <w:jc w:val="both"/>
                        <w:rPr>
                          <w:sz w:val="22"/>
                          <w:szCs w:val="22"/>
                        </w:rPr>
                      </w:pPr>
                      <w:sdt>
                        <w:sdtPr>
                          <w:alias w:val="Numeris"/>
                          <w:tag w:val="nr_f130a4489f97435a8f9fab21e4b415f9"/>
                          <w:lock w:val="sdtLocked"/>
                          <w:richText/>
                        </w:sdtPr>
                        <w:sdtContent>
                          <w:r>
                            <w:rPr>
                              <w:sz w:val="22"/>
                              <w:szCs w:val="22"/>
                            </w:rPr>
                            <w:t>2</w:t>
                          </w:r>
                        </w:sdtContent>
                      </w:sdt>
                      <w:r>
                        <w:rPr>
                          <w:sz w:val="22"/>
                          <w:szCs w:val="22"/>
                        </w:rPr>
                        <w:t>.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bb177dff3e554fdabace18108dda0dfc"/>
                    <w:lock w:val="sdtLocked"/>
                    <w:richText/>
                  </w:sdtPr>
                  <w:sdtContent>
                    <w:p>
                      <w:pPr>
                        <w:ind w:firstLine="720"/>
                        <w:jc w:val="both"/>
                        <w:rPr>
                          <w:strike/>
                          <w:sz w:val="22"/>
                          <w:szCs w:val="22"/>
                        </w:rPr>
                      </w:pPr>
                      <w:sdt>
                        <w:sdtPr>
                          <w:alias w:val="Numeris"/>
                          <w:tag w:val="nr_bb177dff3e554fdabace18108dda0dfc"/>
                          <w:lock w:val="sdtLocked"/>
                          <w:richText/>
                        </w:sdtPr>
                        <w:sdtContent>
                          <w:r>
                            <w:rPr>
                              <w:sz w:val="22"/>
                              <w:szCs w:val="22"/>
                            </w:rPr>
                            <w:t>4</w:t>
                          </w:r>
                        </w:sdtContent>
                      </w:sdt>
                      <w:r>
                        <w:rPr>
                          <w:sz w:val="22"/>
                          <w:szCs w:val="22"/>
                        </w:rPr>
                        <w:t xml:space="preserve">. Pedagoginių psichologinių tarnybų darbo organizavimo tvarką nustato švietimo ir mokslo ministras, suderinęs su sveikatos apsaugos ministru. </w:t>
                      </w:r>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086b11d06c24415789b18370d552aa6c"/>
                    <w:lock w:val="sdtLocked"/>
                    <w:richText/>
                  </w:sdtPr>
                  <w:sdtContent>
                    <w:p>
                      <w:pPr>
                        <w:ind w:firstLine="720"/>
                        <w:jc w:val="both"/>
                        <w:rPr>
                          <w:sz w:val="22"/>
                          <w:szCs w:val="22"/>
                        </w:rPr>
                      </w:pPr>
                      <w:sdt>
                        <w:sdtPr>
                          <w:alias w:val="Numeris"/>
                          <w:tag w:val="nr_086b11d06c24415789b18370d552aa6c"/>
                          <w:lock w:val="sdtLocked"/>
                          <w:richText/>
                        </w:sdtPr>
                        <w:sdtContent>
                          <w:r>
                            <w:rPr>
                              <w:sz w:val="22"/>
                              <w:szCs w:val="22"/>
                            </w:rPr>
                            <w:t>6</w:t>
                          </w:r>
                        </w:sdtContent>
                      </w:sdt>
                      <w:r>
                        <w:rPr>
                          <w:sz w:val="22"/>
                          <w:szCs w:val="22"/>
                        </w:rPr>
                        <w:t>. Mokiniai, turintys specialiųjų ugdymosi poreikių, formaliojo švietimo programas gali baigti per trumpesnį ar ilgesnį negu nustatytą laiką, gali mokytis su pertraukomis,</w:t>
                      </w:r>
                      <w:r>
                        <w:rPr>
                          <w:color w:val="0000FF"/>
                          <w:sz w:val="22"/>
                          <w:szCs w:val="22"/>
                        </w:rPr>
                        <w:t xml:space="preserve"> </w:t>
                      </w:r>
                      <w:r>
                        <w:rPr>
                          <w:sz w:val="22"/>
                          <w:szCs w:val="22"/>
                        </w:rPr>
                        <w:t>šias programas gali baigti atskirais moduliais. Mokiniai, turintys labai didelių ir didelių specialiųjų ugdymosi poreikių, bendrojo ugdymo mokyklose (klasėse), skirtose mokiniams, turintiems specialiųjų ugdymosi poreikių, gali mokytis iki 21 metų.</w:t>
                      </w:r>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8 d."/>
                    <w:tag w:val="part_dec98bc045734339af19330b08cba51a"/>
                    <w:lock w:val="sdtLocked"/>
                    <w:richText/>
                  </w:sdtPr>
                  <w:sdtContent>
                    <w:p>
                      <w:pPr>
                        <w:ind w:firstLine="720"/>
                        <w:jc w:val="both"/>
                        <w:rPr>
                          <w:b/>
                          <w:sz w:val="22"/>
                          <w:szCs w:val="22"/>
                        </w:rPr>
                      </w:pPr>
                      <w:sdt>
                        <w:sdtPr>
                          <w:alias w:val="Numeris"/>
                          <w:tag w:val="nr_dec98bc045734339af19330b08cba51a"/>
                          <w:lock w:val="sdtLocked"/>
                          <w:richText/>
                        </w:sdtPr>
                        <w:sdtContent>
                          <w:r>
                            <w:rPr>
                              <w:sz w:val="22"/>
                              <w:szCs w:val="22"/>
                            </w:rPr>
                            <w:t>8</w:t>
                          </w:r>
                        </w:sdtContent>
                      </w:sdt>
                      <w:r>
                        <w:rPr>
                          <w:sz w:val="22"/>
                          <w:szCs w:val="22"/>
                        </w:rPr>
                        <w:t>. Vaikams ir asmenims iki 21 metų, turintiems specialiųjų ugdymosi poreikių ir ugdomiems (mokomiems) pagal ikimokyklinio, priešmokyklinio, bendrojo ugdymo, pirminio profesinio mokymo programas, ir jų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df1bb2dd7539410d82f9f5ff69d22004"/>
                    <w:lock w:val="sdtLocked"/>
                    <w:richText/>
                  </w:sdtPr>
                  <w:sdtContent>
                    <w:p>
                      <w:pPr>
                        <w:ind w:firstLine="720"/>
                        <w:jc w:val="both"/>
                        <w:rPr>
                          <w:sz w:val="22"/>
                          <w:szCs w:val="22"/>
                        </w:rPr>
                      </w:pPr>
                      <w:sdt>
                        <w:sdtPr>
                          <w:alias w:val="Numeris"/>
                          <w:tag w:val="nr_df1bb2dd7539410d82f9f5ff69d22004"/>
                          <w:lock w:val="sdtLocked"/>
                          <w:richText/>
                        </w:sdtPr>
                        <w:sdtContent>
                          <w:r>
                            <w:rPr>
                              <w:sz w:val="22"/>
                              <w:szCs w:val="22"/>
                            </w:rPr>
                            <w:t>2</w:t>
                          </w:r>
                        </w:sdtContent>
                      </w:sdt>
                      <w:r>
                        <w:rPr>
                          <w:sz w:val="22"/>
                          <w:szCs w:val="22"/>
                        </w:rPr>
                        <w:t xml:space="preserve">. Neformaliojo vaikų švietimo programas vykdo neformaliojo vaikų švietimo ir kitos švietimo įstaigos, laisvieji mokytojai, kiti švietimo teikėjai. Neformaliajam </w:t>
                      </w:r>
                      <w:r>
                        <w:rPr>
                          <w:bCs/>
                          <w:sz w:val="22"/>
                          <w:szCs w:val="22"/>
                        </w:rPr>
                        <w:t>vaikų</w:t>
                      </w:r>
                      <w:r>
                        <w:rPr>
                          <w:sz w:val="22"/>
                          <w:szCs w:val="22"/>
                        </w:rPr>
                        <w:t xml:space="preserve"> švietimui priskiriamas taip pat ir formalųjį švietimą papildantis ugdymas, </w:t>
                      </w:r>
                      <w:r>
                        <w:rPr>
                          <w:bCs/>
                          <w:sz w:val="22"/>
                          <w:szCs w:val="22"/>
                        </w:rPr>
                        <w:t>kurį vykdo muzikos, dailės, kitos menų ir sporto mokyklos</w:t>
                      </w:r>
                      <w:r>
                        <w:rPr>
                          <w:sz w:val="22"/>
                          <w:szCs w:val="22"/>
                        </w:rPr>
                        <w:t>.</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82330fb5e55844ebb5c65bffe674224e"/>
                <w:lock w:val="sdtLocked"/>
                <w:richText/>
              </w:sdtPr>
              <w:sdtContent>
                <w:p>
                  <w:pPr>
                    <w:ind w:firstLine="720"/>
                    <w:jc w:val="both"/>
                    <w:rPr>
                      <w:sz w:val="22"/>
                      <w:szCs w:val="22"/>
                    </w:rPr>
                  </w:pPr>
                  <w:sdt>
                    <w:sdtPr>
                      <w:alias w:val="Numeris"/>
                      <w:tag w:val="nr_82330fb5e55844ebb5c65bffe674224e"/>
                      <w:lock w:val="sdtLocked"/>
                      <w:richText/>
                    </w:sdtPr>
                    <w:sdtContent>
                      <w:r>
                        <w:rPr>
                          <w:b/>
                          <w:sz w:val="22"/>
                          <w:szCs w:val="22"/>
                        </w:rPr>
                        <w:t>16</w:t>
                      </w:r>
                    </w:sdtContent>
                  </w:sdt>
                  <w:r>
                    <w:rPr>
                      <w:b/>
                      <w:sz w:val="22"/>
                      <w:szCs w:val="22"/>
                    </w:rPr>
                    <w:t xml:space="preserve"> straipsnis. </w:t>
                  </w:r>
                  <w:sdt>
                    <w:sdtPr>
                      <w:alias w:val="Pavadinimas"/>
                      <w:tag w:val="title_82330fb5e55844ebb5c65bffe674224e"/>
                      <w:lock w:val="sdtLocked"/>
                      <w:richText/>
                    </w:sdtPr>
                    <w:sdtContent>
                      <w:r>
                        <w:rPr>
                          <w:b/>
                          <w:sz w:val="22"/>
                          <w:szCs w:val="22"/>
                        </w:rPr>
                        <w:t>Neformalusis suaugusiųjų švietimas</w:t>
                      </w:r>
                    </w:sdtContent>
                  </w:sdt>
                </w:p>
                <w:sdt>
                  <w:sdtPr>
                    <w:alias w:val="16 str. 1 d."/>
                    <w:tag w:val="part_49847734e90f4bcf8e3ed1982d63c8dc"/>
                    <w:lock w:val="sdtLocked"/>
                    <w:richText/>
                  </w:sdtPr>
                  <w:sdtContent>
                    <w:p>
                      <w:pPr>
                        <w:ind w:firstLine="720"/>
                        <w:jc w:val="both"/>
                        <w:rPr>
                          <w:sz w:val="22"/>
                          <w:szCs w:val="22"/>
                        </w:rPr>
                      </w:pPr>
                      <w:sdt>
                        <w:sdtPr>
                          <w:alias w:val="Numeris"/>
                          <w:tag w:val="nr_49847734e90f4bcf8e3ed1982d63c8dc"/>
                          <w:lock w:val="sdtLocked"/>
                          <w:richText/>
                        </w:sdtPr>
                        <w:sdtContent>
                          <w:r>
                            <w:rPr>
                              <w:sz w:val="22"/>
                              <w:szCs w:val="22"/>
                            </w:rPr>
                            <w:t>1</w:t>
                          </w:r>
                        </w:sdtContent>
                      </w:sdt>
                      <w:r>
                        <w:rPr>
                          <w:sz w:val="22"/>
                          <w:szCs w:val="22"/>
                        </w:rPr>
                        <w:t>. Neformaliojo suaugusiųjų švietimo paskirtis – sudaryti sąlygas asmeniui mokytis visą gyvenimą, tenkinti pažinimo poreikius, tobulinti įgytą kvalifikaciją, įgyti papildomų kompetencijų.</w:t>
                      </w:r>
                    </w:p>
                  </w:sdtContent>
                </w:sdt>
                <w:sdt>
                  <w:sdtPr>
                    <w:alias w:val="16 str. 2 d."/>
                    <w:tag w:val="part_ac4226a4a2ec41d480dc5ed7a9eda986"/>
                    <w:lock w:val="sdtLocked"/>
                    <w:richText/>
                  </w:sdtPr>
                  <w:sdtContent>
                    <w:p>
                      <w:pPr>
                        <w:ind w:firstLine="720"/>
                        <w:jc w:val="both"/>
                        <w:rPr>
                          <w:sz w:val="22"/>
                          <w:szCs w:val="22"/>
                        </w:rPr>
                      </w:pPr>
                      <w:sdt>
                        <w:sdtPr>
                          <w:alias w:val="Numeris"/>
                          <w:tag w:val="nr_ac4226a4a2ec41d480dc5ed7a9eda986"/>
                          <w:lock w:val="sdtLocked"/>
                          <w:richText/>
                        </w:sdtPr>
                        <w:sdtContent>
                          <w:r>
                            <w:rPr>
                              <w:sz w:val="22"/>
                              <w:szCs w:val="22"/>
                            </w:rPr>
                            <w:t>2</w:t>
                          </w:r>
                        </w:sdtContent>
                      </w:sdt>
                      <w:r>
                        <w:rPr>
                          <w:sz w:val="22"/>
                          <w:szCs w:val="22"/>
                        </w:rPr>
                        <w:t>. Neformalusis suaugusiųjų švietimas teikiamas kiekvienam jį pasirinkusiam asmeniui, ne jaunesniam kaip 18 metų.</w:t>
                      </w:r>
                    </w:p>
                  </w:sdtContent>
                </w:sdt>
                <w:sdt>
                  <w:sdtPr>
                    <w:alias w:val="16 str. 3 d."/>
                    <w:tag w:val="part_1efbaae4466346bc804357837136b357"/>
                    <w:lock w:val="sdtLocked"/>
                    <w:richText/>
                  </w:sdtPr>
                  <w:sdtContent>
                    <w:p>
                      <w:pPr>
                        <w:ind w:firstLine="720"/>
                        <w:jc w:val="both"/>
                        <w:rPr>
                          <w:sz w:val="22"/>
                          <w:szCs w:val="22"/>
                        </w:rPr>
                      </w:pPr>
                      <w:sdt>
                        <w:sdtPr>
                          <w:alias w:val="Numeris"/>
                          <w:tag w:val="nr_1efbaae4466346bc804357837136b357"/>
                          <w:lock w:val="sdtLocked"/>
                          <w:richText/>
                        </w:sdtPr>
                        <w:sdtContent>
                          <w:r>
                            <w:rPr>
                              <w:sz w:val="22"/>
                              <w:szCs w:val="22"/>
                            </w:rPr>
                            <w:t>3</w:t>
                          </w:r>
                        </w:sdtContent>
                      </w:sdt>
                      <w:r>
                        <w:rPr>
                          <w:sz w:val="22"/>
                          <w:szCs w:val="22"/>
                        </w:rPr>
                        <w:t>. Neformalųjį suaugusiųjų švietimą teisės aktų nustatyta tvarka gali teikti visi švietimo teikėjai.</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6 str. 4 d."/>
                    <w:tag w:val="part_d366ac0ac3b848b9a2f9470b1a1ea08f"/>
                    <w:lock w:val="sdtLocked"/>
                    <w:richText/>
                  </w:sdtPr>
                  <w:sdtContent>
                    <w:p>
                      <w:pPr>
                        <w:ind w:firstLine="720"/>
                        <w:jc w:val="both"/>
                        <w:rPr>
                          <w:sz w:val="22"/>
                          <w:szCs w:val="22"/>
                        </w:rPr>
                      </w:pPr>
                      <w:sdt>
                        <w:sdtPr>
                          <w:alias w:val="Numeris"/>
                          <w:tag w:val="nr_d366ac0ac3b848b9a2f9470b1a1ea08f"/>
                          <w:lock w:val="sdtLocked"/>
                          <w:richText/>
                        </w:sdtPr>
                        <w:sdtContent>
                          <w:r>
                            <w:rPr>
                              <w:sz w:val="22"/>
                              <w:szCs w:val="22"/>
                            </w:rPr>
                            <w:t>4</w:t>
                          </w:r>
                        </w:sdtContent>
                      </w:sdt>
                      <w:r>
                        <w:rPr>
                          <w:sz w:val="22"/>
                          <w:szCs w:val="22"/>
                        </w:rPr>
                        <w:t>. Neformaliojo švietimo būdu asmens įgyta kompetencija gali būti pripažįstama kaip baigta formaliojo švietimo programos (išskyrus studijų programas) dalis švietimo ir mokslo ministro nustatyta tvarka</w:t>
                      </w:r>
                      <w:r>
                        <w:rPr>
                          <w:b/>
                          <w:sz w:val="22"/>
                          <w:szCs w:val="22"/>
                        </w:rPr>
                        <w:t xml:space="preserve"> </w:t>
                      </w:r>
                      <w:r>
                        <w:rPr>
                          <w:sz w:val="22"/>
                          <w:szCs w:val="22"/>
                        </w:rPr>
                        <w:t>arba kaip studijų programos dalis –</w:t>
                      </w:r>
                      <w:r>
                        <w:rPr>
                          <w:b/>
                          <w:sz w:val="22"/>
                          <w:szCs w:val="22"/>
                        </w:rPr>
                        <w:t xml:space="preserve"> </w:t>
                      </w:r>
                      <w:r>
                        <w:rPr>
                          <w:sz w:val="22"/>
                          <w:szCs w:val="22"/>
                        </w:rPr>
                        <w:t>aukštosios mokyklos nustatyta tvarka.</w:t>
                      </w:r>
                    </w:p>
                  </w:sdtContent>
                </w:sdt>
                <w:sdt>
                  <w:sdtPr>
                    <w:alias w:val="16 str. 5 d."/>
                    <w:tag w:val="part_1c2d8c1cb22d4786aa985098d5db9acd"/>
                    <w:lock w:val="sdtLocked"/>
                    <w:richText/>
                  </w:sdtPr>
                  <w:sdtContent>
                    <w:p>
                      <w:pPr>
                        <w:ind w:firstLine="720"/>
                        <w:jc w:val="both"/>
                        <w:rPr>
                          <w:sz w:val="22"/>
                          <w:szCs w:val="22"/>
                        </w:rPr>
                      </w:pPr>
                      <w:sdt>
                        <w:sdtPr>
                          <w:alias w:val="Numeris"/>
                          <w:tag w:val="nr_1c2d8c1cb22d4786aa985098d5db9acd"/>
                          <w:lock w:val="sdtLocked"/>
                          <w:richText/>
                        </w:sdtPr>
                        <w:sdtContent>
                          <w:r>
                            <w:rPr>
                              <w:sz w:val="22"/>
                              <w:szCs w:val="22"/>
                            </w:rPr>
                            <w:t>5</w:t>
                          </w:r>
                        </w:sdtContent>
                      </w:sdt>
                      <w:r>
                        <w:rPr>
                          <w:sz w:val="22"/>
                          <w:szCs w:val="22"/>
                        </w:rPr>
                        <w:t>. Neformalųjį suaugusiųjų švietimą nustato Lietuvos Respublikos neformaliojo suaugusiųjų švietimo įstatymas (toliau – Neformaliojo suaugusiųjų švietimo įstatymas).</w:t>
                      </w:r>
                    </w:p>
                    <w:p>
                      <w:pPr>
                        <w:ind w:firstLine="720"/>
                        <w:jc w:val="both"/>
                        <w:rPr>
                          <w:b/>
                          <w:sz w:val="22"/>
                          <w:szCs w:val="22"/>
                        </w:rPr>
                      </w:pPr>
                    </w:p>
                  </w:sdtContent>
                </w:sdt>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992686978f9c40d5a1537e13f3dbf1c3"/>
                    <w:lock w:val="sdtLocked"/>
                    <w:richText/>
                  </w:sdtPr>
                  <w:sdtContent>
                    <w:p>
                      <w:pPr>
                        <w:ind w:firstLine="720"/>
                        <w:jc w:val="both"/>
                        <w:rPr>
                          <w:sz w:val="22"/>
                          <w:szCs w:val="22"/>
                          <w:lang w:eastAsia="lt-LT"/>
                        </w:rPr>
                      </w:pPr>
                      <w:sdt>
                        <w:sdtPr>
                          <w:alias w:val="Numeris"/>
                          <w:tag w:val="nr_992686978f9c40d5a1537e13f3dbf1c3"/>
                          <w:lock w:val="sdtLocked"/>
                          <w:richText/>
                        </w:sdtPr>
                        <w:sdtContent>
                          <w:r>
                            <w:rPr>
                              <w:sz w:val="22"/>
                              <w:szCs w:val="22"/>
                            </w:rPr>
                            <w:t>3</w:t>
                          </w:r>
                        </w:sdtContent>
                      </w:sdt>
                      <w:r>
                        <w:rPr>
                          <w:sz w:val="22"/>
                          <w:szCs w:val="22"/>
                        </w:rPr>
                        <w:t xml:space="preserve">. </w:t>
                      </w:r>
                      <w:r>
                        <w:rPr>
                          <w:sz w:val="22"/>
                          <w:szCs w:val="22"/>
                          <w:lang w:eastAsia="lt-LT"/>
                        </w:rPr>
                        <w:t xml:space="preserve">Psichologinę pagalbą teikia, psichologinių problemų prevenciją vykdo pedagoginių psichologinių tarnybų, mokyklų psichologai, </w:t>
                      </w:r>
                      <w:r>
                        <w:rPr>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Pr>
                          <w:sz w:val="22"/>
                          <w:szCs w:val="22"/>
                          <w:lang w:eastAsia="lt-LT"/>
                        </w:rPr>
                        <w:t xml:space="preserve">Psichologinės pagalbos teikimo tvarką nustato </w:t>
                      </w:r>
                      <w:r>
                        <w:rPr>
                          <w:bCs/>
                          <w:sz w:val="22"/>
                          <w:szCs w:val="22"/>
                          <w:lang w:eastAsia="lt-LT"/>
                        </w:rPr>
                        <w:t>švietimo ir mokslo ministras</w:t>
                      </w:r>
                      <w:r>
                        <w:rPr>
                          <w:sz w:val="22"/>
                          <w:szCs w:val="22"/>
                          <w:lang w:eastAsia="lt-LT"/>
                        </w:rPr>
                        <w:t>.</w:t>
                      </w:r>
                    </w:p>
                    <w:p>
                      <w:pPr>
                        <w:ind w:firstLine="720"/>
                        <w:jc w:val="both"/>
                        <w:rPr>
                          <w:b/>
                          <w:sz w:val="22"/>
                          <w:szCs w:val="22"/>
                        </w:rPr>
                      </w:pPr>
                    </w:p>
                  </w:sdtContent>
                </w:sdt>
              </w:sdtContent>
            </w:sdt>
            <w:sdt>
              <w:sdtPr>
                <w:alias w:val="20 str."/>
                <w:tag w:val="part_02b835fbe3a941e9835815048d1633b7"/>
                <w:lock w:val="sdtLocked"/>
                <w:richText/>
              </w:sdtPr>
              <w:sdtContent>
                <w:p>
                  <w:pPr>
                    <w:ind w:firstLine="720"/>
                    <w:jc w:val="both"/>
                    <w:rPr>
                      <w:b/>
                      <w:sz w:val="22"/>
                      <w:szCs w:val="22"/>
                    </w:rPr>
                  </w:pPr>
                  <w:sdt>
                    <w:sdtPr>
                      <w:alias w:val="Numeris"/>
                      <w:tag w:val="nr_02b835fbe3a941e9835815048d1633b7"/>
                      <w:lock w:val="sdtLocked"/>
                      <w:richText/>
                    </w:sdtPr>
                    <w:sdtContent>
                      <w:r>
                        <w:rPr>
                          <w:b/>
                          <w:sz w:val="22"/>
                          <w:szCs w:val="22"/>
                        </w:rPr>
                        <w:t>20</w:t>
                      </w:r>
                    </w:sdtContent>
                  </w:sdt>
                  <w:r>
                    <w:rPr>
                      <w:b/>
                      <w:sz w:val="22"/>
                      <w:szCs w:val="22"/>
                    </w:rPr>
                    <w:t xml:space="preserve"> straipsnis. </w:t>
                  </w:r>
                  <w:sdt>
                    <w:sdtPr>
                      <w:alias w:val="Pavadinimas"/>
                      <w:tag w:val="title_02b835fbe3a941e9835815048d1633b7"/>
                      <w:lock w:val="sdtLocked"/>
                      <w:richText/>
                    </w:sdtPr>
                    <w:sdtContent>
                      <w:r>
                        <w:rPr>
                          <w:b/>
                          <w:sz w:val="22"/>
                          <w:szCs w:val="22"/>
                        </w:rPr>
                        <w:t>Socialinė pedagoginė pagalba</w:t>
                      </w:r>
                    </w:sdtContent>
                  </w:sdt>
                </w:p>
                <w:sdt>
                  <w:sdtPr>
                    <w:alias w:val="20 str. 1 d."/>
                    <w:tag w:val="part_05ffd2d3abca4b37a4cbc5549c89a4a7"/>
                    <w:lock w:val="sdtLocked"/>
                    <w:richText/>
                  </w:sdtPr>
                  <w:sdtContent>
                    <w:p>
                      <w:pPr>
                        <w:ind w:firstLine="720"/>
                        <w:jc w:val="both"/>
                        <w:rPr>
                          <w:sz w:val="22"/>
                          <w:szCs w:val="22"/>
                        </w:rPr>
                      </w:pPr>
                      <w:sdt>
                        <w:sdtPr>
                          <w:alias w:val="Numeris"/>
                          <w:tag w:val="nr_05ffd2d3abca4b37a4cbc5549c89a4a7"/>
                          <w:lock w:val="sdtLocked"/>
                          <w:richText/>
                        </w:sdtPr>
                        <w:sdtContent>
                          <w:r>
                            <w:rPr>
                              <w:sz w:val="22"/>
                              <w:szCs w:val="22"/>
                            </w:rPr>
                            <w:t>1</w:t>
                          </w:r>
                        </w:sdtContent>
                      </w:sdt>
                      <w:r>
                        <w:rPr>
                          <w:sz w:val="22"/>
                          <w:szCs w:val="22"/>
                        </w:rPr>
                        <w:t>. Socialinės pedagoginės pagalbos paskirtis – padėti tėvams (globėjams, rūpintojams)</w:t>
                      </w:r>
                      <w:r>
                        <w:rPr>
                          <w:iCs/>
                          <w:sz w:val="22"/>
                          <w:szCs w:val="22"/>
                        </w:rPr>
                        <w:t>, kad būtų įgyvendinta vaiko teisė</w:t>
                      </w:r>
                      <w:r>
                        <w:rPr>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sdtContent>
                </w:sdt>
                <w:sdt>
                  <w:sdtPr>
                    <w:alias w:val="20 str. 2 d."/>
                    <w:tag w:val="part_696f0e2c9823457392efac738a83fb45"/>
                    <w:lock w:val="sdtLocked"/>
                    <w:richText/>
                  </w:sdtPr>
                  <w:sdtContent>
                    <w:p>
                      <w:pPr>
                        <w:ind w:firstLine="720"/>
                        <w:jc w:val="both"/>
                        <w:rPr>
                          <w:sz w:val="22"/>
                          <w:szCs w:val="22"/>
                        </w:rPr>
                      </w:pPr>
                      <w:sdt>
                        <w:sdtPr>
                          <w:alias w:val="Numeris"/>
                          <w:tag w:val="nr_696f0e2c9823457392efac738a83fb45"/>
                          <w:lock w:val="sdtLocked"/>
                          <w:richText/>
                        </w:sdtPr>
                        <w:sdtContent>
                          <w:r>
                            <w:rPr>
                              <w:sz w:val="22"/>
                              <w:szCs w:val="22"/>
                            </w:rPr>
                            <w:t>2</w:t>
                          </w:r>
                        </w:sdtContent>
                      </w:sdt>
                      <w:r>
                        <w:rPr>
                          <w:sz w:val="22"/>
                          <w:szCs w:val="22"/>
                        </w:rPr>
                        <w:t>. Mokykla, teikdama mokiniui socialinę pedagoginę pagalbą, bendradarbiauja su socialinę pagalbą teikiančiomis tarnybomis, sveikatos priežiūros ir teisėtvarkos institucijomis ir konsu</w:t>
                      </w:r>
                      <w:smartTag w:uri="urn:schemas-microsoft-com:office:smarttags" w:element="PersonName">
                        <w:r>
                          <w:rPr>
                            <w:sz w:val="22"/>
                            <w:szCs w:val="22"/>
                          </w:rPr>
                          <w:t>lt</w:t>
                        </w:r>
                      </w:smartTag>
                      <w:r>
                        <w:rPr>
                          <w:sz w:val="22"/>
                          <w:szCs w:val="22"/>
                        </w:rPr>
                        <w:t>uoja mokinio tėvus (globėjus, rūpintojus) ir mokytojus.</w:t>
                      </w:r>
                    </w:p>
                  </w:sdtContent>
                </w:sdt>
                <w:sdt>
                  <w:sdtPr>
                    <w:alias w:val="20 str. 3 d."/>
                    <w:tag w:val="part_c190b813901e4b7d9d8d311067788f5e"/>
                    <w:lock w:val="sdtLocked"/>
                    <w:richText/>
                  </w:sdtPr>
                  <w:sdtContent>
                    <w:p>
                      <w:pPr>
                        <w:ind w:firstLine="720"/>
                        <w:jc w:val="both"/>
                        <w:rPr>
                          <w:b/>
                          <w:sz w:val="22"/>
                          <w:szCs w:val="22"/>
                        </w:rPr>
                      </w:pPr>
                      <w:sdt>
                        <w:sdtPr>
                          <w:alias w:val="Numeris"/>
                          <w:tag w:val="nr_c190b813901e4b7d9d8d311067788f5e"/>
                          <w:lock w:val="sdtLocked"/>
                          <w:richText/>
                        </w:sdtPr>
                        <w:sdtContent>
                          <w:r>
                            <w:rPr>
                              <w:sz w:val="22"/>
                              <w:szCs w:val="22"/>
                            </w:rPr>
                            <w:t>3</w:t>
                          </w:r>
                        </w:sdtContent>
                      </w:sdt>
                      <w:r>
                        <w:rPr>
                          <w:sz w:val="22"/>
                          <w:szCs w:val="22"/>
                        </w:rPr>
                        <w:t>. Socialinę pedagoginę pagalbą teikia švietimo įstaigose, vaikų globos įstaigose ir kitose įstaigose ar organizacijose dirbantys socialiniai pedagogai, kurių išsilavinimas ir kvalifikacija atitinka švietimo ir mokslo ministro nustatytus reikalavimus. Socialinės pedagoginės pagalbos teikimo vaikams ir mokiniams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7effd27d93274f79a7cf9cdf081017b5"/>
                    <w:lock w:val="sdtLocked"/>
                    <w:richText/>
                  </w:sdtPr>
                  <w:sdtContent>
                    <w:p>
                      <w:pPr>
                        <w:ind w:firstLine="720"/>
                        <w:jc w:val="both"/>
                        <w:rPr>
                          <w:b/>
                          <w:sz w:val="22"/>
                          <w:szCs w:val="22"/>
                        </w:rPr>
                      </w:pPr>
                      <w:sdt>
                        <w:sdtPr>
                          <w:alias w:val="Numeris"/>
                          <w:tag w:val="nr_7effd27d93274f79a7cf9cdf081017b5"/>
                          <w:lock w:val="sdtLocked"/>
                          <w:richText/>
                        </w:sdtPr>
                        <w:sdtContent>
                          <w:r>
                            <w:rPr>
                              <w:sz w:val="22"/>
                              <w:szCs w:val="22"/>
                            </w:rPr>
                            <w:t>2</w:t>
                          </w:r>
                        </w:sdtContent>
                      </w:sdt>
                      <w:r>
                        <w:rPr>
                          <w:sz w:val="22"/>
                          <w:szCs w:val="22"/>
                        </w:rPr>
                        <w:t>. Specialiąją pedagoginę pagalbą asmeniui iki 21 metų teikia specialieji pedagogai, logopedai, tiflopedagogai, surdopedagogai ir kiti specialistai, kurių</w:t>
                      </w:r>
                      <w:r>
                        <w:rPr>
                          <w:spacing w:val="-5"/>
                          <w:sz w:val="22"/>
                          <w:szCs w:val="22"/>
                        </w:rPr>
                        <w:t xml:space="preserve"> išsilavinimas ir kvalifikacija atitinka švietimo ir mokslo ministro nustatytus reikalavimus. </w:t>
                      </w:r>
                      <w:r>
                        <w:rPr>
                          <w:sz w:val="22"/>
                          <w:szCs w:val="22"/>
                        </w:rPr>
                        <w:t>Specialiosios pedagoginės pagalbos teikimo asmenims iki 21 metų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
                  <w:sdtPr>
                    <w:alias w:val="21 str. 3 d."/>
                    <w:tag w:val="part_4c01bb5953cb4f948ec3741e5e132666"/>
                    <w:lock w:val="sdtLocked"/>
                    <w:richText/>
                  </w:sdtPr>
                  <w:sdtContent>
                    <w:p>
                      <w:pPr>
                        <w:ind w:firstLine="720"/>
                        <w:jc w:val="both"/>
                        <w:rPr>
                          <w:sz w:val="22"/>
                          <w:szCs w:val="22"/>
                        </w:rPr>
                      </w:pPr>
                      <w:sdt>
                        <w:sdtPr>
                          <w:alias w:val="Numeris"/>
                          <w:tag w:val="nr_4c01bb5953cb4f948ec3741e5e132666"/>
                          <w:lock w:val="sdtLocked"/>
                          <w:richText/>
                        </w:sdtPr>
                        <w:sdtContent>
                          <w:r>
                            <w:rPr>
                              <w:sz w:val="22"/>
                              <w:szCs w:val="22"/>
                            </w:rPr>
                            <w:t>3</w:t>
                          </w:r>
                        </w:sdtContent>
                      </w:sdt>
                      <w:r>
                        <w:rPr>
                          <w:sz w:val="22"/>
                          <w:szCs w:val="22"/>
                        </w:rPr>
                        <w:t>. Specialioji pagalba</w:t>
                      </w:r>
                      <w:r>
                        <w:rPr>
                          <w:color w:val="0000FF"/>
                          <w:sz w:val="22"/>
                          <w:szCs w:val="22"/>
                        </w:rPr>
                        <w:t xml:space="preserve"> </w:t>
                      </w:r>
                      <w:r>
                        <w:rPr>
                          <w:sz w:val="22"/>
                          <w:szCs w:val="22"/>
                        </w:rPr>
                        <w:t>mokiniui, kuriam jos reikia,</w:t>
                      </w:r>
                      <w:r>
                        <w:rPr>
                          <w:color w:val="0000FF"/>
                          <w:sz w:val="22"/>
                          <w:szCs w:val="22"/>
                        </w:rPr>
                        <w:t xml:space="preserve"> </w:t>
                      </w:r>
                      <w:r>
                        <w:rPr>
                          <w:sz w:val="22"/>
                          <w:szCs w:val="22"/>
                        </w:rPr>
                        <w:t>teikiama mokykloje.</w:t>
                      </w:r>
                      <w:r>
                        <w:rPr>
                          <w:color w:val="0000FF"/>
                          <w:sz w:val="22"/>
                          <w:szCs w:val="22"/>
                        </w:rPr>
                        <w:t xml:space="preserve"> </w:t>
                      </w:r>
                      <w:r>
                        <w:rPr>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sdtContent>
                </w:sdt>
                <w:sdt>
                  <w:sdtPr>
                    <w:alias w:val="21 str. 4 d."/>
                    <w:tag w:val="part_e713db425a714af38cd42513cfcfaf05"/>
                    <w:lock w:val="sdtLocked"/>
                    <w:richText/>
                  </w:sdtPr>
                  <w:sdtContent>
                    <w:p>
                      <w:pPr>
                        <w:ind w:firstLine="720"/>
                        <w:jc w:val="both"/>
                        <w:rPr>
                          <w:b/>
                          <w:sz w:val="22"/>
                          <w:szCs w:val="22"/>
                        </w:rPr>
                      </w:pPr>
                      <w:sdt>
                        <w:sdtPr>
                          <w:alias w:val="Numeris"/>
                          <w:tag w:val="nr_e713db425a714af38cd42513cfcfaf05"/>
                          <w:lock w:val="sdtLocked"/>
                          <w:richText/>
                        </w:sdtPr>
                        <w:sdtContent>
                          <w:r>
                            <w:rPr>
                              <w:sz w:val="22"/>
                              <w:szCs w:val="22"/>
                            </w:rPr>
                            <w:t>4</w:t>
                          </w:r>
                        </w:sdtContent>
                      </w:sdt>
                      <w:r>
                        <w:rPr>
                          <w:sz w:val="22"/>
                          <w:szCs w:val="22"/>
                        </w:rPr>
                        <w:t>. Pedagoginėse psichologinėse tarnybose, mokyklose dirbantys specialieji pedagogai, logopedai, tiflopedagogai, surdopedagogai ir kiti specialistai konsultuoja specialiosios pedagoginės pagalbos gavėjus, jų tėvus (globėjus, rūpintojus) ir mokytojus.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cf27efc09b3347c7800170ef06d9575b"/>
                    <w:lock w:val="sdtLocked"/>
                    <w:richText/>
                  </w:sdtPr>
                  <w:sdtContent>
                    <w:p>
                      <w:pPr>
                        <w:ind w:firstLine="720"/>
                        <w:jc w:val="both"/>
                        <w:rPr>
                          <w:sz w:val="22"/>
                          <w:szCs w:val="22"/>
                        </w:rPr>
                      </w:pPr>
                      <w:sdt>
                        <w:sdtPr>
                          <w:alias w:val="Numeris"/>
                          <w:tag w:val="nr_cf27efc09b3347c7800170ef06d9575b"/>
                          <w:lock w:val="sdtLocked"/>
                          <w:richText/>
                        </w:sdtPr>
                        <w:sdtContent>
                          <w:r>
                            <w:rPr>
                              <w:sz w:val="22"/>
                              <w:szCs w:val="22"/>
                            </w:rPr>
                            <w:t>3</w:t>
                          </w:r>
                        </w:sdtContent>
                      </w:sdt>
                      <w:r>
                        <w:rPr>
                          <w:sz w:val="22"/>
                          <w:szCs w:val="22"/>
                        </w:rPr>
                        <w:t xml:space="preserve">. Savivaldybėje koordinuotai teikiamų švietimo pagalbos, socialinių ir sveikatos priežiūros paslaugų vaikams nuo gimimo iki 18 metų (turintiems didelių ir labai didelių specialiųjų ugdymosi poreikių </w:t>
                        <w:sym w:font="Symbol" w:char="F02D"/>
                        <w:t xml:space="preserve"> iki 21 metų) ir jų tėvams (globėjams, rūpintojams) koordinavimą užtikrina savivaldybės administracijos valstybės tarnautojas – tarpinstitucinio bendradarbiavimo koordinatorius, kurio kvalifikacinius reikalavimus nustato švietimo ir mokslo ministras kartu su socialinės apsaugos ir darbo ministru ir sveikatos apsaugos ministru. Tarpinstitucinio bendradarbiavimo koordinatorius:</w:t>
                      </w:r>
                    </w:p>
                    <w:sdt>
                      <w:sdtPr>
                        <w:alias w:val="23 str. 3 d. 1 p."/>
                        <w:tag w:val="part_667c9e9a48d04b2f89745d897451b309"/>
                        <w:lock w:val="sdtLocked"/>
                        <w:richText/>
                      </w:sdtPr>
                      <w:sdtContent>
                        <w:p>
                          <w:pPr>
                            <w:ind w:firstLine="720"/>
                            <w:jc w:val="both"/>
                            <w:rPr>
                              <w:sz w:val="22"/>
                              <w:szCs w:val="22"/>
                            </w:rPr>
                          </w:pPr>
                          <w:sdt>
                            <w:sdtPr>
                              <w:alias w:val="Numeris"/>
                              <w:tag w:val="nr_667c9e9a48d04b2f89745d897451b309"/>
                              <w:lock w:val="sdtLocked"/>
                              <w:richText/>
                            </w:sdtPr>
                            <w:sdtContent>
                              <w:r>
                                <w:rPr>
                                  <w:sz w:val="22"/>
                                  <w:szCs w:val="22"/>
                                </w:rPr>
                                <w:t>1</w:t>
                              </w:r>
                            </w:sdtContent>
                          </w:sdt>
                          <w:r>
                            <w:rPr>
                              <w:sz w:val="22"/>
                              <w:szCs w:val="22"/>
                            </w:rPr>
                            <w:t xml:space="preserve">) koordinuoja koordinuotai teikiamas švietimo pagalbą, socialines ir sveikatos priežiūros paslaugas vaikams ir jų atstovams pagal įstatymą savivaldybėje, nustato šios pagalbos ir paslaugų poreikį; </w:t>
                          </w:r>
                        </w:p>
                      </w:sdtContent>
                    </w:sdt>
                    <w:sdt>
                      <w:sdtPr>
                        <w:alias w:val="23 str. 3 d. 2 p."/>
                        <w:tag w:val="part_248d9242156b41cd9f55390d3e214164"/>
                        <w:lock w:val="sdtLocked"/>
                        <w:richText/>
                      </w:sdtPr>
                      <w:sdtContent>
                        <w:p>
                          <w:pPr>
                            <w:ind w:firstLine="720"/>
                            <w:jc w:val="both"/>
                            <w:rPr>
                              <w:sz w:val="22"/>
                              <w:szCs w:val="22"/>
                            </w:rPr>
                          </w:pPr>
                          <w:sdt>
                            <w:sdtPr>
                              <w:alias w:val="Numeris"/>
                              <w:tag w:val="nr_248d9242156b41cd9f55390d3e214164"/>
                              <w:lock w:val="sdtLocked"/>
                              <w:richText/>
                            </w:sdtPr>
                            <w:sdtContent>
                              <w:r>
                                <w:rPr>
                                  <w:sz w:val="22"/>
                                  <w:szCs w:val="22"/>
                                </w:rPr>
                                <w:t>2</w:t>
                              </w:r>
                            </w:sdtContent>
                          </w:sdt>
                          <w:r>
                            <w:rPr>
                              <w:sz w:val="22"/>
                              <w:szCs w:val="22"/>
                            </w:rPr>
                            <w:t xml:space="preserve">)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 </w:t>
                          </w:r>
                        </w:p>
                      </w:sdtContent>
                    </w:sdt>
                    <w:sdt>
                      <w:sdtPr>
                        <w:alias w:val="23 str. 3 d. 3 p."/>
                        <w:tag w:val="part_f665042963434c6f961ce49ed3dc7749"/>
                        <w:lock w:val="sdtLocked"/>
                        <w:richText/>
                      </w:sdtPr>
                      <w:sdtContent>
                        <w:p>
                          <w:pPr>
                            <w:ind w:firstLine="720"/>
                            <w:jc w:val="both"/>
                            <w:rPr>
                              <w:sz w:val="22"/>
                              <w:szCs w:val="22"/>
                            </w:rPr>
                          </w:pPr>
                          <w:sdt>
                            <w:sdtPr>
                              <w:alias w:val="Numeris"/>
                              <w:tag w:val="nr_f665042963434c6f961ce49ed3dc7749"/>
                              <w:lock w:val="sdtLocked"/>
                              <w:richText/>
                            </w:sdtPr>
                            <w:sdtContent>
                              <w:r>
                                <w:rPr>
                                  <w:sz w:val="22"/>
                                  <w:szCs w:val="22"/>
                                </w:rPr>
                                <w:t>3</w:t>
                              </w:r>
                            </w:sdtContent>
                          </w:sdt>
                          <w:r>
                            <w:rPr>
                              <w:sz w:val="22"/>
                              <w:szCs w:val="22"/>
                            </w:rPr>
                            <w:t>) vykdo koordinuotai teikiamų švietimo pagalbos, socialinių ir sveikatos priežiūros paslaugų prieinamumo ir kokybės stebėseną, vadovaudamasis švietimo ir mokslo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ad78f0eabf3b4494808e47120704ccd8"/>
                        <w:lock w:val="sdtLocked"/>
                        <w:richText/>
                      </w:sdtPr>
                      <w:sdtContent>
                        <w:p>
                          <w:pPr>
                            <w:ind w:firstLine="720"/>
                            <w:jc w:val="both"/>
                            <w:rPr>
                              <w:sz w:val="22"/>
                              <w:szCs w:val="22"/>
                            </w:rPr>
                          </w:pPr>
                          <w:sdt>
                            <w:sdtPr>
                              <w:alias w:val="Numeris"/>
                              <w:tag w:val="nr_ad78f0eabf3b4494808e47120704ccd8"/>
                              <w:lock w:val="sdtLocked"/>
                              <w:richText/>
                            </w:sdtPr>
                            <w:sdtContent>
                              <w:r>
                                <w:rPr>
                                  <w:sz w:val="22"/>
                                  <w:szCs w:val="22"/>
                                </w:rPr>
                                <w:t>4</w:t>
                              </w:r>
                            </w:sdtContent>
                          </w:sdt>
                          <w:r>
                            <w:rPr>
                              <w:sz w:val="22"/>
                              <w:szCs w:val="22"/>
                            </w:rPr>
                            <w:t>) informuoja vietos bendruomenę apie vaikų ir jų atstovų pagal įstatymą galimybes gauti švietimo pagalbos, socialines, sveikatos priežiūros paslaugas savivaldybėje;</w:t>
                          </w:r>
                        </w:p>
                      </w:sdtContent>
                    </w:sdt>
                    <w:sdt>
                      <w:sdtPr>
                        <w:alias w:val="23 str. 3 d. 5 p."/>
                        <w:tag w:val="part_b42a42fc0e3744f18fd01db23cf46cf3"/>
                        <w:lock w:val="sdtLocked"/>
                        <w:richText/>
                      </w:sdtPr>
                      <w:sdtContent>
                        <w:p>
                          <w:pPr>
                            <w:ind w:firstLine="720"/>
                            <w:jc w:val="both"/>
                            <w:rPr>
                              <w:sz w:val="22"/>
                              <w:szCs w:val="22"/>
                            </w:rPr>
                          </w:pPr>
                          <w:sdt>
                            <w:sdtPr>
                              <w:alias w:val="Numeris"/>
                              <w:tag w:val="nr_b42a42fc0e3744f18fd01db23cf46cf3"/>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2d1d4fc4ff854ceeb3a05b2644374d47"/>
                        <w:lock w:val="sdtLocked"/>
                        <w:richText/>
                      </w:sdtPr>
                      <w:sdtContent>
                        <w:p>
                          <w:pPr>
                            <w:ind w:firstLine="720"/>
                            <w:jc w:val="both"/>
                            <w:rPr>
                              <w:sz w:val="22"/>
                              <w:szCs w:val="22"/>
                            </w:rPr>
                          </w:pPr>
                          <w:sdt>
                            <w:sdtPr>
                              <w:alias w:val="Numeris"/>
                              <w:tag w:val="nr_2d1d4fc4ff854ceeb3a05b2644374d47"/>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37a03ac2d88a4f25bd3f24169a19a844"/>
                        <w:lock w:val="sdtLocked"/>
                        <w:richText/>
                      </w:sdtPr>
                      <w:sdtContent>
                        <w:p>
                          <w:pPr>
                            <w:ind w:firstLine="720"/>
                            <w:jc w:val="both"/>
                            <w:rPr>
                              <w:sz w:val="22"/>
                              <w:szCs w:val="22"/>
                            </w:rPr>
                          </w:pPr>
                          <w:sdt>
                            <w:sdtPr>
                              <w:alias w:val="Numeris"/>
                              <w:tag w:val="nr_37a03ac2d88a4f25bd3f24169a19a844"/>
                              <w:lock w:val="sdtLocked"/>
                              <w:richText/>
                            </w:sdtPr>
                            <w:sdtContent>
                              <w:r>
                                <w:rPr>
                                  <w:sz w:val="22"/>
                                  <w:szCs w:val="22"/>
                                </w:rPr>
                                <w:t>7</w:t>
                              </w:r>
                            </w:sdtContent>
                          </w:sdt>
                          <w:r>
                            <w:rPr>
                              <w:sz w:val="22"/>
                              <w:szCs w:val="22"/>
                            </w:rPr>
                            <w:t xml:space="preserve">) atlieka kitas teisės aktuose nustatytas funkcijas. </w:t>
                          </w:r>
                        </w:p>
                      </w:sdtContent>
                    </w:sdt>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079dc6671b074e8ca56e24dd9a67bb66"/>
                    <w:lock w:val="sdtLocked"/>
                    <w:richText/>
                  </w:sdtPr>
                  <w:sdtContent>
                    <w:p>
                      <w:pPr>
                        <w:ind w:firstLine="720"/>
                        <w:jc w:val="both"/>
                        <w:rPr>
                          <w:sz w:val="22"/>
                          <w:szCs w:val="22"/>
                        </w:rPr>
                      </w:pPr>
                      <w:sdt>
                        <w:sdtPr>
                          <w:alias w:val="Numeris"/>
                          <w:tag w:val="nr_079dc6671b074e8ca56e24dd9a67bb66"/>
                          <w:lock w:val="sdtLocked"/>
                          <w:richText/>
                        </w:sdtPr>
                        <w:sdtContent>
                          <w:r>
                            <w:rPr>
                              <w:sz w:val="22"/>
                              <w:szCs w:val="22"/>
                            </w:rPr>
                            <w:t>5</w:t>
                          </w:r>
                        </w:sdtContent>
                      </w:sdt>
                      <w:r>
                        <w:rPr>
                          <w:sz w:val="22"/>
                          <w:szCs w:val="22"/>
                        </w:rPr>
                        <w:t xml:space="preserve">. Pedagoginių darbuotojų kvalifikacijos tobulinimas yra sudedamoji neformaliojo suaugusiųjų švietimo dalis. Ne rečiau kaip kartą per ketverius metus pedagoginiai darbuotojai privalo tobulinti kvalifikaciją mokinių socialinių ir emocinių kompetencijų ugdymo srityje. Valstybinių (išskyrus aukštųjų mokyklų darbuotojus) ir savivaldybių švietimo įstaigų pedagoginių darbuotojų kvalifikacija tobulinama vadovaujantis švietimo ir mokslo ministro patvirtintais nuostatais. </w:t>
                      </w:r>
                    </w:p>
                  </w:sdtContent>
                </w:sdt>
                <w:sdt>
                  <w:sdtPr>
                    <w:alias w:val="23 str. 6 d."/>
                    <w:tag w:val="part_f4297604e4be412a81dca1acb6d3ca07"/>
                    <w:lock w:val="sdtLocked"/>
                    <w:richText/>
                  </w:sdtPr>
                  <w:sdtContent>
                    <w:p>
                      <w:pPr>
                        <w:ind w:firstLine="720"/>
                        <w:jc w:val="both"/>
                        <w:rPr>
                          <w:bCs/>
                          <w:sz w:val="22"/>
                          <w:szCs w:val="22"/>
                        </w:rPr>
                      </w:pPr>
                      <w:sdt>
                        <w:sdtPr>
                          <w:alias w:val="Numeris"/>
                          <w:tag w:val="nr_f4297604e4be412a81dca1acb6d3ca07"/>
                          <w:lock w:val="sdtLocked"/>
                          <w:richText/>
                        </w:sdtPr>
                        <w:sdtContent>
                          <w:r>
                            <w:rPr>
                              <w:sz w:val="22"/>
                              <w:szCs w:val="22"/>
                            </w:rPr>
                            <w:t>6</w:t>
                          </w:r>
                        </w:sdtContent>
                      </w:sdt>
                      <w:r>
                        <w:rPr>
                          <w:sz w:val="22"/>
                          <w:szCs w:val="22"/>
                        </w:rPr>
                        <w:t>. Kvalifikacijos tobulinimo programas įgyvendina švietimo ir mokslo ministro nustatyta tvarka patvirtinti pedagogų rengimo centrai kartu su akredituotomis kvalifikacijos tobulinimo įstaigomis.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874ba5a775d64e44be2510ebe40b0667"/>
                    <w:lock w:val="sdtLocked"/>
                    <w:richText/>
                  </w:sdtPr>
                  <w:sdtContent>
                    <w:p>
                      <w:pPr>
                        <w:ind w:firstLine="720"/>
                        <w:jc w:val="both"/>
                        <w:rPr>
                          <w:sz w:val="22"/>
                          <w:szCs w:val="22"/>
                        </w:rPr>
                      </w:pPr>
                      <w:sdt>
                        <w:sdtPr>
                          <w:alias w:val="Numeris"/>
                          <w:tag w:val="nr_874ba5a775d64e44be2510ebe40b0667"/>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bc479969238846b381ce0edb9fbc2350"/>
                <w:lock w:val="sdtLocked"/>
                <w:richText/>
              </w:sdtPr>
              <w:sdtContent>
                <w:p>
                  <w:pPr>
                    <w:ind w:firstLine="720"/>
                    <w:jc w:val="both"/>
                    <w:rPr>
                      <w:bCs/>
                      <w:sz w:val="22"/>
                      <w:szCs w:val="22"/>
                      <w:lang w:eastAsia="lt-LT"/>
                    </w:rPr>
                  </w:pPr>
                  <w:sdt>
                    <w:sdtPr>
                      <w:alias w:val="Numeris"/>
                      <w:tag w:val="nr_bc479969238846b381ce0edb9fbc2350"/>
                      <w:lock w:val="sdtLocked"/>
                      <w:richText/>
                    </w:sdtPr>
                    <w:sdtContent>
                      <w:r>
                        <w:rPr>
                          <w:b/>
                          <w:bCs/>
                          <w:sz w:val="22"/>
                          <w:szCs w:val="22"/>
                          <w:lang w:eastAsia="lt-LT"/>
                        </w:rPr>
                        <w:t>25</w:t>
                      </w:r>
                    </w:sdtContent>
                  </w:sdt>
                  <w:r>
                    <w:rPr>
                      <w:b/>
                      <w:bCs/>
                      <w:sz w:val="22"/>
                      <w:szCs w:val="22"/>
                      <w:lang w:eastAsia="lt-LT"/>
                    </w:rPr>
                    <w:t xml:space="preserve"> straipsnis. </w:t>
                  </w:r>
                  <w:sdt>
                    <w:sdtPr>
                      <w:alias w:val="Pavadinimas"/>
                      <w:tag w:val="title_bc479969238846b381ce0edb9fbc2350"/>
                      <w:lock w:val="sdtLocked"/>
                      <w:richText/>
                    </w:sdtPr>
                    <w:sdtContent>
                      <w:r>
                        <w:rPr>
                          <w:b/>
                          <w:bCs/>
                          <w:sz w:val="22"/>
                          <w:szCs w:val="22"/>
                          <w:lang w:eastAsia="lt-LT"/>
                        </w:rPr>
                        <w:t>Lituanistinis švietimas užsienyje ir galimybė mokytis lietuvių kalbos</w:t>
                      </w:r>
                    </w:sdtContent>
                  </w:sdt>
                </w:p>
                <w:sdt>
                  <w:sdtPr>
                    <w:alias w:val="25 str. 1 d."/>
                    <w:tag w:val="part_bcecda49fd164c97839b416665cf042d"/>
                    <w:lock w:val="sdtLocked"/>
                    <w:richText/>
                  </w:sdtPr>
                  <w:sdtContent>
                    <w:p>
                      <w:pPr>
                        <w:ind w:firstLine="720"/>
                        <w:jc w:val="both"/>
                        <w:rPr>
                          <w:sz w:val="22"/>
                          <w:szCs w:val="22"/>
                        </w:rPr>
                      </w:pPr>
                      <w:sdt>
                        <w:sdtPr>
                          <w:alias w:val="Numeris"/>
                          <w:tag w:val="nr_bcecda49fd164c97839b416665cf042d"/>
                          <w:lock w:val="sdtLocked"/>
                          <w:richText/>
                        </w:sdtPr>
                        <w:sdtContent>
                          <w:r>
                            <w:rPr>
                              <w:bCs/>
                              <w:sz w:val="22"/>
                              <w:szCs w:val="22"/>
                              <w:lang w:eastAsia="lt-LT"/>
                            </w:rPr>
                            <w:t>1</w:t>
                          </w:r>
                        </w:sdtContent>
                      </w:sdt>
                      <w:r>
                        <w:rPr>
                          <w:bCs/>
                          <w:sz w:val="22"/>
                          <w:szCs w:val="22"/>
                          <w:lang w:eastAsia="lt-LT"/>
                        </w:rPr>
                        <w:t>.</w:t>
                      </w:r>
                      <w:r>
                        <w:rPr>
                          <w:sz w:val="22"/>
                          <w:szCs w:val="22"/>
                        </w:rPr>
                        <w:t xml:space="preserve">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b646254186474ac6b2a23960f96ab4b9"/>
                    <w:lock w:val="sdtLocked"/>
                    <w:richText/>
                  </w:sdtPr>
                  <w:sdtContent>
                    <w:p>
                      <w:pPr>
                        <w:ind w:firstLine="720"/>
                        <w:jc w:val="both"/>
                        <w:rPr>
                          <w:sz w:val="22"/>
                          <w:szCs w:val="22"/>
                        </w:rPr>
                      </w:pPr>
                      <w:sdt>
                        <w:sdtPr>
                          <w:alias w:val="Numeris"/>
                          <w:tag w:val="nr_b646254186474ac6b2a23960f96ab4b9"/>
                          <w:lock w:val="sdtLocked"/>
                          <w:richText/>
                        </w:sdtPr>
                        <w:sdtContent>
                          <w:r>
                            <w:rPr>
                              <w:sz w:val="22"/>
                              <w:szCs w:val="22"/>
                            </w:rPr>
                            <w:t>2</w:t>
                          </w:r>
                        </w:sdtContent>
                      </w:sdt>
                      <w:r>
                        <w:rPr>
                          <w:sz w:val="22"/>
                          <w:szCs w:val="22"/>
                        </w:rPr>
                        <w:t>. Valstybė finansuoja ar kitaip skatina lituanistinio švietimo veiklas užsienyje, lietuvių kilmės užsieniečius ir užsieniečius, kurie mokosi lietuvių kalbos ar studijuoja lietuvių kalbą ir kultūrą.</w:t>
                      </w:r>
                    </w:p>
                  </w:sdtContent>
                </w:sdt>
                <w:sdt>
                  <w:sdtPr>
                    <w:alias w:val="25 str. 3 d."/>
                    <w:tag w:val="part_6f31f0cad20a4679aa9533d272286566"/>
                    <w:lock w:val="sdtLocked"/>
                    <w:richText/>
                  </w:sdtPr>
                  <w:sdtContent>
                    <w:p>
                      <w:pPr>
                        <w:ind w:firstLine="720"/>
                        <w:jc w:val="both"/>
                        <w:rPr>
                          <w:color w:val="000000"/>
                          <w:sz w:val="22"/>
                          <w:szCs w:val="22"/>
                        </w:rPr>
                      </w:pPr>
                      <w:sdt>
                        <w:sdtPr>
                          <w:alias w:val="Numeris"/>
                          <w:tag w:val="nr_6f31f0cad20a4679aa9533d272286566"/>
                          <w:lock w:val="sdtLocked"/>
                          <w:richText/>
                        </w:sdtPr>
                        <w:sdtContent>
                          <w:r>
                            <w:rPr>
                              <w:color w:val="000000"/>
                              <w:sz w:val="22"/>
                              <w:szCs w:val="22"/>
                            </w:rPr>
                            <w:t>3</w:t>
                          </w:r>
                        </w:sdtContent>
                      </w:sdt>
                      <w:r>
                        <w:rPr>
                          <w:color w:val="000000"/>
                          <w:sz w:val="22"/>
                          <w:szCs w:val="22"/>
                        </w:rPr>
                        <w:t>. Pagal Lietuvos Respublikos Vyriausybės (toliau – Vyriausybė) ar jos įgaliotos (įgaliotų) institucijos (institucijų) programą skiriama lėšų</w:t>
                      </w:r>
                      <w:r>
                        <w:rPr>
                          <w:b/>
                          <w:bCs/>
                          <w:color w:val="000000"/>
                          <w:sz w:val="22"/>
                          <w:szCs w:val="22"/>
                        </w:rPr>
                        <w:t xml:space="preserve"> </w:t>
                      </w:r>
                      <w:r>
                        <w:rPr>
                          <w:color w:val="000000"/>
                          <w:sz w:val="22"/>
                          <w:szCs w:val="22"/>
                        </w:rPr>
                        <w:t>švietimo įstaigoms ir lituanistikos (baltistikos) centrams užsienyje, kuriuose mokoma lietuvių kalbos ar lietuvių kalba (toliau – lituanistinio švietimo įstaiga). Lituanistinio švietimo įstaigoms užsienyje valstybės turtas gali būti perduodamas panaudos pagrindais.</w:t>
                      </w:r>
                    </w:p>
                  </w:sdtContent>
                </w:sdt>
                <w:sdt>
                  <w:sdtPr>
                    <w:alias w:val="25 str. 4 d."/>
                    <w:tag w:val="part_ab3b0e3e555043eca0baad63802c6a33"/>
                    <w:lock w:val="sdtLocked"/>
                    <w:richText/>
                  </w:sdtPr>
                  <w:sdtContent>
                    <w:p>
                      <w:pPr>
                        <w:ind w:firstLine="720"/>
                        <w:jc w:val="both"/>
                        <w:rPr>
                          <w:sz w:val="22"/>
                          <w:szCs w:val="22"/>
                        </w:rPr>
                      </w:pPr>
                      <w:sdt>
                        <w:sdtPr>
                          <w:alias w:val="Numeris"/>
                          <w:tag w:val="nr_ab3b0e3e555043eca0baad63802c6a33"/>
                          <w:lock w:val="sdtLocked"/>
                          <w:richText/>
                        </w:sdtPr>
                        <w:sdtContent>
                          <w:r>
                            <w:rPr>
                              <w:sz w:val="22"/>
                              <w:szCs w:val="22"/>
                            </w:rPr>
                            <w:t>4</w:t>
                          </w:r>
                        </w:sdtContent>
                      </w:sdt>
                      <w:r>
                        <w:rPr>
                          <w:sz w:val="22"/>
                          <w:szCs w:val="22"/>
                        </w:rPr>
                        <w:t>. Švietimo ir mokslo ministro nustatyta tvarka sudaromos galimybės lietuvių kilmės užsieniečiams ir išeiviams mokytis lietuvių kalba Lietuvos Respublikos mokyklose. Išeiviais laikomi Lietuvos Respublikos piliečiai, ne mažiau kaip 3 metus gyvenantys užsienyje, arba užsienio valstybių piliečiai, netekę Lietuvos Respublikos pilietybės. Lietuvių kilmės užsieniečiu laikomas užsienietis, kurio tėvai ar seneliai arba vienas iš tėvų ar senelių yra ar buvo lietuviai ir pats asmuo pripažįsta save lietuviu.</w:t>
                      </w:r>
                    </w:p>
                  </w:sdtContent>
                </w:sdt>
                <w:sdt>
                  <w:sdtPr>
                    <w:alias w:val="25 str. 5 d."/>
                    <w:tag w:val="part_2c3a086cbe4e49be92b3de24180fd10b"/>
                    <w:lock w:val="sdtLocked"/>
                    <w:richText/>
                  </w:sdtPr>
                  <w:sdtContent>
                    <w:p>
                      <w:pPr>
                        <w:ind w:firstLine="720"/>
                        <w:jc w:val="both"/>
                        <w:rPr>
                          <w:b/>
                          <w:sz w:val="22"/>
                          <w:szCs w:val="22"/>
                        </w:rPr>
                      </w:pPr>
                      <w:sdt>
                        <w:sdtPr>
                          <w:alias w:val="Numeris"/>
                          <w:tag w:val="nr_2c3a086cbe4e49be92b3de24180fd10b"/>
                          <w:lock w:val="sdtLocked"/>
                          <w:richText/>
                        </w:sdtPr>
                        <w:sdtContent>
                          <w:r>
                            <w:rPr>
                              <w:sz w:val="22"/>
                              <w:szCs w:val="22"/>
                            </w:rPr>
                            <w:t>5</w:t>
                          </w:r>
                        </w:sdtContent>
                      </w:sdt>
                      <w:r>
                        <w:rPr>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ir mokslo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230c1edd3f6c43358a6cda92c3e48ea5"/>
                    <w:lock w:val="sdtLocked"/>
                    <w:richText/>
                  </w:sdtPr>
                  <w:sdtContent>
                    <w:p>
                      <w:pPr>
                        <w:ind w:firstLine="720"/>
                        <w:jc w:val="both"/>
                        <w:rPr>
                          <w:b/>
                          <w:sz w:val="22"/>
                          <w:szCs w:val="22"/>
                        </w:rPr>
                      </w:pPr>
                      <w:sdt>
                        <w:sdtPr>
                          <w:alias w:val="Numeris"/>
                          <w:tag w:val="nr_230c1edd3f6c43358a6cda92c3e48ea5"/>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Užimtumo tarnyboje prie Lietuvos Respublikos socialinės apsaugos ir darbo ministerijos pagal švietimo ir mokslo ministro bei socialinės apsaugos ir darbo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003b0ec7611e78a1adea6fe72f3c5">
                        <w:r w:rsidRPr="00532B9F">
                          <w:rPr>
                            <w:rFonts w:ascii="Times New Roman" w:eastAsia="MS Mincho" w:hAnsi="Times New Roman"/>
                            <w:sz w:val="20"/>
                            <w:i/>
                            <w:iCs/>
                            <w:color w:val="0000FF" w:themeColor="hyperlink"/>
                            <w:u w:val="single"/>
                          </w:rPr>
                          <w:t>XIII-955</w:t>
                        </w:r>
                      </w:fldSimple>
                      <w:r>
                        <w:rPr>
                          <w:rFonts w:ascii="Times New Roman" w:eastAsia="MS Mincho" w:hAnsi="Times New Roman"/>
                          <w:sz w:val="20"/>
                          <w:i/>
                          <w:iCs/>
                        </w:rPr>
                        <w:t>,
2017-12-21,
paskelbta TAR 2017-12-29, i. k. 2017-21668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510c8a5d00bc4304b6f237f632c6618a"/>
                    <w:lock w:val="sdtLocked"/>
                    <w:richText/>
                  </w:sdtPr>
                  <w:sdtContent>
                    <w:p>
                      <w:pPr>
                        <w:ind w:firstLine="720"/>
                        <w:jc w:val="both"/>
                        <w:rPr>
                          <w:sz w:val="22"/>
                          <w:szCs w:val="22"/>
                        </w:rPr>
                      </w:pPr>
                      <w:sdt>
                        <w:sdtPr>
                          <w:alias w:val="Numeris"/>
                          <w:tag w:val="nr_510c8a5d00bc4304b6f237f632c6618a"/>
                          <w:lock w:val="sdtLocked"/>
                          <w:richText/>
                        </w:sdtPr>
                        <w:sdtContent>
                          <w:r>
                            <w:rPr>
                              <w:sz w:val="22"/>
                              <w:szCs w:val="22"/>
                            </w:rPr>
                            <w:t>8</w:t>
                          </w:r>
                        </w:sdtContent>
                      </w:sdt>
                      <w:r>
                        <w:rPr>
                          <w:sz w:val="22"/>
                          <w:szCs w:val="22"/>
                        </w:rPr>
                        <w:t>. Mokyklų (išskyrus aukštąsias mokyklas ir profesinio mokymo įstaigas), vykdančių formaliojo švietimo programas, tinklas kuriamas vadovaujantis Vyriausybės patvirtintomis Mokyklų, vykdančių formaliojo švietimo programas, tinklo kūrimo taisyklėmis ir mokyklų bendruomenių nutarimais, jeigu šie neprieštarauja šioms taisyklėms. Švietimo ir mokslo ministerija, savivaldybės, vadovaudamosi šiomis taisyklėmis, tvirtina ir įgyvendina mokyklų tinklo pertvarkos bendruosius planus. Profesinio mokymo įstaigų tinklas kuriamas švietimo ir mokslo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65793747b47a7a079432dc0892c2c"/>
                    <w:lock w:val="sdtLocked"/>
                    <w:richText/>
                  </w:sdtPr>
                  <w:sdtContent>
                    <w:p>
                      <w:pPr>
                        <w:ind w:firstLine="720"/>
                        <w:jc w:val="both"/>
                        <w:rPr>
                          <w:sz w:val="22"/>
                          <w:szCs w:val="22"/>
                        </w:rPr>
                      </w:pPr>
                      <w:sdt>
                        <w:sdtPr>
                          <w:alias w:val="Numeris"/>
                          <w:tag w:val="nr_9f765793747b47a7a079432dc0892c2c"/>
                          <w:lock w:val="sdtLocked"/>
                          <w:richText/>
                        </w:sdtPr>
                        <w:sdtContent>
                          <w:r>
                            <w:rPr>
                              <w:sz w:val="22"/>
                              <w:szCs w:val="22"/>
                            </w:rPr>
                            <w:t>2</w:t>
                          </w:r>
                        </w:sdtContent>
                      </w:sdt>
                      <w:r>
                        <w:rPr>
                          <w:sz w:val="22"/>
                          <w:szCs w:val="22"/>
                        </w:rPr>
                        <w:t>. Priėmimo į valstybinę ir savivaldybės bendrojo ugdymo mokyklą tvarką nustato savininko teises ir pareigas įgyvendinanti institucija (dalyvių susirinkimas), vadovaudamasi švietimo ir mokslo ministro patvirtintais bendraisiais priėmimo kriterijais.</w:t>
                      </w:r>
                    </w:p>
                  </w:sdtContent>
                </w:sdt>
                <w:sdt>
                  <w:sdtPr>
                    <w:alias w:val="29 str. 3 d."/>
                    <w:tag w:val="part_9f3b9432760f41918914230a3ae8da29"/>
                    <w:lock w:val="sdtLocked"/>
                    <w:richText/>
                  </w:sdtPr>
                  <w:sdtContent>
                    <w:p>
                      <w:pPr>
                        <w:ind w:firstLine="720"/>
                        <w:jc w:val="both"/>
                        <w:rPr>
                          <w:sz w:val="22"/>
                          <w:szCs w:val="22"/>
                        </w:rPr>
                      </w:pPr>
                      <w:sdt>
                        <w:sdtPr>
                          <w:alias w:val="Numeris"/>
                          <w:tag w:val="nr_9f3b9432760f41918914230a3ae8da29"/>
                          <w:lock w:val="sdtLocked"/>
                          <w:richText/>
                        </w:sdtPr>
                        <w:sdtContent>
                          <w:r>
                            <w:rPr>
                              <w:sz w:val="22"/>
                              <w:szCs w:val="22"/>
                            </w:rPr>
                            <w:t>3</w:t>
                          </w:r>
                        </w:sdtContent>
                      </w:sdt>
                      <w:r>
                        <w:rPr>
                          <w:sz w:val="22"/>
                          <w:szCs w:val="22"/>
                        </w:rPr>
                        <w:t>.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2de9267d30a446d09273453a2543fea5"/>
                    <w:lock w:val="sdtLocked"/>
                    <w:richText/>
                  </w:sdtPr>
                  <w:sdtContent>
                    <w:p>
                      <w:pPr>
                        <w:ind w:firstLine="720"/>
                        <w:jc w:val="both"/>
                        <w:rPr>
                          <w:sz w:val="22"/>
                          <w:szCs w:val="22"/>
                        </w:rPr>
                      </w:pPr>
                      <w:sdt>
                        <w:sdtPr>
                          <w:alias w:val="Numeris"/>
                          <w:tag w:val="nr_2de9267d30a446d09273453a2543fea5"/>
                          <w:lock w:val="sdtLocked"/>
                          <w:richText/>
                        </w:sdtPr>
                        <w:sdtContent>
                          <w:r>
                            <w:rPr>
                              <w:sz w:val="22"/>
                              <w:szCs w:val="22"/>
                            </w:rPr>
                            <w:t>6</w:t>
                          </w:r>
                        </w:sdtContent>
                      </w:sdt>
                      <w:r>
                        <w:rPr>
                          <w:sz w:val="22"/>
                          <w:szCs w:val="22"/>
                        </w:rPr>
                        <w:t>.</w:t>
                      </w:r>
                      <w:r>
                        <w:rPr>
                          <w:color w:val="0000FF"/>
                          <w:sz w:val="22"/>
                          <w:szCs w:val="22"/>
                        </w:rPr>
                        <w:t xml:space="preserve"> </w:t>
                      </w:r>
                      <w:r>
                        <w:rPr>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1ba8b471f4b483f983159ca58bf9ef0"/>
                    <w:lock w:val="sdtLocked"/>
                    <w:richText/>
                  </w:sdtPr>
                  <w:sdtContent>
                    <w:p>
                      <w:pPr>
                        <w:ind w:firstLine="720"/>
                        <w:jc w:val="both"/>
                        <w:rPr>
                          <w:sz w:val="22"/>
                          <w:szCs w:val="22"/>
                        </w:rPr>
                      </w:pPr>
                      <w:sdt>
                        <w:sdtPr>
                          <w:alias w:val="Numeris"/>
                          <w:tag w:val="nr_f1ba8b471f4b483f983159ca58bf9ef0"/>
                          <w:lock w:val="sdtLocked"/>
                          <w:richText/>
                        </w:sdtPr>
                        <w:sdtContent>
                          <w:r>
                            <w:rPr>
                              <w:sz w:val="22"/>
                              <w:szCs w:val="22"/>
                            </w:rPr>
                            <w:t>8</w:t>
                          </w:r>
                        </w:sdtContent>
                      </w:sdt>
                      <w:r>
                        <w:rPr>
                          <w:sz w:val="22"/>
                          <w:szCs w:val="22"/>
                        </w:rPr>
                        <w:t>.</w:t>
                      </w:r>
                      <w:r>
                        <w:rPr>
                          <w:b/>
                          <w:color w:val="0000FF"/>
                          <w:sz w:val="22"/>
                          <w:szCs w:val="22"/>
                        </w:rPr>
                        <w:t xml:space="preserve"> </w:t>
                      </w:r>
                      <w:r>
                        <w:rPr>
                          <w:sz w:val="22"/>
                          <w:szCs w:val="22"/>
                        </w:rPr>
                        <w:t>Asmenų priėmimą į profesinio mokymo įstaigas ir neformaliojo suaugusiųjų švietimo programas vykdančias mokyklas nustato Profesinio mokymo įstatymas ir Neformaliojo suaugusiųjų švietimo įstatymas.</w:t>
                      </w:r>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340f5114e3624f5e81430fa298e07311"/>
                    <w:lock w:val="sdtLocked"/>
                    <w:richText/>
                  </w:sdtPr>
                  <w:sdtContent>
                    <w:p>
                      <w:pPr>
                        <w:ind w:firstLine="720"/>
                        <w:jc w:val="both"/>
                        <w:rPr>
                          <w:sz w:val="22"/>
                          <w:szCs w:val="22"/>
                        </w:rPr>
                      </w:pPr>
                      <w:sdt>
                        <w:sdtPr>
                          <w:alias w:val="Numeris"/>
                          <w:tag w:val="nr_340f5114e3624f5e81430fa298e07311"/>
                          <w:lock w:val="sdtLocked"/>
                          <w:richText/>
                        </w:sdtPr>
                        <w:sdtContent>
                          <w:r>
                            <w:rPr>
                              <w:sz w:val="22"/>
                              <w:szCs w:val="22"/>
                            </w:rPr>
                            <w:t>11</w:t>
                          </w:r>
                        </w:sdtContent>
                      </w:sdt>
                      <w:r>
                        <w:rPr>
                          <w:sz w:val="22"/>
                          <w:szCs w:val="22"/>
                        </w:rPr>
                        <w:t>.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ind w:firstLine="720"/>
                        <w:jc w:val="both"/>
                        <w:rPr>
                          <w:sz w:val="22"/>
                          <w:szCs w:val="22"/>
                        </w:rPr>
                      </w:pPr>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ddf35a580884ce5a22c73611cea1ed1"/>
                        <w:lock w:val="sdtLocked"/>
                        <w:richText/>
                      </w:sdtPr>
                      <w:sdtContent>
                        <w:p>
                          <w:pPr>
                            <w:ind w:firstLine="720"/>
                            <w:jc w:val="both"/>
                            <w:rPr>
                              <w:sz w:val="22"/>
                              <w:szCs w:val="22"/>
                            </w:rPr>
                          </w:pPr>
                          <w:sdt>
                            <w:sdtPr>
                              <w:alias w:val="Numeris"/>
                              <w:tag w:val="nr_bddf35a580884ce5a22c73611cea1ed1"/>
                              <w:lock w:val="sdtLocked"/>
                              <w:richText/>
                            </w:sdtPr>
                            <w:sdtContent>
                              <w:r>
                                <w:rPr>
                                  <w:sz w:val="22"/>
                                  <w:szCs w:val="22"/>
                                </w:rPr>
                                <w:t>1</w:t>
                              </w:r>
                            </w:sdtContent>
                          </w:sdt>
                          <w:r>
                            <w:rPr>
                              <w:sz w:val="22"/>
                              <w:szCs w:val="22"/>
                            </w:rPr>
                            <w:t>) Priešmokyklinio ugdymo programoje ne mažiau kaip 4 valandos per savaitę skiriamos ugdymui lietuvių kalba. Ikimokyklinio ugdymo programos dalis tėvų (globėjų, rūpintojų) pageidavimu gali būti vykdoma lietuvių kalba;</w:t>
                          </w:r>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1-1 str."/>
                <w:tag w:val="part_eb7338989592481aaa2e7609ccebfc88"/>
                <w:lock w:val="sdtLocked"/>
                <w:richText/>
              </w:sdtPr>
              <w:sdtContent>
                <w:p>
                  <w:pPr>
                    <w:ind w:firstLine="720"/>
                    <w:jc w:val="both"/>
                    <w:rPr>
                      <w:b/>
                      <w:bCs/>
                      <w:color w:val="000000"/>
                      <w:sz w:val="22"/>
                      <w:szCs w:val="22"/>
                      <w:lang w:eastAsia="lt-LT"/>
                    </w:rPr>
                  </w:pPr>
                  <w:sdt>
                    <w:sdtPr>
                      <w:alias w:val="Numeris"/>
                      <w:tag w:val="nr_eb7338989592481aaa2e7609ccebfc88"/>
                      <w:lock w:val="sdtLocked"/>
                      <w:richText/>
                    </w:sdtPr>
                    <w:sdtContent>
                      <w:r>
                        <w:rPr>
                          <w:b/>
                          <w:bCs/>
                          <w:color w:val="000000"/>
                          <w:sz w:val="22"/>
                          <w:szCs w:val="22"/>
                          <w:lang w:eastAsia="lt-LT"/>
                        </w:rPr>
                        <w:t>31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eb7338989592481aaa2e7609ccebfc88"/>
                      <w:lock w:val="sdtLocked"/>
                      <w:richText/>
                    </w:sdtPr>
                    <w:sdtContent>
                      <w:r>
                        <w:rPr>
                          <w:b/>
                          <w:bCs/>
                          <w:color w:val="000000"/>
                          <w:sz w:val="22"/>
                          <w:szCs w:val="22"/>
                          <w:lang w:eastAsia="lt-LT"/>
                        </w:rPr>
                        <w:t>Ugdymasis šeimoje</w:t>
                      </w:r>
                    </w:sdtContent>
                  </w:sdt>
                </w:p>
                <w:sdt>
                  <w:sdtPr>
                    <w:alias w:val="31-1 str. 1 d."/>
                    <w:tag w:val="part_88ea507a469941b09d82889d084f22d5"/>
                    <w:lock w:val="sdtLocked"/>
                    <w:richText/>
                  </w:sdtPr>
                  <w:sdtContent>
                    <w:p>
                      <w:pPr>
                        <w:ind w:firstLine="720"/>
                        <w:jc w:val="both"/>
                        <w:rPr>
                          <w:sz w:val="22"/>
                          <w:szCs w:val="22"/>
                          <w:lang w:eastAsia="lt-LT"/>
                        </w:rPr>
                      </w:pPr>
                      <w:sdt>
                        <w:sdtPr>
                          <w:alias w:val="Numeris"/>
                          <w:tag w:val="nr_88ea507a469941b09d82889d084f22d5"/>
                          <w:lock w:val="sdtLocked"/>
                          <w:richText/>
                        </w:sdtPr>
                        <w:sdtContent>
                          <w:r>
                            <w:rPr>
                              <w:color w:val="000000"/>
                              <w:sz w:val="22"/>
                              <w:szCs w:val="22"/>
                              <w:lang w:eastAsia="lt-LT"/>
                            </w:rPr>
                            <w:t>1</w:t>
                          </w:r>
                        </w:sdtContent>
                      </w:sdt>
                      <w:r>
                        <w:rPr>
                          <w:color w:val="000000"/>
                          <w:sz w:val="22"/>
                          <w:szCs w:val="22"/>
                          <w:lang w:eastAsia="lt-LT"/>
                        </w:rPr>
                        <w:t xml:space="preserve">. Vaikas </w:t>
                      </w:r>
                      <w:r>
                        <w:rPr>
                          <w:sz w:val="22"/>
                          <w:szCs w:val="22"/>
                          <w:lang w:eastAsia="lt-LT"/>
                        </w:rPr>
                        <w:t xml:space="preserve">jo paties ir </w:t>
                      </w:r>
                      <w:r>
                        <w:rPr>
                          <w:color w:val="000000"/>
                          <w:sz w:val="22"/>
                          <w:szCs w:val="22"/>
                          <w:lang w:eastAsia="lt-LT"/>
                        </w:rPr>
                        <w:t xml:space="preserve">jo </w:t>
                      </w:r>
                      <w:r>
                        <w:rPr>
                          <w:sz w:val="22"/>
                          <w:szCs w:val="22"/>
                          <w:lang w:eastAsia="lt-LT"/>
                        </w:rPr>
                        <w:t>tėvų (globėjų, rūpintojų) pageidavimu gali pagal priešmokyklinio, pradinio, pagrindinio ir vidurinio ugdymo bendrąsias programas būti ugdomas (ugdytis) šeimoje. Pasirinkus ugdymąsi šeimoje, vaiko iki 14 metų tėvai (globėjai, rūpintojai) arba vaikas nuo 14 iki 18 metų, turėdamas tėvų (rūpintojų) rašytinį sutikimą, ir pasirinkta mokykla sudaro mokymo sutartį. Ugdantis šeimoje įgytas išsilavinimas prilyginamas mokykloje įgytam išsilavinimui.</w:t>
                      </w:r>
                    </w:p>
                  </w:sdtContent>
                </w:sdt>
                <w:sdt>
                  <w:sdtPr>
                    <w:alias w:val="31-1 str. 2 d."/>
                    <w:tag w:val="part_b671330583a745f79134f6d1560f6a2d"/>
                    <w:lock w:val="sdtLocked"/>
                    <w:richText/>
                  </w:sdtPr>
                  <w:sdtContent>
                    <w:p>
                      <w:pPr>
                        <w:ind w:firstLine="720"/>
                        <w:jc w:val="both"/>
                        <w:rPr>
                          <w:color w:val="000000"/>
                          <w:sz w:val="22"/>
                          <w:szCs w:val="22"/>
                          <w:lang w:eastAsia="lt-LT"/>
                        </w:rPr>
                      </w:pPr>
                      <w:sdt>
                        <w:sdtPr>
                          <w:alias w:val="Numeris"/>
                          <w:tag w:val="nr_b671330583a745f79134f6d1560f6a2d"/>
                          <w:lock w:val="sdtLocked"/>
                          <w:richText/>
                        </w:sdtPr>
                        <w:sdtContent>
                          <w:r>
                            <w:rPr>
                              <w:sz w:val="22"/>
                              <w:szCs w:val="22"/>
                              <w:lang w:eastAsia="lt-LT"/>
                            </w:rPr>
                            <w:t>2</w:t>
                          </w:r>
                        </w:sdtContent>
                      </w:sdt>
                      <w:r>
                        <w:rPr>
                          <w:sz w:val="22"/>
                          <w:szCs w:val="22"/>
                          <w:lang w:eastAsia="lt-LT"/>
                        </w:rPr>
                        <w:t xml:space="preserve">. Prieš sutarties dėl vaiko </w:t>
                      </w:r>
                      <w:r>
                        <w:rPr>
                          <w:color w:val="000000"/>
                          <w:sz w:val="22"/>
                          <w:szCs w:val="22"/>
                          <w:lang w:eastAsia="lt-LT"/>
                        </w:rPr>
                        <w:t>ugdymosi šeimoje sudarymą mokykla, pasitelkdama reikalingus specialistus, įvertina ugdymosi šeimoje sąlygas, vaiko brandos ir žinių lygį.</w:t>
                      </w:r>
                    </w:p>
                  </w:sdtContent>
                </w:sdt>
                <w:sdt>
                  <w:sdtPr>
                    <w:alias w:val="31-1 str. 3 d."/>
                    <w:tag w:val="part_14c2a2c58d6e41b684877c95707adc7d"/>
                    <w:lock w:val="sdtLocked"/>
                    <w:richText/>
                  </w:sdtPr>
                  <w:sdtContent>
                    <w:p>
                      <w:pPr>
                        <w:ind w:firstLine="720"/>
                        <w:jc w:val="both"/>
                        <w:rPr>
                          <w:sz w:val="22"/>
                          <w:szCs w:val="22"/>
                          <w:lang w:eastAsia="lt-LT"/>
                        </w:rPr>
                      </w:pPr>
                      <w:sdt>
                        <w:sdtPr>
                          <w:alias w:val="Numeris"/>
                          <w:tag w:val="nr_14c2a2c58d6e41b684877c95707adc7d"/>
                          <w:lock w:val="sdtLocked"/>
                          <w:richText/>
                        </w:sdtPr>
                        <w:sdtContent>
                          <w:r>
                            <w:rPr>
                              <w:color w:val="000000"/>
                              <w:sz w:val="22"/>
                              <w:szCs w:val="22"/>
                              <w:lang w:eastAsia="lt-LT"/>
                            </w:rPr>
                            <w:t>3</w:t>
                          </w:r>
                        </w:sdtContent>
                      </w:sdt>
                      <w:r>
                        <w:rPr>
                          <w:color w:val="000000"/>
                          <w:sz w:val="22"/>
                          <w:szCs w:val="22"/>
                          <w:lang w:eastAsia="lt-LT"/>
                        </w:rPr>
                        <w:t>. Mokinius konsultuoja, mokomąja medžiaga aprūpina, mokymosi pažangą ir pasiekimus, socializacijos poreikio užtikrinimą periodiškai vertina mokykla, su kuria sudaryta mokymo sutartis.</w:t>
                      </w:r>
                    </w:p>
                  </w:sdtContent>
                </w:sdt>
                <w:sdt>
                  <w:sdtPr>
                    <w:alias w:val="31-1 str. 4 d."/>
                    <w:tag w:val="part_518eda9d10cc4e5cbd2ca856b764b697"/>
                    <w:lock w:val="sdtLocked"/>
                    <w:richText/>
                  </w:sdtPr>
                  <w:sdtContent>
                    <w:p>
                      <w:pPr>
                        <w:ind w:firstLine="720"/>
                        <w:rPr>
                          <w:b/>
                          <w:sz w:val="22"/>
                          <w:szCs w:val="22"/>
                        </w:rPr>
                      </w:pPr>
                      <w:sdt>
                        <w:sdtPr>
                          <w:alias w:val="Numeris"/>
                          <w:tag w:val="nr_518eda9d10cc4e5cbd2ca856b764b697"/>
                          <w:lock w:val="sdtLocked"/>
                          <w:richText/>
                        </w:sdtPr>
                        <w:sdtContent>
                          <w:r>
                            <w:rPr>
                              <w:color w:val="000000"/>
                              <w:sz w:val="22"/>
                              <w:szCs w:val="22"/>
                              <w:lang w:eastAsia="lt-LT"/>
                            </w:rPr>
                            <w:t>4</w:t>
                          </w:r>
                        </w:sdtContent>
                      </w:sdt>
                      <w:r>
                        <w:rPr>
                          <w:color w:val="000000"/>
                          <w:sz w:val="22"/>
                          <w:szCs w:val="22"/>
                          <w:lang w:eastAsia="lt-LT"/>
                        </w:rPr>
                        <w:t>. Ugdymosi šeimoje įgyvendinimo tvarką nustato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0bdf601cb011eabe008ea93139d588">
                    <w:r w:rsidRPr="00532B9F">
                      <w:rPr>
                        <w:rFonts w:ascii="Times New Roman" w:eastAsia="MS Mincho" w:hAnsi="Times New Roman"/>
                        <w:sz w:val="20"/>
                        <w:i/>
                        <w:iCs/>
                        <w:color w:val="0000FF" w:themeColor="hyperlink"/>
                        <w:u w:val="single"/>
                      </w:rPr>
                      <w:t>XIII-2593</w:t>
                    </w:r>
                  </w:fldSimple>
                  <w:r>
                    <w:rPr>
                      <w:rFonts w:ascii="Times New Roman" w:eastAsia="MS Mincho" w:hAnsi="Times New Roman"/>
                      <w:sz w:val="20"/>
                      <w:i/>
                      <w:iCs/>
                    </w:rPr>
                    <w:t>,
2019-12-03,
paskelbta TAR 2019-12-12, i. k. 2019-20026        </w:t>
                  </w:r>
                </w:p>
                <w:p/>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sdtContent>
                </w:sdt>
                <w:sdt>
                  <w:sdtPr>
                    <w:alias w:val="35 str. 2 d."/>
                    <w:tag w:val="part_4dfd8597bddd456eb119ea159bc7c9f8"/>
                    <w:lock w:val="sdtLocked"/>
                    <w:richText/>
                  </w:sdtPr>
                  <w:sdtContent>
                    <w:p>
                      <w:pPr>
                        <w:ind w:firstLine="720"/>
                        <w:jc w:val="both"/>
                        <w:rPr>
                          <w:sz w:val="22"/>
                          <w:szCs w:val="22"/>
                        </w:rPr>
                      </w:pPr>
                      <w:sdt>
                        <w:sdtPr>
                          <w:alias w:val="Numeris"/>
                          <w:tag w:val="nr_4dfd8597bddd456eb119ea159bc7c9f8"/>
                          <w:lock w:val="sdtLocked"/>
                          <w:richText/>
                        </w:sdtPr>
                        <w:sdtContent>
                          <w:r>
                            <w:rPr>
                              <w:sz w:val="22"/>
                              <w:szCs w:val="22"/>
                            </w:rPr>
                            <w:t>2</w:t>
                          </w:r>
                        </w:sdtContent>
                      </w:sdt>
                      <w:r>
                        <w:rPr>
                          <w:sz w:val="22"/>
                          <w:szCs w:val="22"/>
                        </w:rPr>
                        <w:t>.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579897b54bab419f90ac66efcff8795f"/>
                    <w:lock w:val="sdtLocked"/>
                    <w:richText/>
                  </w:sdtPr>
                  <w:sdtContent>
                    <w:p>
                      <w:pPr>
                        <w:ind w:firstLine="720"/>
                        <w:jc w:val="both"/>
                      </w:pPr>
                      <w:sdt>
                        <w:sdtPr>
                          <w:alias w:val="Numeris"/>
                          <w:tag w:val="nr_579897b54bab419f90ac66efcff8795f"/>
                          <w:lock w:val="sdtLocked"/>
                          <w:richText/>
                        </w:sdtPr>
                        <w:sdtContent>
                          <w:r>
                            <w:rPr>
                              <w:sz w:val="22"/>
                              <w:szCs w:val="22"/>
                            </w:rPr>
                            <w:t>1</w:t>
                          </w:r>
                        </w:sdtContent>
                      </w:sdt>
                      <w:r>
                        <w:rPr>
                          <w:sz w:val="22"/>
                          <w:szCs w:val="22"/>
                        </w:rPr>
                        <w:t>.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w:t>
                      </w:r>
                      <w:r>
                        <w:rPr>
                          <w:b/>
                          <w:sz w:val="22"/>
                          <w:szCs w:val="22"/>
                        </w:rPr>
                        <w:t xml:space="preserve"> </w:t>
                      </w:r>
                      <w:r>
                        <w:rPr>
                          <w:sz w:val="22"/>
                          <w:szCs w:val="22"/>
                        </w:rPr>
                        <w:t>Mokinių vežimo mokykliniu autobusu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e08f2f9b487445d9adf3ae9731b189c7"/>
                    <w:lock w:val="sdtLocked"/>
                    <w:richText/>
                  </w:sdtPr>
                  <w:sdtContent>
                    <w:p>
                      <w:pPr>
                        <w:ind w:firstLine="720"/>
                        <w:jc w:val="both"/>
                        <w:rPr>
                          <w:sz w:val="22"/>
                          <w:szCs w:val="22"/>
                        </w:rPr>
                      </w:pPr>
                      <w:sdt>
                        <w:sdtPr>
                          <w:alias w:val="Numeris"/>
                          <w:tag w:val="nr_e08f2f9b487445d9adf3ae9731b189c7"/>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e1197173479d4403b2f0dc992c9b21ac"/>
                    <w:lock w:val="sdtLocked"/>
                    <w:richText/>
                  </w:sdtPr>
                  <w:sdtContent>
                    <w:p>
                      <w:pPr>
                        <w:ind w:firstLine="720"/>
                        <w:jc w:val="both"/>
                        <w:rPr>
                          <w:sz w:val="22"/>
                          <w:szCs w:val="22"/>
                        </w:rPr>
                      </w:pPr>
                      <w:sdt>
                        <w:sdtPr>
                          <w:alias w:val="Numeris"/>
                          <w:tag w:val="nr_e1197173479d4403b2f0dc992c9b21ac"/>
                          <w:lock w:val="sdtLocked"/>
                          <w:richText/>
                        </w:sdtPr>
                        <w:sdtContent>
                          <w:r>
                            <w:rPr>
                              <w:sz w:val="22"/>
                              <w:szCs w:val="22"/>
                            </w:rPr>
                            <w:t>6</w:t>
                          </w:r>
                        </w:sdtContent>
                      </w:sdt>
                      <w:r>
                        <w:rPr>
                          <w:sz w:val="22"/>
                          <w:szCs w:val="22"/>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c29376ce1752439db326bd16db224a98"/>
                    <w:lock w:val="sdtLocked"/>
                    <w:richText/>
                  </w:sdtPr>
                  <w:sdtContent>
                    <w:p>
                      <w:pPr>
                        <w:tabs>
                          <w:tab w:val="left" w:pos="504"/>
                        </w:tabs>
                        <w:ind w:firstLine="720"/>
                        <w:jc w:val="both"/>
                        <w:rPr>
                          <w:bCs/>
                          <w:sz w:val="22"/>
                          <w:szCs w:val="22"/>
                        </w:rPr>
                      </w:pPr>
                      <w:sdt>
                        <w:sdtPr>
                          <w:alias w:val="Numeris"/>
                          <w:tag w:val="nr_c29376ce1752439db326bd16db224a98"/>
                          <w:lock w:val="sdtLocked"/>
                          <w:richText/>
                        </w:sdtPr>
                        <w:sdtContent>
                          <w:r>
                            <w:rPr>
                              <w:sz w:val="22"/>
                              <w:szCs w:val="22"/>
                            </w:rPr>
                            <w:t>5</w:t>
                          </w:r>
                        </w:sdtContent>
                      </w:sdt>
                      <w:r>
                        <w:rPr>
                          <w:sz w:val="22"/>
                          <w:szCs w:val="22"/>
                        </w:rPr>
                        <w:t xml:space="preserve">. </w:t>
                      </w:r>
                      <w:r>
                        <w:rPr>
                          <w:bCs/>
                          <w:color w:val="000000"/>
                          <w:sz w:val="22"/>
                          <w:szCs w:val="22"/>
                        </w:rPr>
                        <w:t>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mokyklos vadovo metų veiklos ataskaitą. Profesinio mokymo įstaigos taryba svarsto profesinio mokymo įstaigos vadovo metų veiklos ataskaitą</w:t>
                      </w:r>
                      <w:r>
                        <w:rPr>
                          <w:bCs/>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37 str. 6 d."/>
                    <w:tag w:val="part_b0a4c14a1170479caffc651bc1350bd2"/>
                    <w:lock w:val="sdtLocked"/>
                    <w:richText/>
                  </w:sdtPr>
                  <w:sdtContent>
                    <w:p>
                      <w:pPr>
                        <w:ind w:firstLine="720"/>
                        <w:jc w:val="both"/>
                        <w:textAlignment w:val="baseline"/>
                      </w:pPr>
                      <w:sdt>
                        <w:sdtPr>
                          <w:alias w:val="Numeris"/>
                          <w:tag w:val="nr_b0a4c14a1170479caffc651bc1350bd2"/>
                          <w:lock w:val="sdtLocked"/>
                          <w:richText/>
                        </w:sdtPr>
                        <w:sdtContent>
                          <w:r>
                            <w:rPr>
                              <w:bCs/>
                              <w:color w:val="000000"/>
                              <w:sz w:val="22"/>
                              <w:szCs w:val="22"/>
                              <w:lang w:eastAsia="lt-LT"/>
                            </w:rPr>
                            <w:t>6</w:t>
                          </w:r>
                        </w:sdtContent>
                      </w:sdt>
                      <w:r>
                        <w:rPr>
                          <w:bCs/>
                          <w:color w:val="000000"/>
                          <w:sz w:val="22"/>
                          <w:szCs w:val="22"/>
                          <w:lang w:eastAsia="lt-LT"/>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01e7bccfba924a018490c1721f8f2571"/>
                    <w:lock w:val="sdtLocked"/>
                    <w:richText/>
                  </w:sdtPr>
                  <w:sdtContent>
                    <w:p>
                      <w:pPr>
                        <w:ind w:firstLine="720"/>
                        <w:jc w:val="both"/>
                        <w:rPr>
                          <w:sz w:val="22"/>
                          <w:szCs w:val="22"/>
                        </w:rPr>
                      </w:pPr>
                      <w:sdt>
                        <w:sdtPr>
                          <w:alias w:val="Numeris"/>
                          <w:tag w:val="nr_01e7bccfba924a018490c1721f8f2571"/>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Mokymosi pasiekimų vertinimo paskirtis – padėti mokiniui pasitikrinti mokymosi pažangą, nustatyti jo pasiekimus ir, palyginus su bendrosiose programose nustatytais pasiekimų lygiais ar (ir) profesiniais standartais, padėti priimti sprendimus dėl tolesnio mokymosi ar veiklos.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8 str. 2 d."/>
                    <w:tag w:val="part_994ec3a67f1448668e8aa21c1a2d2dae"/>
                    <w:lock w:val="sdtLocked"/>
                    <w:richText/>
                  </w:sdtPr>
                  <w:sdtContent>
                    <w:p>
                      <w:pPr>
                        <w:ind w:firstLine="720"/>
                        <w:jc w:val="both"/>
                        <w:rPr>
                          <w:sz w:val="22"/>
                          <w:szCs w:val="22"/>
                        </w:rPr>
                      </w:pPr>
                      <w:sdt>
                        <w:sdtPr>
                          <w:alias w:val="Numeris"/>
                          <w:tag w:val="nr_994ec3a67f1448668e8aa21c1a2d2dae"/>
                          <w:lock w:val="sdtLocked"/>
                          <w:richText/>
                        </w:sdtPr>
                        <w:sdtContent>
                          <w:r>
                            <w:rPr>
                              <w:sz w:val="22"/>
                              <w:szCs w:val="22"/>
                            </w:rPr>
                            <w:t>2</w:t>
                          </w:r>
                        </w:sdtContent>
                      </w:sdt>
                      <w:r>
                        <w:rPr>
                          <w:sz w:val="22"/>
                          <w:szCs w:val="22"/>
                        </w:rPr>
                        <w:t>.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476ac2d6824940a09e9c8e9551b3069d"/>
                    <w:lock w:val="sdtLocked"/>
                    <w:richText/>
                  </w:sdtPr>
                  <w:sdtContent>
                    <w:p>
                      <w:pPr>
                        <w:ind w:firstLine="720"/>
                        <w:jc w:val="both"/>
                        <w:rPr>
                          <w:sz w:val="22"/>
                          <w:szCs w:val="22"/>
                        </w:rPr>
                      </w:pPr>
                      <w:sdt>
                        <w:sdtPr>
                          <w:alias w:val="Numeris"/>
                          <w:tag w:val="nr_476ac2d6824940a09e9c8e9551b3069d"/>
                          <w:lock w:val="sdtLocked"/>
                          <w:richText/>
                        </w:sdtPr>
                        <w:sdtContent>
                          <w:r>
                            <w:rPr>
                              <w:sz w:val="22"/>
                              <w:szCs w:val="22"/>
                            </w:rPr>
                            <w:t>4</w:t>
                          </w:r>
                        </w:sdtContent>
                      </w:sdt>
                      <w:r>
                        <w:rPr>
                          <w:sz w:val="22"/>
                          <w:szCs w:val="22"/>
                        </w:rPr>
                        <w:t>. Švietimo ir mokslo ministro įgaliotos institucijos ir savivaldybių vykdomosios institucijos organizuoja mokymosi pagal bendrojo ugdymo programas pasiekimų patikrinimus (brandos egzaminus, kitus egzaminus, įskaitas ir kitus mokymosi pasiekimų patikrinimo būdus) pagal švietimo ir mokslo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Visos bendrojo ugdymo mokyklos užtikrina lietuvių kalbos mokėjimą pagal bendrąją</w:t>
                      </w:r>
                      <w:r>
                        <w:rPr>
                          <w:b/>
                          <w:sz w:val="22"/>
                          <w:szCs w:val="22"/>
                        </w:rPr>
                        <w:t xml:space="preserve"> </w:t>
                      </w:r>
                      <w:r>
                        <w:rPr>
                          <w:sz w:val="22"/>
                          <w:szCs w:val="22"/>
                        </w:rPr>
                        <w:t>švietimo ir mokslo ministro patvirtintą programą</w:t>
                      </w:r>
                      <w:r>
                        <w:rPr>
                          <w:b/>
                          <w:sz w:val="22"/>
                          <w:szCs w:val="22"/>
                        </w:rPr>
                        <w:t xml:space="preserve"> </w:t>
                      </w:r>
                      <w:r>
                        <w:rPr>
                          <w:sz w:val="22"/>
                          <w:szCs w:val="22"/>
                        </w:rPr>
                        <w:t>(pagrindinio ugdymo pasiekimų patikrinimo ir brandos egzaminų).</w:t>
                      </w:r>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8a96f55359a34369851e3a790cad317f"/>
                    <w:lock w:val="sdtLocked"/>
                    <w:richText/>
                  </w:sdtPr>
                  <w:sdtContent>
                    <w:p>
                      <w:pPr>
                        <w:ind w:firstLine="720"/>
                        <w:jc w:val="both"/>
                        <w:rPr>
                          <w:sz w:val="22"/>
                          <w:szCs w:val="22"/>
                        </w:rPr>
                      </w:pPr>
                      <w:sdt>
                        <w:sdtPr>
                          <w:alias w:val="Numeris"/>
                          <w:tag w:val="nr_8a96f55359a34369851e3a790cad317f"/>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 ir mokslo ministras.</w:t>
                      </w:r>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fc4d5f598b724a1daf586d285450d0a9"/>
                        <w:lock w:val="sdtLocked"/>
                        <w:richText/>
                      </w:sdtPr>
                      <w:sdtContent>
                        <w:p>
                          <w:pPr>
                            <w:ind w:firstLine="720"/>
                            <w:jc w:val="both"/>
                            <w:rPr>
                              <w:sz w:val="22"/>
                              <w:szCs w:val="22"/>
                            </w:rPr>
                          </w:pPr>
                          <w:sdt>
                            <w:sdtPr>
                              <w:alias w:val="Numeris"/>
                              <w:tag w:val="nr_fc4d5f598b724a1daf586d285450d0a9"/>
                              <w:lock w:val="sdtLocked"/>
                              <w:richText/>
                            </w:sdtPr>
                            <w:sdtContent>
                              <w:r>
                                <w:rPr>
                                  <w:sz w:val="22"/>
                                  <w:szCs w:val="22"/>
                                </w:rPr>
                                <w:t>5</w:t>
                              </w:r>
                            </w:sdtContent>
                          </w:sdt>
                          <w:r>
                            <w:rPr>
                              <w:sz w:val="22"/>
                              <w:szCs w:val="22"/>
                            </w:rPr>
                            <w:t>) mokymosi pasiekimų pažymėjimas – neįgijusiam pradinio, pagrindinio ar vidurinio išsilavinimo.</w:t>
                          </w:r>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41 str. 7 d."/>
                    <w:tag w:val="part_8ba40932b48b4903addaf08869136e40"/>
                    <w:lock w:val="sdtLocked"/>
                    <w:richText/>
                  </w:sdtPr>
                  <w:sdtContent>
                    <w:p>
                      <w:pPr>
                        <w:ind w:firstLine="720"/>
                        <w:jc w:val="both"/>
                        <w:rPr>
                          <w:sz w:val="22"/>
                          <w:szCs w:val="22"/>
                        </w:rPr>
                      </w:pPr>
                      <w:sdt>
                        <w:sdtPr>
                          <w:alias w:val="Numeris"/>
                          <w:tag w:val="nr_8ba40932b48b4903addaf08869136e40"/>
                          <w:lock w:val="sdtLocked"/>
                          <w:richText/>
                        </w:sdtPr>
                        <w:sdtContent>
                          <w:r>
                            <w:rPr>
                              <w:sz w:val="22"/>
                              <w:szCs w:val="22"/>
                              <w:lang w:eastAsia="lt-LT"/>
                            </w:rPr>
                            <w:t>7</w:t>
                          </w:r>
                        </w:sdtContent>
                      </w:sdt>
                      <w:r>
                        <w:rPr>
                          <w:sz w:val="22"/>
                          <w:szCs w:val="22"/>
                          <w:lang w:eastAsia="lt-LT"/>
                        </w:rPr>
                        <w:t>. Gimnazijos tipui priskiriamos mokyklos, vykdančios švietimo ir mokslo ministro nustatyta tvarka akredituotą vidurinio ugdymo programą ir pagrindinio ugdymo programos antrąją dalį. Atskiru atveju (mokykla gyvenamosiose vietovėse, kuriose nėra kitų vidurinio ugdymo programą lietuvių ar (ir) tautinės mažumos kalba vykdančių bendrojo ugdymo mokyklų, arba bendrojo ugdymo mokykla, pagal Vyriausybės patvirtintus kriterijus priskirta prie miesto pakraščio mokyklų;</w:t>
                      </w:r>
                      <w:r>
                        <w:rPr>
                          <w:bCs/>
                          <w:sz w:val="22"/>
                          <w:szCs w:val="22"/>
                          <w:lang w:eastAsia="lt-LT"/>
                        </w:rPr>
                        <w:t xml:space="preserve"> </w:t>
                      </w:r>
                      <w:r>
                        <w:rPr>
                          <w:sz w:val="22"/>
                          <w:szCs w:val="22"/>
                          <w:lang w:eastAsia="lt-LT"/>
                        </w:rPr>
                        <w:t>pasienio ruože</w:t>
                      </w:r>
                      <w:r>
                        <w:rPr>
                          <w:b/>
                          <w:bCs/>
                          <w:sz w:val="22"/>
                          <w:szCs w:val="22"/>
                          <w:lang w:eastAsia="lt-LT"/>
                        </w:rPr>
                        <w:t xml:space="preserve"> </w:t>
                      </w:r>
                      <w:r>
                        <w:rPr>
                          <w:sz w:val="22"/>
                          <w:szCs w:val="22"/>
                          <w:lang w:eastAsia="lt-LT"/>
                        </w:rPr>
                        <w:t>esanti bendrojo ugdymo mokykla;</w:t>
                      </w:r>
                      <w:r>
                        <w:rPr>
                          <w:b/>
                          <w:bCs/>
                          <w:sz w:val="22"/>
                          <w:szCs w:val="22"/>
                          <w:lang w:eastAsia="lt-LT"/>
                        </w:rPr>
                        <w:t xml:space="preserve"> </w:t>
                      </w:r>
                      <w:r>
                        <w:rPr>
                          <w:sz w:val="22"/>
                          <w:szCs w:val="22"/>
                          <w:lang w:eastAsia="lt-LT"/>
                        </w:rPr>
                        <w:t>nevalstybinė mokykla; mokykla, skirta</w:t>
                      </w:r>
                      <w:r>
                        <w:rPr>
                          <w:b/>
                          <w:bCs/>
                          <w:sz w:val="22"/>
                          <w:szCs w:val="22"/>
                          <w:lang w:eastAsia="lt-LT"/>
                        </w:rPr>
                        <w:t xml:space="preserve"> </w:t>
                      </w:r>
                      <w:r>
                        <w:rPr>
                          <w:sz w:val="22"/>
                          <w:szCs w:val="22"/>
                          <w:lang w:eastAsia="lt-LT"/>
                        </w:rPr>
                        <w:t xml:space="preserve">šalies (regiono) mokiniams, turintiems specialiųjų ugdymosi poreikių; mokykla, vykdanti specializuoto ugdymo krypties programą, kuriai reikalingas ugdymo nuoseklumas, mokykla, kurioje ne mažiau kaip 15 procentų visų mokinių yra </w:t>
                      </w:r>
                      <w:r>
                        <w:rPr>
                          <w:sz w:val="22"/>
                          <w:szCs w:val="22"/>
                        </w:rPr>
                        <w:t>didelių ir labai didelių specialiųjų ugdymosi poreikių ir (ar) vidutinį ir sunkų neįgalumą turintys mokiniai</w:t>
                      </w:r>
                      <w:r>
                        <w:rPr>
                          <w:sz w:val="22"/>
                          <w:szCs w:val="22"/>
                          <w:lang w:eastAsia="lt-LT"/>
                        </w:rPr>
                        <w:t xml:space="preserve"> ir kuri atitinka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460f306fcd11e9a13eeecaacbc653f">
                        <w:r w:rsidRPr="00532B9F">
                          <w:rPr>
                            <w:rFonts w:ascii="Times New Roman" w:eastAsia="MS Mincho" w:hAnsi="Times New Roman"/>
                            <w:sz w:val="20"/>
                            <w:i/>
                            <w:iCs/>
                            <w:color w:val="0000FF" w:themeColor="hyperlink"/>
                            <w:u w:val="single"/>
                          </w:rPr>
                          <w:t>XIII-2090</w:t>
                        </w:r>
                      </w:fldSimple>
                      <w:r>
                        <w:rPr>
                          <w:rFonts w:ascii="Times New Roman" w:eastAsia="MS Mincho" w:hAnsi="Times New Roman"/>
                          <w:sz w:val="20"/>
                          <w:i/>
                          <w:iCs/>
                        </w:rPr>
                        <w:t>,
2019-04-26,
paskelbta TAR 2019-05-06, i. k. 2019-07327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15 d."/>
                    <w:tag w:val="part_16939e9bdba344a48073c1dbe5f6b3dd"/>
                    <w:lock w:val="sdtLocked"/>
                    <w:richText/>
                  </w:sdtPr>
                  <w:sdtContent>
                    <w:p>
                      <w:pPr>
                        <w:ind w:firstLine="720"/>
                        <w:jc w:val="both"/>
                        <w:rPr>
                          <w:b/>
                          <w:bCs/>
                          <w:sz w:val="22"/>
                          <w:szCs w:val="22"/>
                        </w:rPr>
                      </w:pPr>
                      <w:sdt>
                        <w:sdtPr>
                          <w:alias w:val="Numeris"/>
                          <w:tag w:val="nr_16939e9bdba344a48073c1dbe5f6b3dd"/>
                          <w:lock w:val="sdtLocked"/>
                          <w:richText/>
                        </w:sdtPr>
                        <w:sdtContent>
                          <w:r>
                            <w:rPr>
                              <w:bCs/>
                              <w:sz w:val="22"/>
                              <w:szCs w:val="22"/>
                            </w:rPr>
                            <w:t>15</w:t>
                          </w:r>
                        </w:sdtContent>
                      </w:sdt>
                      <w:r>
                        <w:rPr>
                          <w:bCs/>
                          <w:sz w:val="22"/>
                          <w:szCs w:val="22"/>
                        </w:rPr>
                        <w:t>. Mokyklų pavadinimų (išskyrus aukštųjų mokyklų pavadinimus) sudarymo ir rašymo tvarką, suderinus su Valstybine lietuvių kalbos komisija, tvirtina švietimo ir mokslo ministras. Mokyklos pavadinime grupę ar tipą nusakantis žodis gali būti nevartojamas.</w:t>
                      </w:r>
                    </w:p>
                    <w:p>
                      <w:pPr>
                        <w:ind w:firstLine="720"/>
                        <w:jc w:val="both"/>
                        <w:rPr>
                          <w:b/>
                          <w:sz w:val="22"/>
                          <w:szCs w:val="22"/>
                        </w:rPr>
                      </w:pPr>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250c8dda430d47df986245669b69d5d4"/>
                        <w:lock w:val="sdtLocked"/>
                        <w:richText/>
                      </w:sdtPr>
                      <w:sdtContent>
                        <w:p>
                          <w:pPr>
                            <w:ind w:firstLine="720"/>
                            <w:jc w:val="both"/>
                            <w:rPr>
                              <w:sz w:val="22"/>
                              <w:szCs w:val="22"/>
                            </w:rPr>
                          </w:pPr>
                          <w:sdt>
                            <w:sdtPr>
                              <w:alias w:val="Numeris"/>
                              <w:tag w:val="nr_250c8dda430d47df986245669b69d5d4"/>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kitos ministerijos, Vyriausybės įstaigos, įstaigos prie ministerijų – neformaliojo suaugusiųjų švietimo mokyklas, kurių teisinė forma – biudžetinė įstaiga, gavusios švietimo ir mokslo ministro bei finansų ministro rašytinius sutikimus;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ff784604351a48d39c4feb839a54d0a0"/>
                    <w:lock w:val="sdtLocked"/>
                    <w:richText/>
                  </w:sdtPr>
                  <w:sdtContent>
                    <w:p>
                      <w:pPr>
                        <w:ind w:firstLine="720"/>
                        <w:jc w:val="both"/>
                        <w:rPr>
                          <w:sz w:val="22"/>
                          <w:szCs w:val="22"/>
                        </w:rPr>
                      </w:pPr>
                      <w:sdt>
                        <w:sdtPr>
                          <w:alias w:val="Numeris"/>
                          <w:tag w:val="nr_ff784604351a48d39c4feb839a54d0a0"/>
                          <w:lock w:val="sdtLocked"/>
                          <w:richText/>
                        </w:sdtPr>
                        <w:sdtContent>
                          <w:r>
                            <w:rPr>
                              <w:sz w:val="22"/>
                              <w:szCs w:val="22"/>
                            </w:rPr>
                            <w:t>2</w:t>
                          </w:r>
                        </w:sdtContent>
                      </w:sdt>
                      <w:r>
                        <w:rPr>
                          <w:sz w:val="22"/>
                          <w:szCs w:val="22"/>
                        </w:rPr>
                        <w:t>. Mokykla savo veiklą pradeda įregistravus mokyklą Juridinių asmenų registre Lietuvos Respublikos civilinio kodekso (toliau – Civilinis kodeksas) ir Juridinių asmenų registro nuostatų nustatyta tvarka.</w:t>
                      </w:r>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da296c25ca4518af7931749eb866bb"/>
                    <w:lock w:val="sdtLocked"/>
                    <w:richText/>
                  </w:sdtPr>
                  <w:sdtContent>
                    <w:p>
                      <w:pPr>
                        <w:ind w:firstLine="720"/>
                        <w:jc w:val="both"/>
                        <w:rPr>
                          <w:sz w:val="22"/>
                          <w:szCs w:val="22"/>
                        </w:rPr>
                      </w:pPr>
                      <w:sdt>
                        <w:sdtPr>
                          <w:alias w:val="Numeris"/>
                          <w:tag w:val="nr_9bda296c25ca4518af7931749eb866bb"/>
                          <w:lock w:val="sdtLocked"/>
                          <w:richText/>
                        </w:sdtPr>
                        <w:sdtContent>
                          <w:r>
                            <w:rPr>
                              <w:sz w:val="22"/>
                              <w:szCs w:val="22"/>
                            </w:rPr>
                            <w:t>4</w:t>
                          </w:r>
                        </w:sdtContent>
                      </w:sdt>
                      <w:r>
                        <w:rPr>
                          <w:sz w:val="22"/>
                          <w:szCs w:val="22"/>
                        </w:rPr>
                        <w:t>. Valstybinės ir savivaldybės mokyklos (išskyrus aukštąsias mokyklas) įstatai rengiami vadovaujantis švietimo ir mokslo ministro patvirtintais Nuostatų, įstatų ar statutų įforminimo reikalavimais.</w:t>
                      </w:r>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c6e84ac05a6944daa2cd7e25f782aba0"/>
                    <w:lock w:val="sdtLocked"/>
                    <w:richText/>
                  </w:sdtPr>
                  <w:sdtContent>
                    <w:p>
                      <w:pPr>
                        <w:ind w:firstLine="720"/>
                        <w:jc w:val="both"/>
                      </w:pPr>
                      <w:sdt>
                        <w:sdtPr>
                          <w:alias w:val="Numeris"/>
                          <w:tag w:val="nr_c6e84ac05a6944daa2cd7e25f782aba0"/>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Mokslo metų pradžią ir trukmę pagal priešmokyklinio ugdymo programas, bendrojo ugdymo programas, pirminio ir tęstinio profesinio mokymo programas nustato švietimo ir mokslo 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7 d."/>
                    <w:tag w:val="part_66a25e19c27a44919768b8ea5630aad4"/>
                    <w:lock w:val="sdtLocked"/>
                    <w:richText/>
                  </w:sdtPr>
                  <w:sdtContent>
                    <w:p>
                      <w:pPr>
                        <w:ind w:firstLine="720"/>
                        <w:jc w:val="both"/>
                        <w:rPr>
                          <w:sz w:val="22"/>
                          <w:szCs w:val="22"/>
                        </w:rPr>
                      </w:pPr>
                      <w:sdt>
                        <w:sdtPr>
                          <w:alias w:val="Numeris"/>
                          <w:tag w:val="nr_66a25e19c27a44919768b8ea5630aad4"/>
                          <w:lock w:val="sdtLocked"/>
                          <w:richText/>
                        </w:sdtPr>
                        <w:sdtContent>
                          <w:r>
                            <w:rPr>
                              <w:sz w:val="22"/>
                              <w:szCs w:val="22"/>
                            </w:rPr>
                            <w:t>7</w:t>
                          </w:r>
                        </w:sdtContent>
                      </w:sdt>
                      <w:r>
                        <w:rPr>
                          <w:sz w:val="22"/>
                          <w:szCs w:val="22"/>
                        </w:rPr>
                        <w:t>.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f628dcea305b4f0b825ee13e53f0d2c0"/>
                        <w:lock w:val="sdtLocked"/>
                        <w:richText/>
                      </w:sdtPr>
                      <w:sdtContent>
                        <w:p>
                          <w:pPr>
                            <w:ind w:firstLine="720"/>
                            <w:jc w:val="both"/>
                            <w:rPr>
                              <w:sz w:val="22"/>
                              <w:szCs w:val="22"/>
                              <w:lang w:eastAsia="lt-LT"/>
                            </w:rPr>
                          </w:pPr>
                          <w:sdt>
                            <w:sdtPr>
                              <w:alias w:val="Numeris"/>
                              <w:tag w:val="nr_f628dcea305b4f0b825ee13e53f0d2c0"/>
                              <w:lock w:val="sdtLocked"/>
                              <w:richText/>
                            </w:sdtPr>
                            <w:sdtContent>
                              <w:r>
                                <w:rPr>
                                  <w:sz w:val="22"/>
                                  <w:szCs w:val="22"/>
                                  <w:lang w:eastAsia="lt-LT"/>
                                </w:rPr>
                                <w:t>5</w:t>
                              </w:r>
                            </w:sdtContent>
                          </w:sdt>
                          <w:r>
                            <w:rPr>
                              <w:sz w:val="22"/>
                              <w:szCs w:val="22"/>
                              <w:lang w:eastAsia="lt-LT"/>
                            </w:rPr>
                            <w:t xml:space="preserve">) </w:t>
                          </w:r>
                          <w:r>
                            <w:rPr>
                              <w:rFonts w:eastAsia="MS Mincho"/>
                              <w:bCs/>
                              <w:color w:val="000000"/>
                              <w:sz w:val="22"/>
                              <w:szCs w:val="22"/>
                              <w:lang w:eastAsia="lt-LT"/>
                            </w:rPr>
                            <w:t>Švietimo ir mokslo ministerijos nustatyta tvarka</w:t>
                          </w:r>
                          <w:r>
                            <w:rPr>
                              <w:sz w:val="22"/>
                              <w:szCs w:val="22"/>
                              <w:lang w:eastAsia="lt-LT"/>
                            </w:rPr>
                            <w:t xml:space="preserve"> vykdyti šalies ir tarptautinius švietimo projektus;</w:t>
                          </w:r>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c3bfb3047f2b409a844bcd870058cf83"/>
                    <w:lock w:val="sdtLocked"/>
                    <w:richText/>
                  </w:sdtPr>
                  <w:sdtContent>
                    <w:p>
                      <w:pPr>
                        <w:ind w:firstLine="720"/>
                        <w:jc w:val="both"/>
                      </w:pPr>
                      <w:sdt>
                        <w:sdtPr>
                          <w:alias w:val="Numeris"/>
                          <w:tag w:val="nr_c3bfb3047f2b409a844bcd870058cf83"/>
                          <w:lock w:val="sdtLocked"/>
                          <w:richText/>
                        </w:sdtPr>
                        <w:sdtContent>
                          <w:r>
                            <w:rPr>
                              <w:color w:val="000000"/>
                              <w:sz w:val="22"/>
                              <w:szCs w:val="22"/>
                            </w:rPr>
                            <w:t>11</w:t>
                          </w:r>
                        </w:sdtContent>
                      </w:sdt>
                      <w:r>
                        <w:rPr>
                          <w:color w:val="000000"/>
                          <w:sz w:val="22"/>
                          <w:szCs w:val="22"/>
                        </w:rPr>
                        <w:t xml:space="preserve">. Mokykla privalo užtikrinti sveiką, saugią, užkertančią kelią smurto, prievartos apraiškoms ir žalingiems įpročiams aplinką, ugdymo, mokymo, studijų, švietimo programų vykdymą, atvirumą vietos bendruomenei, mokymo sutarties sudarymą ir sutartų įsipareigojimų vykdymą, geros kokybės švietimą. </w:t>
                      </w:r>
                      <w:r>
                        <w:rPr>
                          <w:sz w:val="22"/>
                          <w:szCs w:val="22"/>
                        </w:rPr>
                        <w:t>Švietimo įstaiga privalo sudaryti sąlygas kiekvienam mokiniui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švietimo ir mokslo ministro patvirtintas rekomendacijas dėl smurto prevencijos įgyvendinimo mokyklose.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2 d."/>
                    <w:tag w:val="part_d6d235168f954057968c1538d8c334c5"/>
                    <w:lock w:val="sdtLocked"/>
                    <w:richText/>
                  </w:sdtPr>
                  <w:sdtContent>
                    <w:p>
                      <w:pPr>
                        <w:ind w:firstLine="720"/>
                        <w:jc w:val="both"/>
                        <w:rPr>
                          <w:sz w:val="22"/>
                          <w:szCs w:val="22"/>
                        </w:rPr>
                      </w:pPr>
                      <w:sdt>
                        <w:sdtPr>
                          <w:alias w:val="Numeris"/>
                          <w:tag w:val="nr_d6d235168f954057968c1538d8c334c5"/>
                          <w:lock w:val="sdtLocked"/>
                          <w:richText/>
                        </w:sdtPr>
                        <w:sdtContent>
                          <w:r>
                            <w:rPr>
                              <w:color w:val="000000"/>
                              <w:sz w:val="22"/>
                              <w:szCs w:val="22"/>
                            </w:rPr>
                            <w:t>12</w:t>
                          </w:r>
                        </w:sdtContent>
                      </w:sdt>
                      <w:r>
                        <w:rPr>
                          <w:color w:val="000000"/>
                          <w:sz w:val="22"/>
                          <w:szCs w:val="22"/>
                        </w:rPr>
                        <w:t>. Švietimo</w:t>
                      </w:r>
                      <w:r>
                        <w:rPr>
                          <w:b/>
                          <w:color w:val="000000"/>
                          <w:sz w:val="22"/>
                          <w:szCs w:val="22"/>
                        </w:rPr>
                        <w:t xml:space="preserve"> </w:t>
                      </w:r>
                      <w:r>
                        <w:rPr>
                          <w:color w:val="000000"/>
                          <w:sz w:val="22"/>
                          <w:szCs w:val="22"/>
                        </w:rPr>
                        <w:t>įstaigose saugios ir palankios mokiniams aplinkos kūrimu rūpinasi Vaiko gerovės komisija. Ji organizuoja ir koordinuoja švietimo programų pritaikymą mokiniams, turintiems specialiųjų ugdymosi poreikių, švietimo pagalbos teikimą, atsižvelgdama į švietimo įstaigos poreikius, teikia švietimo įstaigos vadovui siūlymus dėl švietimo ir mokslo ministro patvirtintų rekomendacijų dėl smurto prevencijos įgyvendinimo mokyklose ir atlieka kitas su vaiko gerove susijusias funkcijas. Vaiko gerovės komisijos sudarymo ir jos darbo organizavimo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46d7e7fecc344e11b1c2ea1e3ec82873"/>
                    <w:lock w:val="sdtLocked"/>
                    <w:richText/>
                  </w:sdtPr>
                  <w:sdtContent>
                    <w:p>
                      <w:pPr>
                        <w:ind w:firstLine="720"/>
                        <w:jc w:val="both"/>
                        <w:rPr>
                          <w:sz w:val="22"/>
                          <w:szCs w:val="22"/>
                        </w:rPr>
                      </w:pPr>
                      <w:sdt>
                        <w:sdtPr>
                          <w:alias w:val="Numeris"/>
                          <w:tag w:val="nr_46d7e7fecc344e11b1c2ea1e3ec82873"/>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Savivaldybės taryba neformaliojo švietimo mokyklas (biudžetines įstaigas) reorganizuoja, likviduoja ar pertvarko savarankiškai, bendrojo ugdymo mokyklas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 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890ea36f72c249e0aec6e15ae18211d1"/>
                    <w:lock w:val="sdtLocked"/>
                    <w:richText/>
                  </w:sdtPr>
                  <w:sdtContent>
                    <w:p>
                      <w:pPr>
                        <w:ind w:firstLine="720"/>
                        <w:jc w:val="both"/>
                        <w:rPr>
                          <w:sz w:val="22"/>
                          <w:szCs w:val="22"/>
                        </w:rPr>
                      </w:pPr>
                      <w:sdt>
                        <w:sdtPr>
                          <w:alias w:val="Numeris"/>
                          <w:tag w:val="nr_890ea36f72c249e0aec6e15ae18211d1"/>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5bdd2e065dfd4ca6b7e17b13d8513e11"/>
                        <w:lock w:val="sdtLocked"/>
                        <w:richText/>
                      </w:sdtPr>
                      <w:sdtContent>
                        <w:p>
                          <w:pPr>
                            <w:ind w:firstLine="720"/>
                            <w:jc w:val="both"/>
                          </w:pPr>
                          <w:sdt>
                            <w:sdtPr>
                              <w:alias w:val="Numeris"/>
                              <w:tag w:val="nr_5bdd2e065dfd4ca6b7e17b13d8513e11"/>
                              <w:lock w:val="sdtLocked"/>
                              <w:richText/>
                            </w:sdtPr>
                            <w:sdtContent>
                              <w:r>
                                <w:rPr>
                                  <w:sz w:val="22"/>
                                  <w:szCs w:val="22"/>
                                </w:rPr>
                                <w:t>11</w:t>
                              </w:r>
                            </w:sdtContent>
                          </w:sdt>
                          <w:r>
                            <w:rPr>
                              <w:sz w:val="22"/>
                              <w:szCs w:val="22"/>
                            </w:rPr>
                            <w:t>)</w:t>
                          </w:r>
                          <w:r>
                            <w:rPr>
                              <w:b/>
                              <w:sz w:val="22"/>
                              <w:szCs w:val="22"/>
                            </w:rPr>
                            <w:t xml:space="preserve"> </w:t>
                          </w:r>
                          <w:r>
                            <w:rPr>
                              <w:sz w:val="22"/>
                              <w:szCs w:val="22"/>
                            </w:rPr>
                            <w:t>naudotis kitomis Profesinio mokymo įstatymo ar Neformaliojo suaugusiųjų švietimo įstatymo ir kitų įstatymų nustatytomis teisėmis;</w:t>
                          </w:r>
                        </w:p>
                      </w:sdtContent>
                    </w:sdt>
                    <w:sdt>
                      <w:sdtPr>
                        <w:alias w:val="12 p."/>
                        <w:tag w:val="part_4321e59c98a44f82a16ba0500c835ee4"/>
                        <w:lock w:val="sdtLocked"/>
                        <w:richText/>
                      </w:sdtPr>
                      <w:sdtContent>
                        <w:p>
                          <w:pPr>
                            <w:ind w:firstLine="720"/>
                            <w:jc w:val="both"/>
                            <w:rPr>
                              <w:sz w:val="22"/>
                              <w:szCs w:val="22"/>
                            </w:rPr>
                          </w:pPr>
                          <w:sdt>
                            <w:sdtPr>
                              <w:alias w:val="Numeris"/>
                              <w:tag w:val="nr_4321e59c98a44f82a16ba0500c835ee4"/>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46 str. 2 d."/>
                    <w:tag w:val="part_80bd9f4e6a1e4bc597e35cce6778bfda"/>
                    <w:lock w:val="sdtLocked"/>
                    <w:richText/>
                  </w:sdtPr>
                  <w:sdtContent>
                    <w:p>
                      <w:pPr>
                        <w:ind w:firstLine="720"/>
                        <w:jc w:val="both"/>
                        <w:rPr>
                          <w:sz w:val="22"/>
                          <w:szCs w:val="22"/>
                        </w:rPr>
                      </w:pPr>
                      <w:sdt>
                        <w:sdtPr>
                          <w:alias w:val="Numeris"/>
                          <w:tag w:val="nr_80bd9f4e6a1e4bc597e35cce6778bfda"/>
                          <w:lock w:val="sdtLocked"/>
                          <w:richText/>
                        </w:sdtPr>
                        <w:sdtContent>
                          <w:r>
                            <w:rPr>
                              <w:sz w:val="22"/>
                              <w:szCs w:val="22"/>
                            </w:rPr>
                            <w:t>2</w:t>
                          </w:r>
                        </w:sdtContent>
                      </w:sdt>
                      <w:r>
                        <w:rPr>
                          <w:sz w:val="22"/>
                          <w:szCs w:val="22"/>
                        </w:rPr>
                        <w:t>. Mokinys privalo:</w:t>
                      </w:r>
                    </w:p>
                    <w:sdt>
                      <w:sdtPr>
                        <w:alias w:val="46 str. 2 d. 1 p."/>
                        <w:tag w:val="part_10315bbc106e40c08dfa6b690f2b6e03"/>
                        <w:lock w:val="sdtLocked"/>
                        <w:richText/>
                      </w:sdtPr>
                      <w:sdtContent>
                        <w:p>
                          <w:pPr>
                            <w:ind w:firstLine="720"/>
                            <w:jc w:val="both"/>
                            <w:rPr>
                              <w:sz w:val="22"/>
                              <w:szCs w:val="22"/>
                            </w:rPr>
                          </w:pPr>
                          <w:sdt>
                            <w:sdtPr>
                              <w:alias w:val="Numeris"/>
                              <w:tag w:val="nr_10315bbc106e40c08dfa6b690f2b6e03"/>
                              <w:lock w:val="sdtLocked"/>
                              <w:richText/>
                            </w:sdtPr>
                            <w:sdtContent>
                              <w:r>
                                <w:rPr>
                                  <w:sz w:val="22"/>
                                  <w:szCs w:val="22"/>
                                </w:rPr>
                                <w:t>1</w:t>
                              </w:r>
                            </w:sdtContent>
                          </w:sdt>
                          <w:r>
                            <w:rPr>
                              <w:sz w:val="22"/>
                              <w:szCs w:val="22"/>
                            </w:rPr>
                            <w:t>) sudarius mokymo sutartį, laikytis visų jos sąlygų, mokyklos vidaus tvarką nustatančių dokumentų reikalavimų;</w:t>
                          </w:r>
                        </w:p>
                      </w:sdtContent>
                    </w:sdt>
                    <w:sdt>
                      <w:sdtPr>
                        <w:alias w:val="46 str. 2 d. 2 p."/>
                        <w:tag w:val="part_cc7bd16a445f4b83a672406779c8495f"/>
                        <w:lock w:val="sdtLocked"/>
                        <w:richText/>
                      </w:sdtPr>
                      <w:sdtContent>
                        <w:p>
                          <w:pPr>
                            <w:ind w:firstLine="720"/>
                            <w:jc w:val="both"/>
                            <w:rPr>
                              <w:sz w:val="22"/>
                              <w:szCs w:val="22"/>
                            </w:rPr>
                          </w:pPr>
                          <w:sdt>
                            <w:sdtPr>
                              <w:alias w:val="Numeris"/>
                              <w:tag w:val="nr_cc7bd16a445f4b83a672406779c8495f"/>
                              <w:lock w:val="sdtLocked"/>
                              <w:richText/>
                            </w:sdtPr>
                            <w:sdtContent>
                              <w:r>
                                <w:rPr>
                                  <w:sz w:val="22"/>
                                  <w:szCs w:val="22"/>
                                </w:rPr>
                                <w:t>2</w:t>
                              </w:r>
                            </w:sdtContent>
                          </w:sdt>
                          <w:r>
                            <w:rPr>
                              <w:sz w:val="22"/>
                              <w:szCs w:val="22"/>
                            </w:rPr>
                            <w:t>) lankyti mokyklą, stropiai mokytis, laikytis mokinio elgesio normų, gerbti mokytojus ir kitus mokyklos bendruomenės narius, nepažeisti jų teisių ir teisėtų interesų;</w:t>
                          </w:r>
                        </w:p>
                      </w:sdtContent>
                    </w:sdt>
                    <w:sdt>
                      <w:sdtPr>
                        <w:alias w:val="46 str. 2 d. 3 p."/>
                        <w:tag w:val="part_64c81797001b4263923400e4a0c9747b"/>
                        <w:lock w:val="sdtLocked"/>
                        <w:richText/>
                      </w:sdtPr>
                      <w:sdtContent>
                        <w:p>
                          <w:pPr>
                            <w:ind w:firstLine="720"/>
                            <w:jc w:val="both"/>
                          </w:pPr>
                          <w:sdt>
                            <w:sdtPr>
                              <w:alias w:val="Numeris"/>
                              <w:tag w:val="nr_64c81797001b4263923400e4a0c9747b"/>
                              <w:lock w:val="sdtLocked"/>
                              <w:richText/>
                            </w:sdtPr>
                            <w:sdtContent>
                              <w:r>
                                <w:rPr>
                                  <w:sz w:val="22"/>
                                  <w:szCs w:val="22"/>
                                </w:rPr>
                                <w:t>3</w:t>
                              </w:r>
                            </w:sdtContent>
                          </w:sdt>
                          <w:r>
                            <w:rPr>
                              <w:sz w:val="22"/>
                              <w:szCs w:val="22"/>
                            </w:rPr>
                            <w:t>) mokytis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 p."/>
                        <w:tag w:val="part_d3b262ef4a5c4d62904f0cbaf5266b1b"/>
                        <w:lock w:val="sdtLocked"/>
                        <w:richText/>
                      </w:sdtPr>
                      <w:sdtContent>
                        <w:p>
                          <w:pPr>
                            <w:ind w:firstLine="720"/>
                            <w:jc w:val="both"/>
                          </w:pPr>
                          <w:sdt>
                            <w:sdtPr>
                              <w:alias w:val="Numeris"/>
                              <w:tag w:val="nr_d3b262ef4a5c4d62904f0cbaf5266b1b"/>
                              <w:lock w:val="sdtLocked"/>
                              <w:richText/>
                            </w:sdtPr>
                            <w:sdtContent>
                              <w:r>
                                <w:rPr>
                                  <w:sz w:val="22"/>
                                  <w:szCs w:val="22"/>
                                </w:rPr>
                                <w:t>4</w:t>
                              </w:r>
                            </w:sdtContent>
                          </w:sdt>
                          <w:r>
                            <w:rPr>
                              <w:sz w:val="22"/>
                              <w:szCs w:val="22"/>
                            </w:rPr>
                            <w:t>) dalyvauti nuosekliose ir ilgalaikėse prevencinėse programose.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bd2837095ea7415586d7ff6f0bfb73bd"/>
                        <w:lock w:val="sdtLocked"/>
                        <w:richText/>
                      </w:sdtPr>
                      <w:sdtContent>
                        <w:p>
                          <w:pPr>
                            <w:ind w:firstLine="720"/>
                            <w:jc w:val="both"/>
                            <w:rPr>
                              <w:sz w:val="22"/>
                              <w:szCs w:val="22"/>
                            </w:rPr>
                          </w:pPr>
                          <w:sdt>
                            <w:sdtPr>
                              <w:alias w:val="Numeris"/>
                              <w:tag w:val="nr_bd2837095ea7415586d7ff6f0bfb73bd"/>
                              <w:lock w:val="sdtLocked"/>
                              <w:richText/>
                            </w:sdtPr>
                            <w:sdtContent>
                              <w:r>
                                <w:rPr>
                                  <w:sz w:val="22"/>
                                  <w:szCs w:val="22"/>
                                </w:rPr>
                                <w:t>1</w:t>
                              </w:r>
                            </w:sdtContent>
                          </w:sdt>
                          <w:r>
                            <w:rPr>
                              <w:sz w:val="22"/>
                              <w:szCs w:val="22"/>
                            </w:rPr>
                            <w:t>) nemokamai gauti informaciją apie veikiančias mokyklas, švietimo programas, mokymo formas;</w:t>
                          </w:r>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340dfb19716a408aa5cee3097c712200"/>
                        <w:lock w:val="sdtLocked"/>
                        <w:richText/>
                      </w:sdtPr>
                      <w:sdtContent>
                        <w:p>
                          <w:pPr>
                            <w:ind w:firstLine="720"/>
                            <w:jc w:val="both"/>
                            <w:rPr>
                              <w:sz w:val="22"/>
                              <w:szCs w:val="22"/>
                            </w:rPr>
                          </w:pPr>
                          <w:sdt>
                            <w:sdtPr>
                              <w:alias w:val="Numeris"/>
                              <w:tag w:val="nr_340dfb19716a408aa5cee3097c712200"/>
                              <w:lock w:val="sdtLocked"/>
                              <w:richText/>
                            </w:sdtPr>
                            <w:sdtContent>
                              <w:r>
                                <w:rPr>
                                  <w:sz w:val="22"/>
                                  <w:szCs w:val="22"/>
                                </w:rPr>
                                <w:t>3</w:t>
                              </w:r>
                            </w:sdtContent>
                          </w:sdt>
                          <w:r>
                            <w:rPr>
                              <w:sz w:val="22"/>
                              <w:szCs w:val="22"/>
                            </w:rPr>
                            <w:t>)</w:t>
                          </w:r>
                          <w:r>
                            <w:rPr>
                              <w:b/>
                              <w:sz w:val="22"/>
                              <w:szCs w:val="22"/>
                            </w:rPr>
                            <w:t xml:space="preserve"> </w:t>
                          </w:r>
                          <w:r>
                            <w:rPr>
                              <w:sz w:val="22"/>
                              <w:szCs w:val="22"/>
                            </w:rPr>
                            <w:t>gauti informaciją apie vaiko būklę, ugdymo ir ugdymosi poreikius, pažangą, mokyklos lankymą ir elgesį;</w:t>
                          </w:r>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f1a3c6a75276478ba527f7308a9437a8"/>
                        <w:lock w:val="sdtLocked"/>
                        <w:richText/>
                      </w:sdtPr>
                      <w:sdtContent>
                        <w:p>
                          <w:pPr>
                            <w:tabs>
                              <w:tab w:val="left" w:pos="1134"/>
                            </w:tabs>
                            <w:ind w:firstLine="720"/>
                            <w:jc w:val="both"/>
                          </w:pPr>
                          <w:sdt>
                            <w:sdtPr>
                              <w:alias w:val="Numeris"/>
                              <w:tag w:val="nr_f1a3c6a75276478ba527f7308a9437a8"/>
                              <w:lock w:val="sdtLocked"/>
                              <w:richText/>
                            </w:sdtPr>
                            <w:sdtContent>
                              <w:r>
                                <w:rPr>
                                  <w:sz w:val="22"/>
                                  <w:szCs w:val="22"/>
                                </w:rPr>
                                <w:t>6</w:t>
                              </w:r>
                            </w:sdtContent>
                          </w:sdt>
                          <w:r>
                            <w:rPr>
                              <w:sz w:val="22"/>
                              <w:szCs w:val="22"/>
                            </w:rPr>
                            <w:t>) 5 metų sulaukusį vaiką leisti mokytis pagal priešmokyklinio ugdymo programą, o 6 metų sulaukusį vaiką – pagal pradinio ugdymo programą;</w:t>
                          </w:r>
                          <w:r>
                            <w:rPr>
                              <w:color w:val="1F497D"/>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7022576ef1b14191a996fd53f65b647f"/>
                        <w:lock w:val="sdtLocked"/>
                        <w:richText/>
                      </w:sdtPr>
                      <w:sdtContent>
                        <w:p>
                          <w:pPr>
                            <w:ind w:firstLine="720"/>
                            <w:jc w:val="both"/>
                            <w:rPr>
                              <w:sz w:val="22"/>
                              <w:szCs w:val="22"/>
                            </w:rPr>
                          </w:pPr>
                          <w:sdt>
                            <w:sdtPr>
                              <w:alias w:val="Numeris"/>
                              <w:tag w:val="nr_7022576ef1b14191a996fd53f65b647f"/>
                              <w:lock w:val="sdtLocked"/>
                              <w:richText/>
                            </w:sdtPr>
                            <w:sdtContent>
                              <w:r>
                                <w:rPr>
                                  <w:sz w:val="22"/>
                                  <w:szCs w:val="22"/>
                                </w:rPr>
                                <w:t>9</w:t>
                              </w:r>
                            </w:sdtContent>
                          </w:sdt>
                          <w:r>
                            <w:rPr>
                              <w:sz w:val="22"/>
                              <w:szCs w:val="22"/>
                            </w:rPr>
                            <w:t>)</w:t>
                          </w:r>
                          <w:r>
                            <w:rPr>
                              <w:b/>
                              <w:sz w:val="22"/>
                              <w:szCs w:val="22"/>
                            </w:rPr>
                            <w:t xml:space="preserve"> </w:t>
                          </w:r>
                          <w:r>
                            <w:rPr>
                              <w:sz w:val="22"/>
                              <w:szCs w:val="22"/>
                            </w:rPr>
                            <w:t>naudotis kitų įstatymų nustatytomis teisėmis.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4a7f0a346af84aa9bb9ce3d925177a26"/>
                    <w:lock w:val="sdtLocked"/>
                    <w:richText/>
                  </w:sdtPr>
                  <w:sdtContent>
                    <w:p>
                      <w:pPr>
                        <w:ind w:firstLine="720"/>
                        <w:jc w:val="both"/>
                        <w:rPr>
                          <w:sz w:val="22"/>
                          <w:szCs w:val="22"/>
                        </w:rPr>
                      </w:pPr>
                      <w:sdt>
                        <w:sdtPr>
                          <w:alias w:val="Numeris"/>
                          <w:tag w:val="nr_4a7f0a346af84aa9bb9ce3d925177a26"/>
                          <w:lock w:val="sdtLocked"/>
                          <w:richText/>
                        </w:sdtPr>
                        <w:sdtContent>
                          <w:r>
                            <w:rPr>
                              <w:sz w:val="22"/>
                              <w:szCs w:val="22"/>
                            </w:rPr>
                            <w:t>2</w:t>
                          </w:r>
                        </w:sdtContent>
                      </w:sdt>
                      <w:r>
                        <w:rPr>
                          <w:sz w:val="22"/>
                          <w:szCs w:val="22"/>
                        </w:rPr>
                        <w:t>. Tėvai (globėjai, rūpintojai) privalo:</w:t>
                      </w:r>
                    </w:p>
                    <w:sdt>
                      <w:sdtPr>
                        <w:alias w:val="47 str. 2 d. 1 p."/>
                        <w:tag w:val="part_ca73a00b42be435fbedb6713502ad00e"/>
                        <w:lock w:val="sdtLocked"/>
                        <w:richText/>
                      </w:sdtPr>
                      <w:sdtContent>
                        <w:p>
                          <w:pPr>
                            <w:ind w:firstLine="720"/>
                            <w:jc w:val="both"/>
                          </w:pPr>
                          <w:sdt>
                            <w:sdtPr>
                              <w:alias w:val="Numeris"/>
                              <w:tag w:val="nr_ca73a00b42be435fbedb6713502ad00e"/>
                              <w:lock w:val="sdtLocked"/>
                              <w:richText/>
                            </w:sdtPr>
                            <w:sdtContent>
                              <w:r>
                                <w:rPr>
                                  <w:sz w:val="22"/>
                                  <w:szCs w:val="22"/>
                                </w:rPr>
                                <w:t>1</w:t>
                              </w:r>
                            </w:sdtContent>
                          </w:sdt>
                          <w:r>
                            <w:rPr>
                              <w:sz w:val="22"/>
                              <w:szCs w:val="22"/>
                            </w:rPr>
                            <w:t>) vaiką, kuriam tais kalendoriniais metais sueina 6 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2 p."/>
                        <w:tag w:val="part_25c6c980a4284c259f7ee7c44af4c469"/>
                        <w:lock w:val="sdtLocked"/>
                        <w:richText/>
                      </w:sdtPr>
                      <w:sdtContent>
                        <w:p>
                          <w:pPr>
                            <w:ind w:firstLine="720"/>
                            <w:jc w:val="both"/>
                            <w:rPr>
                              <w:sz w:val="22"/>
                              <w:szCs w:val="22"/>
                            </w:rPr>
                          </w:pPr>
                          <w:sdt>
                            <w:sdtPr>
                              <w:alias w:val="Numeris"/>
                              <w:tag w:val="nr_25c6c980a4284c259f7ee7c44af4c469"/>
                              <w:lock w:val="sdtLocked"/>
                              <w:richText/>
                            </w:sdtPr>
                            <w:sdtContent>
                              <w:r>
                                <w:rPr>
                                  <w:sz w:val="22"/>
                                  <w:szCs w:val="22"/>
                                </w:rPr>
                                <w:t>2</w:t>
                              </w:r>
                            </w:sdtContent>
                          </w:sdt>
                          <w:r>
                            <w:rPr>
                              <w:sz w:val="22"/>
                              <w:szCs w:val="22"/>
                            </w:rPr>
                            <w:t>) sudaryti vaikui sveikas ir saugias gyvenimo sąlygas, gerbti vaiko asmenybę, apsaugoti jį nuo smurto, prievartos ir išnaudojimo, užtikrinti, kad vaikas laiku pasitikrintų sveikatą;</w:t>
                          </w:r>
                        </w:p>
                      </w:sdtContent>
                    </w:sdt>
                    <w:sdt>
                      <w:sdtPr>
                        <w:alias w:val="47 str. 2 d. 3 p."/>
                        <w:tag w:val="part_c0d3bcc1f4fe42199c7ac1ab036a24cb"/>
                        <w:lock w:val="sdtLocked"/>
                        <w:richText/>
                      </w:sdtPr>
                      <w:sdtContent>
                        <w:p>
                          <w:pPr>
                            <w:ind w:firstLine="720"/>
                            <w:jc w:val="both"/>
                            <w:rPr>
                              <w:sz w:val="22"/>
                              <w:szCs w:val="22"/>
                            </w:rPr>
                          </w:pPr>
                          <w:sdt>
                            <w:sdtPr>
                              <w:alias w:val="Numeris"/>
                              <w:tag w:val="nr_c0d3bcc1f4fe42199c7ac1ab036a24cb"/>
                              <w:lock w:val="sdtLocked"/>
                              <w:richText/>
                            </w:sdtPr>
                            <w:sdtContent>
                              <w:r>
                                <w:rPr>
                                  <w:color w:val="000000"/>
                                  <w:sz w:val="22"/>
                                  <w:szCs w:val="22"/>
                                </w:rPr>
                                <w:t>3</w:t>
                              </w:r>
                            </w:sdtContent>
                          </w:sdt>
                          <w:r>
                            <w:rPr>
                              <w:color w:val="000000"/>
                              <w:sz w:val="22"/>
                              <w:szCs w:val="22"/>
                            </w:rPr>
                            <w:t xml:space="preserve">) </w:t>
                          </w:r>
                          <w:r>
                            <w:rPr>
                              <w:sz w:val="22"/>
                              <w:szCs w:val="22"/>
                            </w:rPr>
                            <w:t>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7 str. 2 d. 4 p."/>
                        <w:tag w:val="part_e3a7b352741a46ac860c1b5f11016e62"/>
                        <w:lock w:val="sdtLocked"/>
                        <w:richText/>
                      </w:sdtPr>
                      <w:sdtContent>
                        <w:p>
                          <w:pPr>
                            <w:ind w:firstLine="720"/>
                            <w:jc w:val="both"/>
                            <w:rPr>
                              <w:sz w:val="22"/>
                              <w:szCs w:val="22"/>
                            </w:rPr>
                          </w:pPr>
                          <w:sdt>
                            <w:sdtPr>
                              <w:alias w:val="Numeris"/>
                              <w:tag w:val="nr_e3a7b352741a46ac860c1b5f11016e62"/>
                              <w:lock w:val="sdtLocked"/>
                              <w:richText/>
                            </w:sdtPr>
                            <w:sdtContent>
                              <w:r>
                                <w:rPr>
                                  <w:sz w:val="22"/>
                                  <w:szCs w:val="22"/>
                                </w:rPr>
                                <w:t>4</w:t>
                              </w:r>
                            </w:sdtContent>
                          </w:sdt>
                          <w:r>
                            <w:rPr>
                              <w:sz w:val="22"/>
                              <w:szCs w:val="22"/>
                            </w:rPr>
                            <w:t>) parinkti savo vaikams iki 14 metų dorinio ugdymo (tikybos arba etikos) programą;</w:t>
                          </w:r>
                        </w:p>
                      </w:sdtContent>
                    </w:sdt>
                    <w:sdt>
                      <w:sdtPr>
                        <w:alias w:val="47 str. 2 d. 5 p."/>
                        <w:tag w:val="part_a697027fc248470b83289704e7f73dda"/>
                        <w:lock w:val="sdtLocked"/>
                        <w:richText/>
                      </w:sdtPr>
                      <w:sdtContent>
                        <w:p>
                          <w:pPr>
                            <w:ind w:firstLine="720"/>
                            <w:jc w:val="both"/>
                            <w:rPr>
                              <w:sz w:val="22"/>
                              <w:szCs w:val="22"/>
                            </w:rPr>
                          </w:pPr>
                          <w:sdt>
                            <w:sdtPr>
                              <w:alias w:val="Numeris"/>
                              <w:tag w:val="nr_a697027fc248470b83289704e7f73dda"/>
                              <w:lock w:val="sdtLocked"/>
                              <w:richText/>
                            </w:sdtPr>
                            <w:sdtContent>
                              <w:r>
                                <w:rPr>
                                  <w:sz w:val="22"/>
                                  <w:szCs w:val="22"/>
                                </w:rPr>
                                <w:t>5</w:t>
                              </w:r>
                            </w:sdtContent>
                          </w:sdt>
                          <w:r>
                            <w:rPr>
                              <w:sz w:val="22"/>
                              <w:szCs w:val="22"/>
                            </w:rPr>
                            <w:t>) ugdyti vaiko vertybines orientacijas, kontroliuoti ir koreguoti jo elgesį;</w:t>
                          </w:r>
                        </w:p>
                      </w:sdtContent>
                    </w:sdt>
                    <w:sdt>
                      <w:sdtPr>
                        <w:alias w:val="47 str. 2 d. 6 p."/>
                        <w:tag w:val="part_08dff2f9b7c04cae937296cf3d972e9a"/>
                        <w:lock w:val="sdtLocked"/>
                        <w:richText/>
                      </w:sdtPr>
                      <w:sdtContent>
                        <w:p>
                          <w:pPr>
                            <w:ind w:firstLine="720"/>
                            <w:jc w:val="both"/>
                          </w:pPr>
                          <w:sdt>
                            <w:sdtPr>
                              <w:alias w:val="Numeris"/>
                              <w:tag w:val="nr_08dff2f9b7c04cae937296cf3d972e9a"/>
                              <w:lock w:val="sdtLocked"/>
                              <w:richText/>
                            </w:sdtPr>
                            <w:sdtContent>
                              <w:r>
                                <w:rPr>
                                  <w:sz w:val="22"/>
                                  <w:szCs w:val="22"/>
                                </w:rPr>
                                <w:t>6</w:t>
                              </w:r>
                            </w:sdtContent>
                          </w:sdt>
                          <w:r>
                            <w:rPr>
                              <w:sz w:val="22"/>
                              <w:szCs w:val="22"/>
                            </w:rPr>
                            <w:t>) užtikrinti vaiko parengimą mokyklai, jo mokymąsi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7 p."/>
                        <w:tag w:val="part_51d33d27b6a641c6b80f55a7ceed578d"/>
                        <w:lock w:val="sdtLocked"/>
                        <w:richText/>
                      </w:sdtPr>
                      <w:sdtContent>
                        <w:p>
                          <w:pPr>
                            <w:ind w:firstLine="720"/>
                            <w:jc w:val="both"/>
                            <w:rPr>
                              <w:sz w:val="22"/>
                              <w:szCs w:val="22"/>
                            </w:rPr>
                          </w:pPr>
                          <w:sdt>
                            <w:sdtPr>
                              <w:alias w:val="Numeris"/>
                              <w:tag w:val="nr_51d33d27b6a641c6b80f55a7ceed578d"/>
                              <w:lock w:val="sdtLocked"/>
                              <w:richText/>
                            </w:sdtPr>
                            <w:sdtContent>
                              <w:r>
                                <w:rPr>
                                  <w:sz w:val="22"/>
                                  <w:szCs w:val="22"/>
                                </w:rPr>
                                <w:t>7</w:t>
                              </w:r>
                            </w:sdtContent>
                          </w:sdt>
                          <w:r>
                            <w:rPr>
                              <w:sz w:val="22"/>
                              <w:szCs w:val="22"/>
                            </w:rPr>
                            <w:t>) užtikrinti vaiko punktualų ir reguliarų mokyklos lankymą; jeigu vaikas negali atvykti į mokyklą, nedelsdami informuoti mokyklą;</w:t>
                          </w:r>
                        </w:p>
                      </w:sdtContent>
                    </w:sdt>
                    <w:sdt>
                      <w:sdtPr>
                        <w:alias w:val="47 str. 2 d. 8 p."/>
                        <w:tag w:val="part_872d1bc3370f4eb4a53b13f6ead6c863"/>
                        <w:lock w:val="sdtLocked"/>
                        <w:richText/>
                      </w:sdtPr>
                      <w:sdtContent>
                        <w:p>
                          <w:pPr>
                            <w:ind w:firstLine="720"/>
                            <w:jc w:val="both"/>
                          </w:pPr>
                          <w:sdt>
                            <w:sdtPr>
                              <w:alias w:val="Numeris"/>
                              <w:tag w:val="nr_872d1bc3370f4eb4a53b13f6ead6c863"/>
                              <w:lock w:val="sdtLocked"/>
                              <w:richText/>
                            </w:sdtPr>
                            <w:sdtContent>
                              <w:r>
                                <w:rPr>
                                  <w:sz w:val="22"/>
                                  <w:szCs w:val="22"/>
                                </w:rPr>
                                <w:t>8</w:t>
                              </w:r>
                            </w:sdtContent>
                          </w:sdt>
                          <w:r>
                            <w:rPr>
                              <w:sz w:val="22"/>
                              <w:szCs w:val="22"/>
                            </w:rPr>
                            <w:t>) dalyvauti parenkant vaikui, turinčiam specialiųjų ugdymosi poreikių, ugdymo programą ir mokyklą;</w:t>
                          </w:r>
                        </w:p>
                      </w:sdtContent>
                    </w:sdt>
                    <w:sdt>
                      <w:sdtPr>
                        <w:alias w:val="9 p."/>
                        <w:tag w:val="part_1bdaaa3f0dc14dc8974aa0bc21501ac4"/>
                        <w:lock w:val="sdtLocked"/>
                        <w:richText/>
                      </w:sdtPr>
                      <w:sdtContent>
                        <w:p>
                          <w:pPr>
                            <w:ind w:firstLine="720"/>
                            <w:jc w:val="both"/>
                            <w:rPr>
                              <w:b/>
                              <w:bCs/>
                              <w:sz w:val="22"/>
                              <w:szCs w:val="22"/>
                            </w:rPr>
                          </w:pPr>
                          <w:sdt>
                            <w:sdtPr>
                              <w:alias w:val="Numeris"/>
                              <w:tag w:val="nr_1bdaaa3f0dc14dc8974aa0bc21501ac4"/>
                              <w:lock w:val="sdtLocked"/>
                              <w:richText/>
                            </w:sdtPr>
                            <w:sdtContent>
                              <w:r>
                                <w:rPr>
                                  <w:color w:val="000000"/>
                                  <w:sz w:val="22"/>
                                  <w:szCs w:val="22"/>
                                </w:rPr>
                                <w:t>9</w:t>
                              </w:r>
                            </w:sdtContent>
                          </w:sdt>
                          <w:r>
                            <w:rPr>
                              <w:color w:val="000000"/>
                              <w:sz w:val="22"/>
                              <w:szCs w:val="22"/>
                            </w:rPr>
                            <w:t>) pranešti mokyklos vadovui apie žinomą smurto švietimo įstaigoje atvejį.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f45dfdba14f84ed68d1afd78bf41c81b"/>
                        <w:lock w:val="sdtLocked"/>
                        <w:richText/>
                      </w:sdtPr>
                      <w:sdtContent>
                        <w:p>
                          <w:pPr>
                            <w:ind w:firstLine="720"/>
                            <w:jc w:val="both"/>
                            <w:rPr>
                              <w:sz w:val="22"/>
                              <w:szCs w:val="22"/>
                            </w:rPr>
                          </w:pPr>
                          <w:sdt>
                            <w:sdtPr>
                              <w:alias w:val="Numeris"/>
                              <w:tag w:val="nr_f45dfdba14f84ed68d1afd78bf41c81b"/>
                              <w:lock w:val="sdtLocked"/>
                              <w:richText/>
                            </w:sdtPr>
                            <w:sdtContent>
                              <w:r>
                                <w:rPr>
                                  <w:sz w:val="22"/>
                                  <w:szCs w:val="22"/>
                                </w:rPr>
                                <w:t>2</w:t>
                              </w:r>
                            </w:sdtContent>
                          </w:sdt>
                          <w:r>
                            <w:rPr>
                              <w:sz w:val="22"/>
                              <w:szCs w:val="22"/>
                            </w:rPr>
                            <w:t>) ne mažiau kaip 5 dienas per metus dalyvauti kvalifikacijos tobulinimo renginiuose;</w:t>
                          </w:r>
                        </w:p>
                      </w:sdtContent>
                    </w:sdt>
                    <w:sdt>
                      <w:sdtPr>
                        <w:alias w:val="49 str. 1 d. 3 p."/>
                        <w:tag w:val="part_cbf2b0969978428fac797a6b7e5fc1f8"/>
                        <w:lock w:val="sdtLocked"/>
                        <w:richText/>
                      </w:sdtPr>
                      <w:sdtContent>
                        <w:p>
                          <w:pPr>
                            <w:ind w:firstLine="720"/>
                            <w:jc w:val="both"/>
                            <w:rPr>
                              <w:sz w:val="22"/>
                              <w:szCs w:val="22"/>
                            </w:rPr>
                          </w:pPr>
                          <w:sdt>
                            <w:sdtPr>
                              <w:alias w:val="Numeris"/>
                              <w:tag w:val="nr_cbf2b0969978428fac797a6b7e5fc1f8"/>
                              <w:lock w:val="sdtLocked"/>
                              <w:richText/>
                            </w:sdtPr>
                            <w:sdtContent>
                              <w:r>
                                <w:rPr>
                                  <w:sz w:val="22"/>
                                  <w:szCs w:val="22"/>
                                </w:rPr>
                                <w:t>3</w:t>
                              </w:r>
                            </w:sdtContent>
                          </w:sdt>
                          <w:r>
                            <w:rPr>
                              <w:sz w:val="22"/>
                              <w:szCs w:val="22"/>
                            </w:rPr>
                            <w:t>) būti atestuotas ir įgyti kvalifikacinę kategoriją švietimo ir mokslo ministro nustatyta tvarka;</w:t>
                          </w:r>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1 d. 5 p."/>
                        <w:tag w:val="part_2a860c6b66c344de87df9cfffde2c86c"/>
                        <w:lock w:val="sdtLocked"/>
                        <w:richText/>
                      </w:sdtPr>
                      <w:sdtContent>
                        <w:p>
                          <w:pPr>
                            <w:ind w:firstLine="720"/>
                            <w:jc w:val="both"/>
                            <w:rPr>
                              <w:sz w:val="22"/>
                              <w:szCs w:val="22"/>
                            </w:rPr>
                          </w:pPr>
                          <w:sdt>
                            <w:sdtPr>
                              <w:alias w:val="Numeris"/>
                              <w:tag w:val="nr_2a860c6b66c344de87df9cfffde2c86c"/>
                              <w:lock w:val="sdtLocked"/>
                              <w:richText/>
                            </w:sdtPr>
                            <w:sdtContent>
                              <w:r>
                                <w:rPr>
                                  <w:sz w:val="22"/>
                                  <w:szCs w:val="22"/>
                                </w:rPr>
                                <w:t>5</w:t>
                              </w:r>
                            </w:sdtContent>
                          </w:sdt>
                          <w:r>
                            <w:rPr>
                              <w:sz w:val="22"/>
                              <w:szCs w:val="22"/>
                            </w:rPr>
                            <w:t>) dalyvauti mokyklos savivaldoje;</w:t>
                          </w:r>
                        </w:p>
                      </w:sdtContent>
                    </w:sdt>
                    <w:sdt>
                      <w:sdtPr>
                        <w:alias w:val="49 str. 1 d. 6 p."/>
                        <w:tag w:val="part_4b4b63b448f646c8b1c8c07d4872175c"/>
                        <w:lock w:val="sdtLocked"/>
                        <w:richText/>
                      </w:sdtPr>
                      <w:sdtContent>
                        <w:p>
                          <w:pPr>
                            <w:ind w:firstLine="720"/>
                            <w:jc w:val="both"/>
                            <w:rPr>
                              <w:sz w:val="22"/>
                              <w:szCs w:val="22"/>
                            </w:rPr>
                          </w:pPr>
                          <w:sdt>
                            <w:sdtPr>
                              <w:alias w:val="Numeris"/>
                              <w:tag w:val="nr_4b4b63b448f646c8b1c8c07d4872175c"/>
                              <w:lock w:val="sdtLocked"/>
                              <w:richText/>
                            </w:sdtPr>
                            <w:sdtContent>
                              <w:r>
                                <w:rPr>
                                  <w:sz w:val="22"/>
                                  <w:szCs w:val="22"/>
                                </w:rPr>
                                <w:t>6</w:t>
                              </w:r>
                            </w:sdtContent>
                          </w:sdt>
                          <w:r>
                            <w:rPr>
                              <w:sz w:val="22"/>
                              <w:szCs w:val="22"/>
                            </w:rPr>
                            <w:t xml:space="preserve">)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Pr>
                              <w:sz w:val="22"/>
                              <w:szCs w:val="22"/>
                              <w:lang w:eastAsia="lt-LT"/>
                            </w:rPr>
                            <w:t>Lietuvos Respublikos v</w:t>
                          </w:r>
                          <w:r>
                            <w:rPr>
                              <w:sz w:val="22"/>
                              <w:szCs w:val="22"/>
                            </w:rPr>
                            <w:t xml:space="preserve">aiko teisių apsaugos pagrindų įstatyme (toliau – </w:t>
                          </w:r>
                          <w:r>
                            <w:rPr>
                              <w:sz w:val="22"/>
                              <w:szCs w:val="22"/>
                              <w:lang w:eastAsia="lt-LT"/>
                            </w:rPr>
                            <w:t>V</w:t>
                          </w:r>
                          <w:r>
                            <w:rPr>
                              <w:sz w:val="22"/>
                              <w:szCs w:val="22"/>
                            </w:rPr>
                            <w:t>aiko teisių apsaugos pagrindų įstatymas);</w:t>
                          </w:r>
                        </w:p>
                      </w:sdtContent>
                    </w:sdt>
                    <w:sdt>
                      <w:sdtPr>
                        <w:alias w:val="49 str. 1 d. 7 p."/>
                        <w:tag w:val="part_b03ce6239cec4e57a532b1232fb90984"/>
                        <w:lock w:val="sdtLocked"/>
                        <w:richText/>
                      </w:sdtPr>
                      <w:sdtContent>
                        <w:p>
                          <w:pPr>
                            <w:ind w:firstLine="720"/>
                            <w:jc w:val="both"/>
                            <w:rPr>
                              <w:sz w:val="22"/>
                              <w:szCs w:val="22"/>
                            </w:rPr>
                          </w:pPr>
                          <w:sdt>
                            <w:sdtPr>
                              <w:alias w:val="Numeris"/>
                              <w:tag w:val="nr_b03ce6239cec4e57a532b1232fb90984"/>
                              <w:lock w:val="sdtLocked"/>
                              <w:richText/>
                            </w:sdtPr>
                            <w:sdtContent>
                              <w:r>
                                <w:rPr>
                                  <w:sz w:val="22"/>
                                  <w:szCs w:val="22"/>
                                </w:rPr>
                                <w:t>7</w:t>
                              </w:r>
                            </w:sdtContent>
                          </w:sdt>
                          <w:r>
                            <w:rPr>
                              <w:sz w:val="22"/>
                              <w:szCs w:val="22"/>
                            </w:rPr>
                            <w:t>)</w:t>
                          </w:r>
                          <w:r>
                            <w:rPr>
                              <w:b/>
                              <w:sz w:val="22"/>
                              <w:szCs w:val="22"/>
                            </w:rPr>
                            <w:t xml:space="preserve"> </w:t>
                          </w:r>
                          <w:r>
                            <w:rPr>
                              <w:sz w:val="22"/>
                              <w:szCs w:val="22"/>
                            </w:rPr>
                            <w:t>naudotis kitomis Profesinio mokymo, Neformaliojo suaugusiųjų švietimo ir kitų įstatymų nustatytomis teisėmis.</w:t>
                          </w:r>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73f42bc8bfa54308b6db0effe3a94ff9"/>
                        <w:lock w:val="sdtLocked"/>
                        <w:richText/>
                      </w:sdtPr>
                      <w:sdtContent>
                        <w:p>
                          <w:pPr>
                            <w:ind w:firstLine="720"/>
                            <w:jc w:val="both"/>
                            <w:rPr>
                              <w:sz w:val="22"/>
                              <w:szCs w:val="22"/>
                            </w:rPr>
                          </w:pPr>
                          <w:sdt>
                            <w:sdtPr>
                              <w:alias w:val="Numeris"/>
                              <w:tag w:val="nr_73f42bc8bfa54308b6db0effe3a94ff9"/>
                              <w:lock w:val="sdtLocked"/>
                              <w:richText/>
                            </w:sdtPr>
                            <w:sdtContent>
                              <w:r>
                                <w:rPr>
                                  <w:sz w:val="22"/>
                                  <w:szCs w:val="22"/>
                                </w:rPr>
                                <w:t>2</w:t>
                              </w:r>
                            </w:sdtContent>
                          </w:sdt>
                          <w:r>
                            <w:rPr>
                              <w:sz w:val="22"/>
                              <w:szCs w:val="22"/>
                            </w:rPr>
                            <w:t>)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sdtContent>
                    </w:sdt>
                    <w:sdt>
                      <w:sdtPr>
                        <w:alias w:val="49 str. 2 d. 3 p."/>
                        <w:tag w:val="part_a54360b5812247d09a1572646b8b6123"/>
                        <w:lock w:val="sdtLocked"/>
                        <w:richText/>
                      </w:sdtPr>
                      <w:sdtContent>
                        <w:p>
                          <w:pPr>
                            <w:ind w:firstLine="720"/>
                            <w:jc w:val="both"/>
                            <w:rPr>
                              <w:b/>
                              <w:sz w:val="22"/>
                              <w:szCs w:val="22"/>
                            </w:rPr>
                          </w:pPr>
                          <w:sdt>
                            <w:sdtPr>
                              <w:alias w:val="Numeris"/>
                              <w:tag w:val="nr_a54360b5812247d09a1572646b8b6123"/>
                              <w:lock w:val="sdtLocked"/>
                              <w:richText/>
                            </w:sdtPr>
                            <w:sdtContent>
                              <w:r>
                                <w:rPr>
                                  <w:sz w:val="22"/>
                                  <w:szCs w:val="22"/>
                                </w:rPr>
                                <w:t>3</w:t>
                              </w:r>
                            </w:sdtContent>
                          </w:sdt>
                          <w:r>
                            <w:rPr>
                              <w:sz w:val="22"/>
                              <w:szCs w:val="22"/>
                            </w:rPr>
                            <w:t>) laikytis švietimo įstaigų nusistatytų etikos normų ir švietimo įstaigos vidaus tvarką nustatančių dokumentų reikalavimų;</w:t>
                          </w:r>
                        </w:p>
                      </w:sdtContent>
                    </w:sdt>
                    <w:sdt>
                      <w:sdtPr>
                        <w:alias w:val="49 str. 2 d. 4 p."/>
                        <w:tag w:val="part_0b5526643fd34772b465aebade178708"/>
                        <w:lock w:val="sdtLocked"/>
                        <w:richText/>
                      </w:sdtPr>
                      <w:sdtContent>
                        <w:p>
                          <w:pPr>
                            <w:ind w:firstLine="720"/>
                            <w:jc w:val="both"/>
                            <w:rPr>
                              <w:sz w:val="22"/>
                              <w:szCs w:val="22"/>
                            </w:rPr>
                          </w:pPr>
                          <w:sdt>
                            <w:sdtPr>
                              <w:alias w:val="Numeris"/>
                              <w:tag w:val="nr_0b5526643fd34772b465aebade178708"/>
                              <w:lock w:val="sdtLocked"/>
                              <w:richText/>
                            </w:sdtPr>
                            <w:sdtContent>
                              <w:r>
                                <w:rPr>
                                  <w:color w:val="000000"/>
                                  <w:sz w:val="22"/>
                                  <w:szCs w:val="22"/>
                                </w:rPr>
                                <w:t>4</w:t>
                              </w:r>
                            </w:sdtContent>
                          </w:sdt>
                          <w:r>
                            <w:rPr>
                              <w:color w:val="000000"/>
                              <w:sz w:val="22"/>
                              <w:szCs w:val="22"/>
                            </w:rPr>
                            <w:t xml:space="preserve">) </w:t>
                          </w:r>
                          <w:r>
                            <w:rPr>
                              <w:sz w:val="22"/>
                              <w:szCs w:val="22"/>
                            </w:rPr>
                            <w:t>tobulinti savo kvalifikaciją, socialines ir emocines kompetencijas</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211986eae86645cfad012c252d73197c"/>
                        <w:lock w:val="sdtLocked"/>
                        <w:richText/>
                      </w:sdtPr>
                      <w:sdtContent>
                        <w:p>
                          <w:pPr>
                            <w:ind w:firstLine="720"/>
                            <w:jc w:val="both"/>
                            <w:rPr>
                              <w:sz w:val="22"/>
                              <w:szCs w:val="22"/>
                            </w:rPr>
                          </w:pPr>
                          <w:sdt>
                            <w:sdtPr>
                              <w:alias w:val="Numeris"/>
                              <w:tag w:val="nr_211986eae86645cfad012c252d73197c"/>
                              <w:lock w:val="sdtLocked"/>
                              <w:richText/>
                            </w:sdtPr>
                            <w:sdtContent>
                              <w:r>
                                <w:rPr>
                                  <w:sz w:val="22"/>
                                  <w:szCs w:val="22"/>
                                </w:rPr>
                                <w:t>10</w:t>
                              </w:r>
                            </w:sdtContent>
                          </w:sdt>
                          <w:r>
                            <w:rPr>
                              <w:sz w:val="22"/>
                              <w:szCs w:val="22"/>
                            </w:rPr>
                            <w:t>) vykdyti kitas Profesinio mokymo, Neformaliojo suaugusiųjų švietimo įstatymų nustatytas pareigas.</w:t>
                          </w:r>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568504697b4145c589d434cfdf8d5b3e"/>
                    <w:lock w:val="sdtLocked"/>
                    <w:richText/>
                  </w:sdtPr>
                  <w:sdtContent>
                    <w:p>
                      <w:pPr>
                        <w:ind w:firstLine="720"/>
                        <w:jc w:val="both"/>
                        <w:rPr>
                          <w:sz w:val="22"/>
                          <w:szCs w:val="22"/>
                        </w:rPr>
                      </w:pPr>
                      <w:sdt>
                        <w:sdtPr>
                          <w:alias w:val="Numeris"/>
                          <w:tag w:val="nr_568504697b4145c589d434cfdf8d5b3e"/>
                          <w:lock w:val="sdtLocked"/>
                          <w:richText/>
                        </w:sdtPr>
                        <w:sdtContent>
                          <w:r>
                            <w:rPr>
                              <w:sz w:val="22"/>
                              <w:szCs w:val="22"/>
                            </w:rPr>
                            <w:t>2</w:t>
                          </w:r>
                        </w:sdtContent>
                      </w:sdt>
                      <w:r>
                        <w:rPr>
                          <w:sz w:val="22"/>
                          <w:szCs w:val="22"/>
                        </w:rPr>
                        <w:t>. Švietimo valdymo subjektai yra:</w:t>
                      </w:r>
                    </w:p>
                    <w:sdt>
                      <w:sdtPr>
                        <w:alias w:val="52 str. 2 d. 1 p."/>
                        <w:tag w:val="part_b64c563d91444b46a2c74dd3f3136fc8"/>
                        <w:lock w:val="sdtLocked"/>
                        <w:richText/>
                      </w:sdtPr>
                      <w:sdtContent>
                        <w:p>
                          <w:pPr>
                            <w:ind w:firstLine="720"/>
                            <w:jc w:val="both"/>
                            <w:rPr>
                              <w:sz w:val="22"/>
                              <w:szCs w:val="22"/>
                            </w:rPr>
                          </w:pPr>
                          <w:sdt>
                            <w:sdtPr>
                              <w:alias w:val="Numeris"/>
                              <w:tag w:val="nr_b64c563d91444b46a2c74dd3f3136fc8"/>
                              <w:lock w:val="sdtLocked"/>
                              <w:richText/>
                            </w:sdtPr>
                            <w:sdtContent>
                              <w:r>
                                <w:rPr>
                                  <w:sz w:val="22"/>
                                  <w:szCs w:val="22"/>
                                </w:rPr>
                                <w:t>1</w:t>
                              </w:r>
                            </w:sdtContent>
                          </w:sdt>
                          <w:r>
                            <w:rPr>
                              <w:sz w:val="22"/>
                              <w:szCs w:val="22"/>
                            </w:rPr>
                            <w:t>) Seimas;</w:t>
                          </w:r>
                        </w:p>
                      </w:sdtContent>
                    </w:sdt>
                    <w:sdt>
                      <w:sdtPr>
                        <w:alias w:val="52 str. 2 d. 2 p."/>
                        <w:tag w:val="part_a25bc15603044693889363125bddd374"/>
                        <w:lock w:val="sdtLocked"/>
                        <w:richText/>
                      </w:sdtPr>
                      <w:sdtContent>
                        <w:p>
                          <w:pPr>
                            <w:ind w:firstLine="720"/>
                            <w:jc w:val="both"/>
                            <w:rPr>
                              <w:sz w:val="22"/>
                              <w:szCs w:val="22"/>
                            </w:rPr>
                          </w:pPr>
                          <w:sdt>
                            <w:sdtPr>
                              <w:alias w:val="Numeris"/>
                              <w:tag w:val="nr_a25bc15603044693889363125bddd374"/>
                              <w:lock w:val="sdtLocked"/>
                              <w:richText/>
                            </w:sdtPr>
                            <w:sdtContent>
                              <w:r>
                                <w:rPr>
                                  <w:sz w:val="22"/>
                                  <w:szCs w:val="22"/>
                                </w:rPr>
                                <w:t>2</w:t>
                              </w:r>
                            </w:sdtContent>
                          </w:sdt>
                          <w:r>
                            <w:rPr>
                              <w:sz w:val="22"/>
                              <w:szCs w:val="22"/>
                            </w:rPr>
                            <w:t>) Vyriausybė, Švietimo ir mokslo ministerija, kitos ministerijos, Vyriausybės įstaigos;</w:t>
                          </w:r>
                        </w:p>
                      </w:sdtContent>
                    </w:sdt>
                    <w:sdt>
                      <w:sdtPr>
                        <w:alias w:val="52 str. 2 d. 3 p."/>
                        <w:tag w:val="part_727db1a1ad374a1cadc885212f300403"/>
                        <w:lock w:val="sdtLocked"/>
                        <w:richText/>
                      </w:sdtPr>
                      <w:sdtContent>
                        <w:p>
                          <w:pPr>
                            <w:ind w:firstLine="720"/>
                            <w:jc w:val="both"/>
                            <w:rPr>
                              <w:sz w:val="22"/>
                              <w:szCs w:val="22"/>
                            </w:rPr>
                          </w:pPr>
                          <w:sdt>
                            <w:sdtPr>
                              <w:alias w:val="Numeris"/>
                              <w:tag w:val="nr_727db1a1ad374a1cadc885212f300403"/>
                              <w:lock w:val="sdtLocked"/>
                              <w:richText/>
                            </w:sdtPr>
                            <w:sdtContent>
                              <w:r>
                                <w:rPr>
                                  <w:sz w:val="22"/>
                                  <w:szCs w:val="22"/>
                                </w:rPr>
                                <w:t>3</w:t>
                              </w:r>
                            </w:sdtContent>
                          </w:sdt>
                          <w:r>
                            <w:rPr>
                              <w:sz w:val="22"/>
                              <w:szCs w:val="22"/>
                            </w:rPr>
                            <w:t>) savivaldybės institucijos;</w:t>
                          </w:r>
                        </w:p>
                      </w:sdtContent>
                    </w:sdt>
                    <w:sdt>
                      <w:sdtPr>
                        <w:alias w:val="52 str. 2 d. 4 p."/>
                        <w:tag w:val="part_bf43ba9e5af34dcca233ddbc3a5a6624"/>
                        <w:lock w:val="sdtLocked"/>
                        <w:richText/>
                      </w:sdtPr>
                      <w:sdtContent>
                        <w:p>
                          <w:pPr>
                            <w:ind w:firstLine="720"/>
                            <w:jc w:val="both"/>
                            <w:rPr>
                              <w:sz w:val="22"/>
                              <w:szCs w:val="22"/>
                            </w:rPr>
                          </w:pPr>
                          <w:sdt>
                            <w:sdtPr>
                              <w:alias w:val="Numeris"/>
                              <w:tag w:val="nr_bf43ba9e5af34dcca233ddbc3a5a6624"/>
                              <w:lock w:val="sdtLocked"/>
                              <w:richText/>
                            </w:sdtPr>
                            <w:sdtContent>
                              <w:r>
                                <w:rPr>
                                  <w:sz w:val="22"/>
                                  <w:szCs w:val="22"/>
                                </w:rPr>
                                <w:t>4</w:t>
                              </w:r>
                            </w:sdtContent>
                          </w:sdt>
                          <w:r>
                            <w:rPr>
                              <w:sz w:val="22"/>
                              <w:szCs w:val="22"/>
                            </w:rPr>
                            <w:t>) nevalstybinės mokyklos savininkas (dalyvių susirinkimas);</w:t>
                          </w:r>
                        </w:p>
                      </w:sdtContent>
                    </w:sdt>
                    <w:sdt>
                      <w:sdtPr>
                        <w:alias w:val="52 str. 2 d. 5 p."/>
                        <w:tag w:val="part_e817bb6aff4049d4aac441e8a80e1684"/>
                        <w:lock w:val="sdtLocked"/>
                        <w:richText/>
                      </w:sdtPr>
                      <w:sdtContent>
                        <w:p>
                          <w:pPr>
                            <w:ind w:firstLine="720"/>
                            <w:jc w:val="both"/>
                            <w:rPr>
                              <w:sz w:val="22"/>
                              <w:szCs w:val="22"/>
                            </w:rPr>
                          </w:pPr>
                          <w:sdt>
                            <w:sdtPr>
                              <w:alias w:val="Numeris"/>
                              <w:tag w:val="nr_e817bb6aff4049d4aac441e8a80e1684"/>
                              <w:lock w:val="sdtLocked"/>
                              <w:richText/>
                            </w:sdtPr>
                            <w:sdtContent>
                              <w:r>
                                <w:rPr>
                                  <w:sz w:val="22"/>
                                  <w:szCs w:val="22"/>
                                </w:rPr>
                                <w:t>5</w:t>
                              </w:r>
                            </w:sdtContent>
                          </w:sdt>
                          <w:r>
                            <w:rPr>
                              <w:sz w:val="22"/>
                              <w:szCs w:val="22"/>
                            </w:rPr>
                            <w:t>) švietimo įstaigos vadovas.</w:t>
                          </w:r>
                        </w:p>
                      </w:sdtContent>
                    </w:sdt>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d8fe9185af324bff8d691fd6bc6a31c4"/>
                <w:lock w:val="sdtLocked"/>
                <w:richText/>
              </w:sdtPr>
              <w:sdtContent>
                <w:p>
                  <w:pPr>
                    <w:ind w:firstLine="720"/>
                    <w:jc w:val="both"/>
                    <w:rPr>
                      <w:b/>
                      <w:sz w:val="22"/>
                      <w:szCs w:val="22"/>
                    </w:rPr>
                  </w:pPr>
                  <w:sdt>
                    <w:sdtPr>
                      <w:alias w:val="Numeris"/>
                      <w:tag w:val="nr_d8fe9185af324bff8d691fd6bc6a31c4"/>
                      <w:lock w:val="sdtLocked"/>
                      <w:richText/>
                    </w:sdtPr>
                    <w:sdtContent>
                      <w:r>
                        <w:rPr>
                          <w:b/>
                          <w:sz w:val="22"/>
                          <w:szCs w:val="22"/>
                        </w:rPr>
                        <w:t>53</w:t>
                      </w:r>
                    </w:sdtContent>
                  </w:sdt>
                  <w:r>
                    <w:rPr>
                      <w:b/>
                      <w:sz w:val="22"/>
                      <w:szCs w:val="22"/>
                    </w:rPr>
                    <w:t xml:space="preserve"> straipsnis. </w:t>
                  </w:r>
                  <w:sdt>
                    <w:sdtPr>
                      <w:alias w:val="Pavadinimas"/>
                      <w:tag w:val="title_d8fe9185af324bff8d691fd6bc6a31c4"/>
                      <w:lock w:val="sdtLocked"/>
                      <w:richText/>
                    </w:sdtPr>
                    <w:sdtContent>
                      <w:r>
                        <w:rPr>
                          <w:b/>
                          <w:sz w:val="22"/>
                          <w:szCs w:val="22"/>
                        </w:rPr>
                        <w:t>Švietimo stebėsena</w:t>
                      </w:r>
                    </w:sdtContent>
                  </w:sdt>
                </w:p>
                <w:sdt>
                  <w:sdtPr>
                    <w:alias w:val="53 str. 1 d."/>
                    <w:tag w:val="part_ddbb36f1a04a42b9b6203ac99d7714fe"/>
                    <w:lock w:val="sdtLocked"/>
                    <w:richText/>
                  </w:sdtPr>
                  <w:sdtContent>
                    <w:p>
                      <w:pPr>
                        <w:ind w:firstLine="720"/>
                        <w:jc w:val="both"/>
                        <w:rPr>
                          <w:sz w:val="22"/>
                          <w:szCs w:val="22"/>
                        </w:rPr>
                      </w:pPr>
                      <w:sdt>
                        <w:sdtPr>
                          <w:alias w:val="Numeris"/>
                          <w:tag w:val="nr_ddbb36f1a04a42b9b6203ac99d7714fe"/>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6964b8377f86455f83a76483ba83931a"/>
                    <w:lock w:val="sdtLocked"/>
                    <w:richText/>
                  </w:sdtPr>
                  <w:sdtContent>
                    <w:p>
                      <w:pPr>
                        <w:ind w:firstLine="720"/>
                        <w:jc w:val="both"/>
                        <w:rPr>
                          <w:sz w:val="22"/>
                          <w:szCs w:val="22"/>
                        </w:rPr>
                      </w:pPr>
                      <w:sdt>
                        <w:sdtPr>
                          <w:alias w:val="Numeris"/>
                          <w:tag w:val="nr_6964b8377f86455f83a76483ba83931a"/>
                          <w:lock w:val="sdtLocked"/>
                          <w:richText/>
                        </w:sdtPr>
                        <w:sdtContent>
                          <w:r>
                            <w:rPr>
                              <w:sz w:val="22"/>
                              <w:szCs w:val="22"/>
                            </w:rPr>
                            <w:t>2</w:t>
                          </w:r>
                        </w:sdtContent>
                      </w:sdt>
                      <w:r>
                        <w:rPr>
                          <w:sz w:val="22"/>
                          <w:szCs w:val="22"/>
                        </w:rPr>
                        <w:t xml:space="preserve">.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sdtContent>
                </w:sdt>
                <w:sdt>
                  <w:sdtPr>
                    <w:alias w:val="53 str. 3 d."/>
                    <w:tag w:val="part_ca180ad126964f49996316db6b584183"/>
                    <w:lock w:val="sdtLocked"/>
                    <w:richText/>
                  </w:sdtPr>
                  <w:sdtContent>
                    <w:p>
                      <w:pPr>
                        <w:ind w:firstLine="720"/>
                        <w:jc w:val="both"/>
                      </w:pPr>
                      <w:sdt>
                        <w:sdtPr>
                          <w:alias w:val="Numeris"/>
                          <w:tag w:val="nr_ca180ad126964f49996316db6b584183"/>
                          <w:lock w:val="sdtLocked"/>
                          <w:richText/>
                        </w:sdtPr>
                        <w:sdtContent>
                          <w:r>
                            <w:rPr>
                              <w:sz w:val="22"/>
                              <w:szCs w:val="22"/>
                            </w:rPr>
                            <w:t>3</w:t>
                          </w:r>
                        </w:sdtContent>
                      </w:sdt>
                      <w:r>
                        <w:rPr>
                          <w:sz w:val="22"/>
                          <w:szCs w:val="22"/>
                        </w:rPr>
                        <w:t>. Švietimo ir mokslo ministerija kiekvienais metais paskelbia pranešimą</w:t>
                      </w:r>
                      <w:r>
                        <w:rPr>
                          <w:b/>
                          <w:sz w:val="22"/>
                          <w:szCs w:val="22"/>
                        </w:rPr>
                        <w:t xml:space="preserve"> </w:t>
                      </w:r>
                      <w:r>
                        <w:rPr>
                          <w:sz w:val="22"/>
                          <w:szCs w:val="22"/>
                        </w:rPr>
                        <w:t>apie švietimo sistemos būklę šalyje ir regionuose.</w:t>
                      </w:r>
                    </w:p>
                  </w:sdtContent>
                </w:sdt>
                <w:sdt>
                  <w:sdtPr>
                    <w:alias w:val="4 d."/>
                    <w:tag w:val="part_3d85130ae8cf43acb91750b4125fe8db"/>
                    <w:lock w:val="sdtLocked"/>
                    <w:richText/>
                  </w:sdtPr>
                  <w:sdtContent>
                    <w:p>
                      <w:pPr>
                        <w:ind w:firstLine="720"/>
                        <w:jc w:val="both"/>
                        <w:rPr>
                          <w:sz w:val="22"/>
                          <w:szCs w:val="22"/>
                        </w:rPr>
                      </w:pPr>
                      <w:sdt>
                        <w:sdtPr>
                          <w:alias w:val="Numeris"/>
                          <w:tag w:val="nr_3d85130ae8cf43acb91750b4125fe8db"/>
                          <w:lock w:val="sdtLocked"/>
                          <w:richText/>
                        </w:sdtPr>
                        <w:sdtContent>
                          <w:r>
                            <w:rPr>
                              <w:color w:val="000000"/>
                              <w:sz w:val="22"/>
                              <w:szCs w:val="22"/>
                              <w:lang w:eastAsia="lt-LT"/>
                            </w:rPr>
                            <w:t>4</w:t>
                          </w:r>
                        </w:sdtContent>
                      </w:sdt>
                      <w:r>
                        <w:rPr>
                          <w:color w:val="000000"/>
                          <w:sz w:val="22"/>
                          <w:szCs w:val="22"/>
                          <w:lang w:eastAsia="lt-LT"/>
                        </w:rPr>
                        <w:t>. Asmens duomenys Švietimo valdymo informacinėje sistemoje tvarkomi Vyriausybės tvirtinamuose Švietimo valdymo informacinės sistemos nuostatuose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3 str. 5 d."/>
                    <w:tag w:val="part_fe75f1d7e9384a54896ae17e45b99b08"/>
                    <w:lock w:val="sdtLocked"/>
                    <w:richText/>
                  </w:sdtPr>
                  <w:sdtContent>
                    <w:p>
                      <w:pPr>
                        <w:tabs>
                          <w:tab w:val="left" w:pos="504"/>
                        </w:tabs>
                        <w:ind w:firstLine="720"/>
                        <w:jc w:val="both"/>
                        <w:rPr>
                          <w:sz w:val="22"/>
                          <w:szCs w:val="22"/>
                        </w:rPr>
                      </w:pPr>
                      <w:sdt>
                        <w:sdtPr>
                          <w:alias w:val="Numeris"/>
                          <w:tag w:val="nr_fe75f1d7e9384a54896ae17e45b99b08"/>
                          <w:lock w:val="sdtLocked"/>
                          <w:richText/>
                        </w:sdtPr>
                        <w:sdtContent>
                          <w:r>
                            <w:rPr>
                              <w:sz w:val="22"/>
                              <w:szCs w:val="22"/>
                            </w:rPr>
                            <w:t>5</w:t>
                          </w:r>
                        </w:sdtContent>
                      </w:sdt>
                      <w:r>
                        <w:rPr>
                          <w:sz w:val="22"/>
                          <w:szCs w:val="22"/>
                        </w:rPr>
                        <w:t>. Švietimo</w:t>
                      </w:r>
                      <w:r>
                        <w:rPr>
                          <w:bCs/>
                          <w:sz w:val="22"/>
                          <w:szCs w:val="22"/>
                        </w:rPr>
                        <w:t>,</w:t>
                      </w:r>
                      <w:r>
                        <w:rPr>
                          <w:sz w:val="22"/>
                          <w:szCs w:val="22"/>
                        </w:rPr>
                        <w:t xml:space="preserve"> mokslo </w:t>
                      </w:r>
                      <w:r>
                        <w:rPr>
                          <w:bCs/>
                          <w:sz w:val="22"/>
                          <w:szCs w:val="22"/>
                        </w:rPr>
                        <w:t>ir sporto</w:t>
                      </w:r>
                      <w:r>
                        <w:rPr>
                          <w:sz w:val="22"/>
                          <w:szCs w:val="22"/>
                        </w:rPr>
                        <w:t xml:space="preserve"> ministro įgaliotai įstaigai nustačius, kad </w:t>
                      </w:r>
                      <w:r>
                        <w:rPr>
                          <w:bCs/>
                          <w:sz w:val="22"/>
                          <w:szCs w:val="22"/>
                        </w:rPr>
                        <w:t>mokykloje</w:t>
                      </w:r>
                      <w:r>
                        <w:rPr>
                          <w:sz w:val="22"/>
                          <w:szCs w:val="22"/>
                        </w:rPr>
                        <w:t xml:space="preserve"> nėra sudarytos sąlygos užtikrinti švietimo kokybę laiduojantį valdymą, švietimo</w:t>
                      </w:r>
                      <w:r>
                        <w:rPr>
                          <w:bCs/>
                          <w:sz w:val="22"/>
                          <w:szCs w:val="22"/>
                        </w:rPr>
                        <w:t>,</w:t>
                      </w:r>
                      <w:r>
                        <w:rPr>
                          <w:sz w:val="22"/>
                          <w:szCs w:val="22"/>
                        </w:rPr>
                        <w:t xml:space="preserve"> mokslo </w:t>
                      </w:r>
                      <w:r>
                        <w:rPr>
                          <w:bCs/>
                          <w:sz w:val="22"/>
                          <w:szCs w:val="22"/>
                        </w:rPr>
                        <w:t>ir sporto</w:t>
                      </w:r>
                      <w:r>
                        <w:rPr>
                          <w:sz w:val="22"/>
                          <w:szCs w:val="22"/>
                        </w:rPr>
                        <w:t xml:space="preserve"> ministras </w:t>
                      </w:r>
                      <w:r>
                        <w:rPr>
                          <w:bCs/>
                          <w:sz w:val="22"/>
                          <w:szCs w:val="22"/>
                        </w:rPr>
                        <w:t>gali kreiptis</w:t>
                      </w:r>
                      <w:r>
                        <w:rPr>
                          <w:sz w:val="22"/>
                          <w:szCs w:val="22"/>
                        </w:rPr>
                        <w:t xml:space="preserve"> į savininko teises ir pareigas įgyvendinančią instituciją (dalyvių susirinkimą) dėl </w:t>
                      </w:r>
                      <w:r>
                        <w:rPr>
                          <w:bCs/>
                          <w:sz w:val="22"/>
                          <w:szCs w:val="22"/>
                        </w:rPr>
                        <w:t>kokybiško valdymo užtikrinimo.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b089a517e6c94a76880f06d324326923"/>
                    <w:lock w:val="sdtLocked"/>
                    <w:richText/>
                  </w:sdtPr>
                  <w:sdtContent>
                    <w:p>
                      <w:pPr>
                        <w:ind w:firstLine="720"/>
                        <w:jc w:val="both"/>
                        <w:rPr>
                          <w:sz w:val="22"/>
                          <w:szCs w:val="22"/>
                        </w:rPr>
                      </w:pPr>
                      <w:sdt>
                        <w:sdtPr>
                          <w:alias w:val="Numeris"/>
                          <w:tag w:val="nr_b089a517e6c94a76880f06d324326923"/>
                          <w:lock w:val="sdtLocked"/>
                          <w:richText/>
                        </w:sdtPr>
                        <w:sdtContent>
                          <w:r>
                            <w:rPr>
                              <w:sz w:val="22"/>
                              <w:szCs w:val="22"/>
                            </w:rPr>
                            <w:t>1</w:t>
                          </w:r>
                        </w:sdtContent>
                      </w:sdt>
                      <w:r>
                        <w:rPr>
                          <w:sz w:val="22"/>
                          <w:szCs w:val="22"/>
                        </w:rPr>
                        <w:t>. Švietimo planavimo paskirtis – įvertinus švietimo būklę ir atsižvelgus į visuomenės švietimo poreikius, nustatyti švietimo politikos vystymosi kryptis, strateginius tikslus ir (arba) pažangos uždavinius ir priemones šiems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2 d."/>
                    <w:tag w:val="part_b77e51b3b0c84ff3af010a2883bbfc8b"/>
                    <w:lock w:val="sdtLocked"/>
                    <w:richText/>
                  </w:sdtPr>
                  <w:sdtContent>
                    <w:p>
                      <w:pPr>
                        <w:ind w:firstLine="720"/>
                        <w:jc w:val="both"/>
                        <w:rPr>
                          <w:b/>
                          <w:sz w:val="22"/>
                          <w:szCs w:val="22"/>
                        </w:rPr>
                      </w:pPr>
                      <w:sdt>
                        <w:sdtPr>
                          <w:alias w:val="Numeris"/>
                          <w:tag w:val="nr_b77e51b3b0c84ff3af010a2883bbfc8b"/>
                          <w:lock w:val="sdtLocked"/>
                          <w:richText/>
                        </w:sdtPr>
                        <w:sdtContent>
                          <w:r>
                            <w:rPr>
                              <w:sz w:val="22"/>
                              <w:szCs w:val="22"/>
                            </w:rPr>
                            <w:t>2</w:t>
                          </w:r>
                        </w:sdtContent>
                      </w:sdt>
                      <w:r>
                        <w:rPr>
                          <w:sz w:val="22"/>
                          <w:szCs w:val="22"/>
                        </w:rPr>
                        <w:t>. Lietuvos švietimo politikos vystymosi kryptis nustato Seimas, tvirtindamas Valstybės pažangos strategiją ir priimdamas įstatymus. Švietimo politikos strateginiai tikslai ir pažangos uždaviniai nustatomi Vyriausybės tvirtinamame Nacionaliniame pažangos plane. Švietimo politikos pažangos uždavinius įgyvendinančios priemonės suplanuojamos Vyriausybės tvirtinamose nacionalinėse plėtros programose.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3 d."/>
                    <w:tag w:val="part_a6e14637d36c43609fdf5c9524e407d0"/>
                    <w:lock w:val="sdtLocked"/>
                    <w:richText/>
                  </w:sdtPr>
                  <w:sdtContent>
                    <w:p>
                      <w:pPr>
                        <w:ind w:firstLine="720"/>
                        <w:jc w:val="both"/>
                        <w:rPr>
                          <w:sz w:val="22"/>
                          <w:szCs w:val="22"/>
                        </w:rPr>
                      </w:pPr>
                      <w:sdt>
                        <w:sdtPr>
                          <w:alias w:val="Numeris"/>
                          <w:tag w:val="nr_a6e14637d36c43609fdf5c9524e407d0"/>
                          <w:lock w:val="sdtLocked"/>
                          <w:richText/>
                        </w:sdtPr>
                        <w:sdtContent>
                          <w:r>
                            <w:rPr>
                              <w:sz w:val="22"/>
                              <w:szCs w:val="22"/>
                            </w:rPr>
                            <w:t>3</w:t>
                          </w:r>
                        </w:sdtContent>
                      </w:sdt>
                      <w:r>
                        <w:rPr>
                          <w:sz w:val="22"/>
                          <w:szCs w:val="22"/>
                        </w:rPr>
                        <w:t>. Savivaldybės, įgyvendindamos švietimo politikos pažangos uždavinius, suplanuoja priemones ir projektus jiems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f661d42cfa73419ba08d2a447a7f0442"/>
                        <w:lock w:val="sdtLocked"/>
                        <w:richText/>
                      </w:sdtPr>
                      <w:sdtContent>
                        <w:p>
                          <w:pPr>
                            <w:ind w:firstLine="720"/>
                            <w:jc w:val="both"/>
                            <w:rPr>
                              <w:sz w:val="22"/>
                              <w:szCs w:val="22"/>
                            </w:rPr>
                          </w:pPr>
                          <w:sdt>
                            <w:sdtPr>
                              <w:alias w:val="Numeris"/>
                              <w:tag w:val="nr_f661d42cfa73419ba08d2a447a7f0442"/>
                              <w:lock w:val="sdtLocked"/>
                              <w:richText/>
                            </w:sdtPr>
                            <w:sdtContent>
                              <w:r>
                                <w:rPr>
                                  <w:sz w:val="22"/>
                                  <w:szCs w:val="22"/>
                                </w:rPr>
                                <w:t>1</w:t>
                              </w:r>
                            </w:sdtContent>
                          </w:sdt>
                          <w:r>
                            <w:rPr>
                              <w:sz w:val="22"/>
                              <w:szCs w:val="22"/>
                            </w:rPr>
                            <w:t>) vykdo švietimą reglamentuojančius įstatymus, Respublikos Prezidento dekretus ir Seimo nutarimus, tvirtina Nacionaliniame pažangos plane švietimo politikos strateginius tikslus ir pažangos uždavinius, šiuos uždavinius įgyvendinančias nacionalines plėtros programas;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70e46741ca84b24a9bc40dc8ec4a0f2"/>
                        <w:lock w:val="sdtLocked"/>
                        <w:richText/>
                      </w:sdtPr>
                      <w:sdtContent>
                        <w:p>
                          <w:pPr>
                            <w:ind w:firstLine="720"/>
                            <w:jc w:val="both"/>
                            <w:rPr>
                              <w:sz w:val="22"/>
                              <w:szCs w:val="22"/>
                            </w:rPr>
                          </w:pPr>
                          <w:sdt>
                            <w:sdtPr>
                              <w:alias w:val="Numeris"/>
                              <w:tag w:val="nr_e70e46741ca84b24a9bc40dc8ec4a0f2"/>
                              <w:lock w:val="sdtLocked"/>
                              <w:richText/>
                            </w:sdtPr>
                            <w:sdtContent>
                              <w:r>
                                <w:rPr>
                                  <w:sz w:val="22"/>
                                  <w:szCs w:val="22"/>
                                </w:rPr>
                                <w:t>4</w:t>
                              </w:r>
                            </w:sdtContent>
                          </w:sdt>
                          <w:r>
                            <w:rPr>
                              <w:sz w:val="22"/>
                              <w:szCs w:val="22"/>
                            </w:rPr>
                            <w:t xml:space="preserve">) </w:t>
                          </w:r>
                          <w:r>
                            <w:rPr>
                              <w:i/>
                              <w:sz w:val="20"/>
                            </w:rPr>
                            <w:t>neteko galios nuo 2021-01-01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Content>
            </w:sdt>
            <w:sdt>
              <w:sdtPr>
                <w:alias w:val="56 str."/>
                <w:tag w:val="part_3d3388e897dd4d58a2942bc8796f22d4"/>
                <w:lock w:val="sdtLocked"/>
                <w:richText/>
              </w:sdtPr>
              <w:sdtContent>
                <w:p>
                  <w:pPr>
                    <w:ind w:firstLine="720"/>
                    <w:jc w:val="both"/>
                    <w:rPr>
                      <w:b/>
                      <w:sz w:val="22"/>
                      <w:szCs w:val="22"/>
                    </w:rPr>
                  </w:pPr>
                  <w:sdt>
                    <w:sdtPr>
                      <w:alias w:val="Numeris"/>
                      <w:tag w:val="nr_3d3388e897dd4d58a2942bc8796f22d4"/>
                      <w:lock w:val="sdtLocked"/>
                      <w:richText/>
                    </w:sdtPr>
                    <w:sdtContent>
                      <w:r>
                        <w:rPr>
                          <w:b/>
                          <w:sz w:val="22"/>
                          <w:szCs w:val="22"/>
                        </w:rPr>
                        <w:t>56</w:t>
                      </w:r>
                    </w:sdtContent>
                  </w:sdt>
                  <w:r>
                    <w:rPr>
                      <w:b/>
                      <w:sz w:val="22"/>
                      <w:szCs w:val="22"/>
                    </w:rPr>
                    <w:t xml:space="preserve"> straipsnis. </w:t>
                  </w:r>
                  <w:sdt>
                    <w:sdtPr>
                      <w:alias w:val="Pavadinimas"/>
                      <w:tag w:val="title_3d3388e897dd4d58a2942bc8796f22d4"/>
                      <w:lock w:val="sdtLocked"/>
                      <w:richText/>
                    </w:sdtPr>
                    <w:sdtContent>
                      <w:r>
                        <w:rPr>
                          <w:b/>
                          <w:sz w:val="22"/>
                          <w:szCs w:val="22"/>
                        </w:rPr>
                        <w:t xml:space="preserve">Švietimo ir mokslo ministerijos įgaliojimai </w:t>
                      </w:r>
                    </w:sdtContent>
                  </w:sdt>
                </w:p>
                <w:sdt>
                  <w:sdtPr>
                    <w:alias w:val="56 str. 1 d."/>
                    <w:tag w:val="part_5739a1137f9b4bfc91f049785f01f4c7"/>
                    <w:lock w:val="sdtLocked"/>
                    <w:richText/>
                  </w:sdtPr>
                  <w:sdtContent>
                    <w:p>
                      <w:pPr>
                        <w:ind w:firstLine="720"/>
                        <w:jc w:val="both"/>
                        <w:rPr>
                          <w:sz w:val="22"/>
                          <w:szCs w:val="22"/>
                        </w:rPr>
                      </w:pPr>
                      <w:r>
                        <w:rPr>
                          <w:sz w:val="22"/>
                          <w:szCs w:val="22"/>
                        </w:rPr>
                        <w:t>Švietimo ir mokslo ministerija yra įgaliota:</w:t>
                      </w:r>
                    </w:p>
                    <w:sdt>
                      <w:sdtPr>
                        <w:alias w:val="56 str. 1 d. 1 p."/>
                        <w:tag w:val="part_8dd9d60cbc6f4fef93ba5940b785a053"/>
                        <w:lock w:val="sdtLocked"/>
                        <w:richText/>
                      </w:sdtPr>
                      <w:sdtContent>
                        <w:p>
                          <w:pPr>
                            <w:ind w:firstLine="720"/>
                            <w:jc w:val="both"/>
                            <w:rPr>
                              <w:sz w:val="22"/>
                              <w:szCs w:val="22"/>
                            </w:rPr>
                          </w:pPr>
                          <w:sdt>
                            <w:sdtPr>
                              <w:alias w:val="Numeris"/>
                              <w:tag w:val="nr_8dd9d60cbc6f4fef93ba5940b785a053"/>
                              <w:lock w:val="sdtLocked"/>
                              <w:richText/>
                            </w:sdtPr>
                            <w:sdtContent>
                              <w:r>
                                <w:rPr>
                                  <w:sz w:val="22"/>
                                  <w:szCs w:val="22"/>
                                </w:rPr>
                                <w:t>1</w:t>
                              </w:r>
                            </w:sdtContent>
                          </w:sdt>
                          <w:r>
                            <w:rPr>
                              <w:sz w:val="22"/>
                              <w:szCs w:val="22"/>
                            </w:rPr>
                            <w:t>)</w:t>
                          </w:r>
                          <w:r>
                            <w:rPr>
                              <w:b/>
                              <w:color w:val="FF00FF"/>
                              <w:sz w:val="22"/>
                              <w:szCs w:val="22"/>
                            </w:rPr>
                            <w:t xml:space="preserve"> </w:t>
                          </w:r>
                          <w:r>
                            <w:rPr>
                              <w:sz w:val="22"/>
                              <w:szCs w:val="22"/>
                            </w:rPr>
                            <w:t>dalyvauti formuojant, vykdyti ir užtikrinti</w:t>
                          </w:r>
                          <w:r>
                            <w:rPr>
                              <w:b/>
                              <w:sz w:val="22"/>
                              <w:szCs w:val="22"/>
                            </w:rPr>
                            <w:t xml:space="preserve"> </w:t>
                          </w:r>
                          <w:r>
                            <w:rPr>
                              <w:sz w:val="22"/>
                              <w:szCs w:val="22"/>
                            </w:rPr>
                            <w:t xml:space="preserve">valstybinę švietimo politiką; </w:t>
                          </w:r>
                        </w:p>
                      </w:sdtContent>
                    </w:sdt>
                    <w:sdt>
                      <w:sdtPr>
                        <w:alias w:val="1-1 p."/>
                        <w:tag w:val="part_aadc3450f4094fe58bf4183052d0bd60"/>
                        <w:lock w:val="sdtLocked"/>
                        <w:richText/>
                      </w:sdtPr>
                      <w:sdtContent>
                        <w:p>
                          <w:pPr>
                            <w:ind w:firstLine="720"/>
                            <w:jc w:val="both"/>
                          </w:pPr>
                          <w:sdt>
                            <w:sdtPr>
                              <w:alias w:val="Numeris"/>
                              <w:tag w:val="nr_aadc3450f4094fe58bf4183052d0bd60"/>
                              <w:lock w:val="sdtLocked"/>
                              <w:richText/>
                            </w:sdtPr>
                            <w:sdtContent>
                              <w:r>
                                <w:rPr>
                                  <w:sz w:val="22"/>
                                  <w:szCs w:val="22"/>
                                </w:rPr>
                                <w:t>1</w:t>
                              </w:r>
                              <w:r>
                                <w:rPr>
                                  <w:sz w:val="22"/>
                                  <w:szCs w:val="22"/>
                                  <w:vertAlign w:val="superscript"/>
                                </w:rPr>
                                <w:t>1</w:t>
                              </w:r>
                            </w:sdtContent>
                          </w:sdt>
                          <w:r>
                            <w:rPr>
                              <w:sz w:val="22"/>
                              <w:szCs w:val="22"/>
                            </w:rPr>
                            <w:t>) dalyvauti rengiant Nacionalinį pažangos planą dėl švietimo politikos strateginių tikslų ir pažangos uždavinių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1-2 p."/>
                        <w:tag w:val="part_0d128c81811f4fd78d5c3ca81938258a"/>
                        <w:lock w:val="sdtLocked"/>
                        <w:richText/>
                      </w:sdtPr>
                      <w:sdtContent>
                        <w:p>
                          <w:pPr>
                            <w:ind w:firstLine="720"/>
                            <w:jc w:val="both"/>
                            <w:rPr>
                              <w:sz w:val="22"/>
                              <w:szCs w:val="22"/>
                            </w:rPr>
                          </w:pPr>
                          <w:sdt>
                            <w:sdtPr>
                              <w:alias w:val="Numeris"/>
                              <w:tag w:val="nr_0d128c81811f4fd78d5c3ca81938258a"/>
                              <w:lock w:val="sdtLocked"/>
                              <w:richText/>
                            </w:sdtPr>
                            <w:sdtContent>
                              <w:r>
                                <w:rPr>
                                  <w:sz w:val="22"/>
                                  <w:szCs w:val="22"/>
                                </w:rPr>
                                <w:t>1</w:t>
                              </w:r>
                              <w:r>
                                <w:rPr>
                                  <w:sz w:val="22"/>
                                  <w:szCs w:val="22"/>
                                  <w:vertAlign w:val="superscript"/>
                                </w:rPr>
                                <w:t>2</w:t>
                              </w:r>
                            </w:sdtContent>
                          </w:sdt>
                          <w:r>
                            <w:rPr>
                              <w:sz w:val="22"/>
                              <w:szCs w:val="22"/>
                            </w:rPr>
                            <w:t>) rengti švietimo politikos pažangos uždavinius įgyvendinančias nacionalines plėtros programas, organizuoti, koordinuoti ir kontroliuoti jų įgyvendinimą;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6 str. 1 d. 2 p."/>
                        <w:tag w:val="part_0be4a54e539640b6ace15d8434ef1357"/>
                        <w:lock w:val="sdtLocked"/>
                        <w:richText/>
                      </w:sdtPr>
                      <w:sdtContent>
                        <w:p>
                          <w:pPr>
                            <w:ind w:firstLine="720"/>
                            <w:jc w:val="both"/>
                            <w:rPr>
                              <w:sz w:val="22"/>
                              <w:szCs w:val="22"/>
                            </w:rPr>
                          </w:pPr>
                          <w:sdt>
                            <w:sdtPr>
                              <w:alias w:val="Numeris"/>
                              <w:tag w:val="nr_0be4a54e539640b6ace15d8434ef1357"/>
                              <w:lock w:val="sdtLocked"/>
                              <w:richText/>
                            </w:sdtPr>
                            <w:sdtContent>
                              <w:r>
                                <w:rPr>
                                  <w:sz w:val="22"/>
                                  <w:szCs w:val="22"/>
                                </w:rPr>
                                <w:t>2</w:t>
                              </w:r>
                            </w:sdtContent>
                          </w:sdt>
                          <w:r>
                            <w:rPr>
                              <w:sz w:val="22"/>
                              <w:szCs w:val="22"/>
                            </w:rPr>
                            <w:t>) atsakyti už švietimo kokybę;</w:t>
                          </w:r>
                        </w:p>
                      </w:sdtContent>
                    </w:sdt>
                    <w:sdt>
                      <w:sdtPr>
                        <w:alias w:val="56 str. 1 d. 3 p."/>
                        <w:tag w:val="part_79f6e9a5cdbe4f9f838d0af804ef6a8d"/>
                        <w:lock w:val="sdtLocked"/>
                        <w:richText/>
                      </w:sdtPr>
                      <w:sdtContent>
                        <w:p>
                          <w:pPr>
                            <w:ind w:firstLine="720"/>
                            <w:jc w:val="both"/>
                            <w:rPr>
                              <w:strike/>
                              <w:sz w:val="22"/>
                              <w:szCs w:val="22"/>
                            </w:rPr>
                          </w:pPr>
                          <w:sdt>
                            <w:sdtPr>
                              <w:alias w:val="Numeris"/>
                              <w:tag w:val="nr_79f6e9a5cdbe4f9f838d0af804ef6a8d"/>
                              <w:lock w:val="sdtLocked"/>
                              <w:richText/>
                            </w:sdtPr>
                            <w:sdtContent>
                              <w:r>
                                <w:rPr>
                                  <w:sz w:val="22"/>
                                  <w:szCs w:val="22"/>
                                </w:rPr>
                                <w:t>3</w:t>
                              </w:r>
                            </w:sdtContent>
                          </w:sdt>
                          <w:r>
                            <w:rPr>
                              <w:sz w:val="22"/>
                              <w:szCs w:val="22"/>
                            </w:rPr>
                            <w:t xml:space="preserve">) teikti Vyriausybei siūlymus ir nutarimų projektus: dėl įstatymų ir kitų teisės aktų rengimo bei tobulinimo; dėl švietimo finansavimo, mokyklų materialinės bazės, disponavimo mokyklų turtu; </w:t>
                          </w:r>
                        </w:p>
                      </w:sdtContent>
                    </w:sdt>
                    <w:sdt>
                      <w:sdtPr>
                        <w:alias w:val="56 str. 1 d. 4 p."/>
                        <w:tag w:val="part_09415b4bb46a41e18cde04be18914e63"/>
                        <w:lock w:val="sdtLocked"/>
                        <w:richText/>
                      </w:sdtPr>
                      <w:sdtContent>
                        <w:p>
                          <w:pPr>
                            <w:ind w:firstLine="720"/>
                            <w:jc w:val="both"/>
                            <w:rPr>
                              <w:sz w:val="22"/>
                              <w:szCs w:val="22"/>
                            </w:rPr>
                          </w:pPr>
                          <w:sdt>
                            <w:sdtPr>
                              <w:alias w:val="Numeris"/>
                              <w:tag w:val="nr_09415b4bb46a41e18cde04be18914e63"/>
                              <w:lock w:val="sdtLocked"/>
                              <w:richText/>
                            </w:sdtPr>
                            <w:sdtContent>
                              <w:r>
                                <w:rPr>
                                  <w:sz w:val="22"/>
                                  <w:szCs w:val="22"/>
                                </w:rPr>
                                <w:t>4</w:t>
                              </w:r>
                            </w:sdtContent>
                          </w:sdt>
                          <w:r>
                            <w:rPr>
                              <w:sz w:val="22"/>
                              <w:szCs w:val="22"/>
                            </w:rPr>
                            <w:t>) valdyti Studijų, mokymo programų ir kvalifikacijų registrą, steigti ir valdyti žinybinius registrus ir valstybės informacines sistemas</w:t>
                          </w:r>
                          <w:r>
                            <w:rPr>
                              <w:bCs/>
                              <w:sz w:val="22"/>
                              <w:szCs w:val="22"/>
                            </w:rPr>
                            <w:t xml:space="preserve"> ir valdyti </w:t>
                          </w:r>
                          <w:r>
                            <w:rPr>
                              <w:sz w:val="22"/>
                              <w:szCs w:val="22"/>
                            </w:rPr>
                            <w:t xml:space="preserve">valstybės informacinėse sistemose </w:t>
                          </w:r>
                          <w:r>
                            <w:rPr>
                              <w:bCs/>
                              <w:sz w:val="22"/>
                              <w:szCs w:val="22"/>
                            </w:rPr>
                            <w:t>tvarkomus asmens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 str. 1 d. 5 p."/>
                        <w:tag w:val="part_6442b692fdf04004aaadca042304376b"/>
                        <w:lock w:val="sdtLocked"/>
                        <w:richText/>
                      </w:sdtPr>
                      <w:sdtContent>
                        <w:p>
                          <w:pPr>
                            <w:ind w:firstLine="720"/>
                            <w:jc w:val="both"/>
                            <w:rPr>
                              <w:sz w:val="22"/>
                              <w:szCs w:val="22"/>
                            </w:rPr>
                          </w:pPr>
                          <w:sdt>
                            <w:sdtPr>
                              <w:alias w:val="Numeris"/>
                              <w:tag w:val="nr_6442b692fdf04004aaadca042304376b"/>
                              <w:lock w:val="sdtLocked"/>
                              <w:richText/>
                            </w:sdtPr>
                            <w:sdtContent>
                              <w:r>
                                <w:rPr>
                                  <w:sz w:val="22"/>
                                  <w:szCs w:val="22"/>
                                </w:rPr>
                                <w:t>5</w:t>
                              </w:r>
                            </w:sdtContent>
                          </w:sdt>
                          <w:r>
                            <w:rPr>
                              <w:sz w:val="22"/>
                              <w:szCs w:val="22"/>
                            </w:rPr>
                            <w:t>)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sdtContent>
                    </w:sdt>
                    <w:sdt>
                      <w:sdtPr>
                        <w:alias w:val="56 str. 1 d. 6 p."/>
                        <w:tag w:val="part_59c6c80533b14cddaba8a0a914b9330b"/>
                        <w:lock w:val="sdtLocked"/>
                        <w:richText/>
                      </w:sdtPr>
                      <w:sdtContent>
                        <w:p>
                          <w:pPr>
                            <w:ind w:firstLine="720"/>
                            <w:jc w:val="both"/>
                            <w:rPr>
                              <w:sz w:val="22"/>
                              <w:szCs w:val="22"/>
                            </w:rPr>
                          </w:pPr>
                          <w:sdt>
                            <w:sdtPr>
                              <w:alias w:val="Numeris"/>
                              <w:tag w:val="nr_59c6c80533b14cddaba8a0a914b9330b"/>
                              <w:lock w:val="sdtLocked"/>
                              <w:richText/>
                            </w:sdtPr>
                            <w:sdtContent>
                              <w:r>
                                <w:rPr>
                                  <w:sz w:val="22"/>
                                  <w:szCs w:val="22"/>
                                </w:rPr>
                                <w:t>6</w:t>
                              </w:r>
                            </w:sdtContent>
                          </w:sdt>
                          <w:r>
                            <w:rPr>
                              <w:sz w:val="22"/>
                              <w:szCs w:val="22"/>
                            </w:rPr>
                            <w:t>) koordinuoti profesinio mokymo įstaigų ir bendrojo ugdymo mokyklų, skirtų šalies (regiono) mokiniams, turintiems specialiųjų ugdymosi poreikių, tinklo kūrimą;</w:t>
                          </w:r>
                        </w:p>
                      </w:sdtContent>
                    </w:sdt>
                    <w:sdt>
                      <w:sdtPr>
                        <w:alias w:val="56 str. 1 d. 7 p."/>
                        <w:tag w:val="part_1b19ae2b2db6433a99feaf2b9320c565"/>
                        <w:lock w:val="sdtLocked"/>
                        <w:richText/>
                      </w:sdtPr>
                      <w:sdtContent>
                        <w:p>
                          <w:pPr>
                            <w:ind w:firstLine="720"/>
                            <w:jc w:val="both"/>
                            <w:rPr>
                              <w:sz w:val="22"/>
                              <w:szCs w:val="22"/>
                            </w:rPr>
                          </w:pPr>
                          <w:sdt>
                            <w:sdtPr>
                              <w:alias w:val="Numeris"/>
                              <w:tag w:val="nr_1b19ae2b2db6433a99feaf2b9320c565"/>
                              <w:lock w:val="sdtLocked"/>
                              <w:richText/>
                            </w:sdtPr>
                            <w:sdtContent>
                              <w:r>
                                <w:rPr>
                                  <w:sz w:val="22"/>
                                  <w:szCs w:val="22"/>
                                </w:rPr>
                                <w:t>7</w:t>
                              </w:r>
                            </w:sdtContent>
                          </w:sdt>
                          <w:r>
                            <w:rPr>
                              <w:sz w:val="22"/>
                              <w:szCs w:val="22"/>
                            </w:rPr>
                            <w:t>) organizuoti ir koordinuoti vidurinio ugdymo programų akreditavimą;</w:t>
                          </w:r>
                        </w:p>
                      </w:sdtContent>
                    </w:sdt>
                    <w:sdt>
                      <w:sdtPr>
                        <w:alias w:val="56 str. 1 d. 8 p."/>
                        <w:tag w:val="part_f03b867ac221416dabca640033a89ed0"/>
                        <w:lock w:val="sdtLocked"/>
                        <w:richText/>
                      </w:sdtPr>
                      <w:sdtContent>
                        <w:p>
                          <w:pPr>
                            <w:ind w:firstLine="720"/>
                            <w:jc w:val="both"/>
                            <w:rPr>
                              <w:color w:val="000000"/>
                              <w:sz w:val="22"/>
                              <w:szCs w:val="22"/>
                            </w:rPr>
                          </w:pPr>
                          <w:sdt>
                            <w:sdtPr>
                              <w:alias w:val="Numeris"/>
                              <w:tag w:val="nr_f03b867ac221416dabca640033a89ed0"/>
                              <w:lock w:val="sdtLocked"/>
                              <w:richText/>
                            </w:sdtPr>
                            <w:sdtContent>
                              <w:r>
                                <w:rPr>
                                  <w:sz w:val="22"/>
                                  <w:szCs w:val="22"/>
                                </w:rPr>
                                <w:t>8</w:t>
                              </w:r>
                            </w:sdtContent>
                          </w:sdt>
                          <w:r>
                            <w:rPr>
                              <w:sz w:val="22"/>
                              <w:szCs w:val="22"/>
                            </w:rPr>
                            <w:t>) Vyriausybės nustatyta tvarka išduoti licencijas formaliojo profesinio mokymo programoms vykdyti</w:t>
                          </w:r>
                          <w:r>
                            <w:rPr>
                              <w:color w:val="000000"/>
                              <w:sz w:val="22"/>
                              <w:szCs w:val="22"/>
                            </w:rPr>
                            <w:t>;</w:t>
                          </w:r>
                        </w:p>
                      </w:sdtContent>
                    </w:sdt>
                    <w:sdt>
                      <w:sdtPr>
                        <w:alias w:val="9 p."/>
                        <w:tag w:val="part_0e697df403784d0cb9cdf7859578a62d"/>
                        <w:lock w:val="sdtLocked"/>
                        <w:richText/>
                      </w:sdtPr>
                      <w:sdtContent>
                        <w:p>
                          <w:pPr>
                            <w:ind w:firstLine="720"/>
                            <w:jc w:val="both"/>
                            <w:textAlignment w:val="baseline"/>
                            <w:rPr>
                              <w:color w:val="000000"/>
                              <w:sz w:val="22"/>
                              <w:szCs w:val="22"/>
                            </w:rPr>
                          </w:pPr>
                          <w:sdt>
                            <w:sdtPr>
                              <w:alias w:val="Numeris"/>
                              <w:tag w:val="nr_0e697df403784d0cb9cdf7859578a62d"/>
                              <w:lock w:val="sdtLocked"/>
                              <w:richText/>
                            </w:sdtPr>
                            <w:sdtContent>
                              <w:r>
                                <w:rPr>
                                  <w:bCs/>
                                  <w:color w:val="000000"/>
                                  <w:sz w:val="22"/>
                                  <w:szCs w:val="22"/>
                                  <w:lang w:eastAsia="lt-LT"/>
                                </w:rPr>
                                <w:t>9</w:t>
                              </w:r>
                            </w:sdtContent>
                          </w:sdt>
                          <w:r>
                            <w:rPr>
                              <w:bCs/>
                              <w:color w:val="000000"/>
                              <w:sz w:val="22"/>
                              <w:szCs w:val="22"/>
                              <w:lang w:eastAsia="lt-LT"/>
                            </w:rPr>
                            <w:t>) organizuoti ir koordinuoti informacijos apie profesinio mokymo įstaigas ir jų vykdomas profesinio mokymo programas sklaidą, siekiant didinti profesinio rengimo ir mokymo patrauklumą;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0 p."/>
                        <w:tag w:val="part_080d048b1e0a4e678ffa0f91ca51f04b"/>
                        <w:lock w:val="sdtLocked"/>
                        <w:richText/>
                      </w:sdtPr>
                      <w:sdtContent>
                        <w:p>
                          <w:pPr>
                            <w:ind w:firstLine="720"/>
                            <w:jc w:val="both"/>
                            <w:rPr>
                              <w:strike/>
                              <w:sz w:val="22"/>
                              <w:szCs w:val="22"/>
                            </w:rPr>
                          </w:pPr>
                          <w:sdt>
                            <w:sdtPr>
                              <w:alias w:val="Numeris"/>
                              <w:tag w:val="nr_080d048b1e0a4e678ffa0f91ca51f04b"/>
                              <w:lock w:val="sdtLocked"/>
                              <w:richText/>
                            </w:sdtPr>
                            <w:sdtContent>
                              <w:r>
                                <w:rPr>
                                  <w:sz w:val="22"/>
                                  <w:szCs w:val="22"/>
                                </w:rPr>
                                <w:t>10</w:t>
                              </w:r>
                            </w:sdtContent>
                          </w:sdt>
                          <w:r>
                            <w:rPr>
                              <w:sz w:val="22"/>
                              <w:szCs w:val="22"/>
                            </w:rPr>
                            <w:t>)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Pr>
                              <w:color w:val="FF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1 p."/>
                        <w:tag w:val="part_04902c17b209426585ccd1f86f4c51c9"/>
                        <w:lock w:val="sdtLocked"/>
                        <w:richText/>
                      </w:sdtPr>
                      <w:sdtContent>
                        <w:p>
                          <w:pPr>
                            <w:ind w:firstLine="720"/>
                            <w:jc w:val="both"/>
                            <w:rPr>
                              <w:sz w:val="22"/>
                              <w:szCs w:val="22"/>
                            </w:rPr>
                          </w:pPr>
                          <w:sdt>
                            <w:sdtPr>
                              <w:alias w:val="Numeris"/>
                              <w:tag w:val="nr_04902c17b209426585ccd1f86f4c51c9"/>
                              <w:lock w:val="sdtLocked"/>
                              <w:richText/>
                            </w:sdtPr>
                            <w:sdtContent>
                              <w:r>
                                <w:rPr>
                                  <w:sz w:val="22"/>
                                  <w:szCs w:val="22"/>
                                </w:rPr>
                                <w:t>11</w:t>
                              </w:r>
                            </w:sdtContent>
                          </w:sdt>
                          <w:r>
                            <w:rPr>
                              <w:sz w:val="22"/>
                              <w:szCs w:val="22"/>
                            </w:rPr>
                            <w:t>) organizuoti mokyklų, kuriose teisės aktų nustatyta tvarka įgyvendina valstybės kaip savininkės ar dalininkės teises ir pareigas, mokytojų, švietimo pagalbos specialistų atestaciją</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2 p."/>
                        <w:tag w:val="part_a95335b325c64f13a9438f6370ede835"/>
                        <w:lock w:val="sdtLocked"/>
                        <w:richText/>
                      </w:sdtPr>
                      <w:sdtContent>
                        <w:p>
                          <w:pPr>
                            <w:ind w:firstLine="720"/>
                            <w:jc w:val="both"/>
                            <w:rPr>
                              <w:sz w:val="22"/>
                              <w:szCs w:val="22"/>
                            </w:rPr>
                          </w:pPr>
                          <w:sdt>
                            <w:sdtPr>
                              <w:alias w:val="Numeris"/>
                              <w:tag w:val="nr_a95335b325c64f13a9438f6370ede835"/>
                              <w:lock w:val="sdtLocked"/>
                              <w:richText/>
                            </w:sdtPr>
                            <w:sdtContent>
                              <w:r>
                                <w:rPr>
                                  <w:color w:val="000000"/>
                                  <w:sz w:val="22"/>
                                  <w:szCs w:val="22"/>
                                </w:rPr>
                                <w:t>12</w:t>
                              </w:r>
                            </w:sdtContent>
                          </w:sdt>
                          <w:r>
                            <w:rPr>
                              <w:color w:val="000000"/>
                              <w:sz w:val="22"/>
                              <w:szCs w:val="22"/>
                            </w:rPr>
                            <w:t>) tvirtinti ikimokyklinio ugdymo programų kriterijus, Priešmokyklinio ugdymo bendrąją programą, formaliojo švietimo bendrąjį ugdymo, mokymo turinį (pradinio, pagrindinio, vidurinio ugdymo programų aprašus, bendrąsias programas, ugdymo, mokymo planus), kurį tvirtina švietimo, mokslo ir sporto ministras; Vidurinio ugdymo programų akreditacijos kriterijus ir jos vykdymo tvarkos aprašą; bendruosius iš valstybės ar savivaldybių biudžetų finansuojamų formalųjį švietimą papildančio švietimo (ugdymo) neformaliojo švietimo programų kriterijus, kuriuos tvirtina švietimo, mokslo ir sporto ministras; kas dveji metai atnaujinti ir iki einamųjų metų kovo 1 dienos tvirtinti bendruosius ugdymo planus;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a2390044c11e9a5eaf2cd290f1944">
                            <w:r w:rsidRPr="00532B9F">
                              <w:rPr>
                                <w:rFonts w:ascii="Times New Roman" w:eastAsia="MS Mincho" w:hAnsi="Times New Roman"/>
                                <w:sz w:val="20"/>
                                <w:i/>
                                <w:iCs/>
                                <w:color w:val="0000FF" w:themeColor="hyperlink"/>
                                <w:u w:val="single"/>
                              </w:rPr>
                              <w:t>XIII-1781</w:t>
                            </w:r>
                          </w:fldSimple>
                          <w:r>
                            <w:rPr>
                              <w:rFonts w:ascii="Times New Roman" w:eastAsia="MS Mincho" w:hAnsi="Times New Roman"/>
                              <w:sz w:val="20"/>
                              <w:i/>
                              <w:iCs/>
                            </w:rPr>
                            <w:t>,
2018-12-13,
paskelbta TAR 2018-12-20, i. k. 2018-20999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3 p."/>
                        <w:tag w:val="part_30531b32a95b4c99be3c56c871702a53"/>
                        <w:lock w:val="sdtLocked"/>
                        <w:richText/>
                      </w:sdtPr>
                      <w:sdtContent>
                        <w:p>
                          <w:pPr>
                            <w:ind w:firstLine="720"/>
                            <w:jc w:val="both"/>
                            <w:rPr>
                              <w:sz w:val="22"/>
                              <w:szCs w:val="22"/>
                            </w:rPr>
                          </w:pPr>
                          <w:sdt>
                            <w:sdtPr>
                              <w:alias w:val="Numeris"/>
                              <w:tag w:val="nr_30531b32a95b4c99be3c56c871702a53"/>
                              <w:lock w:val="sdtLocked"/>
                              <w:richText/>
                            </w:sdtPr>
                            <w:sdtContent>
                              <w:r>
                                <w:rPr>
                                  <w:sz w:val="22"/>
                                  <w:szCs w:val="22"/>
                                </w:rPr>
                                <w:t>13</w:t>
                              </w:r>
                            </w:sdtContent>
                          </w:sdt>
                          <w:r>
                            <w:rPr>
                              <w:sz w:val="22"/>
                              <w:szCs w:val="22"/>
                            </w:rPr>
                            <w:t xml:space="preserve">) tvirtinti Nuosekliojo mokymosi pagal bendrojo ugdymo programas tvarkos aprašą, Priešmokyklinio ugdymo tvarkos aprašą;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4 p."/>
                        <w:tag w:val="part_2947cad87cfe420bb7d29f3d5fff20af"/>
                        <w:lock w:val="sdtLocked"/>
                        <w:richText/>
                      </w:sdtPr>
                      <w:sdtContent>
                        <w:p>
                          <w:pPr>
                            <w:ind w:firstLine="720"/>
                            <w:jc w:val="both"/>
                          </w:pPr>
                          <w:sdt>
                            <w:sdtPr>
                              <w:alias w:val="Numeris"/>
                              <w:tag w:val="nr_2947cad87cfe420bb7d29f3d5fff20af"/>
                              <w:lock w:val="sdtLocked"/>
                              <w:richText/>
                            </w:sdtPr>
                            <w:sdtContent>
                              <w:r>
                                <w:rPr>
                                  <w:bCs/>
                                  <w:sz w:val="22"/>
                                  <w:szCs w:val="22"/>
                                  <w:lang w:eastAsia="lt-LT"/>
                                </w:rPr>
                                <w:t>14</w:t>
                              </w:r>
                            </w:sdtContent>
                          </w:sdt>
                          <w:r>
                            <w:rPr>
                              <w:bCs/>
                              <w:sz w:val="22"/>
                              <w:szCs w:val="22"/>
                              <w:lang w:eastAsia="lt-LT"/>
                            </w:rPr>
                            <w:t>) tvirtinti valstybinių ir savivaldybių švietimo įstaigų (išskyrus aukštąsias mokyklas) vadovų, jų pavaduotojų ugdymui, ugdymą organizuojančių skyrių vedėjų kvalifikacijos tobulinimo ir veiklos vertinimo nuostatus, mokytojų, pagalbos mokiniui specialistų kvalifikacijos tobulinimo ir atestacijos nuostatus, pedagogų rengimo reglamentą,</w:t>
                          </w:r>
                          <w:r>
                            <w:rPr>
                              <w:sz w:val="22"/>
                              <w:szCs w:val="22"/>
                            </w:rPr>
                            <w:t xml:space="preserve"> </w:t>
                          </w:r>
                          <w:r>
                            <w:rPr>
                              <w:bCs/>
                              <w:sz w:val="22"/>
                              <w:szCs w:val="22"/>
                              <w:lang w:eastAsia="lt-LT"/>
                            </w:rPr>
                            <w:t>vadovų rezervo reglamentą;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5 p."/>
                        <w:tag w:val="part_1de27db1bf9f448789d561dbef5b9fae"/>
                        <w:lock w:val="sdtLocked"/>
                        <w:richText/>
                      </w:sdtPr>
                      <w:sdtContent>
                        <w:p>
                          <w:pPr>
                            <w:ind w:firstLine="720"/>
                            <w:jc w:val="both"/>
                            <w:rPr>
                              <w:color w:val="000000"/>
                              <w:sz w:val="22"/>
                              <w:szCs w:val="22"/>
                            </w:rPr>
                          </w:pPr>
                          <w:sdt>
                            <w:sdtPr>
                              <w:alias w:val="Numeris"/>
                              <w:tag w:val="nr_1de27db1bf9f448789d561dbef5b9fae"/>
                              <w:lock w:val="sdtLocked"/>
                              <w:richText/>
                            </w:sdtPr>
                            <w:sdtContent>
                              <w:r>
                                <w:rPr>
                                  <w:sz w:val="22"/>
                                  <w:szCs w:val="22"/>
                                </w:rPr>
                                <w:t>15</w:t>
                              </w:r>
                            </w:sdtContent>
                          </w:sdt>
                          <w:r>
                            <w:rPr>
                              <w:sz w:val="22"/>
                              <w:szCs w:val="22"/>
                            </w:rPr>
                            <w:t>)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6 p."/>
                        <w:tag w:val="part_a9c1b3ace05348e195434ba10828e9d2"/>
                        <w:lock w:val="sdtLocked"/>
                        <w:richText/>
                      </w:sdtPr>
                      <w:sdtContent>
                        <w:p>
                          <w:pPr>
                            <w:ind w:firstLine="720"/>
                            <w:jc w:val="both"/>
                          </w:pPr>
                          <w:sdt>
                            <w:sdtPr>
                              <w:alias w:val="Numeris"/>
                              <w:tag w:val="nr_a9c1b3ace05348e195434ba10828e9d2"/>
                              <w:lock w:val="sdtLocked"/>
                              <w:richText/>
                            </w:sdtPr>
                            <w:sdtContent>
                              <w:r>
                                <w:rPr>
                                  <w:sz w:val="22"/>
                                  <w:szCs w:val="22"/>
                                  <w:lang w:eastAsia="lt-LT"/>
                                </w:rPr>
                                <w:t>16</w:t>
                              </w:r>
                            </w:sdtContent>
                          </w:sdt>
                          <w:r>
                            <w:rPr>
                              <w:sz w:val="22"/>
                              <w:szCs w:val="22"/>
                              <w:lang w:eastAsia="lt-LT"/>
                            </w:rPr>
                            <w:t>) konkurso tvarka skirti biudžeto lėšas įstaigoms, įmonėms ir organizacijoms, vykdančioms švietimo, mokslo, kultūros ir sporto programas, projektus;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7 p."/>
                        <w:tag w:val="part_ec4981f155f04cc6b6a11d26222520a4"/>
                        <w:lock w:val="sdtLocked"/>
                        <w:richText/>
                      </w:sdtPr>
                      <w:sdtContent>
                        <w:p>
                          <w:pPr>
                            <w:ind w:firstLine="720"/>
                            <w:jc w:val="both"/>
                          </w:pPr>
                          <w:sdt>
                            <w:sdtPr>
                              <w:alias w:val="Numeris"/>
                              <w:tag w:val="nr_ec4981f155f04cc6b6a11d26222520a4"/>
                              <w:lock w:val="sdtLocked"/>
                              <w:richText/>
                            </w:sdtPr>
                            <w:sdtContent>
                              <w:r>
                                <w:rPr>
                                  <w:color w:val="000000"/>
                                  <w:sz w:val="22"/>
                                  <w:szCs w:val="22"/>
                                </w:rPr>
                                <w:t>17</w:t>
                              </w:r>
                            </w:sdtContent>
                          </w:sdt>
                          <w:r>
                            <w:rPr>
                              <w:color w:val="000000"/>
                              <w:sz w:val="22"/>
                              <w:szCs w:val="22"/>
                            </w:rPr>
                            <w:t xml:space="preserve">) parengti rekomendacijas </w:t>
                          </w:r>
                          <w:r>
                            <w:rPr>
                              <w:sz w:val="22"/>
                              <w:szCs w:val="22"/>
                            </w:rPr>
                            <w:t xml:space="preserve">dėl smurto prevencijos įgyvendinimo mokyklose.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3 str."/>
                <w:tag w:val="part_dca0ff43b59745cc950c93cb0df683d4"/>
                <w:lock w:val="sdtLocked"/>
                <w:richText/>
              </w:sdtPr>
              <w:sdtContent>
                <w:p>
                  <w:pPr>
                    <w:ind w:firstLine="720"/>
                    <w:jc w:val="both"/>
                    <w:rPr>
                      <w:bCs/>
                      <w:sz w:val="22"/>
                      <w:szCs w:val="22"/>
                      <w:lang w:eastAsia="lt-LT"/>
                    </w:rPr>
                  </w:pPr>
                  <w:sdt>
                    <w:sdtPr>
                      <w:alias w:val="Numeris"/>
                      <w:tag w:val="nr_dca0ff43b59745cc950c93cb0df683d4"/>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dca0ff43b59745cc950c93cb0df683d4"/>
                      <w:lock w:val="sdtLocked"/>
                      <w:richText/>
                    </w:sdtPr>
                    <w:sdtContent>
                      <w:r>
                        <w:rPr>
                          <w:b/>
                          <w:bCs/>
                          <w:sz w:val="22"/>
                          <w:szCs w:val="22"/>
                          <w:lang w:eastAsia="lt-LT"/>
                        </w:rPr>
                        <w:t>Švietimo įstaigų vadovų rezervas</w:t>
                      </w:r>
                      <w:r>
                        <w:rPr>
                          <w:bCs/>
                          <w:sz w:val="22"/>
                          <w:szCs w:val="22"/>
                          <w:lang w:eastAsia="lt-LT"/>
                        </w:rPr>
                        <w:t xml:space="preserve"> </w:t>
                      </w:r>
                    </w:sdtContent>
                  </w:sdt>
                </w:p>
                <w:sdt>
                  <w:sdtPr>
                    <w:alias w:val="56-3 str. 1 d."/>
                    <w:tag w:val="part_0ae727e37fc44adfbbca76e70bf22237"/>
                    <w:lock w:val="sdtLocked"/>
                    <w:richText/>
                  </w:sdtPr>
                  <w:sdtContent>
                    <w:p>
                      <w:pPr>
                        <w:ind w:firstLine="720"/>
                        <w:jc w:val="both"/>
                        <w:rPr>
                          <w:bCs/>
                          <w:sz w:val="22"/>
                          <w:szCs w:val="22"/>
                          <w:lang w:eastAsia="lt-LT"/>
                        </w:rPr>
                      </w:pPr>
                      <w:sdt>
                        <w:sdtPr>
                          <w:alias w:val="Numeris"/>
                          <w:tag w:val="nr_0ae727e37fc44adfbbca76e70bf22237"/>
                          <w:lock w:val="sdtLocked"/>
                          <w:richText/>
                        </w:sdtPr>
                        <w:sdtContent>
                          <w:r>
                            <w:rPr>
                              <w:bCs/>
                              <w:sz w:val="22"/>
                              <w:szCs w:val="22"/>
                              <w:lang w:eastAsia="lt-LT"/>
                            </w:rPr>
                            <w:t>1</w:t>
                          </w:r>
                        </w:sdtContent>
                      </w:sdt>
                      <w:r>
                        <w:rPr>
                          <w:bCs/>
                          <w:sz w:val="22"/>
                          <w:szCs w:val="22"/>
                          <w:lang w:eastAsia="lt-LT"/>
                        </w:rPr>
                        <w:t xml:space="preserve">. Švietimo, mokslo ir sporto ministro įgaliota institucija telkia lyderystės gebėjimų turinčius atstovus į švietimo įstaigų vadovų rezervą (toliau – rezervas) ir padeda jiems pasirengti eiti švietimo įstaigos vadovo pareigas. Rezervas sudaromas ir administruojamas švietimo, mokslo ir sporto ministro nustatyta tvarka. </w:t>
                      </w:r>
                    </w:p>
                  </w:sdtContent>
                </w:sdt>
                <w:sdt>
                  <w:sdtPr>
                    <w:alias w:val="56-3 str. 2 d."/>
                    <w:tag w:val="part_de8b55f2501a4486af8fa8a775bea31a"/>
                    <w:lock w:val="sdtLocked"/>
                    <w:richText/>
                  </w:sdtPr>
                  <w:sdtContent>
                    <w:p>
                      <w:pPr>
                        <w:ind w:firstLine="720"/>
                        <w:jc w:val="both"/>
                        <w:rPr>
                          <w:bCs/>
                          <w:sz w:val="22"/>
                          <w:szCs w:val="22"/>
                          <w:lang w:eastAsia="lt-LT"/>
                        </w:rPr>
                      </w:pPr>
                      <w:sdt>
                        <w:sdtPr>
                          <w:alias w:val="Numeris"/>
                          <w:tag w:val="nr_de8b55f2501a4486af8fa8a775bea31a"/>
                          <w:lock w:val="sdtLocked"/>
                          <w:richText/>
                        </w:sdtPr>
                        <w:sdtContent>
                          <w:r>
                            <w:rPr>
                              <w:bCs/>
                              <w:sz w:val="22"/>
                              <w:szCs w:val="22"/>
                              <w:lang w:eastAsia="lt-LT"/>
                            </w:rPr>
                            <w:t>2</w:t>
                          </w:r>
                        </w:sdtContent>
                      </w:sdt>
                      <w:r>
                        <w:rPr>
                          <w:bCs/>
                          <w:sz w:val="22"/>
                          <w:szCs w:val="22"/>
                          <w:lang w:eastAsia="lt-LT"/>
                        </w:rPr>
                        <w:t>. Į rezervą įrašomi asmenys, kurie pagal šio įstatymo 5</w:t>
                      </w:r>
                      <w:r>
                        <w:rPr>
                          <w:bCs/>
                          <w:sz w:val="22"/>
                          <w:szCs w:val="22"/>
                          <w:vertAlign w:val="superscript"/>
                          <w:lang w:eastAsia="lt-LT"/>
                        </w:rPr>
                        <w:t>1</w:t>
                      </w:r>
                      <w:r>
                        <w:rPr>
                          <w:bCs/>
                          <w:sz w:val="22"/>
                          <w:szCs w:val="22"/>
                          <w:lang w:eastAsia="lt-LT"/>
                        </w:rPr>
                        <w:t xml:space="preserve"> straipsnį yra nepriekaištingos reputacijos ir atitinka švietimo,</w:t>
                      </w:r>
                      <w:r>
                        <w:rPr>
                          <w:b/>
                          <w:bCs/>
                          <w:sz w:val="22"/>
                          <w:szCs w:val="22"/>
                          <w:lang w:eastAsia="lt-LT"/>
                        </w:rPr>
                        <w:t xml:space="preserve"> </w:t>
                      </w:r>
                      <w:r>
                        <w:rPr>
                          <w:bCs/>
                          <w:sz w:val="22"/>
                          <w:szCs w:val="22"/>
                          <w:lang w:eastAsia="lt-LT"/>
                        </w:rPr>
                        <w:t>mokslo ir sporto ministro nustatytus reikalavimus.</w:t>
                      </w:r>
                    </w:p>
                  </w:sdtContent>
                </w:sdt>
                <w:sdt>
                  <w:sdtPr>
                    <w:alias w:val="56-3 str. 3 d."/>
                    <w:tag w:val="part_eb58d3b4f3d847e896a3f0287aab349a"/>
                    <w:lock w:val="sdtLocked"/>
                    <w:richText/>
                  </w:sdtPr>
                  <w:sdtContent>
                    <w:p>
                      <w:pPr>
                        <w:ind w:firstLine="720"/>
                        <w:jc w:val="both"/>
                        <w:rPr>
                          <w:bCs/>
                          <w:sz w:val="22"/>
                          <w:szCs w:val="22"/>
                          <w:lang w:eastAsia="lt-LT"/>
                        </w:rPr>
                      </w:pPr>
                      <w:sdt>
                        <w:sdtPr>
                          <w:alias w:val="Numeris"/>
                          <w:tag w:val="nr_eb58d3b4f3d847e896a3f0287aab349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3802d1896e954ea1be22ae52faf461a4"/>
                    <w:lock w:val="sdtLocked"/>
                    <w:richText/>
                  </w:sdtPr>
                  <w:sdtContent>
                    <w:p>
                      <w:pPr>
                        <w:ind w:firstLine="720"/>
                        <w:jc w:val="both"/>
                        <w:rPr>
                          <w:bCs/>
                          <w:sz w:val="22"/>
                          <w:szCs w:val="22"/>
                          <w:lang w:eastAsia="lt-LT"/>
                        </w:rPr>
                      </w:pPr>
                      <w:sdt>
                        <w:sdtPr>
                          <w:alias w:val="Numeris"/>
                          <w:tag w:val="nr_3802d1896e954ea1be22ae52faf461a4"/>
                          <w:lock w:val="sdtLocked"/>
                          <w:richText/>
                        </w:sdtPr>
                        <w:sdtContent>
                          <w:r>
                            <w:rPr>
                              <w:bCs/>
                              <w:sz w:val="22"/>
                              <w:szCs w:val="22"/>
                              <w:lang w:eastAsia="lt-LT"/>
                            </w:rPr>
                            <w:t>4</w:t>
                          </w:r>
                        </w:sdtContent>
                      </w:sdt>
                      <w:r>
                        <w:rPr>
                          <w:bCs/>
                          <w:sz w:val="22"/>
                          <w:szCs w:val="22"/>
                          <w:lang w:eastAsia="lt-LT"/>
                        </w:rPr>
                        <w:t xml:space="preserve">. Asmenims, įrašytiems į rezervą, sudaromos galimybės tobulinti vadovavimo švietimo įstaigai (išskyrus aukštąją mokyklą) kompetencijas. Jie apie laisvą ar atsilaisvinsiančią švietimo įstaigos vadovo vietą </w:t>
                      </w:r>
                      <w:r>
                        <w:rPr>
                          <w:sz w:val="22"/>
                          <w:szCs w:val="22"/>
                        </w:rPr>
                        <w:t>informuojami elektroniniu būdu</w:t>
                      </w:r>
                      <w:r>
                        <w:rPr>
                          <w:bCs/>
                          <w:sz w:val="22"/>
                          <w:szCs w:val="22"/>
                          <w:lang w:eastAsia="lt-LT"/>
                        </w:rPr>
                        <w:t xml:space="preserve"> ir,</w:t>
                      </w:r>
                      <w:r>
                        <w:rPr>
                          <w:sz w:val="22"/>
                          <w:szCs w:val="22"/>
                        </w:rPr>
                        <w:t xml:space="preserve"> jeigu atitinka</w:t>
                      </w:r>
                      <w:r>
                        <w:rPr>
                          <w:bCs/>
                          <w:sz w:val="22"/>
                          <w:szCs w:val="22"/>
                          <w:lang w:eastAsia="lt-LT"/>
                        </w:rPr>
                        <w:t xml:space="preserve"> švietimo įstaigos vadovui keliamus reikalavimus, jiems pranešama apie galimybę dalyvauti konkurse švietimo įstaigos vadovo pareigoms eiti.</w:t>
                      </w:r>
                    </w:p>
                  </w:sdtContent>
                </w:sdt>
                <w:sdt>
                  <w:sdtPr>
                    <w:alias w:val="56-3 str. 5 d."/>
                    <w:tag w:val="part_b26b88cd11aa46558b8a5db783cb6911"/>
                    <w:lock w:val="sdtLocked"/>
                    <w:richText/>
                  </w:sdtPr>
                  <w:sdtContent>
                    <w:p>
                      <w:pPr>
                        <w:ind w:firstLine="720"/>
                        <w:jc w:val="both"/>
                        <w:rPr>
                          <w:sz w:val="22"/>
                          <w:szCs w:val="22"/>
                        </w:rPr>
                      </w:pPr>
                      <w:sdt>
                        <w:sdtPr>
                          <w:alias w:val="Numeris"/>
                          <w:tag w:val="nr_b26b88cd11aa46558b8a5db783cb6911"/>
                          <w:lock w:val="sdtLocked"/>
                          <w:richText/>
                        </w:sdtPr>
                        <w:sdtContent>
                          <w:r>
                            <w:rPr>
                              <w:bCs/>
                              <w:sz w:val="22"/>
                              <w:szCs w:val="22"/>
                              <w:lang w:eastAsia="lt-LT"/>
                            </w:rPr>
                            <w:t>5</w:t>
                          </w:r>
                        </w:sdtContent>
                      </w:sdt>
                      <w:r>
                        <w:rPr>
                          <w:bCs/>
                          <w:sz w:val="22"/>
                          <w:szCs w:val="22"/>
                          <w:lang w:eastAsia="lt-LT"/>
                        </w:rPr>
                        <w:t xml:space="preserve">. Iš rezervo išbraukiami asmenys, kurie pagal </w:t>
                      </w:r>
                      <w:r>
                        <w:rPr>
                          <w:bCs/>
                          <w:sz w:val="22"/>
                          <w:szCs w:val="22"/>
                        </w:rPr>
                        <w:t>šio įstatymo 5</w:t>
                      </w:r>
                      <w:r>
                        <w:rPr>
                          <w:bCs/>
                          <w:sz w:val="22"/>
                          <w:szCs w:val="22"/>
                          <w:vertAlign w:val="superscript"/>
                        </w:rPr>
                        <w:t>1</w:t>
                      </w:r>
                      <w:r>
                        <w:rPr>
                          <w:bCs/>
                          <w:sz w:val="22"/>
                          <w:szCs w:val="22"/>
                        </w:rPr>
                        <w:t xml:space="preserve"> straipsnį nėra nepriekaištingos reputacijos ar </w:t>
                      </w:r>
                      <w:r>
                        <w:rPr>
                          <w:bCs/>
                          <w:sz w:val="22"/>
                          <w:szCs w:val="22"/>
                          <w:lang w:eastAsia="lt-LT"/>
                        </w:rPr>
                        <w:t>nebeatitinka į rezervą įrašomiems asmenims keliamų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adfcd87bc0a840e09698d7666fa5b5ce"/>
                    <w:lock w:val="sdtLocked"/>
                    <w:richText/>
                  </w:sdtPr>
                  <w:sdtContent>
                    <w:p>
                      <w:pPr>
                        <w:ind w:firstLine="720"/>
                        <w:jc w:val="both"/>
                        <w:rPr>
                          <w:sz w:val="22"/>
                          <w:szCs w:val="22"/>
                        </w:rPr>
                      </w:pPr>
                      <w:sdt>
                        <w:sdtPr>
                          <w:alias w:val="Numeris"/>
                          <w:tag w:val="nr_adfcd87bc0a840e09698d7666fa5b5ce"/>
                          <w:lock w:val="sdtLocked"/>
                          <w:richText/>
                        </w:sdtPr>
                        <w:sdtContent>
                          <w:r>
                            <w:rPr>
                              <w:sz w:val="22"/>
                              <w:szCs w:val="22"/>
                            </w:rPr>
                            <w:t>1</w:t>
                          </w:r>
                        </w:sdtContent>
                      </w:sdt>
                      <w:r>
                        <w:rPr>
                          <w:sz w:val="22"/>
                          <w:szCs w:val="22"/>
                        </w:rPr>
                        <w:t>. Ministerijos ir Vyriausybės įstaigos:</w:t>
                      </w:r>
                    </w:p>
                    <w:sdt>
                      <w:sdtPr>
                        <w:alias w:val="57 str. 1 d. 1 p."/>
                        <w:tag w:val="part_9dffe5fc387f473ba0b70c03b73e022a"/>
                        <w:lock w:val="sdtLocked"/>
                        <w:richText/>
                      </w:sdtPr>
                      <w:sdtContent>
                        <w:p>
                          <w:pPr>
                            <w:ind w:firstLine="720"/>
                            <w:jc w:val="both"/>
                            <w:rPr>
                              <w:sz w:val="22"/>
                              <w:szCs w:val="22"/>
                            </w:rPr>
                          </w:pPr>
                          <w:sdt>
                            <w:sdtPr>
                              <w:alias w:val="Numeris"/>
                              <w:tag w:val="nr_9dffe5fc387f473ba0b70c03b73e022a"/>
                              <w:lock w:val="sdtLocked"/>
                              <w:richText/>
                            </w:sdtPr>
                            <w:sdtContent>
                              <w:r>
                                <w:rPr>
                                  <w:sz w:val="22"/>
                                  <w:szCs w:val="22"/>
                                </w:rPr>
                                <w:t>1</w:t>
                              </w:r>
                            </w:sdtContent>
                          </w:sdt>
                          <w:r>
                            <w:rPr>
                              <w:sz w:val="22"/>
                              <w:szCs w:val="22"/>
                            </w:rPr>
                            <w:t>) dalyvauja švietimo politiką ir mokyklų veiklą reglamentuojančių dokumentų rengimo darbo grupėse, teikia siūlymus Švietimo ir mokslo ministerijai dėl rengiamų teisės aktų projektų;</w:t>
                          </w:r>
                        </w:p>
                      </w:sdtContent>
                    </w:sdt>
                    <w:sdt>
                      <w:sdtPr>
                        <w:alias w:val="57 str. 1 d. 2 p."/>
                        <w:tag w:val="part_225dc5ce11e64c51b6c7755b51b7bfb4"/>
                        <w:lock w:val="sdtLocked"/>
                        <w:richText/>
                      </w:sdtPr>
                      <w:sdtContent>
                        <w:p>
                          <w:pPr>
                            <w:ind w:firstLine="720"/>
                            <w:jc w:val="both"/>
                            <w:rPr>
                              <w:b/>
                              <w:bCs/>
                              <w:sz w:val="22"/>
                              <w:szCs w:val="22"/>
                            </w:rPr>
                          </w:pPr>
                          <w:sdt>
                            <w:sdtPr>
                              <w:alias w:val="Numeris"/>
                              <w:tag w:val="nr_225dc5ce11e64c51b6c7755b51b7bfb4"/>
                              <w:lock w:val="sdtLocked"/>
                              <w:richText/>
                            </w:sdtPr>
                            <w:sdtContent>
                              <w:r>
                                <w:rPr>
                                  <w:sz w:val="22"/>
                                  <w:szCs w:val="22"/>
                                </w:rPr>
                                <w:t>2</w:t>
                              </w:r>
                            </w:sdtContent>
                          </w:sdt>
                          <w:r>
                            <w:rPr>
                              <w:sz w:val="22"/>
                              <w:szCs w:val="22"/>
                            </w:rPr>
                            <w:t>) kartu su švietimo ir mokslo ministru leidžia su švietimu susijusius teisės aktus;</w:t>
                          </w:r>
                          <w:r>
                            <w:rPr>
                              <w:b/>
                              <w:sz w:val="22"/>
                              <w:szCs w:val="22"/>
                            </w:rPr>
                            <w:t xml:space="preserve"> </w:t>
                          </w:r>
                        </w:p>
                      </w:sdtContent>
                    </w:sdt>
                    <w:sdt>
                      <w:sdtPr>
                        <w:alias w:val="57 str. 1 d. 3 p."/>
                        <w:tag w:val="part_810e2e6137a742f0ac8bcb62cf3d0a27"/>
                        <w:lock w:val="sdtLocked"/>
                        <w:richText/>
                      </w:sdtPr>
                      <w:sdtContent>
                        <w:p>
                          <w:pPr>
                            <w:ind w:firstLine="720"/>
                            <w:jc w:val="both"/>
                            <w:rPr>
                              <w:sz w:val="22"/>
                              <w:szCs w:val="22"/>
                            </w:rPr>
                          </w:pPr>
                          <w:sdt>
                            <w:sdtPr>
                              <w:alias w:val="Numeris"/>
                              <w:tag w:val="nr_810e2e6137a742f0ac8bcb62cf3d0a27"/>
                              <w:lock w:val="sdtLocked"/>
                              <w:richText/>
                            </w:sdtPr>
                            <w:sdtContent>
                              <w:r>
                                <w:rPr>
                                  <w:bCs/>
                                  <w:sz w:val="22"/>
                                  <w:szCs w:val="22"/>
                                  <w:lang w:eastAsia="lt-LT"/>
                                </w:rPr>
                                <w:t>3</w:t>
                              </w:r>
                            </w:sdtContent>
                          </w:sdt>
                          <w:r>
                            <w:rPr>
                              <w:bCs/>
                              <w:sz w:val="22"/>
                              <w:szCs w:val="22"/>
                              <w:lang w:eastAsia="lt-LT"/>
                            </w:rPr>
                            <w:t>) atlieka švietimo įstaigų, kuriose teisės aktų nustatyta tvarka įgyvendina valstybės kaip savininkės ar dalininkės teises ir pareigas, vadovų metų veiklos ataskaitų vertinimą švietimo ir mokslo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7 str. 1 d. 4 p."/>
                        <w:tag w:val="part_b4048b6d47364fe298eca883eb8c400e"/>
                        <w:lock w:val="sdtLocked"/>
                        <w:richText/>
                      </w:sdtPr>
                      <w:sdtContent>
                        <w:p>
                          <w:pPr>
                            <w:ind w:firstLine="720"/>
                            <w:jc w:val="both"/>
                            <w:rPr>
                              <w:sz w:val="22"/>
                              <w:szCs w:val="22"/>
                            </w:rPr>
                          </w:pPr>
                          <w:sdt>
                            <w:sdtPr>
                              <w:alias w:val="Numeris"/>
                              <w:tag w:val="nr_b4048b6d47364fe298eca883eb8c400e"/>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 ir mokslo ministro nustatyta tvarka.</w:t>
                          </w:r>
                        </w:p>
                      </w:sdtContent>
                    </w:sdt>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8889ca334f1f4542845314fc7549bbe1"/>
                        <w:lock w:val="sdtLocked"/>
                        <w:richText/>
                      </w:sdtPr>
                      <w:sdtContent>
                        <w:p>
                          <w:pPr>
                            <w:ind w:firstLine="720"/>
                            <w:jc w:val="both"/>
                            <w:rPr>
                              <w:sz w:val="22"/>
                              <w:szCs w:val="22"/>
                            </w:rPr>
                          </w:pPr>
                          <w:sdt>
                            <w:sdtPr>
                              <w:alias w:val="Numeris"/>
                              <w:tag w:val="nr_8889ca334f1f4542845314fc7549bbe1"/>
                              <w:lock w:val="sdtLocked"/>
                              <w:richText/>
                            </w:sdtPr>
                            <w:sdtContent>
                              <w:r>
                                <w:rPr>
                                  <w:sz w:val="22"/>
                                  <w:szCs w:val="22"/>
                                </w:rPr>
                                <w:t>1</w:t>
                              </w:r>
                            </w:sdtContent>
                          </w:sdt>
                          <w:r>
                            <w:rPr>
                              <w:sz w:val="22"/>
                              <w:szCs w:val="22"/>
                            </w:rPr>
                            <w:t>) įgyvendina valstybinę švietimo politiką savivaldybėje, suplanuoja priemones ir projektus švietimo politikos pažangos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bd13ec5db81540e49aa31af97a26cedd"/>
                        <w:lock w:val="sdtLocked"/>
                        <w:richText/>
                      </w:sdtPr>
                      <w:sdtContent>
                        <w:p>
                          <w:pPr>
                            <w:ind w:firstLine="720"/>
                            <w:jc w:val="both"/>
                            <w:rPr>
                              <w:bCs/>
                              <w:sz w:val="22"/>
                              <w:szCs w:val="22"/>
                            </w:rPr>
                          </w:pPr>
                          <w:sdt>
                            <w:sdtPr>
                              <w:alias w:val="Numeris"/>
                              <w:tag w:val="nr_bd13ec5db81540e49aa31af97a26cedd"/>
                              <w:lock w:val="sdtLocked"/>
                              <w:richText/>
                            </w:sdtPr>
                            <w:sdtContent>
                              <w:r>
                                <w:rPr>
                                  <w:color w:val="000000"/>
                                  <w:sz w:val="22"/>
                                  <w:szCs w:val="22"/>
                                </w:rPr>
                                <w:t>3</w:t>
                              </w:r>
                            </w:sdtContent>
                          </w:sdt>
                          <w:r>
                            <w:rPr>
                              <w:color w:val="000000"/>
                              <w:sz w:val="22"/>
                              <w:szCs w:val="22"/>
                            </w:rPr>
                            <w:t>) organizuoja ir koordinuoja švietimo pagalbos teikimą mokiniui, mokytojui, šeimai, mokyklai, vaiko minimalios priežiūros priemonių vykdymą, tvirtina prevencinių programų kriterijus, sudaro sutartis su psichologinės pagalbos teikėjais, teikiančiais švietimo pagalbą šio įstatymo 23</w:t>
                          </w:r>
                          <w:r>
                            <w:rPr>
                              <w:color w:val="000000"/>
                              <w:sz w:val="22"/>
                              <w:szCs w:val="22"/>
                              <w:vertAlign w:val="superscript"/>
                            </w:rPr>
                            <w:t>1</w:t>
                          </w:r>
                          <w:r>
                            <w:rPr>
                              <w:color w:val="000000"/>
                              <w:sz w:val="22"/>
                              <w:szCs w:val="22"/>
                            </w:rPr>
                            <w:t xml:space="preserve"> straipsnio 6 ir 7 dalyse nurodytais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58 str. 2 d. 4 p."/>
                        <w:tag w:val="part_0b39963d3c1f4568898ab27ed2522910"/>
                        <w:lock w:val="sdtLocked"/>
                        <w:richText/>
                      </w:sdtPr>
                      <w:sdtContent>
                        <w:p>
                          <w:pPr>
                            <w:ind w:firstLine="720"/>
                            <w:jc w:val="both"/>
                            <w:rPr>
                              <w:bCs/>
                              <w:sz w:val="22"/>
                              <w:szCs w:val="22"/>
                            </w:rPr>
                          </w:pPr>
                          <w:sdt>
                            <w:sdtPr>
                              <w:alias w:val="Numeris"/>
                              <w:tag w:val="nr_0b39963d3c1f4568898ab27ed2522910"/>
                              <w:lock w:val="sdtLocked"/>
                              <w:richText/>
                            </w:sdtPr>
                            <w:sdtContent>
                              <w:r>
                                <w:rPr>
                                  <w:bCs/>
                                  <w:sz w:val="22"/>
                                  <w:szCs w:val="22"/>
                                </w:rPr>
                                <w:t>4</w:t>
                              </w:r>
                            </w:sdtContent>
                          </w:sdt>
                          <w:r>
                            <w:rPr>
                              <w:bCs/>
                              <w:sz w:val="22"/>
                              <w:szCs w:val="22"/>
                            </w:rPr>
                            <w:t>) teisės aktų nustatyta tvarka skiria savivaldybės administracijos švietimo padalinių vadovus ir specialistus;</w:t>
                          </w:r>
                        </w:p>
                      </w:sdtContent>
                    </w:sdt>
                    <w:sdt>
                      <w:sdtPr>
                        <w:alias w:val="58 str. 2 d. 5 p."/>
                        <w:tag w:val="part_0a83ef786686467e9ac4da5029db99b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75641a4428364003894f049d49ec45a8"/>
                        <w:lock w:val="sdtLocked"/>
                        <w:richText/>
                      </w:sdtPr>
                      <w:sdtContent>
                        <w:p>
                          <w:pPr>
                            <w:ind w:firstLine="720"/>
                            <w:jc w:val="both"/>
                            <w:rPr>
                              <w:bCs/>
                              <w:sz w:val="22"/>
                              <w:szCs w:val="22"/>
                            </w:rPr>
                          </w:pPr>
                          <w:sdt>
                            <w:sdtPr>
                              <w:alias w:val="Numeris"/>
                              <w:tag w:val="nr_75641a4428364003894f049d49ec45a8"/>
                              <w:lock w:val="sdtLocked"/>
                              <w:richText/>
                            </w:sdtPr>
                            <w:sdtContent>
                              <w:r>
                                <w:rPr>
                                  <w:sz w:val="22"/>
                                  <w:szCs w:val="22"/>
                                </w:rPr>
                                <w:t>6</w:t>
                              </w:r>
                            </w:sdtContent>
                          </w:sdt>
                          <w:r>
                            <w:rPr>
                              <w:sz w:val="22"/>
                              <w:szCs w:val="22"/>
                            </w:rPr>
                            <w:t>) organizuoja savivaldybės mokyklų mokytojų, švietimo pagalbos specialistų atestaciją švietimo ir mokslo ministro nustatyta tvarka;</w:t>
                          </w:r>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24affaf6f814cde98455cc3b829a0da"/>
                        <w:lock w:val="sdtLocked"/>
                        <w:richText/>
                      </w:sdtPr>
                      <w:sdtContent>
                        <w:p>
                          <w:pPr>
                            <w:ind w:firstLine="720"/>
                            <w:jc w:val="both"/>
                            <w:rPr>
                              <w:sz w:val="22"/>
                              <w:szCs w:val="22"/>
                            </w:rPr>
                          </w:pPr>
                          <w:sdt>
                            <w:sdtPr>
                              <w:alias w:val="Numeris"/>
                              <w:tag w:val="nr_c24affaf6f814cde98455cc3b829a0da"/>
                              <w:lock w:val="sdtLocked"/>
                              <w:richText/>
                            </w:sdtPr>
                            <w:sdtContent>
                              <w:r>
                                <w:rPr>
                                  <w:bCs/>
                                  <w:sz w:val="22"/>
                                  <w:szCs w:val="22"/>
                                </w:rPr>
                                <w:t>10</w:t>
                              </w:r>
                            </w:sdtContent>
                          </w:sdt>
                          <w:r>
                            <w:rPr>
                              <w:bCs/>
                              <w:sz w:val="22"/>
                              <w:szCs w:val="22"/>
                            </w:rPr>
                            <w:t>) teikia informaciją Švietimo ir mokslo</w:t>
                          </w:r>
                          <w:r>
                            <w:rPr>
                              <w:b/>
                              <w:bCs/>
                              <w:sz w:val="22"/>
                              <w:szCs w:val="22"/>
                            </w:rPr>
                            <w:t xml:space="preserve"> </w:t>
                          </w:r>
                          <w:r>
                            <w:rPr>
                              <w:bCs/>
                              <w:sz w:val="22"/>
                              <w:szCs w:val="22"/>
                            </w:rPr>
                            <w:t xml:space="preserve">ministerijai ir visuomenei apie švietimo būklę savivaldybėje. </w:t>
                          </w:r>
                        </w:p>
                        <w:p>
                          <w:pPr>
                            <w:ind w:firstLine="720"/>
                            <w:jc w:val="both"/>
                            <w:rPr>
                              <w:b/>
                              <w:sz w:val="22"/>
                              <w:szCs w:val="22"/>
                            </w:rPr>
                          </w:pPr>
                        </w:p>
                      </w:sdtContent>
                    </w:sdt>
                  </w:sdtContent>
                </w:sdt>
              </w:sdtContent>
            </w:sdt>
            <w:sdt>
              <w:sdtPr>
                <w:alias w:val="59 str."/>
                <w:tag w:val="part_86819044761647b98c9e97bfdd9ea7d5"/>
                <w:lock w:val="sdtLocked"/>
                <w:richText/>
              </w:sdtPr>
              <w:sdtContent>
                <w:p>
                  <w:pPr>
                    <w:ind w:left="2552" w:hanging="1832"/>
                    <w:jc w:val="both"/>
                    <w:rPr>
                      <w:b/>
                      <w:bCs/>
                      <w:strike/>
                      <w:sz w:val="22"/>
                      <w:szCs w:val="22"/>
                      <w:highlight w:val="yellow"/>
                      <w:lang w:eastAsia="lt-LT"/>
                    </w:rPr>
                  </w:pPr>
                  <w:sdt>
                    <w:sdtPr>
                      <w:alias w:val="Numeris"/>
                      <w:tag w:val="nr_86819044761647b98c9e97bfdd9ea7d5"/>
                      <w:lock w:val="sdtLocked"/>
                      <w:richText/>
                    </w:sdtPr>
                    <w:sdtContent>
                      <w:r>
                        <w:rPr>
                          <w:b/>
                          <w:bCs/>
                          <w:sz w:val="22"/>
                          <w:szCs w:val="22"/>
                          <w:lang w:eastAsia="lt-LT"/>
                        </w:rPr>
                        <w:t>59</w:t>
                      </w:r>
                    </w:sdtContent>
                  </w:sdt>
                  <w:r>
                    <w:rPr>
                      <w:b/>
                      <w:bCs/>
                      <w:sz w:val="22"/>
                      <w:szCs w:val="22"/>
                      <w:lang w:eastAsia="lt-LT"/>
                    </w:rPr>
                    <w:t xml:space="preserve"> straipsnis. </w:t>
                  </w:r>
                  <w:sdt>
                    <w:sdtPr>
                      <w:alias w:val="Pavadinimas"/>
                      <w:tag w:val="title_86819044761647b98c9e97bfdd9ea7d5"/>
                      <w:lock w:val="sdtLocked"/>
                      <w:richText/>
                    </w:sdtPr>
                    <w:sdtContent>
                      <w:r>
                        <w:rPr>
                          <w:b/>
                          <w:bCs/>
                          <w:sz w:val="22"/>
                          <w:szCs w:val="22"/>
                          <w:lang w:eastAsia="lt-LT"/>
                        </w:rPr>
                        <w:t>Švietimo įstaigos vadovo skyrimas, įgaliojimai, vertinimas, nušalinimas ir atleidimas</w:t>
                      </w:r>
                    </w:sdtContent>
                  </w:sdt>
                </w:p>
                <w:sdt>
                  <w:sdtPr>
                    <w:alias w:val="59 str. 1 d."/>
                    <w:tag w:val="part_126fc187aa1f46d79374c4844ad58167"/>
                    <w:lock w:val="sdtLocked"/>
                    <w:richText/>
                  </w:sdtPr>
                  <w:sdtContent>
                    <w:p>
                      <w:pPr>
                        <w:ind w:firstLine="720"/>
                        <w:jc w:val="both"/>
                        <w:rPr>
                          <w:sz w:val="22"/>
                          <w:szCs w:val="22"/>
                        </w:rPr>
                      </w:pPr>
                      <w:sdt>
                        <w:sdtPr>
                          <w:alias w:val="Numeris"/>
                          <w:tag w:val="nr_126fc187aa1f46d79374c4844ad58167"/>
                          <w:lock w:val="sdtLocked"/>
                          <w:richText/>
                        </w:sdtPr>
                        <w:sdtContent>
                          <w:r>
                            <w:rPr>
                              <w:color w:val="000000"/>
                              <w:sz w:val="22"/>
                              <w:szCs w:val="22"/>
                            </w:rPr>
                            <w:t>1</w:t>
                          </w:r>
                        </w:sdtContent>
                      </w:sdt>
                      <w:r>
                        <w:rPr>
                          <w:color w:val="000000"/>
                          <w:sz w:val="22"/>
                          <w:szCs w:val="22"/>
                        </w:rPr>
                        <w:t xml:space="preserve">. Valstybinės ar savivaldybės švietimo įstaigos (išskyrus aukštąsias mokyklas) vadovo pareigybės aprašymą tvirtina, švietimo įstaigos vadovą viešo konkurso būdu į pareigas penkeriems metams skiria ir iš jų atleidžia, viešą konkursą švietimo įstaigos vadovo pareigoms eiti organizuoja </w:t>
                      </w:r>
                      <w:r>
                        <w:rPr>
                          <w:bCs/>
                          <w:color w:val="000000"/>
                          <w:sz w:val="22"/>
                          <w:szCs w:val="22"/>
                        </w:rPr>
                        <w:t>valstybinių švietimo įstaigų atveju</w:t>
                      </w:r>
                      <w:r>
                        <w:rPr>
                          <w:b/>
                          <w:bCs/>
                          <w:color w:val="000000"/>
                          <w:sz w:val="22"/>
                          <w:szCs w:val="22"/>
                        </w:rPr>
                        <w:t xml:space="preserve"> </w:t>
                      </w:r>
                      <w:r>
                        <w:rPr>
                          <w:bCs/>
                          <w:color w:val="000000"/>
                          <w:sz w:val="22"/>
                          <w:szCs w:val="22"/>
                        </w:rPr>
                        <w:t xml:space="preserve">– </w:t>
                      </w:r>
                      <w:r>
                        <w:rPr>
                          <w:color w:val="000000"/>
                          <w:sz w:val="22"/>
                          <w:szCs w:val="22"/>
                        </w:rPr>
                        <w:t xml:space="preserve">savininko teises ir pareigas įgyvendinanti institucija (dalyvių susirinkimas) ar jos įgaliotas asmuo, </w:t>
                      </w:r>
                      <w:r>
                        <w:rPr>
                          <w:bCs/>
                          <w:color w:val="000000"/>
                          <w:sz w:val="22"/>
                          <w:szCs w:val="22"/>
                        </w:rPr>
                        <w:t>savivaldybių švietimo įstaigų atveju – savivaldybės meras</w:t>
                      </w:r>
                      <w:r>
                        <w:rPr>
                          <w:color w:val="000000"/>
                          <w:sz w:val="22"/>
                          <w:szCs w:val="22"/>
                        </w:rPr>
                        <w:t>.</w:t>
                      </w:r>
                      <w:r>
                        <w:rPr>
                          <w:sz w:val="22"/>
                          <w:szCs w:val="22"/>
                        </w:rPr>
                        <w:t xml:space="preserve"> </w:t>
                      </w:r>
                    </w:p>
                  </w:sdtContent>
                </w:sdt>
                <w:sdt>
                  <w:sdtPr>
                    <w:alias w:val="59 str. 2 d."/>
                    <w:tag w:val="part_8a53010814a24f69ba100ff5d8c3b81b"/>
                    <w:lock w:val="sdtLocked"/>
                    <w:richText/>
                  </w:sdtPr>
                  <w:sdtContent>
                    <w:p>
                      <w:pPr>
                        <w:ind w:firstLine="720"/>
                        <w:jc w:val="both"/>
                        <w:rPr>
                          <w:sz w:val="22"/>
                          <w:szCs w:val="22"/>
                        </w:rPr>
                      </w:pPr>
                      <w:sdt>
                        <w:sdtPr>
                          <w:alias w:val="Numeris"/>
                          <w:tag w:val="nr_8a53010814a24f69ba100ff5d8c3b81b"/>
                          <w:lock w:val="sdtLocked"/>
                          <w:richText/>
                        </w:sdtPr>
                        <w:sdtContent>
                          <w:r>
                            <w:rPr>
                              <w:sz w:val="22"/>
                              <w:szCs w:val="22"/>
                            </w:rPr>
                            <w:t>2</w:t>
                          </w:r>
                        </w:sdtContent>
                      </w:sdt>
                      <w:r>
                        <w:rPr>
                          <w:sz w:val="22"/>
                          <w:szCs w:val="22"/>
                        </w:rPr>
                        <w:t xml:space="preserve">. </w:t>
                      </w:r>
                      <w:r>
                        <w:rPr>
                          <w:color w:val="000000"/>
                          <w:sz w:val="22"/>
                          <w:szCs w:val="22"/>
                        </w:rPr>
                        <w:t>Švietimo įstaigos vadovu gali būti tik nepriekaištingos reputacijos asmuo, kuriam atliktas vadovavimo valstybinei ar savivaldybės švietimo įstaigai (išskyrus aukštąją mokyklą) kompetencijų vertinimas,</w:t>
                      </w:r>
                      <w:r>
                        <w:rPr>
                          <w:sz w:val="22"/>
                          <w:szCs w:val="22"/>
                        </w:rPr>
                        <w:t xml:space="preserve"> </w:t>
                      </w:r>
                      <w:r>
                        <w:rPr>
                          <w:color w:val="000000"/>
                          <w:sz w:val="22"/>
                          <w:szCs w:val="22"/>
                        </w:rPr>
                        <w:t xml:space="preserve">atitinkantis švietimo, mokslo ir sporto ministro nustatytus reikalavimus, arba, </w:t>
                      </w:r>
                      <w:r>
                        <w:rPr>
                          <w:bCs/>
                          <w:color w:val="000000"/>
                          <w:sz w:val="22"/>
                          <w:szCs w:val="22"/>
                        </w:rPr>
                        <w:t>jeigu asmuo vienoje švietimo įstaigoje vadovo pareigas ėjo ne mažiau kaip 10</w:t>
                      </w:r>
                      <w:r>
                        <w:rPr>
                          <w:color w:val="000000"/>
                          <w:sz w:val="22"/>
                          <w:szCs w:val="22"/>
                        </w:rPr>
                        <w:t xml:space="preserve"> metų</w:t>
                      </w:r>
                      <w:r>
                        <w:rPr>
                          <w:bCs/>
                          <w:color w:val="000000"/>
                          <w:sz w:val="22"/>
                          <w:szCs w:val="22"/>
                        </w:rPr>
                        <w:t>,</w:t>
                      </w:r>
                      <w:r>
                        <w:rPr>
                          <w:b/>
                          <w:bCs/>
                          <w:color w:val="000000"/>
                          <w:sz w:val="22"/>
                          <w:szCs w:val="22"/>
                        </w:rPr>
                        <w:t xml:space="preserve"> </w:t>
                      </w:r>
                      <w:r>
                        <w:rPr>
                          <w:color w:val="000000"/>
                          <w:sz w:val="22"/>
                          <w:szCs w:val="22"/>
                        </w:rPr>
                        <w:t xml:space="preserve">jam prilygintas vertinimas švietimo, mokslo </w:t>
                      </w:r>
                      <w:r>
                        <w:rPr>
                          <w:bCs/>
                          <w:color w:val="000000"/>
                          <w:sz w:val="22"/>
                          <w:szCs w:val="22"/>
                        </w:rPr>
                        <w:t>ir sporto</w:t>
                      </w:r>
                      <w:r>
                        <w:rPr>
                          <w:b/>
                          <w:bCs/>
                          <w:color w:val="000000"/>
                          <w:sz w:val="22"/>
                          <w:szCs w:val="22"/>
                        </w:rPr>
                        <w:t xml:space="preserve"> </w:t>
                      </w:r>
                      <w:r>
                        <w:rPr>
                          <w:color w:val="000000"/>
                          <w:sz w:val="22"/>
                          <w:szCs w:val="22"/>
                        </w:rPr>
                        <w:t>ministro nustatyta tvarka. Asmuo priimamas į švietimo įstaigos vadovo pareigas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 xml:space="preserve">ministro nustatyta tvarka, patikrinus jo </w:t>
                      </w:r>
                      <w:r>
                        <w:rPr>
                          <w:bCs/>
                          <w:color w:val="000000"/>
                          <w:sz w:val="22"/>
                          <w:szCs w:val="22"/>
                        </w:rPr>
                        <w:t>kompetencijas</w:t>
                      </w:r>
                      <w:r>
                        <w:rPr>
                          <w:b/>
                          <w:bCs/>
                          <w:color w:val="000000"/>
                          <w:sz w:val="22"/>
                          <w:szCs w:val="22"/>
                        </w:rPr>
                        <w:t xml:space="preserve"> </w:t>
                      </w:r>
                      <w:r>
                        <w:rPr>
                          <w:color w:val="000000"/>
                          <w:sz w:val="22"/>
                          <w:szCs w:val="22"/>
                        </w:rPr>
                        <w:t>atlikti pareigybės aprašyme nustatytas funkcijas.</w:t>
                      </w:r>
                      <w:r>
                        <w:rPr>
                          <w:sz w:val="22"/>
                          <w:szCs w:val="22"/>
                        </w:rPr>
                        <w:t xml:space="preserve"> </w:t>
                      </w:r>
                    </w:p>
                  </w:sdtContent>
                </w:sdt>
                <w:sdt>
                  <w:sdtPr>
                    <w:alias w:val="59 str. 3 d."/>
                    <w:tag w:val="part_9dd147e9a28c49c0bd365cfd66f247c7"/>
                    <w:lock w:val="sdtLocked"/>
                    <w:richText/>
                  </w:sdtPr>
                  <w:sdtContent>
                    <w:p>
                      <w:pPr>
                        <w:ind w:firstLine="720"/>
                        <w:jc w:val="both"/>
                        <w:rPr>
                          <w:sz w:val="22"/>
                          <w:szCs w:val="22"/>
                        </w:rPr>
                      </w:pPr>
                      <w:sdt>
                        <w:sdtPr>
                          <w:alias w:val="Numeris"/>
                          <w:tag w:val="nr_9dd147e9a28c49c0bd365cfd66f247c7"/>
                          <w:lock w:val="sdtLocked"/>
                          <w:richText/>
                        </w:sdtPr>
                        <w:sdtContent>
                          <w:r>
                            <w:rPr>
                              <w:sz w:val="22"/>
                              <w:szCs w:val="22"/>
                            </w:rPr>
                            <w:t>3</w:t>
                          </w:r>
                        </w:sdtContent>
                      </w:sdt>
                      <w:r>
                        <w:rPr>
                          <w:sz w:val="22"/>
                          <w:szCs w:val="22"/>
                        </w:rPr>
                        <w:t xml:space="preserve">. </w:t>
                      </w:r>
                      <w:r>
                        <w:rPr>
                          <w:color w:val="000000"/>
                          <w:sz w:val="22"/>
                          <w:szCs w:val="22"/>
                        </w:rPr>
                        <w:t>Vadovavimo valstybinei ar savivaldybės švietimo įstaigai (išskyrus aukštąją mokyklą) kompetencijų vertinimą atlieka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ministro įgaliota įstaiga, kurios savininko teises ir pareigas įgyvendina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 xml:space="preserve">ministerija. Vadovavimo valstybinei ir savivaldybės švietimo įstaigai kompetencijų vertinimas apima asmens </w:t>
                      </w:r>
                      <w:r>
                        <w:rPr>
                          <w:bCs/>
                          <w:color w:val="000000"/>
                          <w:sz w:val="22"/>
                          <w:szCs w:val="22"/>
                        </w:rPr>
                        <w:t>kompetencijų,</w:t>
                      </w:r>
                      <w:r>
                        <w:rPr>
                          <w:b/>
                          <w:bCs/>
                          <w:color w:val="000000"/>
                          <w:sz w:val="22"/>
                          <w:szCs w:val="22"/>
                        </w:rPr>
                        <w:t xml:space="preserve"> </w:t>
                      </w:r>
                      <w:r>
                        <w:rPr>
                          <w:color w:val="000000"/>
                          <w:sz w:val="22"/>
                          <w:szCs w:val="22"/>
                        </w:rPr>
                        <w:t xml:space="preserve">reikalingų vadovavimo valstybinei ir savivaldybės švietimo įstaigai </w:t>
                      </w:r>
                      <w:r>
                        <w:rPr>
                          <w:bCs/>
                          <w:color w:val="000000"/>
                          <w:sz w:val="22"/>
                          <w:szCs w:val="22"/>
                        </w:rPr>
                        <w:t xml:space="preserve">(išskyrus aukštąją mokyklą) </w:t>
                      </w:r>
                      <w:r>
                        <w:rPr>
                          <w:color w:val="000000"/>
                          <w:sz w:val="22"/>
                          <w:szCs w:val="22"/>
                        </w:rPr>
                        <w:t>funkcijoms atlikti, vertinimą.</w:t>
                      </w:r>
                    </w:p>
                  </w:sdtContent>
                </w:sdt>
                <w:sdt>
                  <w:sdtPr>
                    <w:alias w:val="59 str. 4 d."/>
                    <w:tag w:val="part_318a46cafe4e41c889bceedd326b24cc"/>
                    <w:lock w:val="sdtLocked"/>
                    <w:richText/>
                  </w:sdtPr>
                  <w:sdtContent>
                    <w:p>
                      <w:pPr>
                        <w:ind w:firstLine="720"/>
                        <w:jc w:val="both"/>
                        <w:rPr>
                          <w:sz w:val="22"/>
                          <w:szCs w:val="22"/>
                        </w:rPr>
                      </w:pPr>
                      <w:sdt>
                        <w:sdtPr>
                          <w:alias w:val="Numeris"/>
                          <w:tag w:val="nr_318a46cafe4e41c889bceedd326b24cc"/>
                          <w:lock w:val="sdtLocked"/>
                          <w:richText/>
                        </w:sdtPr>
                        <w:sdtContent>
                          <w:r>
                            <w:rPr>
                              <w:color w:val="000000"/>
                              <w:sz w:val="22"/>
                              <w:szCs w:val="22"/>
                              <w:lang w:eastAsia="lt-LT"/>
                            </w:rPr>
                            <w:t>4</w:t>
                          </w:r>
                        </w:sdtContent>
                      </w:sdt>
                      <w:r>
                        <w:rPr>
                          <w:color w:val="000000"/>
                          <w:sz w:val="22"/>
                          <w:szCs w:val="22"/>
                          <w:lang w:eastAsia="lt-LT"/>
                        </w:rPr>
                        <w:t xml:space="preserve">. Pasibaigus valstybinės ar savivaldybės švietimo įstaigos (išskyrus aukštąsias mokyklas) vadovo </w:t>
                      </w:r>
                      <w:r>
                        <w:rPr>
                          <w:bCs/>
                          <w:color w:val="000000"/>
                          <w:sz w:val="22"/>
                          <w:szCs w:val="22"/>
                          <w:lang w:eastAsia="lt-LT"/>
                        </w:rPr>
                        <w:t xml:space="preserve">pirmajai </w:t>
                      </w:r>
                      <w:r>
                        <w:rPr>
                          <w:color w:val="000000"/>
                          <w:sz w:val="22"/>
                          <w:szCs w:val="22"/>
                          <w:lang w:eastAsia="lt-LT"/>
                        </w:rPr>
                        <w:t xml:space="preserve">penkerių metų kadencijai, </w:t>
                      </w:r>
                      <w:r>
                        <w:rPr>
                          <w:bCs/>
                          <w:color w:val="000000"/>
                          <w:sz w:val="22"/>
                          <w:szCs w:val="22"/>
                          <w:lang w:eastAsia="lt-LT"/>
                        </w:rPr>
                        <w:t xml:space="preserve">jis gali būti skiriamas be konkurso antrajai penkerių metų kadencijai, jeigu jo metų veikla kiekvienais metais buvo vertinama labai gerai arba gerai. Pasibaigus valstybinės ar savivaldybės švietimo įstaigos (išskyrus aukštąsias mokyklas) vadovo kadencijai, jam sutikus, jo įgaliojimai pratęsiami, </w:t>
                      </w:r>
                      <w:r>
                        <w:rPr>
                          <w:color w:val="000000"/>
                          <w:sz w:val="22"/>
                          <w:szCs w:val="22"/>
                          <w:lang w:eastAsia="lt-LT"/>
                        </w:rPr>
                        <w:t>iki įvyks</w:t>
                      </w:r>
                      <w:r>
                        <w:rPr>
                          <w:bCs/>
                          <w:color w:val="000000"/>
                          <w:sz w:val="22"/>
                          <w:szCs w:val="22"/>
                          <w:lang w:eastAsia="lt-LT"/>
                        </w:rPr>
                        <w:t xml:space="preserve"> viešas konkursas švietimo įstaigos vadovo pareigoms eiti ir bus paskirtas švietimo įstaigos vadovas. </w:t>
                      </w:r>
                      <w:r>
                        <w:rPr>
                          <w:color w:val="000000"/>
                          <w:sz w:val="22"/>
                          <w:szCs w:val="22"/>
                          <w:lang w:eastAsia="lt-LT"/>
                        </w:rPr>
                        <w:t>Valstybinės ar savivaldybės švietimo įstaigos (išskyrus aukštąsias mokyklas) vadovas, baigęs penkerių metų kadenciją, turi teisę dalyvauti tos pačios švietimo įstaigos viešame konkurse vadovo pareigoms eiti.</w:t>
                      </w:r>
                      <w:r>
                        <w:rPr>
                          <w:sz w:val="22"/>
                          <w:szCs w:val="22"/>
                        </w:rPr>
                        <w:t xml:space="preserve"> </w:t>
                      </w:r>
                    </w:p>
                  </w:sdtContent>
                </w:sdt>
                <w:sdt>
                  <w:sdtPr>
                    <w:alias w:val="59 str. 5 d."/>
                    <w:tag w:val="part_531f79a0720843cf914bfa5f009ef045"/>
                    <w:lock w:val="sdtLocked"/>
                    <w:richText/>
                  </w:sdtPr>
                  <w:sdtContent>
                    <w:p>
                      <w:pPr>
                        <w:ind w:firstLine="720"/>
                        <w:jc w:val="both"/>
                        <w:rPr>
                          <w:sz w:val="22"/>
                          <w:szCs w:val="22"/>
                        </w:rPr>
                      </w:pPr>
                      <w:sdt>
                        <w:sdtPr>
                          <w:alias w:val="Numeris"/>
                          <w:tag w:val="nr_531f79a0720843cf914bfa5f009ef045"/>
                          <w:lock w:val="sdtLocked"/>
                          <w:richText/>
                        </w:sdtPr>
                        <w:sdtContent>
                          <w:r>
                            <w:rPr>
                              <w:color w:val="000000"/>
                              <w:sz w:val="22"/>
                              <w:szCs w:val="22"/>
                            </w:rPr>
                            <w:t>5</w:t>
                          </w:r>
                        </w:sdtContent>
                      </w:sdt>
                      <w:r>
                        <w:rPr>
                          <w:color w:val="000000"/>
                          <w:sz w:val="22"/>
                          <w:szCs w:val="22"/>
                        </w:rPr>
                        <w:t xml:space="preserve">. Likus ne mažiau kaip </w:t>
                      </w:r>
                      <w:r>
                        <w:rPr>
                          <w:bCs/>
                          <w:color w:val="000000"/>
                          <w:sz w:val="22"/>
                          <w:szCs w:val="22"/>
                        </w:rPr>
                        <w:t>4</w:t>
                      </w:r>
                      <w:r>
                        <w:rPr>
                          <w:color w:val="000000"/>
                          <w:sz w:val="22"/>
                          <w:szCs w:val="22"/>
                        </w:rPr>
                        <w:t xml:space="preserve"> mėnesiams iki valstybinės ar savivaldybės švietimo įstaigos (išskyrus aukštąsias mokyklas) vadovo kadencijos pabaigos, </w:t>
                      </w:r>
                      <w:r>
                        <w:rPr>
                          <w:bCs/>
                          <w:color w:val="000000"/>
                          <w:sz w:val="22"/>
                          <w:szCs w:val="22"/>
                        </w:rPr>
                        <w:t xml:space="preserve">valstybinės </w:t>
                      </w:r>
                      <w:r>
                        <w:rPr>
                          <w:color w:val="000000"/>
                          <w:sz w:val="22"/>
                          <w:szCs w:val="22"/>
                        </w:rPr>
                        <w:t>švietimo įstaigos savininko teises ir pareigas įgyvendinanti institucija (dalyvių susirinkimas</w:t>
                      </w:r>
                      <w:r>
                        <w:rPr>
                          <w:bCs/>
                          <w:color w:val="000000"/>
                          <w:sz w:val="22"/>
                          <w:szCs w:val="22"/>
                        </w:rPr>
                        <w:t>)</w:t>
                      </w:r>
                      <w:r>
                        <w:rPr>
                          <w:b/>
                          <w:bCs/>
                          <w:color w:val="000000"/>
                          <w:sz w:val="22"/>
                          <w:szCs w:val="22"/>
                        </w:rPr>
                        <w:t xml:space="preserve"> </w:t>
                      </w:r>
                      <w:r>
                        <w:rPr>
                          <w:bCs/>
                          <w:color w:val="000000"/>
                          <w:sz w:val="22"/>
                          <w:szCs w:val="22"/>
                        </w:rPr>
                        <w:t>ar jos įgaliotas asmuo</w:t>
                      </w:r>
                      <w:r>
                        <w:rPr>
                          <w:color w:val="000000"/>
                          <w:sz w:val="22"/>
                          <w:szCs w:val="22"/>
                        </w:rPr>
                        <w:t xml:space="preserve">, </w:t>
                      </w:r>
                      <w:r>
                        <w:rPr>
                          <w:bCs/>
                          <w:color w:val="000000"/>
                          <w:sz w:val="22"/>
                          <w:szCs w:val="22"/>
                        </w:rPr>
                        <w:t xml:space="preserve">savivaldybių švietimo įstaigų atveju – savivaldybės meras </w:t>
                      </w:r>
                      <w:r>
                        <w:rPr>
                          <w:color w:val="000000"/>
                          <w:sz w:val="22"/>
                          <w:szCs w:val="22"/>
                        </w:rPr>
                        <w:t xml:space="preserve">skelbia viešą konkursą šios švietimo įstaigos vadovo pareigoms eiti, </w:t>
                      </w:r>
                      <w:r>
                        <w:rPr>
                          <w:bCs/>
                          <w:sz w:val="22"/>
                          <w:szCs w:val="22"/>
                        </w:rPr>
                        <w:t xml:space="preserve">išskyrus atvejus, kai </w:t>
                      </w:r>
                      <w:r>
                        <w:rPr>
                          <w:sz w:val="22"/>
                          <w:szCs w:val="22"/>
                        </w:rPr>
                        <w:t>vadovas paskiriamas be konkurso antrajai penkerių metų kadencijai</w:t>
                      </w:r>
                      <w:r>
                        <w:rPr>
                          <w:bCs/>
                          <w:sz w:val="22"/>
                          <w:szCs w:val="22"/>
                        </w:rPr>
                        <w:t xml:space="preserve"> šio straipsnio 4 dalyje nustatyta tvarka.</w:t>
                      </w:r>
                    </w:p>
                  </w:sdtContent>
                </w:sdt>
                <w:sdt>
                  <w:sdtPr>
                    <w:alias w:val="59 str. 6 d."/>
                    <w:tag w:val="part_b73272579cc74f3c900913f9b82367bb"/>
                    <w:lock w:val="sdtLocked"/>
                    <w:richText/>
                  </w:sdtPr>
                  <w:sdtContent>
                    <w:p>
                      <w:pPr>
                        <w:ind w:firstLine="720"/>
                        <w:jc w:val="both"/>
                        <w:rPr>
                          <w:sz w:val="22"/>
                          <w:szCs w:val="22"/>
                        </w:rPr>
                      </w:pPr>
                      <w:sdt>
                        <w:sdtPr>
                          <w:alias w:val="Numeris"/>
                          <w:tag w:val="nr_b73272579cc74f3c900913f9b82367bb"/>
                          <w:lock w:val="sdtLocked"/>
                          <w:richText/>
                        </w:sdtPr>
                        <w:sdtContent>
                          <w:r>
                            <w:rPr>
                              <w:sz w:val="22"/>
                              <w:szCs w:val="22"/>
                            </w:rPr>
                            <w:t>6</w:t>
                          </w:r>
                        </w:sdtContent>
                      </w:sdt>
                      <w:r>
                        <w:rPr>
                          <w:sz w:val="22"/>
                          <w:szCs w:val="22"/>
                        </w:rPr>
                        <w:t xml:space="preserve">. Švietimo, mokslo ir sporto ministras nustato valstybinių ir savivaldybių švietimo įstaigų (išskyrus aukštąsias mokyklas) vadovų kvalifikacinius reikalavimus ir viešo konkurso švietimo įstaigų vadovų pareigoms eiti tvarką. </w:t>
                      </w:r>
                    </w:p>
                  </w:sdtContent>
                </w:sdt>
                <w:sdt>
                  <w:sdtPr>
                    <w:alias w:val="59 str. 7 d."/>
                    <w:tag w:val="part_f7a62be03c37486cbf8f4cb8bca0c28a"/>
                    <w:lock w:val="sdtLocked"/>
                    <w:richText/>
                  </w:sdtPr>
                  <w:sdtContent>
                    <w:p>
                      <w:pPr>
                        <w:ind w:firstLine="720"/>
                        <w:jc w:val="both"/>
                        <w:rPr>
                          <w:sz w:val="22"/>
                          <w:szCs w:val="22"/>
                        </w:rPr>
                      </w:pPr>
                      <w:sdt>
                        <w:sdtPr>
                          <w:alias w:val="Numeris"/>
                          <w:tag w:val="nr_f7a62be03c37486cbf8f4cb8bca0c28a"/>
                          <w:lock w:val="sdtLocked"/>
                          <w:richText/>
                        </w:sdtPr>
                        <w:sdtContent>
                          <w:r>
                            <w:rPr>
                              <w:sz w:val="22"/>
                              <w:szCs w:val="22"/>
                            </w:rPr>
                            <w:t>7</w:t>
                          </w:r>
                        </w:sdtContent>
                      </w:sdt>
                      <w:r>
                        <w:rPr>
                          <w:sz w:val="22"/>
                          <w:szCs w:val="22"/>
                        </w:rPr>
                        <w:t>. Į nevalstybinių švietimo įstaigų vadovų pareigas asmenys skiriami ir iš jų atleidžiami įstatymų nustatyta tvarka.</w:t>
                      </w:r>
                    </w:p>
                  </w:sdtContent>
                </w:sdt>
                <w:sdt>
                  <w:sdtPr>
                    <w:alias w:val="59 str. 8 d."/>
                    <w:tag w:val="part_8ef55d96ea32496796f5bd5343bbc2b9"/>
                    <w:lock w:val="sdtLocked"/>
                    <w:richText/>
                  </w:sdtPr>
                  <w:sdtContent>
                    <w:p>
                      <w:pPr>
                        <w:ind w:firstLine="720"/>
                        <w:jc w:val="both"/>
                        <w:rPr>
                          <w:sz w:val="22"/>
                          <w:szCs w:val="22"/>
                        </w:rPr>
                      </w:pPr>
                      <w:sdt>
                        <w:sdtPr>
                          <w:alias w:val="Numeris"/>
                          <w:tag w:val="nr_8ef55d96ea32496796f5bd5343bbc2b9"/>
                          <w:lock w:val="sdtLocked"/>
                          <w:richText/>
                        </w:sdtPr>
                        <w:sdtContent>
                          <w:r>
                            <w:rPr>
                              <w:sz w:val="22"/>
                              <w:szCs w:val="22"/>
                            </w:rPr>
                            <w:t>8</w:t>
                          </w:r>
                        </w:sdtContent>
                      </w:sdt>
                      <w:r>
                        <w:rPr>
                          <w:sz w:val="22"/>
                          <w:szCs w:val="22"/>
                        </w:rPr>
                        <w:t>. Švietimo įstaigos vadovas:</w:t>
                      </w:r>
                    </w:p>
                    <w:sdt>
                      <w:sdtPr>
                        <w:alias w:val="59 str. 8 d. 1 p."/>
                        <w:tag w:val="part_b086870dfbaf435c9571ab7002a702e6"/>
                        <w:lock w:val="sdtLocked"/>
                        <w:richText/>
                      </w:sdtPr>
                      <w:sdtContent>
                        <w:p>
                          <w:pPr>
                            <w:ind w:firstLine="720"/>
                            <w:jc w:val="both"/>
                            <w:rPr>
                              <w:sz w:val="22"/>
                              <w:szCs w:val="22"/>
                            </w:rPr>
                          </w:pPr>
                          <w:sdt>
                            <w:sdtPr>
                              <w:alias w:val="Numeris"/>
                              <w:tag w:val="nr_b086870dfbaf435c9571ab7002a702e6"/>
                              <w:lock w:val="sdtLocked"/>
                              <w:richText/>
                            </w:sdtPr>
                            <w:sdtContent>
                              <w:r>
                                <w:rPr>
                                  <w:sz w:val="22"/>
                                  <w:szCs w:val="22"/>
                                </w:rPr>
                                <w:t>1</w:t>
                              </w:r>
                            </w:sdtContent>
                          </w:sdt>
                          <w:r>
                            <w:rPr>
                              <w:sz w:val="22"/>
                              <w:szCs w:val="22"/>
                            </w:rPr>
                            <w:t>) vadovauja švietimo įstaigos strateginio plano ir metinių veiklos planų, švietimo programų rengimui, rekomendacijų dėl smurto prevencijos įgyvendinimo mokykloje priemonių įgyvendinimui, juos tvirtina, vadovauja jų vykdymui;</w:t>
                          </w:r>
                        </w:p>
                      </w:sdtContent>
                    </w:sdt>
                    <w:sdt>
                      <w:sdtPr>
                        <w:alias w:val="59 str. 8 d. 2 p."/>
                        <w:tag w:val="part_dc23d8365af64f1999a899b84a98d7cc"/>
                        <w:lock w:val="sdtLocked"/>
                        <w:richText/>
                      </w:sdtPr>
                      <w:sdtContent>
                        <w:p>
                          <w:pPr>
                            <w:ind w:firstLine="720"/>
                            <w:jc w:val="both"/>
                            <w:rPr>
                              <w:sz w:val="22"/>
                              <w:szCs w:val="22"/>
                            </w:rPr>
                          </w:pPr>
                          <w:sdt>
                            <w:sdtPr>
                              <w:alias w:val="Numeris"/>
                              <w:tag w:val="nr_dc23d8365af64f1999a899b84a98d7cc"/>
                              <w:lock w:val="sdtLocked"/>
                              <w:richText/>
                            </w:sdtPr>
                            <w:sdtContent>
                              <w:r>
                                <w:rPr>
                                  <w:sz w:val="22"/>
                                  <w:szCs w:val="22"/>
                                </w:rPr>
                                <w:t>2</w:t>
                              </w:r>
                            </w:sdtContent>
                          </w:sdt>
                          <w:r>
                            <w:rPr>
                              <w:sz w:val="22"/>
                              <w:szCs w:val="22"/>
                            </w:rPr>
                            <w:t>) nustatyta tvarka skiria ir atleidžia mokytojus, kitus ugdymo procese dalyvaujančius asmenis ir aptarnaujantį personalą, tvirtina jų pareigybių aprašymus;</w:t>
                          </w:r>
                        </w:p>
                      </w:sdtContent>
                    </w:sdt>
                    <w:sdt>
                      <w:sdtPr>
                        <w:alias w:val="59 str. 8 d. 3 p."/>
                        <w:tag w:val="part_6dc0d37101064018970204e9f8360a6a"/>
                        <w:lock w:val="sdtLocked"/>
                        <w:richText/>
                      </w:sdtPr>
                      <w:sdtContent>
                        <w:p>
                          <w:pPr>
                            <w:ind w:firstLine="720"/>
                            <w:jc w:val="both"/>
                            <w:rPr>
                              <w:sz w:val="22"/>
                              <w:szCs w:val="22"/>
                            </w:rPr>
                          </w:pPr>
                          <w:sdt>
                            <w:sdtPr>
                              <w:alias w:val="Numeris"/>
                              <w:tag w:val="nr_6dc0d37101064018970204e9f8360a6a"/>
                              <w:lock w:val="sdtLocked"/>
                              <w:richText/>
                            </w:sdtPr>
                            <w:sdtContent>
                              <w:r>
                                <w:rPr>
                                  <w:sz w:val="22"/>
                                  <w:szCs w:val="22"/>
                                </w:rPr>
                                <w:t>3</w:t>
                              </w:r>
                            </w:sdtContent>
                          </w:sdt>
                          <w:r>
                            <w:rPr>
                              <w:sz w:val="22"/>
                              <w:szCs w:val="22"/>
                            </w:rPr>
                            <w:t>) atsako už šio įstatymo 26 straipsnyje nurodytos informacijos skelbimą, demokratinį švietimo įstaigos valdymą, užtikrina bendradarbiavimu grįstus santykius, Pedagogų etikos kodekso reikalavimų laikymąsi, skaidriai priimamus sprendimus, švietimo įstaigos bendruomenės narių informavimą, pedagoginio ir nepedagoginio personalo profesinį tobulėjimą, sveiką, saugią, užkertančią kelią bet kokioms smurto, prievartos apraiškoms ir žalingiems įpročiams aplinką;</w:t>
                          </w:r>
                        </w:p>
                      </w:sdtContent>
                    </w:sdt>
                    <w:sdt>
                      <w:sdtPr>
                        <w:alias w:val="59 str. 8 d. 4 p."/>
                        <w:tag w:val="part_ca2d1b000a6d44d9a3de8ef28940174f"/>
                        <w:lock w:val="sdtLocked"/>
                        <w:richText/>
                      </w:sdtPr>
                      <w:sdtContent>
                        <w:p>
                          <w:pPr>
                            <w:ind w:firstLine="720"/>
                            <w:jc w:val="both"/>
                            <w:rPr>
                              <w:sz w:val="22"/>
                              <w:szCs w:val="22"/>
                            </w:rPr>
                          </w:pPr>
                          <w:sdt>
                            <w:sdtPr>
                              <w:alias w:val="Numeris"/>
                              <w:tag w:val="nr_ca2d1b000a6d44d9a3de8ef28940174f"/>
                              <w:lock w:val="sdtLocked"/>
                              <w:richText/>
                            </w:sdtPr>
                            <w:sdtContent>
                              <w:r>
                                <w:rPr>
                                  <w:sz w:val="22"/>
                                  <w:szCs w:val="22"/>
                                </w:rPr>
                                <w:t>4</w:t>
                              </w:r>
                            </w:sdtContent>
                          </w:sdt>
                          <w:r>
                            <w:rPr>
                              <w:sz w:val="22"/>
                              <w:szCs w:val="22"/>
                            </w:rPr>
                            <w:t>) rūpinasi mokytojų ir kitų darbuotojų darbo sąlygomis, organizuoja trūkstamų mokytojų paiešką;</w:t>
                          </w:r>
                        </w:p>
                      </w:sdtContent>
                    </w:sdt>
                    <w:sdt>
                      <w:sdtPr>
                        <w:alias w:val="59 str. 8 d. 5 p."/>
                        <w:tag w:val="part_4ab41ed445c047feb4a1f12f00dc2648"/>
                        <w:lock w:val="sdtLocked"/>
                        <w:richText/>
                      </w:sdtPr>
                      <w:sdtContent>
                        <w:p>
                          <w:pPr>
                            <w:ind w:firstLine="720"/>
                            <w:jc w:val="both"/>
                            <w:rPr>
                              <w:sz w:val="22"/>
                              <w:szCs w:val="22"/>
                            </w:rPr>
                          </w:pPr>
                          <w:sdt>
                            <w:sdtPr>
                              <w:alias w:val="Numeris"/>
                              <w:tag w:val="nr_4ab41ed445c047feb4a1f12f00dc2648"/>
                              <w:lock w:val="sdtLocked"/>
                              <w:richText/>
                            </w:sdtPr>
                            <w:sdtContent>
                              <w:r>
                                <w:rPr>
                                  <w:sz w:val="22"/>
                                  <w:szCs w:val="22"/>
                                </w:rPr>
                                <w:t>5</w:t>
                              </w:r>
                            </w:sdtContent>
                          </w:sdt>
                          <w:r>
                            <w:rPr>
                              <w:sz w:val="22"/>
                              <w:szCs w:val="22"/>
                            </w:rPr>
                            <w:t>) analizuoja švietimo įstaigos veiklos ir valdymo išteklių būklę ir atsako už švietimo įstaigos veiklos rezultatus;</w:t>
                          </w:r>
                        </w:p>
                      </w:sdtContent>
                    </w:sdt>
                    <w:sdt>
                      <w:sdtPr>
                        <w:alias w:val="59 str. 8 d. 6 p."/>
                        <w:tag w:val="part_cdb238706529485fbc4ac692fe978bd1"/>
                        <w:lock w:val="sdtLocked"/>
                        <w:richText/>
                      </w:sdtPr>
                      <w:sdtContent>
                        <w:p>
                          <w:pPr>
                            <w:ind w:firstLine="720"/>
                            <w:jc w:val="both"/>
                            <w:rPr>
                              <w:sz w:val="22"/>
                              <w:szCs w:val="22"/>
                            </w:rPr>
                          </w:pPr>
                          <w:sdt>
                            <w:sdtPr>
                              <w:alias w:val="Numeris"/>
                              <w:tag w:val="nr_cdb238706529485fbc4ac692fe978bd1"/>
                              <w:lock w:val="sdtLocked"/>
                              <w:richText/>
                            </w:sdtPr>
                            <w:sdtContent>
                              <w:r>
                                <w:rPr>
                                  <w:sz w:val="22"/>
                                  <w:szCs w:val="22"/>
                                </w:rPr>
                                <w:t>6</w:t>
                              </w:r>
                            </w:sdtContent>
                          </w:sdt>
                          <w:r>
                            <w:rPr>
                              <w:sz w:val="22"/>
                              <w:szCs w:val="22"/>
                            </w:rPr>
                            <w:t xml:space="preserve">) </w:t>
                          </w:r>
                          <w:r>
                            <w:rPr>
                              <w:color w:val="000000"/>
                              <w:sz w:val="22"/>
                              <w:szCs w:val="22"/>
                            </w:rPr>
                            <w:t xml:space="preserve">atlieka kitas funkcijas, nustatytas </w:t>
                          </w:r>
                          <w:r>
                            <w:rPr>
                              <w:bCs/>
                              <w:color w:val="000000"/>
                              <w:sz w:val="22"/>
                              <w:szCs w:val="22"/>
                            </w:rPr>
                            <w:t>švietimo įstaigos</w:t>
                          </w:r>
                          <w:r>
                            <w:rPr>
                              <w:b/>
                              <w:bCs/>
                              <w:color w:val="000000"/>
                              <w:sz w:val="22"/>
                              <w:szCs w:val="22"/>
                            </w:rPr>
                            <w:t xml:space="preserve"> </w:t>
                          </w:r>
                          <w:r>
                            <w:rPr>
                              <w:color w:val="000000"/>
                              <w:sz w:val="22"/>
                              <w:szCs w:val="22"/>
                            </w:rPr>
                            <w:t>įstatuose ir švietimo įstaigos vadovo pareigybės aprašyme</w:t>
                          </w:r>
                          <w:r>
                            <w:rPr>
                              <w:sz w:val="22"/>
                              <w:szCs w:val="22"/>
                            </w:rPr>
                            <w:t>;</w:t>
                          </w:r>
                        </w:p>
                      </w:sdtContent>
                    </w:sdt>
                    <w:sdt>
                      <w:sdtPr>
                        <w:alias w:val="59 str. 8 d. 7 p."/>
                        <w:tag w:val="part_9511e872854f459f972b00c94aa4caa1"/>
                        <w:lock w:val="sdtLocked"/>
                        <w:richText/>
                      </w:sdtPr>
                      <w:sdtContent>
                        <w:p>
                          <w:pPr>
                            <w:ind w:firstLine="720"/>
                            <w:jc w:val="both"/>
                            <w:rPr>
                              <w:sz w:val="22"/>
                              <w:szCs w:val="22"/>
                            </w:rPr>
                          </w:pPr>
                          <w:sdt>
                            <w:sdtPr>
                              <w:alias w:val="Numeris"/>
                              <w:tag w:val="nr_9511e872854f459f972b00c94aa4caa1"/>
                              <w:lock w:val="sdtLocked"/>
                              <w:richText/>
                            </w:sdtPr>
                            <w:sdtContent>
                              <w:r>
                                <w:rPr>
                                  <w:sz w:val="22"/>
                                  <w:szCs w:val="22"/>
                                </w:rPr>
                                <w:t>7</w:t>
                              </w:r>
                            </w:sdtContent>
                          </w:sdt>
                          <w:r>
                            <w:rPr>
                              <w:sz w:val="22"/>
                              <w:szCs w:val="22"/>
                            </w:rPr>
                            <w:t>) kartu su mokyklos taryba sprendžia mokyklai svarbius palankios ugdymui aplinkos kūrimo klausimus;</w:t>
                          </w:r>
                        </w:p>
                      </w:sdtContent>
                    </w:sdt>
                    <w:sdt>
                      <w:sdtPr>
                        <w:alias w:val="59 str. 8 d. 8 p."/>
                        <w:tag w:val="part_760efc23699449caa9e3625ff4171c78"/>
                        <w:lock w:val="sdtLocked"/>
                        <w:richText/>
                      </w:sdtPr>
                      <w:sdtContent>
                        <w:p>
                          <w:pPr>
                            <w:ind w:firstLine="720"/>
                            <w:jc w:val="both"/>
                            <w:rPr>
                              <w:sz w:val="22"/>
                              <w:szCs w:val="22"/>
                            </w:rPr>
                          </w:pPr>
                          <w:sdt>
                            <w:sdtPr>
                              <w:alias w:val="Numeris"/>
                              <w:tag w:val="nr_760efc23699449caa9e3625ff4171c78"/>
                              <w:lock w:val="sdtLocked"/>
                              <w:richText/>
                            </w:sdtPr>
                            <w:sdtContent>
                              <w:r>
                                <w:rPr>
                                  <w:sz w:val="22"/>
                                  <w:szCs w:val="22"/>
                                </w:rPr>
                                <w:t>8</w:t>
                              </w:r>
                            </w:sdtContent>
                          </w:sdt>
                          <w:r>
                            <w:rPr>
                              <w:sz w:val="22"/>
                              <w:szCs w:val="22"/>
                            </w:rPr>
                            <w:t>) už mokinio elgesio normų pažeidimą gali skirti mokiniui drausmines auklėjamojo poveikio priemones, numatytas Vaiko teisių apsaugos pagrindų įstatyme;</w:t>
                          </w:r>
                        </w:p>
                      </w:sdtContent>
                    </w:sdt>
                    <w:sdt>
                      <w:sdtPr>
                        <w:alias w:val="59 str. 8 d. 9 p."/>
                        <w:tag w:val="part_6a9f38c94c6545fdb2d2dc788b74e929"/>
                        <w:lock w:val="sdtLocked"/>
                        <w:richText/>
                      </w:sdtPr>
                      <w:sdtContent>
                        <w:p>
                          <w:pPr>
                            <w:ind w:firstLine="720"/>
                            <w:jc w:val="both"/>
                            <w:rPr>
                              <w:sz w:val="22"/>
                              <w:szCs w:val="22"/>
                            </w:rPr>
                          </w:pPr>
                          <w:sdt>
                            <w:sdtPr>
                              <w:alias w:val="Numeris"/>
                              <w:tag w:val="nr_6a9f38c94c6545fdb2d2dc788b74e929"/>
                              <w:lock w:val="sdtLocked"/>
                              <w:richText/>
                            </w:sdtPr>
                            <w:sdtContent>
                              <w:r>
                                <w:rPr>
                                  <w:sz w:val="22"/>
                                  <w:szCs w:val="22"/>
                                </w:rPr>
                                <w:t>9</w:t>
                              </w:r>
                            </w:sdtContent>
                          </w:sdt>
                          <w:r>
                            <w:rPr>
                              <w:sz w:val="22"/>
                              <w:szCs w:val="22"/>
                            </w:rPr>
                            <w:t>) Vaiko minimalios ir vidutinės priežiūros įstatymo nustatyta tvarka kreipiasi į savivaldybės administracijos direktorių dėl minimalios ir vidutinės priežiūros priemonių vaikui skyrimo;</w:t>
                          </w:r>
                        </w:p>
                      </w:sdtContent>
                    </w:sdt>
                    <w:sdt>
                      <w:sdtPr>
                        <w:alias w:val="59 str. 8 d. 10 p."/>
                        <w:tag w:val="part_372b8881a70d44d79df2bee0ca4df459"/>
                        <w:lock w:val="sdtLocked"/>
                        <w:richText/>
                      </w:sdtPr>
                      <w:sdtContent>
                        <w:p>
                          <w:pPr>
                            <w:ind w:firstLine="720"/>
                            <w:jc w:val="both"/>
                            <w:rPr>
                              <w:sz w:val="22"/>
                              <w:szCs w:val="22"/>
                            </w:rPr>
                          </w:pPr>
                          <w:sdt>
                            <w:sdtPr>
                              <w:alias w:val="Numeris"/>
                              <w:tag w:val="nr_372b8881a70d44d79df2bee0ca4df459"/>
                              <w:lock w:val="sdtLocked"/>
                              <w:richText/>
                            </w:sdtPr>
                            <w:sdtContent>
                              <w:r>
                                <w:rPr>
                                  <w:sz w:val="22"/>
                                  <w:szCs w:val="22"/>
                                </w:rPr>
                                <w:t>10</w:t>
                              </w:r>
                            </w:sdtContent>
                          </w:sdt>
                          <w:r>
                            <w:rPr>
                              <w:sz w:val="22"/>
                              <w:szCs w:val="22"/>
                            </w:rPr>
                            <w:t xml:space="preserve">) </w:t>
                          </w:r>
                          <w:r>
                            <w:rPr>
                              <w:color w:val="000000"/>
                              <w:sz w:val="22"/>
                              <w:szCs w:val="22"/>
                            </w:rPr>
                            <w:t xml:space="preserve">kiekvienais metais </w:t>
                          </w:r>
                          <w:r>
                            <w:rPr>
                              <w:bCs/>
                              <w:color w:val="000000"/>
                              <w:sz w:val="22"/>
                              <w:szCs w:val="22"/>
                            </w:rPr>
                            <w:t xml:space="preserve">valstybinės ar savivaldybės </w:t>
                          </w:r>
                          <w:r>
                            <w:rPr>
                              <w:bCs/>
                              <w:color w:val="000000"/>
                              <w:sz w:val="22"/>
                              <w:szCs w:val="22"/>
                              <w:shd w:val="clear" w:color="auto" w:fill="FFFFFF"/>
                            </w:rPr>
                            <w:t>mokyklos (išskyrus aukštąsias mokyklas) vadovas</w:t>
                          </w:r>
                          <w:r>
                            <w:rPr>
                              <w:b/>
                              <w:bCs/>
                              <w:color w:val="000000"/>
                              <w:sz w:val="22"/>
                              <w:szCs w:val="22"/>
                              <w:shd w:val="clear" w:color="auto" w:fill="FFFFFF"/>
                            </w:rPr>
                            <w:t xml:space="preserve"> </w:t>
                          </w:r>
                          <w:r>
                            <w:rPr>
                              <w:color w:val="000000"/>
                              <w:sz w:val="22"/>
                              <w:szCs w:val="22"/>
                            </w:rPr>
                            <w:t xml:space="preserve">teikia švietimo įstaigos (išskyrus aukštąsias mokyklas) bendruomenei ir </w:t>
                          </w:r>
                          <w:r>
                            <w:rPr>
                              <w:bCs/>
                              <w:color w:val="000000"/>
                              <w:sz w:val="22"/>
                              <w:szCs w:val="22"/>
                              <w:shd w:val="clear" w:color="auto" w:fill="FFFFFF"/>
                            </w:rPr>
                            <w:t>mokyklos tarybai, valstybinės ar savivaldybės švietimo pagalbos įstaigos vadovas – švietimo pagalbos įstaigos savivaldos institucijai, jeigu ji yra, jei švietimo pagalbos įstaigoje savivaldos institucijos nėra, – darbuotojų atstovavimą įgyvendinančiai institucijai</w:t>
                          </w:r>
                          <w:r>
                            <w:rPr>
                              <w:b/>
                              <w:bCs/>
                              <w:color w:val="000000"/>
                              <w:sz w:val="22"/>
                              <w:szCs w:val="22"/>
                              <w:shd w:val="clear" w:color="auto" w:fill="FFFFFF"/>
                            </w:rPr>
                            <w:t xml:space="preserve"> </w:t>
                          </w:r>
                          <w:r>
                            <w:rPr>
                              <w:color w:val="000000"/>
                              <w:sz w:val="22"/>
                              <w:szCs w:val="22"/>
                            </w:rPr>
                            <w:t>svarstyti b</w:t>
                          </w:r>
                          <w:r>
                            <w:rPr>
                              <w:sz w:val="22"/>
                              <w:szCs w:val="22"/>
                            </w:rPr>
                            <w:t xml:space="preserve">ei viešai paskelbia savo metų veiklos ataskaitą. </w:t>
                          </w:r>
                          <w:r>
                            <w:rPr>
                              <w:bCs/>
                              <w:color w:val="000000"/>
                              <w:sz w:val="22"/>
                              <w:szCs w:val="22"/>
                            </w:rPr>
                            <w:t>Valstybinės ar savivaldybės</w:t>
                          </w:r>
                          <w:r>
                            <w:rPr>
                              <w:b/>
                              <w:bCs/>
                              <w:color w:val="000000"/>
                              <w:sz w:val="22"/>
                              <w:szCs w:val="22"/>
                            </w:rPr>
                            <w:t xml:space="preserve"> </w:t>
                          </w:r>
                          <w:r>
                            <w:rPr>
                              <w:color w:val="000000"/>
                              <w:sz w:val="22"/>
                              <w:szCs w:val="22"/>
                            </w:rPr>
                            <w:t xml:space="preserve">švietimo įstaigos </w:t>
                          </w:r>
                          <w:r>
                            <w:rPr>
                              <w:bCs/>
                              <w:color w:val="000000"/>
                              <w:sz w:val="22"/>
                              <w:szCs w:val="22"/>
                            </w:rPr>
                            <w:t xml:space="preserve">(išskyrus aukštąsias mokyklas) </w:t>
                          </w:r>
                          <w:r>
                            <w:rPr>
                              <w:color w:val="000000"/>
                              <w:sz w:val="22"/>
                              <w:szCs w:val="22"/>
                            </w:rPr>
                            <w:t xml:space="preserve">vadovų metų veiklos ataskaitos </w:t>
                          </w:r>
                          <w:r>
                            <w:rPr>
                              <w:sz w:val="22"/>
                              <w:szCs w:val="22"/>
                            </w:rPr>
                            <w:t>struktūrą ir</w:t>
                          </w:r>
                          <w:r>
                            <w:rPr>
                              <w:b/>
                              <w:color w:val="FF0000"/>
                              <w:sz w:val="22"/>
                              <w:szCs w:val="22"/>
                            </w:rPr>
                            <w:t xml:space="preserve"> </w:t>
                          </w:r>
                          <w:r>
                            <w:rPr>
                              <w:color w:val="000000"/>
                              <w:sz w:val="22"/>
                              <w:szCs w:val="22"/>
                            </w:rPr>
                            <w:t>reikalavimus nustato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ministras</w:t>
                          </w:r>
                          <w:r>
                            <w:rPr>
                              <w:sz w:val="22"/>
                              <w:szCs w:val="22"/>
                            </w:rPr>
                            <w:t>;</w:t>
                          </w:r>
                        </w:p>
                      </w:sdtContent>
                    </w:sdt>
                    <w:sdt>
                      <w:sdtPr>
                        <w:alias w:val="59 str. 8 d. 11 p."/>
                        <w:tag w:val="part_c89604ee49ee40668e2e33c72b117b4a"/>
                        <w:lock w:val="sdtLocked"/>
                        <w:richText/>
                      </w:sdtPr>
                      <w:sdtContent>
                        <w:p>
                          <w:pPr>
                            <w:ind w:firstLine="720"/>
                            <w:jc w:val="both"/>
                            <w:rPr>
                              <w:sz w:val="22"/>
                              <w:szCs w:val="22"/>
                            </w:rPr>
                          </w:pPr>
                          <w:sdt>
                            <w:sdtPr>
                              <w:alias w:val="Numeris"/>
                              <w:tag w:val="nr_c89604ee49ee40668e2e33c72b117b4a"/>
                              <w:lock w:val="sdtLocked"/>
                              <w:richText/>
                            </w:sdtPr>
                            <w:sdtContent>
                              <w:r>
                                <w:rPr>
                                  <w:sz w:val="22"/>
                                  <w:szCs w:val="22"/>
                                </w:rPr>
                                <w:t>11</w:t>
                              </w:r>
                            </w:sdtContent>
                          </w:sdt>
                          <w:r>
                            <w:rPr>
                              <w:sz w:val="22"/>
                              <w:szCs w:val="22"/>
                            </w:rPr>
                            <w:t>) atsako už švietimo įstaigos finansinę veiklą, svarsto ir priima sprendimus, susijusius su švietimo įstaigos lėšų (įskaitant lėšas, skirtas švietimo įstaigos darbuotojų darbo užmokesčiui), turto naudojimą ir disponavimą juo.</w:t>
                          </w:r>
                        </w:p>
                      </w:sdtContent>
                    </w:sdt>
                  </w:sdtContent>
                </w:sdt>
                <w:sdt>
                  <w:sdtPr>
                    <w:alias w:val="59 str. 9 d."/>
                    <w:tag w:val="part_07ef3c669c8d4b728471eb99403713b7"/>
                    <w:lock w:val="sdtLocked"/>
                    <w:richText/>
                  </w:sdtPr>
                  <w:sdtContent>
                    <w:p>
                      <w:pPr>
                        <w:ind w:firstLine="720"/>
                        <w:jc w:val="both"/>
                        <w:rPr>
                          <w:bCs/>
                          <w:sz w:val="22"/>
                          <w:szCs w:val="22"/>
                          <w:lang w:eastAsia="lt-LT"/>
                        </w:rPr>
                      </w:pPr>
                      <w:sdt>
                        <w:sdtPr>
                          <w:alias w:val="Numeris"/>
                          <w:tag w:val="nr_07ef3c669c8d4b728471eb99403713b7"/>
                          <w:lock w:val="sdtLocked"/>
                          <w:richText/>
                        </w:sdtPr>
                        <w:sdtContent>
                          <w:r>
                            <w:rPr>
                              <w:bCs/>
                              <w:sz w:val="22"/>
                              <w:szCs w:val="22"/>
                              <w:lang w:eastAsia="lt-LT"/>
                            </w:rPr>
                            <w:t>9</w:t>
                          </w:r>
                        </w:sdtContent>
                      </w:sdt>
                      <w:r>
                        <w:rPr>
                          <w:bCs/>
                          <w:sz w:val="22"/>
                          <w:szCs w:val="22"/>
                          <w:lang w:eastAsia="lt-LT"/>
                        </w:rPr>
                        <w:t>. Švietimo įstaigos savininko teises ir pareigas įgyvendinanti institucija atsako už informacijos apie švietimo įstaigos vadovo metų veiklos ataskaitos vertinimą pateikimą viešai.</w:t>
                      </w:r>
                    </w:p>
                  </w:sdtContent>
                </w:sdt>
                <w:sdt>
                  <w:sdtPr>
                    <w:alias w:val="59 str. 10 d."/>
                    <w:tag w:val="part_e3d35c22cda34ab7ba031c198cc548b8"/>
                    <w:lock w:val="sdtLocked"/>
                    <w:richText/>
                  </w:sdtPr>
                  <w:sdtContent>
                    <w:p>
                      <w:pPr>
                        <w:ind w:firstLine="720"/>
                        <w:jc w:val="both"/>
                        <w:rPr>
                          <w:sz w:val="22"/>
                          <w:szCs w:val="22"/>
                        </w:rPr>
                      </w:pPr>
                      <w:sdt>
                        <w:sdtPr>
                          <w:alias w:val="Numeris"/>
                          <w:tag w:val="nr_e3d35c22cda34ab7ba031c198cc548b8"/>
                          <w:lock w:val="sdtLocked"/>
                          <w:richText/>
                        </w:sdtPr>
                        <w:sdtContent>
                          <w:r>
                            <w:rPr>
                              <w:color w:val="000000"/>
                              <w:sz w:val="22"/>
                              <w:szCs w:val="22"/>
                            </w:rPr>
                            <w:t>10</w:t>
                          </w:r>
                        </w:sdtContent>
                      </w:sdt>
                      <w:r>
                        <w:rPr>
                          <w:color w:val="000000"/>
                          <w:sz w:val="22"/>
                          <w:szCs w:val="22"/>
                        </w:rPr>
                        <w:t>. Jeigu pasibaigus penkerių metų kadencijai švietimo įstaigos vadovas, kurio visos metų veiklos ataskaitos buvo įvertintos gerai ir labai gerai, atsisako būti paskirtas be konkurso antrajai penkerių metų kadencijai šio straipsnio 4 dalyje nustatyta tvarka arba dalyvauti viešame konkurse tos švietimo įstaigos vadovo pareigoms eiti arba jo nelaimi, esant galimybei, jam turi būti pasiūlytos iki paskyrimo švietimo įstaigos vadovu eitos arba kitos pareigos atitinkamai valstybės ar savivaldybės įsteigto juridinio asmens, savininko teises ir pareigas įgyvendinančios Vyriausybės ar jos įgaliotos institucijos arba savivaldybės tarybos ar savivaldybės vykdomosios institucijos įsteigtoje įstaigoje.</w:t>
                      </w:r>
                    </w:p>
                  </w:sdtContent>
                </w:sdt>
                <w:sdt>
                  <w:sdtPr>
                    <w:alias w:val="59 str. 11 d."/>
                    <w:tag w:val="part_ad8219c08b6547bfa4be388387a93450"/>
                    <w:lock w:val="sdtLocked"/>
                    <w:richText/>
                  </w:sdtPr>
                  <w:sdtContent>
                    <w:p>
                      <w:pPr>
                        <w:ind w:firstLine="720"/>
                        <w:jc w:val="both"/>
                        <w:rPr>
                          <w:sz w:val="22"/>
                          <w:szCs w:val="22"/>
                        </w:rPr>
                      </w:pPr>
                      <w:sdt>
                        <w:sdtPr>
                          <w:alias w:val="Numeris"/>
                          <w:tag w:val="nr_ad8219c08b6547bfa4be388387a93450"/>
                          <w:lock w:val="sdtLocked"/>
                          <w:richText/>
                        </w:sdtPr>
                        <w:sdtContent>
                          <w:r>
                            <w:rPr>
                              <w:sz w:val="22"/>
                              <w:szCs w:val="22"/>
                            </w:rPr>
                            <w:t>11</w:t>
                          </w:r>
                        </w:sdtContent>
                      </w:sdt>
                      <w:r>
                        <w:rPr>
                          <w:sz w:val="22"/>
                          <w:szCs w:val="22"/>
                        </w:rPr>
                        <w:t xml:space="preserve">. </w:t>
                      </w:r>
                      <w:r>
                        <w:rPr>
                          <w:color w:val="000000"/>
                          <w:sz w:val="22"/>
                          <w:szCs w:val="22"/>
                        </w:rPr>
                        <w:t xml:space="preserve">Jeigu su valstybinės ar savivaldybės švietimo įstaigos (išskyrus aukštąsias mokyklas) vadovu darbo sutartis </w:t>
                      </w:r>
                      <w:r>
                        <w:rPr>
                          <w:bCs/>
                          <w:color w:val="000000"/>
                          <w:sz w:val="22"/>
                          <w:szCs w:val="22"/>
                        </w:rPr>
                        <w:t>nutraukiama</w:t>
                      </w:r>
                      <w:r>
                        <w:rPr>
                          <w:color w:val="000000"/>
                          <w:sz w:val="22"/>
                          <w:szCs w:val="22"/>
                        </w:rPr>
                        <w:t xml:space="preserve">, ne vėliau kaip per 10 darbo dienų nuo darbo sutarties nutraukimo dienos skelbiamas viešas konkursas švietimo įstaigos vadovo pareigoms eiti. </w:t>
                      </w:r>
                      <w:r>
                        <w:rPr>
                          <w:bCs/>
                          <w:color w:val="000000"/>
                          <w:sz w:val="22"/>
                          <w:szCs w:val="22"/>
                        </w:rPr>
                        <w:t>Valstybinių švietimo įstaigų</w:t>
                      </w:r>
                      <w:r>
                        <w:rPr>
                          <w:b/>
                          <w:bCs/>
                          <w:color w:val="000000"/>
                          <w:sz w:val="22"/>
                          <w:szCs w:val="22"/>
                        </w:rPr>
                        <w:t xml:space="preserve"> </w:t>
                      </w:r>
                      <w:r>
                        <w:rPr>
                          <w:bCs/>
                          <w:color w:val="000000"/>
                          <w:sz w:val="22"/>
                          <w:szCs w:val="22"/>
                        </w:rPr>
                        <w:t>s</w:t>
                      </w:r>
                      <w:r>
                        <w:rPr>
                          <w:color w:val="000000"/>
                          <w:sz w:val="22"/>
                          <w:szCs w:val="22"/>
                        </w:rPr>
                        <w:t xml:space="preserve">avininko teises ir pareigas įgyvendinanti institucija (dalyvių susirinkimas) ar jos (jo) įgaliotas asmuo, </w:t>
                      </w:r>
                      <w:r>
                        <w:rPr>
                          <w:bCs/>
                          <w:color w:val="000000"/>
                          <w:sz w:val="22"/>
                          <w:szCs w:val="22"/>
                        </w:rPr>
                        <w:t>savivaldybių švietimo įstaigų atveju</w:t>
                      </w:r>
                      <w:r>
                        <w:rPr>
                          <w:b/>
                          <w:bCs/>
                          <w:color w:val="000000"/>
                          <w:sz w:val="22"/>
                          <w:szCs w:val="22"/>
                        </w:rPr>
                        <w:t xml:space="preserve"> </w:t>
                      </w:r>
                      <w:r>
                        <w:rPr>
                          <w:bCs/>
                          <w:color w:val="000000"/>
                          <w:sz w:val="22"/>
                          <w:szCs w:val="22"/>
                        </w:rPr>
                        <w:t>–</w:t>
                      </w:r>
                      <w:r>
                        <w:rPr>
                          <w:b/>
                          <w:bCs/>
                          <w:color w:val="000000"/>
                          <w:sz w:val="22"/>
                          <w:szCs w:val="22"/>
                        </w:rPr>
                        <w:t xml:space="preserve"> </w:t>
                      </w:r>
                      <w:r>
                        <w:rPr>
                          <w:bCs/>
                          <w:color w:val="000000"/>
                          <w:sz w:val="22"/>
                          <w:szCs w:val="22"/>
                        </w:rPr>
                        <w:t>savivaldybės</w:t>
                      </w:r>
                      <w:r>
                        <w:rPr>
                          <w:b/>
                          <w:bCs/>
                          <w:color w:val="000000"/>
                          <w:sz w:val="22"/>
                          <w:szCs w:val="22"/>
                        </w:rPr>
                        <w:t xml:space="preserve"> </w:t>
                      </w:r>
                      <w:r>
                        <w:rPr>
                          <w:bCs/>
                          <w:color w:val="000000"/>
                          <w:sz w:val="22"/>
                          <w:szCs w:val="22"/>
                        </w:rPr>
                        <w:t>meras</w:t>
                      </w:r>
                      <w:r>
                        <w:rPr>
                          <w:color w:val="000000"/>
                          <w:sz w:val="22"/>
                          <w:szCs w:val="22"/>
                        </w:rPr>
                        <w:t>, priėmusi (priėmęs) sprendimą dėl darbo sutarties nutraukimo, paskiria nepriekaištingos reputacijos asmenį laikinai eiti švietimo įstaigos vadovo pareigas.</w:t>
                      </w:r>
                    </w:p>
                  </w:sdtContent>
                </w:sdt>
                <w:sdt>
                  <w:sdtPr>
                    <w:alias w:val="59 str. 12 d."/>
                    <w:tag w:val="part_11d362612e2e48119c67a1987bd3482e"/>
                    <w:lock w:val="sdtLocked"/>
                    <w:richText/>
                  </w:sdtPr>
                  <w:sdtContent>
                    <w:p>
                      <w:pPr>
                        <w:ind w:firstLine="720"/>
                        <w:jc w:val="both"/>
                        <w:rPr>
                          <w:sz w:val="22"/>
                          <w:szCs w:val="22"/>
                        </w:rPr>
                      </w:pPr>
                      <w:sdt>
                        <w:sdtPr>
                          <w:alias w:val="Numeris"/>
                          <w:tag w:val="nr_11d362612e2e48119c67a1987bd3482e"/>
                          <w:lock w:val="sdtLocked"/>
                          <w:richText/>
                        </w:sdtPr>
                        <w:sdtContent>
                          <w:r>
                            <w:rPr>
                              <w:sz w:val="22"/>
                              <w:szCs w:val="22"/>
                            </w:rPr>
                            <w:t>12</w:t>
                          </w:r>
                        </w:sdtContent>
                      </w:sdt>
                      <w:r>
                        <w:rPr>
                          <w:sz w:val="22"/>
                          <w:szCs w:val="22"/>
                        </w:rPr>
                        <w:t xml:space="preserve">. </w:t>
                      </w:r>
                      <w:r>
                        <w:rPr>
                          <w:bCs/>
                          <w:color w:val="000000"/>
                          <w:sz w:val="22"/>
                          <w:szCs w:val="22"/>
                        </w:rPr>
                        <w:t>Valstybinių švietimo įstaigų s</w:t>
                      </w:r>
                      <w:r>
                        <w:rPr>
                          <w:color w:val="000000"/>
                          <w:sz w:val="22"/>
                          <w:szCs w:val="22"/>
                        </w:rPr>
                        <w:t xml:space="preserve">avininko teises ir pareigas įgyvendinanti institucija (dalyvių susirinkimas) ar jos (jo) įgaliotas asmuo, </w:t>
                      </w:r>
                      <w:r>
                        <w:rPr>
                          <w:bCs/>
                          <w:color w:val="000000"/>
                          <w:sz w:val="22"/>
                          <w:szCs w:val="22"/>
                        </w:rPr>
                        <w:t xml:space="preserve">savivaldybių švietimo įstaigų atveju – savivaldybės meras </w:t>
                      </w:r>
                      <w:r>
                        <w:rPr>
                          <w:color w:val="000000"/>
                          <w:sz w:val="22"/>
                          <w:szCs w:val="22"/>
                        </w:rPr>
                        <w:t xml:space="preserve">viešam konkursui švietimo įstaigos vadovo pareigoms eiti sudaro komisiją iš 7 narių. Į viešo konkurso bendrojo ugdymo mokyklų ir ikimokyklinio ugdymo įstaigų vadovo pareigoms eiti komisiją po vieną narį siūlo skirti </w:t>
                      </w:r>
                      <w:r>
                        <w:rPr>
                          <w:bCs/>
                          <w:color w:val="000000"/>
                          <w:sz w:val="22"/>
                          <w:szCs w:val="22"/>
                        </w:rPr>
                        <w:t>valstybinių mokyklų</w:t>
                      </w:r>
                      <w:r>
                        <w:rPr>
                          <w:b/>
                          <w:bCs/>
                          <w:color w:val="000000"/>
                          <w:sz w:val="22"/>
                          <w:szCs w:val="22"/>
                        </w:rPr>
                        <w:t xml:space="preserve"> </w:t>
                      </w:r>
                      <w:r>
                        <w:rPr>
                          <w:color w:val="000000"/>
                          <w:sz w:val="22"/>
                          <w:szCs w:val="22"/>
                        </w:rPr>
                        <w:t>savininko teises ir pareigas įgyvendinanti institucija (dalyvių susirinkimas</w:t>
                      </w:r>
                      <w:r>
                        <w:rPr>
                          <w:bCs/>
                          <w:color w:val="000000"/>
                          <w:sz w:val="22"/>
                          <w:szCs w:val="22"/>
                        </w:rPr>
                        <w:t>)</w:t>
                      </w:r>
                      <w:r>
                        <w:rPr>
                          <w:b/>
                          <w:bCs/>
                          <w:color w:val="000000"/>
                          <w:sz w:val="22"/>
                          <w:szCs w:val="22"/>
                        </w:rPr>
                        <w:t xml:space="preserve"> </w:t>
                      </w:r>
                      <w:r>
                        <w:rPr>
                          <w:bCs/>
                          <w:color w:val="000000"/>
                          <w:sz w:val="22"/>
                          <w:szCs w:val="22"/>
                        </w:rPr>
                        <w:t>ar jos (jo) įgaliotas asmuo, savivaldybių švietimo įstaigų atveju – savivaldybės meras</w:t>
                      </w:r>
                      <w:r>
                        <w:rPr>
                          <w:color w:val="000000"/>
                          <w:sz w:val="22"/>
                          <w:szCs w:val="22"/>
                        </w:rPr>
                        <w:t xml:space="preserve">, Švietimo, mokslo </w:t>
                      </w:r>
                      <w:r>
                        <w:rPr>
                          <w:bCs/>
                          <w:color w:val="000000"/>
                          <w:sz w:val="22"/>
                          <w:szCs w:val="22"/>
                        </w:rPr>
                        <w:t>ir sporto</w:t>
                      </w:r>
                      <w:r>
                        <w:rPr>
                          <w:b/>
                          <w:bCs/>
                          <w:color w:val="000000"/>
                          <w:sz w:val="22"/>
                          <w:szCs w:val="22"/>
                        </w:rPr>
                        <w:t xml:space="preserve"> </w:t>
                      </w:r>
                      <w:r>
                        <w:rPr>
                          <w:color w:val="000000"/>
                          <w:sz w:val="22"/>
                          <w:szCs w:val="22"/>
                        </w:rPr>
                        <w:t xml:space="preserve">ministerija, atitinkamo tipo švietimo įstaigų ar vadovų asociacija, taip pat </w:t>
                      </w:r>
                      <w:r>
                        <w:rPr>
                          <w:bCs/>
                          <w:color w:val="000000"/>
                          <w:sz w:val="22"/>
                          <w:szCs w:val="22"/>
                        </w:rPr>
                        <w:t xml:space="preserve">valstybinių mokyklų </w:t>
                      </w:r>
                      <w:r>
                        <w:rPr>
                          <w:color w:val="000000"/>
                          <w:sz w:val="22"/>
                          <w:szCs w:val="22"/>
                        </w:rPr>
                        <w:t>savininko teises ir pareigas įgyvendinanti institucija (dalyvių susirinkimas</w:t>
                      </w:r>
                      <w:r>
                        <w:rPr>
                          <w:bCs/>
                          <w:color w:val="000000"/>
                          <w:sz w:val="22"/>
                          <w:szCs w:val="22"/>
                        </w:rPr>
                        <w:t>) ar jos (jo) įgaliotas asmuo</w:t>
                      </w:r>
                      <w:r>
                        <w:rPr>
                          <w:color w:val="000000"/>
                          <w:sz w:val="22"/>
                          <w:szCs w:val="22"/>
                        </w:rPr>
                        <w:t xml:space="preserve">, </w:t>
                      </w:r>
                      <w:r>
                        <w:rPr>
                          <w:bCs/>
                          <w:color w:val="000000"/>
                          <w:sz w:val="22"/>
                          <w:szCs w:val="22"/>
                        </w:rPr>
                        <w:t>savivaldybių švietimo įstaigų atveju – savivaldybės meras</w:t>
                      </w:r>
                      <w:r>
                        <w:rPr>
                          <w:b/>
                          <w:bCs/>
                          <w:color w:val="000000"/>
                          <w:sz w:val="22"/>
                          <w:szCs w:val="22"/>
                        </w:rPr>
                        <w:t xml:space="preserve"> </w:t>
                      </w:r>
                      <w:r>
                        <w:rPr>
                          <w:color w:val="000000"/>
                          <w:sz w:val="22"/>
                          <w:szCs w:val="22"/>
                        </w:rPr>
                        <w:t xml:space="preserve">kviečia vieną </w:t>
                      </w:r>
                      <w:r>
                        <w:rPr>
                          <w:bCs/>
                          <w:color w:val="000000"/>
                          <w:sz w:val="22"/>
                          <w:szCs w:val="22"/>
                        </w:rPr>
                        <w:t>mokyklos</w:t>
                      </w:r>
                      <w:r>
                        <w:rPr>
                          <w:b/>
                          <w:bCs/>
                          <w:color w:val="000000"/>
                          <w:sz w:val="22"/>
                          <w:szCs w:val="22"/>
                        </w:rPr>
                        <w:t xml:space="preserve"> </w:t>
                      </w:r>
                      <w:r>
                        <w:rPr>
                          <w:color w:val="000000"/>
                          <w:sz w:val="22"/>
                          <w:szCs w:val="22"/>
                        </w:rPr>
                        <w:t>socialinių partnerių atstovą, 3 narius siūlo skirti mokyklos bendruomenė (po vieną atstovą siūlo skirti tėvai, pedagogai, mokiniai – jeigu jie nėra sukakę 16 metų, jiems atstovauja tėvai). Viešo konkurso švietimo įstaigos vadovo pareigoms eiti komisijos nariu gali būti tik nepriekaištingos reputacijos asmuo. Šios komisijos nariais negali būti valstybės politikai ir politinio (asmeninio) pasitikėjimo valstybės tarnautojai. Komisijos sudėtis skelbiama viešai švietimo įstaigos interneto svetainėje.</w:t>
                      </w:r>
                    </w:p>
                  </w:sdtContent>
                </w:sdt>
                <w:sdt>
                  <w:sdtPr>
                    <w:alias w:val="59 str. 13 d."/>
                    <w:tag w:val="part_cf20562b751c4eaca20c6138c45ff6c0"/>
                    <w:lock w:val="sdtLocked"/>
                    <w:richText/>
                  </w:sdtPr>
                  <w:sdtContent>
                    <w:p>
                      <w:pPr>
                        <w:ind w:firstLine="720"/>
                        <w:jc w:val="both"/>
                        <w:rPr>
                          <w:sz w:val="22"/>
                          <w:szCs w:val="22"/>
                        </w:rPr>
                      </w:pPr>
                      <w:sdt>
                        <w:sdtPr>
                          <w:alias w:val="Numeris"/>
                          <w:tag w:val="nr_cf20562b751c4eaca20c6138c45ff6c0"/>
                          <w:lock w:val="sdtLocked"/>
                          <w:richText/>
                        </w:sdtPr>
                        <w:sdtContent>
                          <w:r>
                            <w:rPr>
                              <w:sz w:val="22"/>
                              <w:szCs w:val="22"/>
                            </w:rPr>
                            <w:t>13</w:t>
                          </w:r>
                        </w:sdtContent>
                      </w:sdt>
                      <w:r>
                        <w:rPr>
                          <w:sz w:val="22"/>
                          <w:szCs w:val="22"/>
                        </w:rPr>
                        <w:t>. Viešo konkurso švietimo pagalbos ir kitos švietimo įstaigos vadovo pareigoms eiti komisijos sudarymo tvarkos aprašą tvirtina švietimo, mokslo ir sporto ministras.</w:t>
                      </w:r>
                    </w:p>
                  </w:sdtContent>
                </w:sdt>
                <w:sdt>
                  <w:sdtPr>
                    <w:alias w:val="59 str. 14 d."/>
                    <w:tag w:val="part_46fcc6d447eb4533acddb9e8bd3e6401"/>
                    <w:lock w:val="sdtLocked"/>
                    <w:richText/>
                  </w:sdtPr>
                  <w:sdtContent>
                    <w:p>
                      <w:pPr>
                        <w:ind w:firstLine="720"/>
                        <w:jc w:val="both"/>
                        <w:rPr>
                          <w:sz w:val="22"/>
                          <w:szCs w:val="22"/>
                        </w:rPr>
                      </w:pPr>
                      <w:sdt>
                        <w:sdtPr>
                          <w:alias w:val="Numeris"/>
                          <w:tag w:val="nr_46fcc6d447eb4533acddb9e8bd3e6401"/>
                          <w:lock w:val="sdtLocked"/>
                          <w:richText/>
                        </w:sdtPr>
                        <w:sdtContent>
                          <w:r>
                            <w:rPr>
                              <w:sz w:val="22"/>
                              <w:szCs w:val="22"/>
                            </w:rPr>
                            <w:t>14</w:t>
                          </w:r>
                        </w:sdtContent>
                      </w:sdt>
                      <w:r>
                        <w:rPr>
                          <w:sz w:val="22"/>
                          <w:szCs w:val="22"/>
                        </w:rPr>
                        <w:t xml:space="preserve">. Viešo konkurso naujai įsteigtos mokyklos vadovo pareigoms eiti komisija sudaroma be mokyklos bendruomenės teikiamų asmenų. Tokiu atveju komisiją sudaro 4 nariai. </w:t>
                      </w:r>
                    </w:p>
                  </w:sdtContent>
                </w:sdt>
                <w:sdt>
                  <w:sdtPr>
                    <w:alias w:val="59 str. 15 d."/>
                    <w:tag w:val="part_77d60fc6125f4f299694d8e006d340d2"/>
                    <w:lock w:val="sdtLocked"/>
                    <w:richText/>
                  </w:sdtPr>
                  <w:sdtContent>
                    <w:p>
                      <w:pPr>
                        <w:ind w:firstLine="720"/>
                        <w:jc w:val="both"/>
                        <w:rPr>
                          <w:sz w:val="22"/>
                          <w:szCs w:val="22"/>
                        </w:rPr>
                      </w:pPr>
                      <w:sdt>
                        <w:sdtPr>
                          <w:alias w:val="Numeris"/>
                          <w:tag w:val="nr_77d60fc6125f4f299694d8e006d340d2"/>
                          <w:lock w:val="sdtLocked"/>
                          <w:richText/>
                        </w:sdtPr>
                        <w:sdtContent>
                          <w:r>
                            <w:rPr>
                              <w:sz w:val="22"/>
                              <w:szCs w:val="22"/>
                            </w:rPr>
                            <w:t>15</w:t>
                          </w:r>
                        </w:sdtContent>
                      </w:sdt>
                      <w:r>
                        <w:rPr>
                          <w:sz w:val="22"/>
                          <w:szCs w:val="22"/>
                        </w:rPr>
                        <w:t xml:space="preserve">. </w:t>
                      </w:r>
                      <w:r>
                        <w:rPr>
                          <w:bCs/>
                          <w:color w:val="000000"/>
                          <w:sz w:val="22"/>
                          <w:szCs w:val="22"/>
                        </w:rPr>
                        <w:t xml:space="preserve">Valstybinės ar savivaldybės mokyklos (išskyrus aukštąsias mokyklas) taryba, valstybinės ar savivaldybės švietimo pagalbos įstaigoje – </w:t>
                      </w:r>
                      <w:r>
                        <w:rPr>
                          <w:bCs/>
                          <w:color w:val="000000"/>
                          <w:sz w:val="22"/>
                          <w:szCs w:val="22"/>
                          <w:shd w:val="clear" w:color="auto" w:fill="FFFFFF"/>
                        </w:rPr>
                        <w:t>švietimo pagalbos įstaigos savivaldos institucija, jeigu ji yra, jei švietimo pagalbos įstaigoje savivaldos institucijos nėra, – darbuotojų atstovavimą įgyvendinanti institucija</w:t>
                      </w:r>
                      <w:r>
                        <w:rPr>
                          <w:b/>
                          <w:bCs/>
                          <w:color w:val="000000"/>
                          <w:sz w:val="22"/>
                          <w:szCs w:val="22"/>
                          <w:shd w:val="clear" w:color="auto" w:fill="FFFFFF"/>
                        </w:rPr>
                        <w:t xml:space="preserve"> </w:t>
                      </w:r>
                      <w:r>
                        <w:rPr>
                          <w:color w:val="000000"/>
                          <w:sz w:val="22"/>
                          <w:szCs w:val="22"/>
                          <w:shd w:val="clear" w:color="auto" w:fill="FFFFFF"/>
                        </w:rPr>
                        <w:t xml:space="preserve">švietimo įstaigos vadovo </w:t>
                      </w:r>
                      <w:r>
                        <w:rPr>
                          <w:color w:val="000000"/>
                          <w:sz w:val="22"/>
                          <w:szCs w:val="22"/>
                        </w:rPr>
                        <w:t xml:space="preserve">metų veiklos ataskaitą įvertinusi nepatenkinamai, kreipiasi į </w:t>
                      </w:r>
                      <w:r>
                        <w:rPr>
                          <w:bCs/>
                          <w:color w:val="000000"/>
                          <w:sz w:val="22"/>
                          <w:szCs w:val="22"/>
                        </w:rPr>
                        <w:t>valstybinės švietimo įstaigos</w:t>
                      </w:r>
                      <w:r>
                        <w:rPr>
                          <w:b/>
                          <w:bCs/>
                          <w:color w:val="000000"/>
                          <w:sz w:val="22"/>
                          <w:szCs w:val="22"/>
                        </w:rPr>
                        <w:t xml:space="preserve"> </w:t>
                      </w:r>
                      <w:r>
                        <w:rPr>
                          <w:color w:val="000000"/>
                          <w:sz w:val="22"/>
                          <w:szCs w:val="22"/>
                        </w:rPr>
                        <w:t xml:space="preserve">savininko teises ir pareigas įgyvendinančią instituciją (dalyvių susirinkimą) </w:t>
                      </w:r>
                      <w:r>
                        <w:rPr>
                          <w:bCs/>
                          <w:color w:val="000000"/>
                          <w:sz w:val="22"/>
                          <w:szCs w:val="22"/>
                        </w:rPr>
                        <w:t>ar jos (jo) įgaliotą asmenį</w:t>
                      </w:r>
                      <w:r>
                        <w:rPr>
                          <w:color w:val="000000"/>
                          <w:sz w:val="22"/>
                          <w:szCs w:val="22"/>
                        </w:rPr>
                        <w:t xml:space="preserve">, </w:t>
                      </w:r>
                      <w:r>
                        <w:rPr>
                          <w:bCs/>
                          <w:color w:val="000000"/>
                          <w:sz w:val="22"/>
                          <w:szCs w:val="22"/>
                        </w:rPr>
                        <w:t>savivaldybių švietimo įstaigų atveju – į savivaldybės merą,</w:t>
                      </w:r>
                      <w:r>
                        <w:rPr>
                          <w:b/>
                          <w:bCs/>
                          <w:color w:val="000000"/>
                          <w:sz w:val="22"/>
                          <w:szCs w:val="22"/>
                        </w:rPr>
                        <w:t xml:space="preserve"> </w:t>
                      </w:r>
                      <w:r>
                        <w:rPr>
                          <w:color w:val="000000"/>
                          <w:sz w:val="22"/>
                          <w:szCs w:val="22"/>
                        </w:rPr>
                        <w:t xml:space="preserve">ir prašo jos (jo) įvertinti švietimo įstaigos vadovo darbą. Jeigu švietimo įstaigos vadovo metų veiklos ataskaita įvertinama nepatenkinamai dvejus metus iš eilės, </w:t>
                      </w:r>
                      <w:r>
                        <w:rPr>
                          <w:bCs/>
                          <w:color w:val="000000"/>
                          <w:sz w:val="22"/>
                          <w:szCs w:val="22"/>
                        </w:rPr>
                        <w:t>valstybinės švietimo įstaigos</w:t>
                      </w:r>
                      <w:r>
                        <w:rPr>
                          <w:b/>
                          <w:bCs/>
                          <w:color w:val="000000"/>
                          <w:sz w:val="22"/>
                          <w:szCs w:val="22"/>
                        </w:rPr>
                        <w:t xml:space="preserve"> </w:t>
                      </w:r>
                      <w:r>
                        <w:rPr>
                          <w:color w:val="000000"/>
                          <w:sz w:val="22"/>
                          <w:szCs w:val="22"/>
                        </w:rPr>
                        <w:t xml:space="preserve">savininko teises ir pareigas įgyvendinanti institucija (dalyvių susirinkimas) ar jos (jo) įgaliotas asmuo, </w:t>
                      </w:r>
                      <w:r>
                        <w:rPr>
                          <w:bCs/>
                          <w:color w:val="000000"/>
                          <w:sz w:val="22"/>
                          <w:szCs w:val="22"/>
                        </w:rPr>
                        <w:t xml:space="preserve">savivaldybių švietimo įstaigų atveju – savivaldybės meras </w:t>
                      </w:r>
                      <w:r>
                        <w:rPr>
                          <w:color w:val="000000"/>
                          <w:sz w:val="22"/>
                          <w:szCs w:val="22"/>
                        </w:rPr>
                        <w:t>priima sprendimą atleisti švietimo įstaigos vadovą iš pareigų ir nutraukti su juo sudarytą darbo sutartį per 10 darbo dienų nuo švietimo įstaigos vadovo metų veiklos ataskaitos įvertinimo, neišmokant jam išeitinės išmokos.</w:t>
                      </w:r>
                      <w:r>
                        <w:rPr>
                          <w:sz w:val="22"/>
                          <w:szCs w:val="22"/>
                        </w:rPr>
                        <w:t xml:space="preserve"> </w:t>
                      </w:r>
                    </w:p>
                  </w:sdtContent>
                </w:sdt>
                <w:sdt>
                  <w:sdtPr>
                    <w:alias w:val="59 str. 16 d."/>
                    <w:tag w:val="part_5eff2ccb7bb74e1989e45bf5832c0359"/>
                    <w:lock w:val="sdtLocked"/>
                    <w:richText/>
                  </w:sdtPr>
                  <w:sdtContent>
                    <w:p>
                      <w:pPr>
                        <w:ind w:firstLine="720"/>
                        <w:jc w:val="both"/>
                        <w:rPr>
                          <w:sz w:val="22"/>
                          <w:szCs w:val="22"/>
                        </w:rPr>
                      </w:pPr>
                      <w:sdt>
                        <w:sdtPr>
                          <w:alias w:val="Numeris"/>
                          <w:tag w:val="nr_5eff2ccb7bb74e1989e45bf5832c0359"/>
                          <w:lock w:val="sdtLocked"/>
                          <w:richText/>
                        </w:sdtPr>
                        <w:sdtContent>
                          <w:r>
                            <w:rPr>
                              <w:sz w:val="22"/>
                              <w:szCs w:val="22"/>
                            </w:rPr>
                            <w:t>16</w:t>
                          </w:r>
                        </w:sdtContent>
                      </w:sdt>
                      <w:r>
                        <w:rPr>
                          <w:sz w:val="22"/>
                          <w:szCs w:val="22"/>
                        </w:rPr>
                        <w:t>. Aukštosios mokyklos vadovo skyrimą į pareigas, jo įgaliojimus ir atsakomybę nustato Mokslo ir studijų įstatymas.</w:t>
                      </w:r>
                    </w:p>
                  </w:sdtContent>
                </w:sdt>
                <w:sdt>
                  <w:sdtPr>
                    <w:alias w:val="59 str. 17 d."/>
                    <w:tag w:val="part_2e9f3997e6934dccae6ced0d749c7972"/>
                    <w:lock w:val="sdtLocked"/>
                    <w:richText/>
                  </w:sdtPr>
                  <w:sdtContent>
                    <w:p>
                      <w:pPr>
                        <w:ind w:firstLine="720"/>
                        <w:jc w:val="both"/>
                        <w:rPr>
                          <w:b/>
                          <w:sz w:val="22"/>
                          <w:szCs w:val="22"/>
                        </w:rPr>
                      </w:pPr>
                      <w:sdt>
                        <w:sdtPr>
                          <w:alias w:val="Numeris"/>
                          <w:tag w:val="nr_2e9f3997e6934dccae6ced0d749c7972"/>
                          <w:lock w:val="sdtLocked"/>
                          <w:richText/>
                        </w:sdtPr>
                        <w:sdtContent>
                          <w:r>
                            <w:rPr>
                              <w:bCs/>
                              <w:sz w:val="22"/>
                              <w:szCs w:val="22"/>
                              <w:lang w:eastAsia="lt-LT"/>
                            </w:rPr>
                            <w:t>17</w:t>
                          </w:r>
                        </w:sdtContent>
                      </w:sdt>
                      <w:r>
                        <w:rPr>
                          <w:bCs/>
                          <w:sz w:val="22"/>
                          <w:szCs w:val="22"/>
                          <w:lang w:eastAsia="lt-LT"/>
                        </w:rPr>
                        <w:t>. Buvusiam švietimo įstaigos vadovui (išskyrus švietimo įstaigos vadovus, kurie turi teisę gauti visą senatvės pensiją), atleistam iš pareigų dėl pareigybės panaikinimo, per 6 mėnesius nuo atleidimo iš pareigų dienos Vyriausybės nustatyta tvarka siūloma pretenduoti į kitos švietimo įstaigos (išskyrus aukštąją mokyklą) vadovo pareigas, jeigu jis jau yra laimėjęs viešą konkursą švietimo įstaigos vadovo pareigoms eiti po 2018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205daa9088a64db486b4ca5810134131"/>
                    <w:lock w:val="sdtLocked"/>
                    <w:richText/>
                  </w:sdtPr>
                  <w:sdtContent>
                    <w:p>
                      <w:pPr>
                        <w:ind w:firstLine="720"/>
                        <w:jc w:val="both"/>
                      </w:pPr>
                      <w:sdt>
                        <w:sdtPr>
                          <w:alias w:val="Numeris"/>
                          <w:tag w:val="nr_205daa9088a64db486b4ca5810134131"/>
                          <w:lock w:val="sdtLocked"/>
                          <w:richText/>
                        </w:sdtPr>
                        <w:sdtContent>
                          <w:r>
                            <w:rPr>
                              <w:rFonts w:eastAsia="Calibri"/>
                              <w:sz w:val="22"/>
                              <w:szCs w:val="22"/>
                            </w:rPr>
                            <w:t>3</w:t>
                          </w:r>
                        </w:sdtContent>
                      </w:sdt>
                      <w:r>
                        <w:rPr>
                          <w:rFonts w:eastAsia="Calibri"/>
                          <w:sz w:val="22"/>
                          <w:szCs w:val="22"/>
                        </w:rPr>
                        <w:t xml:space="preserve">. Mokyklos taryba – aukščiausioji mokyklos savivaldos institucija, </w:t>
                      </w:r>
                      <w:r>
                        <w:rPr>
                          <w:rFonts w:eastAsia="Calibri"/>
                          <w:bCs/>
                          <w:sz w:val="22"/>
                          <w:szCs w:val="22"/>
                        </w:rPr>
                        <w:t>sudaryta iš mokinių, mokytojų, tėvų (globėjų, rūpintojų) ir vietos bendruomenės atstovų</w:t>
                      </w:r>
                      <w:r>
                        <w:rPr>
                          <w:rFonts w:eastAsia="Calibri"/>
                          <w:sz w:val="22"/>
                          <w:szCs w:val="22"/>
                        </w:rPr>
                        <w:t>. Už savo veiklą mokyklos taryba atsiskaito ją rinkusiems mokyklos bendruomenės nariams.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16108148bdea4b23a28a8339f0d609e6"/>
                    <w:lock w:val="sdtLocked"/>
                    <w:richText/>
                  </w:sdtPr>
                  <w:sdtContent>
                    <w:p>
                      <w:pPr>
                        <w:ind w:firstLine="720"/>
                        <w:jc w:val="both"/>
                        <w:rPr>
                          <w:sz w:val="22"/>
                          <w:szCs w:val="22"/>
                        </w:rPr>
                      </w:pPr>
                      <w:sdt>
                        <w:sdtPr>
                          <w:alias w:val="Numeris"/>
                          <w:tag w:val="nr_16108148bdea4b23a28a8339f0d609e6"/>
                          <w:lock w:val="sdtLocked"/>
                          <w:richText/>
                        </w:sdtPr>
                        <w:sdtContent>
                          <w:r>
                            <w:rPr>
                              <w:color w:val="000000"/>
                              <w:sz w:val="22"/>
                              <w:szCs w:val="22"/>
                            </w:rPr>
                            <w:t>6</w:t>
                          </w:r>
                        </w:sdtContent>
                      </w:sdt>
                      <w:r>
                        <w:rPr>
                          <w:color w:val="000000"/>
                          <w:sz w:val="22"/>
                          <w:szCs w:val="22"/>
                        </w:rPr>
                        <w:t>. Mokykloje veikia ir kitos mokyklos savivaldos institucijos (mokytojų, mokinių, tėvų (globėjų, rūpintojų) mokyklos nuostatuose (įstatuose)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ac1b00b09611eab9d9cd0c85e0b745">
                        <w:r w:rsidRPr="00532B9F">
                          <w:rPr>
                            <w:rFonts w:ascii="Times New Roman" w:eastAsia="MS Mincho" w:hAnsi="Times New Roman"/>
                            <w:sz w:val="20"/>
                            <w:i/>
                            <w:iCs/>
                            <w:color w:val="0000FF" w:themeColor="hyperlink"/>
                            <w:u w:val="single"/>
                          </w:rPr>
                          <w:t>XIII-3022</w:t>
                        </w:r>
                      </w:fldSimple>
                      <w:r>
                        <w:rPr>
                          <w:rFonts w:ascii="Times New Roman" w:eastAsia="MS Mincho" w:hAnsi="Times New Roman"/>
                          <w:sz w:val="20"/>
                          <w:i/>
                          <w:iCs/>
                        </w:rPr>
                        <w:t>,
2020-06-04,
paskelbta TAR 2020-06-17, i. k. 2020-13239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a31caf80afce4c3884144c22895fe70b"/>
                    <w:lock w:val="sdtLocked"/>
                    <w:richText/>
                  </w:sdtPr>
                  <w:sdtContent>
                    <w:p>
                      <w:pPr>
                        <w:ind w:firstLine="720"/>
                        <w:jc w:val="both"/>
                        <w:rPr>
                          <w:b/>
                          <w:sz w:val="22"/>
                          <w:szCs w:val="22"/>
                        </w:rPr>
                      </w:pPr>
                      <w:sdt>
                        <w:sdtPr>
                          <w:alias w:val="Numeris"/>
                          <w:tag w:val="nr_a31caf80afce4c3884144c22895fe70b"/>
                          <w:lock w:val="sdtLocked"/>
                          <w:richText/>
                        </w:sdtPr>
                        <w:sdtContent>
                          <w:r>
                            <w:rPr>
                              <w:color w:val="000000"/>
                              <w:sz w:val="22"/>
                              <w:szCs w:val="22"/>
                            </w:rPr>
                            <w:t>4</w:t>
                          </w:r>
                        </w:sdtContent>
                      </w:sdt>
                      <w:r>
                        <w:rPr>
                          <w:color w:val="000000"/>
                          <w:sz w:val="22"/>
                          <w:szCs w:val="22"/>
                        </w:rPr>
                        <w:t>. Savivaldybės švietimo taryba analizuoja, kaip vykdoma bendroji švietimo politika, pritaria švietimo politikos strateginius tikslus ir pažangos uždavinius įgyvendinančioms priemonėms ir projektams ir telkia visuomenę jiems siekti.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80fc5aa60067420fafc49e845cb3e1f5"/>
                        <w:lock w:val="sdtLocked"/>
                        <w:richText/>
                      </w:sdtPr>
                      <w:sdtContent>
                        <w:p>
                          <w:pPr>
                            <w:ind w:firstLine="720"/>
                            <w:jc w:val="both"/>
                            <w:textAlignment w:val="baseline"/>
                            <w:rPr>
                              <w:bCs/>
                              <w:color w:val="000000"/>
                              <w:sz w:val="22"/>
                              <w:szCs w:val="22"/>
                              <w:lang w:eastAsia="lt-LT"/>
                            </w:rPr>
                          </w:pPr>
                          <w:sdt>
                            <w:sdtPr>
                              <w:alias w:val="Numeris"/>
                              <w:tag w:val="nr_80fc5aa60067420fafc49e845cb3e1f5"/>
                              <w:lock w:val="sdtLocked"/>
                              <w:richText/>
                            </w:sdtPr>
                            <w:sdtContent>
                              <w:r>
                                <w:rPr>
                                  <w:bCs/>
                                  <w:color w:val="000000"/>
                                  <w:sz w:val="22"/>
                                  <w:szCs w:val="22"/>
                                  <w:lang w:eastAsia="lt-LT"/>
                                </w:rPr>
                                <w:t>1</w:t>
                              </w:r>
                            </w:sdtContent>
                          </w:sdt>
                          <w:r>
                            <w:rPr>
                              <w:bCs/>
                              <w:color w:val="000000"/>
                              <w:sz w:val="22"/>
                              <w:szCs w:val="22"/>
                              <w:lang w:eastAsia="lt-LT"/>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w:t>
                          </w:r>
                        </w:p>
                      </w:sdtContent>
                    </w:sdt>
                    <w:sdt>
                      <w:sdtPr>
                        <w:alias w:val="62 str. 1 d. 2 p."/>
                        <w:tag w:val="part_605cab704d01418b98806ad67b94bcc1"/>
                        <w:lock w:val="sdtLocked"/>
                        <w:richText/>
                      </w:sdtPr>
                      <w:sdtContent>
                        <w:p>
                          <w:pPr>
                            <w:ind w:firstLine="720"/>
                            <w:jc w:val="both"/>
                            <w:textAlignment w:val="baseline"/>
                            <w:rPr>
                              <w:bCs/>
                              <w:color w:val="000000"/>
                              <w:sz w:val="22"/>
                              <w:szCs w:val="22"/>
                              <w:lang w:eastAsia="lt-LT"/>
                            </w:rPr>
                          </w:pPr>
                          <w:sdt>
                            <w:sdtPr>
                              <w:alias w:val="Numeris"/>
                              <w:tag w:val="nr_605cab704d01418b98806ad67b94bcc1"/>
                              <w:lock w:val="sdtLocked"/>
                              <w:richText/>
                            </w:sdtPr>
                            <w:sdtContent>
                              <w:r>
                                <w:rPr>
                                  <w:bCs/>
                                  <w:color w:val="000000"/>
                                  <w:sz w:val="22"/>
                                  <w:szCs w:val="22"/>
                                  <w:lang w:eastAsia="lt-LT"/>
                                </w:rPr>
                                <w:t>2</w:t>
                              </w:r>
                            </w:sdtContent>
                          </w:sdt>
                          <w:r>
                            <w:rPr>
                              <w:bCs/>
                              <w:color w:val="000000"/>
                              <w:sz w:val="22"/>
                              <w:szCs w:val="22"/>
                              <w:lang w:eastAsia="lt-LT"/>
                            </w:rPr>
                            <w:t>)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3e5e049cdcd445f1b56af482a6d32d24"/>
                        <w:lock w:val="sdtLocked"/>
                        <w:richText/>
                      </w:sdtPr>
                      <w:sdtContent>
                        <w:p>
                          <w:pPr>
                            <w:ind w:firstLine="720"/>
                            <w:jc w:val="both"/>
                            <w:textAlignment w:val="baseline"/>
                            <w:rPr>
                              <w:b/>
                              <w:bCs/>
                              <w:sz w:val="22"/>
                              <w:szCs w:val="22"/>
                              <w:lang w:eastAsia="lt-LT"/>
                            </w:rPr>
                          </w:pPr>
                          <w:sdt>
                            <w:sdtPr>
                              <w:alias w:val="Numeris"/>
                              <w:tag w:val="nr_3e5e049cdcd445f1b56af482a6d32d24"/>
                              <w:lock w:val="sdtLocked"/>
                              <w:richText/>
                            </w:sdtPr>
                            <w:sdtContent>
                              <w:r>
                                <w:rPr>
                                  <w:bCs/>
                                  <w:color w:val="000000"/>
                                  <w:sz w:val="22"/>
                                  <w:szCs w:val="22"/>
                                  <w:lang w:eastAsia="lt-LT"/>
                                </w:rPr>
                                <w:t>4</w:t>
                              </w:r>
                            </w:sdtContent>
                          </w:sdt>
                          <w:r>
                            <w:rPr>
                              <w:bCs/>
                              <w:color w:val="000000"/>
                              <w:sz w:val="22"/>
                              <w:szCs w:val="22"/>
                              <w:lang w:eastAsia="lt-LT"/>
                            </w:rPr>
                            <w:t>) Aukštojo mokslo taryba yra Švietimo ir mokslo ministerijos patariamoji institucija strateginiais aukštojo mokslo plėtros klausimais. Aukštojo mokslo tarybos nuostatus tvirtina Vyriausybė.</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5492b5abd3fb4e21bd2896c99e4d3e4a"/>
                <w:lock w:val="sdtLocked"/>
                <w:richText/>
              </w:sdtPr>
              <w:sdtContent>
                <w:p>
                  <w:pPr>
                    <w:ind w:firstLine="720"/>
                    <w:jc w:val="both"/>
                    <w:rPr>
                      <w:b/>
                      <w:sz w:val="22"/>
                      <w:szCs w:val="22"/>
                    </w:rPr>
                  </w:pPr>
                  <w:sdt>
                    <w:sdtPr>
                      <w:alias w:val="Numeris"/>
                      <w:tag w:val="nr_5492b5abd3fb4e21bd2896c99e4d3e4a"/>
                      <w:lock w:val="sdtLocked"/>
                      <w:richText/>
                    </w:sdtPr>
                    <w:sdtContent>
                      <w:r>
                        <w:rPr>
                          <w:b/>
                          <w:sz w:val="22"/>
                          <w:szCs w:val="22"/>
                        </w:rPr>
                        <w:t>63</w:t>
                      </w:r>
                    </w:sdtContent>
                  </w:sdt>
                  <w:r>
                    <w:rPr>
                      <w:b/>
                      <w:sz w:val="22"/>
                      <w:szCs w:val="22"/>
                    </w:rPr>
                    <w:t xml:space="preserve"> straipsnis. </w:t>
                  </w:r>
                  <w:sdt>
                    <w:sdtPr>
                      <w:alias w:val="Pavadinimas"/>
                      <w:tag w:val="title_5492b5abd3fb4e21bd2896c99e4d3e4a"/>
                      <w:lock w:val="sdtLocked"/>
                      <w:richText/>
                    </w:sdtPr>
                    <w:sdtContent>
                      <w:r>
                        <w:rPr>
                          <w:b/>
                          <w:sz w:val="22"/>
                          <w:szCs w:val="22"/>
                        </w:rPr>
                        <w:t>Mokyklos bendruomenės narių dalyvavimas švietimo valdyme</w:t>
                      </w:r>
                    </w:sdtContent>
                  </w:sdt>
                </w:p>
                <w:sdt>
                  <w:sdtPr>
                    <w:alias w:val="63 str. 1 d."/>
                    <w:tag w:val="part_56667042e6eb4649ae726ab90ad44fce"/>
                    <w:lock w:val="sdtLocked"/>
                    <w:richText/>
                  </w:sdtPr>
                  <w:sdtContent>
                    <w:p>
                      <w:pPr>
                        <w:ind w:firstLine="720"/>
                        <w:jc w:val="both"/>
                        <w:rPr>
                          <w:sz w:val="22"/>
                          <w:szCs w:val="22"/>
                        </w:rPr>
                      </w:pPr>
                      <w:sdt>
                        <w:sdtPr>
                          <w:alias w:val="Numeris"/>
                          <w:tag w:val="nr_56667042e6eb4649ae726ab90ad44fce"/>
                          <w:lock w:val="sdtLocked"/>
                          <w:richText/>
                        </w:sdtPr>
                        <w:sdtContent>
                          <w:r>
                            <w:rPr>
                              <w:sz w:val="22"/>
                              <w:szCs w:val="22"/>
                            </w:rPr>
                            <w:t>1</w:t>
                          </w:r>
                        </w:sdtContent>
                      </w:sdt>
                      <w:r>
                        <w:rPr>
                          <w:sz w:val="22"/>
                          <w:szCs w:val="22"/>
                        </w:rPr>
                        <w:t>.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sdtContent>
                </w:sdt>
                <w:sdt>
                  <w:sdtPr>
                    <w:alias w:val="63 str. 2 d."/>
                    <w:tag w:val="part_70bbdc8d4bcc4c9aa0e19734eb54a325"/>
                    <w:lock w:val="sdtLocked"/>
                    <w:richText/>
                  </w:sdtPr>
                  <w:sdtContent>
                    <w:p>
                      <w:pPr>
                        <w:ind w:firstLine="720"/>
                        <w:jc w:val="both"/>
                        <w:rPr>
                          <w:sz w:val="22"/>
                          <w:szCs w:val="22"/>
                        </w:rPr>
                      </w:pPr>
                      <w:sdt>
                        <w:sdtPr>
                          <w:alias w:val="Numeris"/>
                          <w:tag w:val="nr_70bbdc8d4bcc4c9aa0e19734eb54a325"/>
                          <w:lock w:val="sdtLocked"/>
                          <w:richText/>
                        </w:sdtPr>
                        <w:sdtContent>
                          <w:r>
                            <w:rPr>
                              <w:sz w:val="22"/>
                              <w:szCs w:val="22"/>
                            </w:rPr>
                            <w:t>2</w:t>
                          </w:r>
                        </w:sdtContent>
                      </w:sdt>
                      <w:r>
                        <w:rPr>
                          <w:sz w:val="22"/>
                          <w:szCs w:val="22"/>
                        </w:rPr>
                        <w:t xml:space="preserve">. Mokytojų asociacijos, draugijos, sąjungos dalyvauja kuriant mokomojo dalyko turinį, sprendžiant su mokytojų kvalifikacijos tobulinimu susijusius klausimus, vadovaudamosi </w:t>
                      </w:r>
                      <w:r>
                        <w:rPr>
                          <w:sz w:val="22"/>
                          <w:szCs w:val="22"/>
                          <w:lang w:eastAsia="lt-LT"/>
                        </w:rPr>
                        <w:t>Lietuvos Respublikos a</w:t>
                      </w:r>
                      <w:r>
                        <w:rPr>
                          <w:sz w:val="22"/>
                          <w:szCs w:val="22"/>
                        </w:rPr>
                        <w:t>sociacijų įstatymu.</w:t>
                      </w:r>
                    </w:p>
                  </w:sdtContent>
                </w:sdt>
                <w:sdt>
                  <w:sdtPr>
                    <w:alias w:val="63 str. 3 d."/>
                    <w:tag w:val="part_0a5f5a71627e46ac8347298fadc1bcd0"/>
                    <w:lock w:val="sdtLocked"/>
                    <w:richText/>
                  </w:sdtPr>
                  <w:sdtContent>
                    <w:p>
                      <w:pPr>
                        <w:ind w:firstLine="720"/>
                        <w:jc w:val="both"/>
                        <w:rPr>
                          <w:sz w:val="22"/>
                          <w:szCs w:val="22"/>
                        </w:rPr>
                      </w:pPr>
                      <w:sdt>
                        <w:sdtPr>
                          <w:alias w:val="Numeris"/>
                          <w:tag w:val="nr_0a5f5a71627e46ac8347298fadc1bcd0"/>
                          <w:lock w:val="sdtLocked"/>
                          <w:richText/>
                        </w:sdtPr>
                        <w:sdtContent>
                          <w:r>
                            <w:rPr>
                              <w:sz w:val="22"/>
                              <w:szCs w:val="22"/>
                            </w:rPr>
                            <w:t>3</w:t>
                          </w:r>
                        </w:sdtContent>
                      </w:sdt>
                      <w:r>
                        <w:rPr>
                          <w:sz w:val="22"/>
                          <w:szCs w:val="22"/>
                        </w:rPr>
                        <w:t>. Švietimo valdymo subjektai šio straipsnio 1 dalyje nurodytoms organizacijoms ir asociacijoms jų funkcijoms atlikti nustatyta tvarka teikia informacinę, konsultacinę ir metodinę pagalbą, gali jas kviestis konsultuoti, būti ekspertais.</w:t>
                      </w:r>
                    </w:p>
                  </w:sdtContent>
                </w:sdt>
                <w:sdt>
                  <w:sdtPr>
                    <w:alias w:val="63 str. 4 d."/>
                    <w:tag w:val="part_bc19ea41d7624c5c94fc1bfe1ea893cb"/>
                    <w:lock w:val="sdtLocked"/>
                    <w:richText/>
                  </w:sdtPr>
                  <w:sdtContent>
                    <w:p>
                      <w:pPr>
                        <w:ind w:firstLine="720"/>
                        <w:jc w:val="both"/>
                        <w:rPr>
                          <w:sz w:val="22"/>
                          <w:szCs w:val="22"/>
                        </w:rPr>
                      </w:pPr>
                      <w:sdt>
                        <w:sdtPr>
                          <w:alias w:val="Numeris"/>
                          <w:tag w:val="nr_bc19ea41d7624c5c94fc1bfe1ea893cb"/>
                          <w:lock w:val="sdtLocked"/>
                          <w:richText/>
                        </w:sdtPr>
                        <w:sdtContent>
                          <w:r>
                            <w:rPr>
                              <w:sz w:val="22"/>
                              <w:szCs w:val="22"/>
                            </w:rPr>
                            <w:t>4</w:t>
                          </w:r>
                        </w:sdtContent>
                      </w:sdt>
                      <w:r>
                        <w:rPr>
                          <w:sz w:val="22"/>
                          <w:szCs w:val="22"/>
                        </w:rPr>
                        <w:t>. Profesinių sąjungų veiklą nustato Lietuvos Respublikos profesinių sąjungų įstatymas.</w:t>
                      </w:r>
                    </w:p>
                    <w:p>
                      <w:pPr>
                        <w:ind w:firstLine="720"/>
                        <w:jc w:val="both"/>
                        <w:rPr>
                          <w:b/>
                          <w:sz w:val="22"/>
                          <w:szCs w:val="22"/>
                        </w:rPr>
                      </w:pPr>
                    </w:p>
                  </w:sdtContent>
                </w:sdt>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51b771db5ac3472ca5a93fdd7675c61f"/>
                    <w:lock w:val="sdtLocked"/>
                    <w:richText/>
                  </w:sdtPr>
                  <w:sdtContent>
                    <w:p>
                      <w:pPr>
                        <w:ind w:firstLine="720"/>
                        <w:jc w:val="both"/>
                        <w:rPr>
                          <w:sz w:val="22"/>
                          <w:szCs w:val="22"/>
                        </w:rPr>
                      </w:pPr>
                      <w:sdt>
                        <w:sdtPr>
                          <w:alias w:val="Numeris"/>
                          <w:tag w:val="nr_51b771db5ac3472ca5a93fdd7675c61f"/>
                          <w:lock w:val="sdtLocked"/>
                          <w:richText/>
                        </w:sdtPr>
                        <w:sdtContent>
                          <w:r>
                            <w:rPr>
                              <w:sz w:val="22"/>
                              <w:szCs w:val="22"/>
                            </w:rPr>
                            <w:t>3</w:t>
                          </w:r>
                        </w:sdtContent>
                      </w:sdt>
                      <w:r>
                        <w:rPr>
                          <w:sz w:val="22"/>
                          <w:szCs w:val="22"/>
                        </w:rPr>
                        <w:t xml:space="preserve">. Valstybinę švietimo teikėjų veiklos priežiūrą atlieka Švietimo ir mokslo ministerija. </w:t>
                      </w:r>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 d."/>
                    <w:tag w:val="part_b4d7f7f363df42b7b097dc876cd48552"/>
                    <w:lock w:val="sdtLocked"/>
                    <w:richText/>
                  </w:sdtPr>
                  <w:sdtContent>
                    <w:p>
                      <w:pPr>
                        <w:ind w:firstLine="720"/>
                        <w:jc w:val="both"/>
                        <w:rPr>
                          <w:sz w:val="22"/>
                          <w:szCs w:val="22"/>
                        </w:rPr>
                      </w:pPr>
                      <w:sdt>
                        <w:sdtPr>
                          <w:alias w:val="Numeris"/>
                          <w:tag w:val="nr_b4d7f7f363df42b7b097dc876cd48552"/>
                          <w:lock w:val="sdtLocked"/>
                          <w:richText/>
                        </w:sdtPr>
                        <w:sdtContent>
                          <w:r>
                            <w:rPr>
                              <w:sz w:val="22"/>
                              <w:szCs w:val="22"/>
                            </w:rPr>
                            <w:t>6</w:t>
                          </w:r>
                        </w:sdtContent>
                      </w:sdt>
                      <w:r>
                        <w:rPr>
                          <w:sz w:val="22"/>
                          <w:szCs w:val="22"/>
                        </w:rPr>
                        <w:t>. Švietimo ir mokslo ministro nustatyta tvarka savininko teises ir pareigas įgyvendinanti institucija (dalyvių susirinkimas) vykdo švietimo įstaigos veiklos kokybės gerinimo priežiūrą, atsižvelgdama (atsižvelgdamas) į vadovo metų veiklos ataskaitos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d004fce6831498d92f206b4ceafda54"/>
                <w:lock w:val="sdtLocked"/>
                <w:richText/>
              </w:sdtPr>
              <w:sdtContent>
                <w:p>
                  <w:pPr>
                    <w:ind w:firstLine="720"/>
                    <w:jc w:val="both"/>
                    <w:rPr>
                      <w:b/>
                      <w:bCs/>
                      <w:sz w:val="22"/>
                      <w:szCs w:val="22"/>
                    </w:rPr>
                  </w:pPr>
                  <w:sdt>
                    <w:sdtPr>
                      <w:alias w:val="Numeris"/>
                      <w:tag w:val="nr_9d004fce6831498d92f206b4ceafda54"/>
                      <w:lock w:val="sdtLocked"/>
                      <w:richText/>
                    </w:sdtPr>
                    <w:sdtContent>
                      <w:r>
                        <w:rPr>
                          <w:b/>
                          <w:bCs/>
                          <w:sz w:val="22"/>
                          <w:szCs w:val="22"/>
                        </w:rPr>
                        <w:t>66</w:t>
                      </w:r>
                    </w:sdtContent>
                  </w:sdt>
                  <w:r>
                    <w:rPr>
                      <w:b/>
                      <w:bCs/>
                      <w:sz w:val="22"/>
                      <w:szCs w:val="22"/>
                    </w:rPr>
                    <w:t xml:space="preserve"> straipsnis. </w:t>
                  </w:r>
                  <w:sdt>
                    <w:sdtPr>
                      <w:alias w:val="Pavadinimas"/>
                      <w:tag w:val="title_9d004fce6831498d92f206b4ceafda54"/>
                      <w:lock w:val="sdtLocked"/>
                      <w:richText/>
                    </w:sdtPr>
                    <w:sdtContent>
                      <w:r>
                        <w:rPr>
                          <w:b/>
                          <w:bCs/>
                          <w:sz w:val="22"/>
                          <w:szCs w:val="22"/>
                        </w:rPr>
                        <w:t>Investicijos į švietimo plėtotę</w:t>
                      </w:r>
                    </w:sdtContent>
                  </w:sdt>
                </w:p>
                <w:sdt>
                  <w:sdtPr>
                    <w:alias w:val="66 str. 1 d."/>
                    <w:tag w:val="part_acd84a87d4a842a985f09278ab22f101"/>
                    <w:lock w:val="sdtLocked"/>
                    <w:richText/>
                  </w:sdtPr>
                  <w:sdtContent>
                    <w:p>
                      <w:pPr>
                        <w:ind w:firstLine="720"/>
                        <w:jc w:val="both"/>
                        <w:rPr>
                          <w:sz w:val="22"/>
                          <w:szCs w:val="22"/>
                        </w:rPr>
                      </w:pPr>
                      <w:sdt>
                        <w:sdtPr>
                          <w:alias w:val="Numeris"/>
                          <w:tag w:val="nr_acd84a87d4a842a985f09278ab22f101"/>
                          <w:lock w:val="sdtLocked"/>
                          <w:richText/>
                        </w:sdtPr>
                        <w:sdtContent>
                          <w:r>
                            <w:rPr>
                              <w:sz w:val="22"/>
                              <w:szCs w:val="22"/>
                            </w:rPr>
                            <w:t>1</w:t>
                          </w:r>
                        </w:sdtContent>
                      </w:sdt>
                      <w:r>
                        <w:rPr>
                          <w:sz w:val="22"/>
                          <w:szCs w:val="22"/>
                        </w:rPr>
                        <w:t>. Valstybės lygiu investicinės lėšos švietimo plėtotei (žmogiškiesiems ištekliams plėtoti ir optimizuoti, darbo sąlygoms gerinti, švietimo kokybei ir prieinamumui didinti, infrastruktūrai tobulinti ir kt.) skiriamos švietimo politikos pažangos uždavinius įgyvendinančiose nacionalinėse plėtros programose suplanuotoms priemonėms įgyvendinti. Jos paskirstomos Švietimo, mokslo ir sporto ministerijos nustatyta tvarka.</w:t>
                      </w:r>
                    </w:p>
                  </w:sdtContent>
                </w:sdt>
                <w:sdt>
                  <w:sdtPr>
                    <w:alias w:val="66 str. 2 d."/>
                    <w:tag w:val="part_5dacc829af474d469d4670f463c605d7"/>
                    <w:lock w:val="sdtLocked"/>
                    <w:richText/>
                  </w:sdtPr>
                  <w:sdtContent>
                    <w:p>
                      <w:pPr>
                        <w:ind w:firstLine="720"/>
                        <w:jc w:val="both"/>
                        <w:rPr>
                          <w:sz w:val="22"/>
                          <w:szCs w:val="22"/>
                        </w:rPr>
                      </w:pPr>
                      <w:sdt>
                        <w:sdtPr>
                          <w:alias w:val="Numeris"/>
                          <w:tag w:val="nr_5dacc829af474d469d4670f463c605d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švietimo politikos pažangos uždavinius įgyvendinančias nacionalines plėtros programas.</w:t>
                      </w:r>
                    </w:p>
                  </w:sdtContent>
                </w:sdt>
                <w:sdt>
                  <w:sdtPr>
                    <w:alias w:val="66 str. 3 d."/>
                    <w:tag w:val="part_776341fbbf684d01b9eecb784c96643c"/>
                    <w:lock w:val="sdtLocked"/>
                    <w:richText/>
                  </w:sdtPr>
                  <w:sdtContent>
                    <w:p>
                      <w:pPr>
                        <w:ind w:firstLine="720"/>
                        <w:jc w:val="both"/>
                        <w:rPr>
                          <w:b/>
                          <w:sz w:val="22"/>
                          <w:szCs w:val="22"/>
                        </w:rPr>
                      </w:pPr>
                      <w:sdt>
                        <w:sdtPr>
                          <w:alias w:val="Numeris"/>
                          <w:tag w:val="nr_776341fbbf684d01b9eecb784c96643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67 str."/>
                <w:tag w:val="part_76d7a423e2da42b284b43bdaed2d45c9"/>
                <w:lock w:val="sdtLocked"/>
                <w:richText/>
              </w:sdtPr>
              <w:sdtContent>
                <w:p>
                  <w:pPr>
                    <w:ind w:firstLine="720"/>
                    <w:jc w:val="both"/>
                    <w:rPr>
                      <w:b/>
                      <w:sz w:val="22"/>
                      <w:szCs w:val="22"/>
                    </w:rPr>
                  </w:pPr>
                  <w:sdt>
                    <w:sdtPr>
                      <w:alias w:val="Numeris"/>
                      <w:tag w:val="nr_76d7a423e2da42b284b43bdaed2d45c9"/>
                      <w:lock w:val="sdtLocked"/>
                      <w:richText/>
                    </w:sdtPr>
                    <w:sdtContent>
                      <w:r>
                        <w:rPr>
                          <w:b/>
                          <w:sz w:val="22"/>
                          <w:szCs w:val="22"/>
                        </w:rPr>
                        <w:t>67</w:t>
                      </w:r>
                    </w:sdtContent>
                  </w:sdt>
                  <w:r>
                    <w:rPr>
                      <w:b/>
                      <w:sz w:val="22"/>
                      <w:szCs w:val="22"/>
                    </w:rPr>
                    <w:t xml:space="preserve"> straipsnis. </w:t>
                  </w:r>
                  <w:sdt>
                    <w:sdtPr>
                      <w:alias w:val="Pavadinimas"/>
                      <w:tag w:val="title_76d7a423e2da42b284b43bdaed2d45c9"/>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1 p."/>
                        <w:tag w:val="part_55d3d6ab41754584824fb77f3b142616"/>
                        <w:lock w:val="sdtLocked"/>
                        <w:richText/>
                      </w:sdtPr>
                      <w:sdtContent>
                        <w:p>
                          <w:pPr>
                            <w:ind w:firstLine="720"/>
                            <w:jc w:val="both"/>
                            <w:rPr>
                              <w:bCs/>
                              <w:sz w:val="22"/>
                              <w:szCs w:val="22"/>
                              <w:lang w:eastAsia="lt-LT"/>
                            </w:rPr>
                          </w:pPr>
                          <w:sdt>
                            <w:sdtPr>
                              <w:alias w:val="Numeris"/>
                              <w:tag w:val="nr_55d3d6ab41754584824fb77f3b142616"/>
                              <w:lock w:val="sdtLocked"/>
                              <w:richText/>
                            </w:sdtPr>
                            <w:sdtContent>
                              <w:r>
                                <w:rPr>
                                  <w:sz w:val="22"/>
                                  <w:szCs w:val="22"/>
                                </w:rPr>
                                <w:t>1</w:t>
                              </w:r>
                            </w:sdtContent>
                          </w:sdt>
                          <w:r>
                            <w:rPr>
                              <w:sz w:val="22"/>
                              <w:szCs w:val="22"/>
                            </w:rPr>
                            <w:t>)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p>
                  <w:pPr>
                    <w:rPr>
                      <w:i/>
                      <w:sz w:val="20"/>
                    </w:rPr>
                  </w:pPr>
                  <w:r>
                    <w:rPr>
                      <w:i/>
                      <w:sz w:val="20"/>
                    </w:rPr>
                    <w:t>Straipsnio pakeitimai:</w:t>
                  </w:r>
                </w:p>
                <w:p>
                  <w:pPr>
                    <w:widowControl w:val="0"/>
                    <w:rPr>
                      <w:i/>
                      <w:sz w:val="20"/>
                    </w:rPr>
                  </w:pPr>
                  <w:r>
                    <w:rPr>
                      <w:i/>
                      <w:sz w:val="20"/>
                    </w:rPr>
                    <w:t xml:space="preserve">Nr. </w:t>
                  </w:r>
                  <w:hyperlink r:id="rId20" w:history="1">
                    <w:r>
                      <w:rPr>
                        <w:i/>
                        <w:color w:val="0000FF"/>
                        <w:sz w:val="20"/>
                        <w:u w:val="single"/>
                      </w:rPr>
                      <w:t>XII-131</w:t>
                    </w:r>
                  </w:hyperlink>
                  <w:r>
                    <w:rPr>
                      <w:i/>
                      <w:sz w:val="20"/>
                    </w:rPr>
                    <w:t xml:space="preserve">, 2012-12-20, Žin., 2012, Nr. </w:t>
                  </w:r>
                  <w:hyperlink r:id="rId21"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2" w:history="1">
                    <w:r>
                      <w:rPr>
                        <w:i/>
                        <w:color w:val="0000FF"/>
                        <w:sz w:val="20"/>
                        <w:u w:val="single"/>
                      </w:rPr>
                      <w:t>XII-398</w:t>
                    </w:r>
                  </w:hyperlink>
                  <w:r>
                    <w:rPr>
                      <w:i/>
                      <w:sz w:val="20"/>
                    </w:rPr>
                    <w:t xml:space="preserve">, 2013-06-20, Žin., 2013, Nr. </w:t>
                  </w:r>
                  <w:hyperlink r:id="rId23"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c67a1afe6c3947dba78c59a9cf15897e"/>
                <w:lock w:val="sdtLocked"/>
                <w:richText/>
              </w:sdtPr>
              <w:sdtContent>
                <w:p>
                  <w:pPr>
                    <w:ind w:left="2268" w:hanging="1548"/>
                    <w:jc w:val="both"/>
                    <w:rPr>
                      <w:b/>
                      <w:bCs/>
                      <w:sz w:val="22"/>
                      <w:szCs w:val="22"/>
                    </w:rPr>
                  </w:pPr>
                  <w:sdt>
                    <w:sdtPr>
                      <w:alias w:val="Numeris"/>
                      <w:tag w:val="nr_c67a1afe6c3947dba78c59a9cf15897e"/>
                      <w:lock w:val="sdtLocked"/>
                      <w:richText/>
                    </w:sdtPr>
                    <w:sdtContent>
                      <w:r>
                        <w:rPr>
                          <w:b/>
                          <w:bCs/>
                          <w:sz w:val="22"/>
                          <w:szCs w:val="22"/>
                        </w:rPr>
                        <w:t>68</w:t>
                      </w:r>
                    </w:sdtContent>
                  </w:sdt>
                  <w:r>
                    <w:rPr>
                      <w:b/>
                      <w:bCs/>
                      <w:sz w:val="22"/>
                      <w:szCs w:val="22"/>
                    </w:rPr>
                    <w:t xml:space="preserve"> straipsnis. </w:t>
                  </w:r>
                  <w:sdt>
                    <w:sdtPr>
                      <w:alias w:val="Pavadinimas"/>
                      <w:tag w:val="title_c67a1afe6c3947dba78c59a9cf15897e"/>
                      <w:lock w:val="sdtLocked"/>
                      <w:richText/>
                    </w:sdtPr>
                    <w:sdtContent>
                      <w:r>
                        <w:rPr>
                          <w:b/>
                          <w:bCs/>
                          <w:sz w:val="22"/>
                          <w:szCs w:val="22"/>
                        </w:rPr>
                        <w:t>Mokyklų vadovų, jų pavaduotojų ugdymui, ugdymą organizuojančių skyrių vedėjų, mokytojų (išskyrus trenerius), pagalbos mokiniui specialistų darbo apmokėjimas</w:t>
                      </w:r>
                    </w:sdtContent>
                  </w:sdt>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c7a0f057b4f14e37928df86e9e1b98bb"/>
                    <w:lock w:val="sdtLocked"/>
                    <w:richText/>
                  </w:sdtPr>
                  <w:sdtContent>
                    <w:p>
                      <w:pPr>
                        <w:ind w:firstLine="720"/>
                        <w:jc w:val="both"/>
                        <w:rPr>
                          <w:sz w:val="22"/>
                          <w:szCs w:val="22"/>
                        </w:rPr>
                      </w:pPr>
                      <w:sdt>
                        <w:sdtPr>
                          <w:alias w:val="Numeris"/>
                          <w:tag w:val="nr_c7a0f057b4f14e37928df86e9e1b98bb"/>
                          <w:lock w:val="sdtLocked"/>
                          <w:richText/>
                        </w:sdtPr>
                        <w:sdtContent>
                          <w:r>
                            <w:rPr>
                              <w:sz w:val="22"/>
                              <w:szCs w:val="22"/>
                            </w:rPr>
                            <w:t>3</w:t>
                          </w:r>
                        </w:sdtContent>
                      </w:sdt>
                      <w:r>
                        <w:rPr>
                          <w:sz w:val="22"/>
                          <w:szCs w:val="22"/>
                        </w:rPr>
                        <w:t xml:space="preserve">. Valstybinės (išskyrus </w:t>
                      </w:r>
                      <w:r>
                        <w:rPr>
                          <w:bCs/>
                          <w:sz w:val="22"/>
                          <w:szCs w:val="22"/>
                        </w:rPr>
                        <w:t>aukštąsias mokyklas</w:t>
                      </w:r>
                      <w:r>
                        <w:rPr>
                          <w:sz w:val="22"/>
                          <w:szCs w:val="22"/>
                        </w:rPr>
                        <w:t>) ir savivaldybės mokyklos mokytojo</w:t>
                      </w:r>
                      <w:r>
                        <w:rPr>
                          <w:sz w:val="22"/>
                          <w:szCs w:val="22"/>
                          <w:lang w:eastAsia="lt-LT"/>
                        </w:rPr>
                        <w:t xml:space="preserve"> (išskyrus trenerius)</w:t>
                      </w:r>
                      <w:r>
                        <w:rPr>
                          <w:sz w:val="22"/>
                          <w:szCs w:val="22"/>
                        </w:rPr>
                        <w:t xml:space="preserve">, pagalbos mokiniui specialisto </w:t>
                      </w:r>
                      <w:r>
                        <w:rPr>
                          <w:bCs/>
                          <w:sz w:val="22"/>
                          <w:szCs w:val="22"/>
                        </w:rPr>
                        <w:t>darbo užmokestis</w:t>
                      </w:r>
                      <w:r>
                        <w:rPr>
                          <w:b/>
                          <w:bCs/>
                          <w:sz w:val="22"/>
                          <w:szCs w:val="22"/>
                        </w:rPr>
                        <w:t xml:space="preserve"> </w:t>
                      </w:r>
                      <w:r>
                        <w:rPr>
                          <w:sz w:val="22"/>
                          <w:szCs w:val="22"/>
                        </w:rPr>
                        <w:t>priklauso nuo pedagoginio darbo stažo, kvalifikacinės kategorijos ir veiklos sudėtingumo.</w:t>
                      </w:r>
                    </w:p>
                  </w:sdtContent>
                </w:sdt>
                <w:sdt>
                  <w:sdtPr>
                    <w:alias w:val="68 str. 4 d."/>
                    <w:tag w:val="part_9e374190d798456cb176718cd1c8ba61"/>
                    <w:lock w:val="sdtLocked"/>
                    <w:richText/>
                  </w:sdtPr>
                  <w:sdtContent>
                    <w:p>
                      <w:pPr>
                        <w:ind w:firstLine="720"/>
                        <w:jc w:val="both"/>
                        <w:rPr>
                          <w:sz w:val="22"/>
                          <w:szCs w:val="22"/>
                          <w:lang w:eastAsia="lt-LT"/>
                        </w:rPr>
                      </w:pPr>
                      <w:sdt>
                        <w:sdtPr>
                          <w:alias w:val="Numeris"/>
                          <w:tag w:val="nr_9e374190d798456cb176718cd1c8ba61"/>
                          <w:lock w:val="sdtLocked"/>
                          <w:richText/>
                        </w:sdtPr>
                        <w:sdtContent>
                          <w:r>
                            <w:rPr>
                              <w:sz w:val="22"/>
                              <w:szCs w:val="22"/>
                            </w:rPr>
                            <w:t>4</w:t>
                          </w:r>
                        </w:sdtContent>
                      </w:sdt>
                      <w:r>
                        <w:rPr>
                          <w:sz w:val="22"/>
                          <w:szCs w:val="22"/>
                        </w:rPr>
                        <w:t xml:space="preserve">. </w:t>
                      </w:r>
                      <w:r>
                        <w:rPr>
                          <w:sz w:val="22"/>
                          <w:szCs w:val="22"/>
                          <w:lang w:eastAsia="lt-LT"/>
                        </w:rPr>
                        <w:t>Mokytojų (išskyrus trenerius) ir pagalbos mokiniui specialistų kvalifikacinės kategorijos</w:t>
                      </w:r>
                      <w:r>
                        <w:rPr>
                          <w:sz w:val="22"/>
                          <w:szCs w:val="22"/>
                        </w:rPr>
                        <w:t>, atsižvelgiant į mokytojų (išskyrus trenerius) ir pagalbos mokiniui specialistų išsilavinimą ir jų turimų kompetencijų, reikalingų profesinei veiklai, visumą,</w:t>
                      </w:r>
                      <w:r>
                        <w:rPr>
                          <w:b/>
                          <w:sz w:val="22"/>
                          <w:szCs w:val="22"/>
                        </w:rPr>
                        <w:t xml:space="preserve"> </w:t>
                      </w:r>
                      <w:r>
                        <w:rPr>
                          <w:sz w:val="22"/>
                          <w:szCs w:val="22"/>
                          <w:lang w:eastAsia="lt-LT"/>
                        </w:rPr>
                        <w:t>nustatomos švietimo ir mokslo ministro nustatyta tvarka.</w:t>
                      </w:r>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e620b8c9b20a4fea9fec288646bd6324"/>
                    <w:lock w:val="sdtLocked"/>
                    <w:richText/>
                  </w:sdtPr>
                  <w:sdtContent>
                    <w:p>
                      <w:pPr>
                        <w:ind w:firstLine="720"/>
                        <w:jc w:val="both"/>
                        <w:rPr>
                          <w:sz w:val="22"/>
                          <w:szCs w:val="22"/>
                          <w:lang w:eastAsia="lt-LT"/>
                        </w:rPr>
                      </w:pPr>
                      <w:sdt>
                        <w:sdtPr>
                          <w:alias w:val="Numeris"/>
                          <w:tag w:val="nr_e620b8c9b20a4fea9fec288646bd6324"/>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xml:space="preserve"> tvirtina švietimo ir mokslo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539707f8211e8ae2bfd1913d66d57">
                    <w:r w:rsidRPr="00532B9F">
                      <w:rPr>
                        <w:rFonts w:ascii="Times New Roman" w:eastAsia="MS Mincho" w:hAnsi="Times New Roman"/>
                        <w:sz w:val="20"/>
                        <w:i/>
                        <w:iCs/>
                        <w:color w:val="0000FF" w:themeColor="hyperlink"/>
                        <w:u w:val="single"/>
                      </w:rPr>
                      <w:t>XIII-1396</w:t>
                    </w:r>
                  </w:fldSimple>
                  <w:r>
                    <w:rPr>
                      <w:rFonts w:ascii="Times New Roman" w:eastAsia="MS Mincho" w:hAnsi="Times New Roman"/>
                      <w:sz w:val="20"/>
                      <w:i/>
                      <w:iCs/>
                    </w:rPr>
                    <w:t>,
2018-06-29,
paskelbta TAR 2018-07-04, i. k. 2018-11324            </w:t>
                  </w:r>
                </w:p>
                <w:p/>
              </w:sdtContent>
            </w:sdt>
            <w:sdt>
              <w:sdtPr>
                <w:alias w:val="69 str."/>
                <w:tag w:val="part_b7a7bd08e35a467a8e1684de4d672268"/>
                <w:lock w:val="sdtLocked"/>
                <w:richText/>
              </w:sdtPr>
              <w:sdtContent>
                <w:p>
                  <w:pPr>
                    <w:ind w:firstLine="720"/>
                    <w:jc w:val="both"/>
                    <w:rPr>
                      <w:b/>
                      <w:sz w:val="22"/>
                      <w:szCs w:val="22"/>
                    </w:rPr>
                  </w:pPr>
                  <w:sdt>
                    <w:sdtPr>
                      <w:alias w:val="Numeris"/>
                      <w:tag w:val="nr_b7a7bd08e35a467a8e1684de4d672268"/>
                      <w:lock w:val="sdtLocked"/>
                      <w:richText/>
                    </w:sdtPr>
                    <w:sdtContent>
                      <w:r>
                        <w:rPr>
                          <w:b/>
                          <w:sz w:val="22"/>
                          <w:szCs w:val="22"/>
                        </w:rPr>
                        <w:t>69</w:t>
                      </w:r>
                    </w:sdtContent>
                  </w:sdt>
                  <w:r>
                    <w:rPr>
                      <w:b/>
                      <w:sz w:val="22"/>
                      <w:szCs w:val="22"/>
                    </w:rPr>
                    <w:t xml:space="preserve"> straipsnis. </w:t>
                  </w:r>
                  <w:sdt>
                    <w:sdtPr>
                      <w:alias w:val="Pavadinimas"/>
                      <w:tag w:val="title_b7a7bd08e35a467a8e1684de4d672268"/>
                      <w:lock w:val="sdtLocked"/>
                      <w:richText/>
                    </w:sdtPr>
                    <w:sdtContent>
                      <w:r>
                        <w:rPr>
                          <w:b/>
                          <w:sz w:val="22"/>
                          <w:szCs w:val="22"/>
                        </w:rPr>
                        <w:t>Materialinė parama</w:t>
                      </w:r>
                    </w:sdtContent>
                  </w:sdt>
                </w:p>
                <w:sdt>
                  <w:sdtPr>
                    <w:alias w:val="69 str. 1 d."/>
                    <w:tag w:val="part_76e4e5e863e747fb8fc0a23f880d74d5"/>
                    <w:lock w:val="sdtLocked"/>
                    <w:richText/>
                  </w:sdtPr>
                  <w:sdtContent>
                    <w:p>
                      <w:pPr>
                        <w:ind w:firstLine="720"/>
                        <w:jc w:val="both"/>
                        <w:rPr>
                          <w:b/>
                          <w:sz w:val="22"/>
                          <w:szCs w:val="22"/>
                        </w:rPr>
                      </w:pPr>
                      <w:sdt>
                        <w:sdtPr>
                          <w:alias w:val="Numeris"/>
                          <w:tag w:val="nr_76e4e5e863e747fb8fc0a23f880d74d5"/>
                          <w:lock w:val="sdtLocked"/>
                          <w:richText/>
                        </w:sdtPr>
                        <w:sdtContent>
                          <w:r>
                            <w:rPr>
                              <w:sz w:val="22"/>
                              <w:szCs w:val="22"/>
                              <w:lang w:eastAsia="lt-LT"/>
                            </w:rPr>
                            <w:t>1</w:t>
                          </w:r>
                        </w:sdtContent>
                      </w:sdt>
                      <w:r>
                        <w:rPr>
                          <w:sz w:val="22"/>
                          <w:szCs w:val="22"/>
                          <w:lang w:eastAsia="lt-LT"/>
                        </w:rPr>
                        <w:t>. Mokiniui, kuris mokosi pagal profesinio mokymo programas siekdamas įgyti pirmąją kvalifikaciją arba keisti kvalifikaciją pagal Lietuvos Respublikos užimtumo įstatymą arba Lietuvos Respublikos neįgaliųjų socialinės integracijos įstatymą, taip pat vidaus reikalų profesinio mokymo įstaigos mokiniui Vyriausybės nustatyta tvarka gali būti mokama stipendija, skiriama materialinė parama.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9 str. 2 d."/>
                    <w:tag w:val="part_c990176e67c3440ca5ed0f3894036eeb"/>
                    <w:lock w:val="sdtLocked"/>
                    <w:richText/>
                  </w:sdtPr>
                  <w:sdtContent>
                    <w:p>
                      <w:pPr>
                        <w:ind w:firstLine="720"/>
                        <w:jc w:val="both"/>
                        <w:rPr>
                          <w:sz w:val="22"/>
                          <w:szCs w:val="22"/>
                        </w:rPr>
                      </w:pPr>
                      <w:sdt>
                        <w:sdtPr>
                          <w:alias w:val="Numeris"/>
                          <w:tag w:val="nr_c990176e67c3440ca5ed0f3894036eeb"/>
                          <w:lock w:val="sdtLocked"/>
                          <w:richText/>
                        </w:sdtPr>
                        <w:sdtContent>
                          <w:r>
                            <w:rPr>
                              <w:sz w:val="22"/>
                              <w:szCs w:val="22"/>
                            </w:rPr>
                            <w:t>2</w:t>
                          </w:r>
                        </w:sdtContent>
                      </w:sdt>
                      <w:r>
                        <w:rPr>
                          <w:sz w:val="22"/>
                          <w:szCs w:val="22"/>
                        </w:rPr>
                        <w:t>. Paramą aukštosios mokyklos studentui nustato Mokslo ir studijų įstatymas.</w:t>
                      </w:r>
                    </w:p>
                  </w:sdtContent>
                </w:sdt>
                <w:sdt>
                  <w:sdtPr>
                    <w:alias w:val="69 str. 3 d."/>
                    <w:tag w:val="part_1ecf79d25bbe4aa194fc23b83edc03f5"/>
                    <w:lock w:val="sdtLocked"/>
                    <w:richText/>
                  </w:sdtPr>
                  <w:sdtContent>
                    <w:p>
                      <w:pPr>
                        <w:ind w:firstLine="720"/>
                        <w:jc w:val="both"/>
                        <w:rPr>
                          <w:sz w:val="22"/>
                          <w:szCs w:val="22"/>
                        </w:rPr>
                      </w:pPr>
                      <w:sdt>
                        <w:sdtPr>
                          <w:alias w:val="Numeris"/>
                          <w:tag w:val="nr_1ecf79d25bbe4aa194fc23b83edc03f5"/>
                          <w:lock w:val="sdtLocked"/>
                          <w:richText/>
                        </w:sdtPr>
                        <w:sdtContent>
                          <w:r>
                            <w:rPr>
                              <w:sz w:val="22"/>
                              <w:szCs w:val="22"/>
                            </w:rPr>
                            <w:t>3</w:t>
                          </w:r>
                        </w:sdtContent>
                      </w:sdt>
                      <w:r>
                        <w:rPr>
                          <w:sz w:val="22"/>
                          <w:szCs w:val="22"/>
                        </w:rPr>
                        <w:t>. Mokiniui, kuris mokosi pagal neformaliojo švietimo programas, įstatymų nustatyta tvarka gali būti suteikta parama.</w:t>
                      </w:r>
                    </w:p>
                  </w:sdtContent>
                </w:sdt>
                <w:sdt>
                  <w:sdtPr>
                    <w:alias w:val="69 str. 4 d."/>
                    <w:tag w:val="part_faef046c94014da0b5897dec39ac7e33"/>
                    <w:lock w:val="sdtLocked"/>
                    <w:richText/>
                  </w:sdtPr>
                  <w:sdtContent>
                    <w:p>
                      <w:pPr>
                        <w:ind w:firstLine="720"/>
                        <w:jc w:val="both"/>
                        <w:rPr>
                          <w:sz w:val="22"/>
                          <w:szCs w:val="22"/>
                        </w:rPr>
                      </w:pPr>
                      <w:sdt>
                        <w:sdtPr>
                          <w:alias w:val="Numeris"/>
                          <w:tag w:val="nr_faef046c94014da0b5897dec39ac7e33"/>
                          <w:lock w:val="sdtLocked"/>
                          <w:richText/>
                        </w:sdtPr>
                        <w:sdtContent>
                          <w:r>
                            <w:rPr>
                              <w:sz w:val="22"/>
                              <w:szCs w:val="22"/>
                            </w:rPr>
                            <w:t>4</w:t>
                          </w:r>
                        </w:sdtContent>
                      </w:sdt>
                      <w:r>
                        <w:rPr>
                          <w:sz w:val="22"/>
                          <w:szCs w:val="22"/>
                        </w:rPr>
                        <w:t xml:space="preserve">. Mokyklos (išskyrus </w:t>
                      </w:r>
                      <w:r>
                        <w:rPr>
                          <w:bCs/>
                          <w:sz w:val="22"/>
                          <w:szCs w:val="22"/>
                        </w:rPr>
                        <w:t>aukštąsias mokyklas</w:t>
                      </w:r>
                      <w:r>
                        <w:rPr>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sdtContent>
                </w:sdt>
                <w:sdt>
                  <w:sdtPr>
                    <w:alias w:val="69 str. 5 d."/>
                    <w:tag w:val="part_e373ad6893494fd0ac33dd1c924c9b73"/>
                    <w:lock w:val="sdtLocked"/>
                    <w:richText/>
                  </w:sdtPr>
                  <w:sdtContent>
                    <w:p>
                      <w:pPr>
                        <w:tabs>
                          <w:tab w:val="left" w:pos="514"/>
                        </w:tabs>
                        <w:ind w:firstLine="720"/>
                        <w:jc w:val="both"/>
                        <w:rPr>
                          <w:b/>
                          <w:sz w:val="22"/>
                          <w:szCs w:val="22"/>
                        </w:rPr>
                      </w:pPr>
                      <w:sdt>
                        <w:sdtPr>
                          <w:alias w:val="Numeris"/>
                          <w:tag w:val="nr_e373ad6893494fd0ac33dd1c924c9b73"/>
                          <w:lock w:val="sdtLocked"/>
                          <w:richText/>
                        </w:sdtPr>
                        <w:sdtContent>
                          <w:r>
                            <w:rPr>
                              <w:color w:val="000000"/>
                              <w:sz w:val="22"/>
                              <w:szCs w:val="22"/>
                            </w:rPr>
                            <w:t>5</w:t>
                          </w:r>
                        </w:sdtContent>
                      </w:sdt>
                      <w:r>
                        <w:rPr>
                          <w:color w:val="000000"/>
                          <w:sz w:val="22"/>
                          <w:szCs w:val="22"/>
                        </w:rPr>
                        <w:t>. Valstybinės švietimo įstaigos (išskyrus aukštąsias mokyklas) savininko teises ir pareigas įgyvendinanti institucija (dalyvių susirinkimas) iš jai skiriamų valstybės biudžeto bendrųjų asignavimų ar kitų lėšų savo nustatyta tvarka, savivaldybės švietimo įstaigos savininko teises ir pareigas įgyvendinanti institucija (dalyvių susirinkimas) iš savivaldybės biudžeto ar kitų lėšų savo nustatyta tvarka, kitų švietimo įstaigų (išskyrus aukštąsias mokyklas) savininkas (dalyvių susirinkimas) savo nustatyta tvarka gali teikti ir kitą materialinę paramą ar kompensuoti tam tikras išlaidas (važiavimo į darbą ir atgal nuosava, išsinuomota ar pagal panaudos sutartį perduota transporto priemone, gyvenamojo ploto nuomos ir kitas) švietimo įstaigų vadovams, jų pavaduotojams ugdymui, ugdymą organizuojančių skyrių vedėjams, mokytojams, pagalbos mokiniui specialistams ir kitiems ugdymo procese dalyvaujantiems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1356d1eb0739433cbc7ca4a93e9dde82"/>
                    <w:lock w:val="sdtLocked"/>
                    <w:richText/>
                  </w:sdtPr>
                  <w:sdtContent>
                    <w:p>
                      <w:pPr>
                        <w:ind w:firstLine="720"/>
                        <w:jc w:val="both"/>
                        <w:rPr>
                          <w:sz w:val="22"/>
                          <w:szCs w:val="22"/>
                        </w:rPr>
                      </w:pPr>
                      <w:sdt>
                        <w:sdtPr>
                          <w:alias w:val="Numeris"/>
                          <w:tag w:val="nr_1356d1eb0739433cbc7ca4a93e9dde82"/>
                          <w:lock w:val="sdtLocked"/>
                          <w:richText/>
                        </w:sdtPr>
                        <w:sdtContent>
                          <w:r>
                            <w:rPr>
                              <w:sz w:val="22"/>
                              <w:szCs w:val="22"/>
                            </w:rPr>
                            <w:t>8</w:t>
                          </w:r>
                        </w:sdtContent>
                      </w:sdt>
                      <w:r>
                        <w:rPr>
                          <w:sz w:val="22"/>
                          <w:szCs w:val="22"/>
                        </w:rPr>
                        <w:t>. Atlyginimo</w:t>
                      </w:r>
                      <w:r>
                        <w:rPr>
                          <w:b/>
                          <w:sz w:val="22"/>
                          <w:szCs w:val="22"/>
                        </w:rPr>
                        <w:t xml:space="preserve"> </w:t>
                      </w:r>
                      <w:r>
                        <w:rPr>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Pr>
                          <w:b/>
                          <w:sz w:val="22"/>
                          <w:szCs w:val="22"/>
                        </w:rPr>
                        <w:t xml:space="preserve"> </w:t>
                      </w:r>
                      <w:r>
                        <w:rPr>
                          <w:sz w:val="22"/>
                          <w:szCs w:val="22"/>
                        </w:rPr>
                        <w:t>brandos egzaminus nustato švietimo ir mokslo ministras.</w:t>
                      </w:r>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8849a9d25d3f4e50a072caf783e0b605"/>
        <w:lock w:val="sdtLocked"/>
        <w:richText/>
      </w:sdtPr>
      <w:sdtContent>
        <w:p>
          <w:pPr>
            <w:jc w:val="both"/>
            <w:rPr>
              <w:b/>
              <w:sz w:val="20"/>
            </w:rPr>
          </w:pPr>
          <w:sdt>
            <w:sdtPr>
              <w:alias w:val="Pavadinimas"/>
              <w:tag w:val="title_8849a9d25d3f4e50a072caf783e0b605"/>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4"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I-241</w:t>
            </w:r>
          </w:hyperlink>
          <w:r>
            <w:rPr>
              <w:sz w:val="20"/>
            </w:rPr>
            <w:t>, 93.07.16, Žin., 1993, Nr.</w:t>
          </w:r>
          <w:hyperlink r:id="rId26"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I-381</w:t>
            </w:r>
          </w:hyperlink>
          <w:r>
            <w:rPr>
              <w:sz w:val="20"/>
            </w:rPr>
            <w:t>, 94.01.20, Žin., 1994, Nr.</w:t>
          </w:r>
          <w:hyperlink r:id="rId28"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I-963</w:t>
            </w:r>
          </w:hyperlink>
          <w:r>
            <w:rPr>
              <w:sz w:val="20"/>
            </w:rPr>
            <w:t>, 95.06.22, Žin., 1995, Nr.</w:t>
          </w:r>
          <w:hyperlink r:id="rId30"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1" w:history="1">
            <w:r>
              <w:rPr>
                <w:color w:val="0000FF"/>
                <w:sz w:val="20"/>
                <w:u w:val="single"/>
              </w:rPr>
              <w:t>I-1593</w:t>
            </w:r>
          </w:hyperlink>
          <w:r>
            <w:rPr>
              <w:sz w:val="20"/>
            </w:rPr>
            <w:t>, 96.10.22, Žin., 1996, Nr.</w:t>
          </w:r>
          <w:hyperlink r:id="rId32"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3" w:history="1">
            <w:r>
              <w:rPr>
                <w:color w:val="0000FF"/>
                <w:sz w:val="20"/>
                <w:u w:val="single"/>
              </w:rPr>
              <w:t>VIII-306</w:t>
            </w:r>
          </w:hyperlink>
          <w:r>
            <w:rPr>
              <w:sz w:val="20"/>
            </w:rPr>
            <w:t>, 97.06.26, Žin., 1997, Nr.</w:t>
          </w:r>
          <w:hyperlink r:id="rId34"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VIII-854</w:t>
            </w:r>
          </w:hyperlink>
          <w:r>
            <w:rPr>
              <w:sz w:val="20"/>
            </w:rPr>
            <w:t xml:space="preserve">, 1998 07 02, Žin., 1998, Nr. </w:t>
          </w:r>
          <w:hyperlink r:id="rId36"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7" w:history="1">
            <w:r>
              <w:rPr>
                <w:color w:val="0000FF"/>
                <w:sz w:val="20"/>
                <w:u w:val="single"/>
              </w:rPr>
              <w:t>VIII-1678</w:t>
            </w:r>
          </w:hyperlink>
          <w:r>
            <w:rPr>
              <w:sz w:val="20"/>
            </w:rPr>
            <w:t xml:space="preserve">, 2000 05 11, Žin., 2000, Nr. </w:t>
          </w:r>
          <w:hyperlink r:id="rId38"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9" w:history="1">
            <w:r>
              <w:rPr>
                <w:color w:val="0000FF"/>
                <w:sz w:val="20"/>
                <w:u w:val="single"/>
              </w:rPr>
              <w:t>VIII-2038</w:t>
            </w:r>
          </w:hyperlink>
          <w:r>
            <w:rPr>
              <w:sz w:val="20"/>
            </w:rPr>
            <w:t xml:space="preserve">, 2000 10 12, Žin., 2000, Nr. </w:t>
          </w:r>
          <w:hyperlink r:id="rId40"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1" w:history="1">
            <w:r>
              <w:rPr>
                <w:color w:val="0000FF"/>
                <w:sz w:val="20"/>
                <w:u w:val="single"/>
              </w:rPr>
              <w:t>VIII-2039</w:t>
            </w:r>
          </w:hyperlink>
          <w:r>
            <w:rPr>
              <w:sz w:val="20"/>
            </w:rPr>
            <w:t xml:space="preserve">, 2000 10 12, Žin., 2000, Nr. </w:t>
          </w:r>
          <w:hyperlink r:id="rId42"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3" w:history="1">
            <w:r>
              <w:rPr>
                <w:color w:val="0000FF"/>
                <w:sz w:val="20"/>
                <w:u w:val="single"/>
              </w:rPr>
              <w:t>IX-38</w:t>
            </w:r>
          </w:hyperlink>
          <w:r>
            <w:rPr>
              <w:sz w:val="20"/>
            </w:rPr>
            <w:t xml:space="preserve">, 2000 11 21, Žin., 2000, Nr. </w:t>
          </w:r>
          <w:hyperlink r:id="rId44"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5" w:history="1">
            <w:r>
              <w:rPr>
                <w:color w:val="0000FF"/>
                <w:sz w:val="20"/>
                <w:u w:val="single"/>
              </w:rPr>
              <w:t>IX-1630</w:t>
            </w:r>
          </w:hyperlink>
          <w:r>
            <w:rPr>
              <w:sz w:val="20"/>
            </w:rPr>
            <w:t xml:space="preserve">, 2003-06-17, Žin., 2003, Nr. </w:t>
          </w:r>
          <w:hyperlink r:id="rId46"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IX-2292</w:t>
            </w:r>
          </w:hyperlink>
          <w:r>
            <w:rPr>
              <w:rFonts w:eastAsia="MS Mincho"/>
              <w:sz w:val="20"/>
            </w:rPr>
            <w:t xml:space="preserve">, 2004-06-22, Žin., 2004, Nr. </w:t>
          </w:r>
          <w:hyperlink r:id="rId48"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9" w:history="1">
            <w:r>
              <w:rPr>
                <w:color w:val="0000FF"/>
                <w:sz w:val="20"/>
                <w:u w:val="single"/>
              </w:rPr>
              <w:t>XI-347</w:t>
            </w:r>
          </w:hyperlink>
          <w:r>
            <w:rPr>
              <w:sz w:val="20"/>
            </w:rPr>
            <w:t xml:space="preserve">, 2009-07-15, Žin., 2009, Nr. </w:t>
          </w:r>
          <w:hyperlink r:id="rId50"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IX-2398</w:t>
            </w:r>
          </w:hyperlink>
          <w:r>
            <w:rPr>
              <w:rFonts w:eastAsia="MS Mincho"/>
              <w:sz w:val="20"/>
            </w:rPr>
            <w:t xml:space="preserve">, 2004-07-15, Žin., 2004, Nr. </w:t>
          </w:r>
          <w:hyperlink r:id="rId52"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 w:history="1">
            <w:r>
              <w:rPr>
                <w:rFonts w:eastAsia="MS Mincho"/>
                <w:color w:val="0000FF"/>
                <w:sz w:val="20"/>
                <w:u w:val="single"/>
              </w:rPr>
              <w:t>X-689</w:t>
            </w:r>
          </w:hyperlink>
          <w:r>
            <w:rPr>
              <w:rFonts w:eastAsia="MS Mincho"/>
              <w:sz w:val="20"/>
            </w:rPr>
            <w:t xml:space="preserve">, 2006-06-13, Žin., 2006, Nr. </w:t>
          </w:r>
          <w:hyperlink r:id="rId54"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5" w:history="1">
            <w:r>
              <w:rPr>
                <w:rFonts w:eastAsia="MS Mincho"/>
                <w:color w:val="0000FF"/>
                <w:sz w:val="20"/>
                <w:u w:val="single"/>
              </w:rPr>
              <w:t>X-1066</w:t>
            </w:r>
          </w:hyperlink>
          <w:r>
            <w:rPr>
              <w:rFonts w:eastAsia="MS Mincho"/>
              <w:sz w:val="20"/>
            </w:rPr>
            <w:t xml:space="preserve">, 2007-04-03, Žin., 2007, Nr. </w:t>
          </w:r>
          <w:hyperlink r:id="rId56"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X-1210</w:t>
            </w:r>
          </w:hyperlink>
          <w:r>
            <w:rPr>
              <w:rFonts w:eastAsia="MS Mincho"/>
              <w:sz w:val="20"/>
            </w:rPr>
            <w:t xml:space="preserve">, 2007-06-26, Žin., 2007, Nr. </w:t>
          </w:r>
          <w:hyperlink r:id="rId58"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9" w:history="1">
            <w:r>
              <w:rPr>
                <w:rFonts w:eastAsia="MS Mincho"/>
                <w:color w:val="0000FF"/>
                <w:sz w:val="20"/>
                <w:u w:val="single"/>
              </w:rPr>
              <w:t>X-1266</w:t>
            </w:r>
          </w:hyperlink>
          <w:r>
            <w:rPr>
              <w:rFonts w:eastAsia="MS Mincho"/>
              <w:sz w:val="20"/>
            </w:rPr>
            <w:t xml:space="preserve">, 2007-07-04, Žin., 2007, Nr. </w:t>
          </w:r>
          <w:hyperlink r:id="rId60"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1" w:history="1">
            <w:r>
              <w:rPr>
                <w:color w:val="0000FF"/>
                <w:sz w:val="20"/>
                <w:u w:val="single"/>
              </w:rPr>
              <w:t>XI-346</w:t>
            </w:r>
          </w:hyperlink>
          <w:r>
            <w:rPr>
              <w:sz w:val="20"/>
            </w:rPr>
            <w:t xml:space="preserve">, 2009-07-15, Žin., 2009, Nr. </w:t>
          </w:r>
          <w:hyperlink r:id="rId62"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XI-382</w:t>
            </w:r>
          </w:hyperlink>
          <w:r>
            <w:rPr>
              <w:sz w:val="20"/>
            </w:rPr>
            <w:t xml:space="preserve">, 2009-07-21, Žin., 2009, Nr. </w:t>
          </w:r>
          <w:hyperlink r:id="rId64"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XI-668</w:t>
            </w:r>
          </w:hyperlink>
          <w:r>
            <w:rPr>
              <w:sz w:val="20"/>
            </w:rPr>
            <w:t xml:space="preserve">, 2010-01-21, Žin., 2010, Nr. </w:t>
          </w:r>
          <w:hyperlink r:id="rId66"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7" w:history="1">
            <w:r>
              <w:rPr>
                <w:color w:val="0000FF"/>
                <w:sz w:val="20"/>
                <w:u w:val="single"/>
              </w:rPr>
              <w:t>XI-1281</w:t>
            </w:r>
          </w:hyperlink>
          <w:r>
            <w:rPr>
              <w:sz w:val="20"/>
            </w:rPr>
            <w:t xml:space="preserve">, 2011-03-17, Žin., 2011, Nr. </w:t>
          </w:r>
          <w:hyperlink r:id="rId68"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9" w:history="1">
            <w:r>
              <w:rPr>
                <w:color w:val="0000FF"/>
                <w:sz w:val="20"/>
                <w:u w:val="single"/>
              </w:rPr>
              <w:t>XII-131</w:t>
            </w:r>
          </w:hyperlink>
          <w:r>
            <w:rPr>
              <w:sz w:val="20"/>
            </w:rPr>
            <w:t xml:space="preserve">, 2012-12-20, Žin., 2012, Nr. </w:t>
          </w:r>
          <w:hyperlink r:id="rId70"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1" w:history="1">
            <w:r>
              <w:rPr>
                <w:color w:val="0000FF"/>
                <w:sz w:val="20"/>
                <w:u w:val="single"/>
              </w:rPr>
              <w:t>XII-398</w:t>
            </w:r>
          </w:hyperlink>
          <w:r>
            <w:rPr>
              <w:sz w:val="20"/>
            </w:rPr>
            <w:t xml:space="preserve">, 2013-06-20, Žin., 2013, Nr. </w:t>
          </w:r>
          <w:hyperlink r:id="rId72"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3"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4" w:history="1">
            <w:r>
              <w:rPr>
                <w:color w:val="0000FF"/>
                <w:sz w:val="20"/>
                <w:u w:val="single"/>
              </w:rPr>
              <w:t>Nutarimas</w:t>
            </w:r>
          </w:hyperlink>
        </w:p>
        <w:p>
          <w:pPr>
            <w:widowControl w:val="0"/>
            <w:jc w:val="both"/>
            <w:rPr>
              <w:sz w:val="20"/>
            </w:rPr>
          </w:pPr>
          <w:r>
            <w:rPr>
              <w:sz w:val="20"/>
            </w:rPr>
            <w:t xml:space="preserve">2000 06 13, Žin., 2000, Nr. </w:t>
          </w:r>
          <w:hyperlink r:id="rId75"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9f4a207f8311e8ae2bfd1913d66d57">
            <w:r w:rsidRPr="00532B9F">
              <w:rPr>
                <w:rFonts w:ascii="Times New Roman" w:eastAsia="MS Mincho" w:hAnsi="Times New Roman"/>
                <w:sz w:val="20"/>
                <w:iCs/>
                <w:color w:val="0000FF" w:themeColor="hyperlink"/>
                <w:u w:val="single"/>
              </w:rPr>
              <w:t>XIII-1400</w:t>
            </w:r>
          </w:fldSimple>
          <w:r>
            <w:rPr>
              <w:rFonts w:ascii="Times New Roman" w:eastAsia="MS Mincho" w:hAnsi="Times New Roman"/>
              <w:sz w:val="20"/>
              <w:iCs/>
            </w:rPr>
            <w:t>,
2018-06-29,
paskelbta TAR 2018-07-04, i. k. 2018-11327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539707f8211e8ae2bfd1913d66d57">
            <w:r w:rsidRPr="00532B9F">
              <w:rPr>
                <w:rFonts w:ascii="Times New Roman" w:eastAsia="MS Mincho" w:hAnsi="Times New Roman"/>
                <w:sz w:val="20"/>
                <w:iCs/>
                <w:color w:val="0000FF" w:themeColor="hyperlink"/>
                <w:u w:val="single"/>
              </w:rPr>
              <w:t>XIII-1396</w:t>
            </w:r>
          </w:fldSimple>
          <w:r>
            <w:rPr>
              <w:rFonts w:ascii="Times New Roman" w:eastAsia="MS Mincho" w:hAnsi="Times New Roman"/>
              <w:sz w:val="20"/>
              <w:iCs/>
            </w:rPr>
            <w:t>,
2018-06-29,
paskelbta TAR 2018-07-04, i. k. 2018-11324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5e43907f8311e8ae2bfd1913d66d57">
            <w:r w:rsidRPr="00532B9F">
              <w:rPr>
                <w:rFonts w:ascii="Times New Roman" w:eastAsia="MS Mincho" w:hAnsi="Times New Roman"/>
                <w:sz w:val="20"/>
                <w:iCs/>
                <w:color w:val="0000FF" w:themeColor="hyperlink"/>
                <w:u w:val="single"/>
              </w:rPr>
              <w:t>XIII-1397</w:t>
            </w:r>
          </w:fldSimple>
          <w:r>
            <w:rPr>
              <w:rFonts w:ascii="Times New Roman" w:eastAsia="MS Mincho" w:hAnsi="Times New Roman"/>
              <w:sz w:val="20"/>
              <w:iCs/>
            </w:rPr>
            <w:t>,
2018-06-29,
paskelbta TAR 2018-07-04, i. k. 2018-11325                </w:t>
          </w:r>
        </w:p>
        <w:p>
          <w:pPr>
            <w:jc w:val="both"/>
            <w:rPr>
              <w:rFonts w:ascii="Times New Roman" w:hAnsi="Times New Roman"/>
            </w:rPr>
          </w:pPr>
          <w:r>
            <w:rPr>
              <w:rFonts w:ascii="Times New Roman" w:hAnsi="Times New Roman"/>
              <w:sz w:val="20"/>
            </w:rPr>
            <w:t>Lietuvos Respublikos švietimo įstatymo Nr. I-1489 23, 58,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003b0ec7611e78a1adea6fe72f3c5">
            <w:r w:rsidRPr="00532B9F">
              <w:rPr>
                <w:rFonts w:ascii="Times New Roman" w:eastAsia="MS Mincho" w:hAnsi="Times New Roman"/>
                <w:sz w:val="20"/>
                <w:iCs/>
                <w:color w:val="0000FF" w:themeColor="hyperlink"/>
                <w:u w:val="single"/>
              </w:rPr>
              <w:t>XIII-955</w:t>
            </w:r>
          </w:fldSimple>
          <w:r>
            <w:rPr>
              <w:rFonts w:ascii="Times New Roman" w:eastAsia="MS Mincho" w:hAnsi="Times New Roman"/>
              <w:sz w:val="20"/>
              <w:iCs/>
            </w:rPr>
            <w:t>,
2017-12-21,
paskelbta TAR 2017-12-29, i. k. 2017-21668                </w:t>
          </w:r>
        </w:p>
        <w:p>
          <w:pPr>
            <w:jc w:val="both"/>
            <w:rPr>
              <w:rFonts w:ascii="Times New Roman" w:hAnsi="Times New Roman"/>
            </w:rPr>
          </w:pPr>
          <w:r>
            <w:rPr>
              <w:rFonts w:ascii="Times New Roman" w:hAnsi="Times New Roman"/>
              <w:sz w:val="20"/>
            </w:rPr>
            <w:t>Lietuvos Respublikos švietimo įstatymo Nr. I-1489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a2390044c11e9a5eaf2cd290f1944">
            <w:r w:rsidRPr="00532B9F">
              <w:rPr>
                <w:rFonts w:ascii="Times New Roman" w:eastAsia="MS Mincho" w:hAnsi="Times New Roman"/>
                <w:sz w:val="20"/>
                <w:iCs/>
                <w:color w:val="0000FF" w:themeColor="hyperlink"/>
                <w:u w:val="single"/>
              </w:rPr>
              <w:t>XIII-1781</w:t>
            </w:r>
          </w:fldSimple>
          <w:r>
            <w:rPr>
              <w:rFonts w:ascii="Times New Roman" w:eastAsia="MS Mincho" w:hAnsi="Times New Roman"/>
              <w:sz w:val="20"/>
              <w:iCs/>
            </w:rPr>
            <w:t>,
2018-12-13,
paskelbta TAR 2018-12-20, i. k. 2018-20999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460f306fcd11e9a13eeecaacbc653f">
            <w:r w:rsidRPr="00532B9F">
              <w:rPr>
                <w:rFonts w:ascii="Times New Roman" w:eastAsia="MS Mincho" w:hAnsi="Times New Roman"/>
                <w:sz w:val="20"/>
                <w:iCs/>
                <w:color w:val="0000FF" w:themeColor="hyperlink"/>
                <w:u w:val="single"/>
              </w:rPr>
              <w:t>XIII-2090</w:t>
            </w:r>
          </w:fldSimple>
          <w:r>
            <w:rPr>
              <w:rFonts w:ascii="Times New Roman" w:eastAsia="MS Mincho" w:hAnsi="Times New Roman"/>
              <w:sz w:val="20"/>
              <w:iCs/>
            </w:rPr>
            <w:t>,
2019-04-26,
paskelbta TAR 2019-05-06, i. k. 2019-07327                </w:t>
          </w:r>
        </w:p>
        <w:p>
          <w:pPr>
            <w:jc w:val="both"/>
            <w:rPr>
              <w:rFonts w:ascii="Times New Roman" w:hAnsi="Times New Roman"/>
            </w:rPr>
          </w:pPr>
          <w:r>
            <w:rPr>
              <w:rFonts w:ascii="Times New Roman" w:hAnsi="Times New Roman"/>
              <w:sz w:val="20"/>
            </w:rPr>
            <w:t>Lietuvos Respublikos švietimo įstatymo Nr. I-1489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32b10dac811e99681cd81dcdca52c">
            <w:r w:rsidRPr="00532B9F">
              <w:rPr>
                <w:rFonts w:ascii="Times New Roman" w:eastAsia="MS Mincho" w:hAnsi="Times New Roman"/>
                <w:sz w:val="20"/>
                <w:iCs/>
                <w:color w:val="0000FF" w:themeColor="hyperlink"/>
                <w:u w:val="single"/>
              </w:rPr>
              <w:t>KT25-N11/2019</w:t>
            </w:r>
          </w:fldSimple>
          <w:r>
            <w:rPr>
              <w:rFonts w:ascii="Times New Roman" w:eastAsia="MS Mincho" w:hAnsi="Times New Roman"/>
              <w:sz w:val="20"/>
              <w:iCs/>
            </w:rPr>
            <w:t>,
2019-09-19,
paskelbta TAR 2019-09-19, i. k. 2019-14836                </w:t>
          </w:r>
        </w:p>
        <w:p>
          <w:pPr>
            <w:jc w:val="both"/>
            <w:rPr>
              <w:rFonts w:ascii="Times New Roman" w:hAnsi="Times New Roman"/>
            </w:rPr>
          </w:pPr>
          <w:r>
            <w:rPr>
              <w:rFonts w:ascii="Times New Roman" w:hAnsi="Times New Roman"/>
              <w:sz w:val="20"/>
            </w:rPr>
            <w:t>Dėl Lietuvos Respublikos švietimo įstatymo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8a0d602ada11eabe008ea93139d588">
            <w:r w:rsidRPr="00532B9F">
              <w:rPr>
                <w:rFonts w:ascii="Times New Roman" w:eastAsia="MS Mincho" w:hAnsi="Times New Roman"/>
                <w:sz w:val="20"/>
                <w:iCs/>
                <w:color w:val="0000FF" w:themeColor="hyperlink"/>
                <w:u w:val="single"/>
              </w:rPr>
              <w:t>XIII-2764</w:t>
            </w:r>
          </w:fldSimple>
          <w:r>
            <w:rPr>
              <w:rFonts w:ascii="Times New Roman" w:eastAsia="MS Mincho" w:hAnsi="Times New Roman"/>
              <w:sz w:val="20"/>
              <w:iCs/>
            </w:rPr>
            <w:t>,
2019-12-20,
paskelbta TAR 2019-12-30, i. k. 2019-21570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0bdf601cb011eabe008ea93139d588">
            <w:r w:rsidRPr="00532B9F">
              <w:rPr>
                <w:rFonts w:ascii="Times New Roman" w:eastAsia="MS Mincho" w:hAnsi="Times New Roman"/>
                <w:sz w:val="20"/>
                <w:iCs/>
                <w:color w:val="0000FF" w:themeColor="hyperlink"/>
                <w:u w:val="single"/>
              </w:rPr>
              <w:t>XIII-2593</w:t>
            </w:r>
          </w:fldSimple>
          <w:r>
            <w:rPr>
              <w:rFonts w:ascii="Times New Roman" w:eastAsia="MS Mincho" w:hAnsi="Times New Roman"/>
              <w:sz w:val="20"/>
              <w:iCs/>
            </w:rPr>
            <w:t>,
2019-12-03,
paskelbta TAR 2019-12-12, i. k. 2019-20026                </w:t>
          </w:r>
        </w:p>
        <w:p>
          <w:pPr>
            <w:jc w:val="both"/>
            <w:rPr>
              <w:rFonts w:ascii="Times New Roman" w:hAnsi="Times New Roman"/>
            </w:rPr>
          </w:pPr>
          <w:r>
            <w:rPr>
              <w:rFonts w:ascii="Times New Roman" w:hAnsi="Times New Roman"/>
              <w:sz w:val="20"/>
            </w:rPr>
            <w:t>Lietuvos Respublikos švietimo įstatymo Nr. I-1489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9e9ea0c2a311ea9815f635b9c0dcef">
            <w:r w:rsidRPr="00532B9F">
              <w:rPr>
                <w:rFonts w:ascii="Times New Roman" w:eastAsia="MS Mincho" w:hAnsi="Times New Roman"/>
                <w:sz w:val="20"/>
                <w:iCs/>
                <w:color w:val="0000FF" w:themeColor="hyperlink"/>
                <w:u w:val="single"/>
              </w:rPr>
              <w:t>XIII-3266</w:t>
            </w:r>
          </w:fldSimple>
          <w:r>
            <w:rPr>
              <w:rFonts w:ascii="Times New Roman" w:eastAsia="MS Mincho" w:hAnsi="Times New Roman"/>
              <w:sz w:val="20"/>
              <w:iCs/>
            </w:rPr>
            <w:t>,
2020-06-30,
paskelbta TAR 2020-07-10, i. k. 2020-15540                </w:t>
          </w:r>
        </w:p>
        <w:p>
          <w:pPr>
            <w:jc w:val="both"/>
            <w:rPr>
              <w:rFonts w:ascii="Times New Roman" w:hAnsi="Times New Roman"/>
            </w:rPr>
          </w:pPr>
          <w:r>
            <w:rPr>
              <w:rFonts w:ascii="Times New Roman" w:hAnsi="Times New Roman"/>
              <w:sz w:val="20"/>
            </w:rPr>
            <w:t>Lietuvos Respublikos švietimo įstatymo Nr. I-1489 5-1, 37, 53, 56-3, 59 ir 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ac1b00b09611eab9d9cd0c85e0b745">
            <w:r w:rsidRPr="00532B9F">
              <w:rPr>
                <w:rFonts w:ascii="Times New Roman" w:eastAsia="MS Mincho" w:hAnsi="Times New Roman"/>
                <w:sz w:val="20"/>
                <w:iCs/>
                <w:color w:val="0000FF" w:themeColor="hyperlink"/>
                <w:u w:val="single"/>
              </w:rPr>
              <w:t>XIII-3022</w:t>
            </w:r>
          </w:fldSimple>
          <w:r>
            <w:rPr>
              <w:rFonts w:ascii="Times New Roman" w:eastAsia="MS Mincho" w:hAnsi="Times New Roman"/>
              <w:sz w:val="20"/>
              <w:iCs/>
            </w:rPr>
            <w:t>,
2020-06-04,
paskelbta TAR 2020-06-17, i. k. 2020-13239                </w:t>
          </w:r>
        </w:p>
        <w:p>
          <w:pPr>
            <w:jc w:val="both"/>
            <w:rPr>
              <w:rFonts w:ascii="Times New Roman" w:hAnsi="Times New Roman"/>
            </w:rPr>
          </w:pPr>
          <w:r>
            <w:rPr>
              <w:rFonts w:ascii="Times New Roman" w:hAnsi="Times New Roman"/>
              <w:sz w:val="20"/>
            </w:rPr>
            <w:t>Lietuvos Respublikos švietimo įstatymo Nr. I-1489 60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472bb0c1ac11ea9815f635b9c0dcef">
            <w:r w:rsidRPr="00532B9F">
              <w:rPr>
                <w:rFonts w:ascii="Times New Roman" w:eastAsia="MS Mincho" w:hAnsi="Times New Roman"/>
                <w:sz w:val="20"/>
                <w:iCs/>
                <w:color w:val="0000FF" w:themeColor="hyperlink"/>
                <w:u w:val="single"/>
              </w:rPr>
              <w:t>XIII-3101</w:t>
            </w:r>
          </w:fldSimple>
          <w:r>
            <w:rPr>
              <w:rFonts w:ascii="Times New Roman" w:eastAsia="MS Mincho" w:hAnsi="Times New Roman"/>
              <w:sz w:val="20"/>
              <w:iCs/>
            </w:rPr>
            <w:t>,
2020-06-25,
paskelbta TAR 2020-07-09, i. k. 2020-15306                </w:t>
          </w:r>
        </w:p>
        <w:p>
          <w:pPr>
            <w:jc w:val="both"/>
            <w:rPr>
              <w:rFonts w:ascii="Times New Roman" w:hAnsi="Times New Roman"/>
            </w:rPr>
          </w:pPr>
          <w:r>
            <w:rPr>
              <w:rFonts w:ascii="Times New Roman" w:hAnsi="Times New Roman"/>
              <w:sz w:val="20"/>
            </w:rPr>
            <w:t>Lietuvos Respublikos švietimo įstatymo Nr. I-1489 2, 54, 55, 56, 58, 61 ir 66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39</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pStyle w:val="Antrat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5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1026"/>
    <o:shapelayout v:ext="edit">
      <o:idmap v:ext="edit" data="1"/>
    </o:shapelayout>
  </w:shapeDefaults>
  <w:decimalSymbol w:val=","/>
  <w:listSeparator w:val=";"/>
  <w14:docId w14:val="7EB305B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a=395105&amp;b="/>
  <Relationship Id="rId16" Type="http://schemas.openxmlformats.org/officeDocument/2006/relationships/hyperlink" TargetMode="External" Target="https://www.e-tar.lt/portal/legalAct.html?documentId=TAIS.395105"/>
  <Relationship Id="rId17" Type="http://schemas.openxmlformats.org/officeDocument/2006/relationships/hyperlink" TargetMode="External" Target="http://www3.lrs.lt/cgi-bin/preps2?a=452015&amp;b="/>
  <Relationship Id="rId18" Type="http://schemas.openxmlformats.org/officeDocument/2006/relationships/hyperlink" TargetMode="External" Target="https://www.e-tar.lt/portal/legalAct.html?documentId=TAIS.452015"/>
  <Relationship Id="rId19" Type="http://schemas.openxmlformats.org/officeDocument/2006/relationships/hyperlink" TargetMode="External" Target="http://www3.lrs.lt/cgi-bin/preps2?a=458229&amp;b="/>
  <Relationship Id="rId2" Type="http://schemas.openxmlformats.org/officeDocument/2006/relationships/header" Target="header35.xml"/>
  <Relationship Id="rId20" Type="http://schemas.openxmlformats.org/officeDocument/2006/relationships/hyperlink" TargetMode="External" Target="http://www3.lrs.lt/cgi-bin/preps2?a=440402&amp;b="/>
  <Relationship Id="rId21" Type="http://schemas.openxmlformats.org/officeDocument/2006/relationships/hyperlink" TargetMode="External" Target="https://www.e-tar.lt/portal/legalAct.html?documentId=TAIS.440402"/>
  <Relationship Id="rId22" Type="http://schemas.openxmlformats.org/officeDocument/2006/relationships/hyperlink" TargetMode="External" Target="http://www3.lrs.lt/cgi-bin/preps2?a=452015&amp;b="/>
  <Relationship Id="rId23" Type="http://schemas.openxmlformats.org/officeDocument/2006/relationships/hyperlink" TargetMode="External" Target="https://www.e-tar.lt/portal/legalAct.html?documentId=TAIS.452015"/>
  <Relationship Id="rId24" Type="http://schemas.openxmlformats.org/officeDocument/2006/relationships/hyperlink" TargetMode="External" Target="http://www3.lrs.lt/cgi-bin/preps2?Condition1=2737&amp;Condition2="/>
  <Relationship Id="rId25" Type="http://schemas.openxmlformats.org/officeDocument/2006/relationships/hyperlink" TargetMode="External" Target="http://www3.lrs.lt/cgi-bin/preps2?Condition1=5560&amp;Condition2="/>
  <Relationship Id="rId26" Type="http://schemas.openxmlformats.org/officeDocument/2006/relationships/hyperlink" TargetMode="External" Target="https://www.e-tar.lt/portal/legalAct.html?documentId=TAIS.5560"/>
  <Relationship Id="rId27" Type="http://schemas.openxmlformats.org/officeDocument/2006/relationships/hyperlink" TargetMode="External" Target="http://www3.lrs.lt/cgi-bin/preps2?Condition1=5715&amp;Condition2="/>
  <Relationship Id="rId28" Type="http://schemas.openxmlformats.org/officeDocument/2006/relationships/hyperlink" TargetMode="External" Target="https://www.e-tar.lt/portal/legalAct.html?documentId=TAIS.5715"/>
  <Relationship Id="rId29" Type="http://schemas.openxmlformats.org/officeDocument/2006/relationships/hyperlink" TargetMode="External" Target="http://www3.lrs.lt/cgi-bin/preps2?Condition1=18350&amp;Condition2="/>
  <Relationship Id="rId3" Type="http://schemas.openxmlformats.org/officeDocument/2006/relationships/footer" Target="footer34.xml"/>
  <Relationship Id="rId30" Type="http://schemas.openxmlformats.org/officeDocument/2006/relationships/hyperlink" TargetMode="External" Target="https://www.e-tar.lt/portal/legalAct.html?documentId=TAIS.18350"/>
  <Relationship Id="rId31" Type="http://schemas.openxmlformats.org/officeDocument/2006/relationships/hyperlink" TargetMode="External" Target="http://www3.lrs.lt/cgi-bin/preps2?Condition1=32330&amp;Condition2="/>
  <Relationship Id="rId32" Type="http://schemas.openxmlformats.org/officeDocument/2006/relationships/hyperlink" TargetMode="External" Target="https://www.e-tar.lt/portal/legalAct.html?documentId=TAIS.32330"/>
  <Relationship Id="rId33" Type="http://schemas.openxmlformats.org/officeDocument/2006/relationships/hyperlink" TargetMode="External" Target="http://www3.lrs.lt/cgi-bin/preps2?Condition1=41481&amp;Condition2="/>
  <Relationship Id="rId34" Type="http://schemas.openxmlformats.org/officeDocument/2006/relationships/hyperlink" TargetMode="External" Target="https://www.e-tar.lt/portal/legalAct.html?documentId=TAIS.41481"/>
  <Relationship Id="rId35" Type="http://schemas.openxmlformats.org/officeDocument/2006/relationships/hyperlink" TargetMode="External" Target="http://www3.lrs.lt/cgi-bin/preps2?Condition1=60343&amp;Condition2="/>
  <Relationship Id="rId36" Type="http://schemas.openxmlformats.org/officeDocument/2006/relationships/hyperlink" TargetMode="External" Target="https://www.e-tar.lt/portal/legalAct.html?documentId=TAIS.60343"/>
  <Relationship Id="rId37" Type="http://schemas.openxmlformats.org/officeDocument/2006/relationships/hyperlink" TargetMode="External" Target="http://www3.lrs.lt/cgi-bin/preps2?Condition1=100833&amp;Condition2="/>
  <Relationship Id="rId38" Type="http://schemas.openxmlformats.org/officeDocument/2006/relationships/hyperlink" TargetMode="External" Target="https://www.e-tar.lt/portal/legalAct.html?documentId=TAIS.100833"/>
  <Relationship Id="rId39" Type="http://schemas.openxmlformats.org/officeDocument/2006/relationships/hyperlink" TargetMode="External" Target="http://www3.lrs.lt/cgi-bin/preps2?Condition1=111856&amp;Condition2="/>
  <Relationship Id="rId4" Type="http://schemas.openxmlformats.org/officeDocument/2006/relationships/footer" Target="footer35.xml"/>
  <Relationship Id="rId40" Type="http://schemas.openxmlformats.org/officeDocument/2006/relationships/hyperlink" TargetMode="External" Target="https://www.e-tar.lt/portal/legalAct.html?documentId=TAIS.111856"/>
  <Relationship Id="rId41" Type="http://schemas.openxmlformats.org/officeDocument/2006/relationships/hyperlink" TargetMode="External" Target="http://www3.lrs.lt/cgi-bin/preps2?Condition1=111857&amp;Condition2="/>
  <Relationship Id="rId42" Type="http://schemas.openxmlformats.org/officeDocument/2006/relationships/hyperlink" TargetMode="External" Target="https://www.e-tar.lt/portal/legalAct.html?documentId=TAIS.111857"/>
  <Relationship Id="rId43" Type="http://schemas.openxmlformats.org/officeDocument/2006/relationships/hyperlink" TargetMode="External" Target="http://www3.lrs.lt/cgi-bin/preps2?Condition1=114053&amp;Condition2="/>
  <Relationship Id="rId44" Type="http://schemas.openxmlformats.org/officeDocument/2006/relationships/hyperlink" TargetMode="External" Target="https://www.e-tar.lt/portal/legalAct.html?documentId=TAIS.114053"/>
  <Relationship Id="rId45" Type="http://schemas.openxmlformats.org/officeDocument/2006/relationships/hyperlink" TargetMode="External" Target="http://www3.lrs.lt/cgi-bin/preps2?a=214236&amp;b="/>
  <Relationship Id="rId46" Type="http://schemas.openxmlformats.org/officeDocument/2006/relationships/hyperlink" TargetMode="External" Target="https://www.e-tar.lt/portal/legalAct.html?documentId=TAIS.214236"/>
  <Relationship Id="rId47" Type="http://schemas.openxmlformats.org/officeDocument/2006/relationships/hyperlink" TargetMode="External" Target="http://www3.lrs.lt/cgi-bin/preps2?a=236465&amp;b="/>
  <Relationship Id="rId48" Type="http://schemas.openxmlformats.org/officeDocument/2006/relationships/hyperlink" TargetMode="External" Target="https://www.e-tar.lt/portal/legalAct.html?documentId=TAIS.236465"/>
  <Relationship Id="rId49" Type="http://schemas.openxmlformats.org/officeDocument/2006/relationships/hyperlink" TargetMode="External" Target="http://www3.lrs.lt/cgi-bin/preps2?a=349854&amp;b="/>
  <Relationship Id="rId5" Type="http://schemas.openxmlformats.org/officeDocument/2006/relationships/header" Target="header36.xml"/>
  <Relationship Id="rId50" Type="http://schemas.openxmlformats.org/officeDocument/2006/relationships/hyperlink" TargetMode="External" Target="https://www.e-tar.lt/portal/legalAct.html?documentId=TAIS.349854"/>
  <Relationship Id="rId51" Type="http://schemas.openxmlformats.org/officeDocument/2006/relationships/hyperlink" TargetMode="External" Target="http://www3.lrs.lt/cgi-bin/preps2?a=238646&amp;b="/>
  <Relationship Id="rId52" Type="http://schemas.openxmlformats.org/officeDocument/2006/relationships/hyperlink" TargetMode="External" Target="https://www.e-tar.lt/portal/legalAct.html?documentId=TAIS.238646"/>
  <Relationship Id="rId53" Type="http://schemas.openxmlformats.org/officeDocument/2006/relationships/hyperlink" TargetMode="External" Target="http://www3.lrs.lt/cgi-bin/preps2?a=279126&amp;b="/>
  <Relationship Id="rId54" Type="http://schemas.openxmlformats.org/officeDocument/2006/relationships/hyperlink" TargetMode="External" Target="https://www.e-tar.lt/portal/legalAct.html?documentId=TAIS.279126"/>
  <Relationship Id="rId55" Type="http://schemas.openxmlformats.org/officeDocument/2006/relationships/hyperlink" TargetMode="External" Target="http://www3.lrs.lt/cgi-bin/preps2?a=295409&amp;b="/>
  <Relationship Id="rId56" Type="http://schemas.openxmlformats.org/officeDocument/2006/relationships/hyperlink" TargetMode="External" Target="https://www.e-tar.lt/portal/legalAct.html?documentId=TAIS.295409"/>
  <Relationship Id="rId57" Type="http://schemas.openxmlformats.org/officeDocument/2006/relationships/hyperlink" TargetMode="External" Target="http://www3.lrs.lt/cgi-bin/preps2?a=301367&amp;b="/>
  <Relationship Id="rId58" Type="http://schemas.openxmlformats.org/officeDocument/2006/relationships/hyperlink" TargetMode="External" Target="https://www.e-tar.lt/portal/legalAct.html?documentId=TAIS.301367"/>
  <Relationship Id="rId59" Type="http://schemas.openxmlformats.org/officeDocument/2006/relationships/hyperlink" TargetMode="External" Target="http://www3.lrs.lt/cgi-bin/preps2?a=302104&amp;b="/>
  <Relationship Id="rId6" Type="http://schemas.openxmlformats.org/officeDocument/2006/relationships/footer" Target="footer36.xml"/>
  <Relationship Id="rId60" Type="http://schemas.openxmlformats.org/officeDocument/2006/relationships/hyperlink" TargetMode="External" Target="https://www.e-tar.lt/portal/legalAct.html?documentId=TAIS.302104"/>
  <Relationship Id="rId61" Type="http://schemas.openxmlformats.org/officeDocument/2006/relationships/hyperlink" TargetMode="External" Target="http://www3.lrs.lt/cgi-bin/preps2?a=349853&amp;b="/>
  <Relationship Id="rId62" Type="http://schemas.openxmlformats.org/officeDocument/2006/relationships/hyperlink" TargetMode="External" Target="https://www.e-tar.lt/portal/legalAct.html?documentId=TAIS.349853"/>
  <Relationship Id="rId63" Type="http://schemas.openxmlformats.org/officeDocument/2006/relationships/hyperlink" TargetMode="External" Target="http://www3.lrs.lt/cgi-bin/preps2?a=350397&amp;b="/>
  <Relationship Id="rId64" Type="http://schemas.openxmlformats.org/officeDocument/2006/relationships/hyperlink" TargetMode="External" Target="https://www.e-tar.lt/portal/legalAct.html?documentId=TAIS.350397"/>
  <Relationship Id="rId65" Type="http://schemas.openxmlformats.org/officeDocument/2006/relationships/hyperlink" TargetMode="External" Target="http://www3.lrs.lt/cgi-bin/preps2?a=364295&amp;b="/>
  <Relationship Id="rId66" Type="http://schemas.openxmlformats.org/officeDocument/2006/relationships/hyperlink" TargetMode="External" Target="https://www.e-tar.lt/portal/legalAct.html?documentId=TAIS.364295"/>
  <Relationship Id="rId67" Type="http://schemas.openxmlformats.org/officeDocument/2006/relationships/hyperlink" TargetMode="External" Target="http://www3.lrs.lt/cgi-bin/preps2?a=395105&amp;b="/>
  <Relationship Id="rId68" Type="http://schemas.openxmlformats.org/officeDocument/2006/relationships/hyperlink" TargetMode="External" Target="https://www.e-tar.lt/portal/legalAct.html?documentId=TAIS.395105"/>
  <Relationship Id="rId69" Type="http://schemas.openxmlformats.org/officeDocument/2006/relationships/hyperlink" TargetMode="External" Target="http://www3.lrs.lt/cgi-bin/preps2?a=440402&amp;b="/>
  <Relationship Id="rId7" Type="http://schemas.openxmlformats.org/officeDocument/2006/relationships/endnotes" Target="endnotes.xml"/>
  <Relationship Id="rId70" Type="http://schemas.openxmlformats.org/officeDocument/2006/relationships/hyperlink" TargetMode="External" Target="https://www.e-tar.lt/portal/legalAct.html?documentId=TAIS.440402"/>
  <Relationship Id="rId71" Type="http://schemas.openxmlformats.org/officeDocument/2006/relationships/hyperlink" TargetMode="External" Target="http://www3.lrs.lt/cgi-bin/preps2?a=452015&amp;b="/>
  <Relationship Id="rId72" Type="http://schemas.openxmlformats.org/officeDocument/2006/relationships/hyperlink" TargetMode="External" Target="https://www.e-tar.lt/portal/legalAct.html?documentId=TAIS.452015"/>
  <Relationship Id="rId73" Type="http://schemas.openxmlformats.org/officeDocument/2006/relationships/hyperlink" TargetMode="External" Target="http://www3.lrs.lt/cgi-bin/preps2?a=458229&amp;b="/>
  <Relationship Id="rId74" Type="http://schemas.openxmlformats.org/officeDocument/2006/relationships/hyperlink" TargetMode="External" Target="http://www3.lrs.lt/cgi-bin/preps2?Condition1=103132&amp;Condition2="/>
  <Relationship Id="rId75" Type="http://schemas.openxmlformats.org/officeDocument/2006/relationships/hyperlink" TargetMode="External" Target="https://www.e-tar.lt/portal/legalAct.html?documentId=TAIS.103132"/>
  <Relationship Id="rId76"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34a148b4121f4443a7c751f556f23398">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fbd48b999cbf4a58a0e7b7af293a944a"/>
        <Part Type="strDalis" Nr="16" Abbr="2 str. 16 d." DocPartId="410ba0d0ff9445eabab29621e64185ff" PartId="0ec5f5a05bb647e48a329cd50cffede5"/>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8" Abbr="2 str. 38 d." DocPartId="279c543f6bad4d56b1cf3fde3eac9154" PartId="ff8bcf60b48743079c32e8a9e8ea8595"/>
        <Part Type="strDalis" Nr="39" Abbr="2 str. 39 d." DocPartId="3e335c3615924e7195f7eecc904e8ec0" PartId="6a827172ace842d2b0120e45555d0d28"/>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e1e3e57cd5a4f41b606c0207425bf59"/>
        </Part>
      </Part>
      <Part Type="straipsnis" Nr="5-1" Abbr="5-1 str." Title="Nepriekaištinga reputacija" DocPartId="96b5c910183849b89f98536ae3d28757" PartId="a12520388e0943bb85b90765799b8d66">
        <Part Type="strDalis" Nr="1" Abbr="5-1 str. 1 d." DocPartId="b4810c6e81fc4f2d884c4ee08cc27a5e" PartId="a1b1f4690bc1403eaa3cd236502a104c">
          <Part Type="strPunktas" Nr="1" Abbr="5-1 str. 1 d. 1 p." DocPartId="d3c7c8c097e34c79b27ea797adfcbcec" PartId="f4dad0c56bbc4e5185b592bef833acb6"/>
          <Part Type="strPunktas" Nr="2" Abbr="5-1 str. 1 d. 2 p." DocPartId="f0ea9212207740639bd3f826f4b53e99" PartId="b7603db051c646ea9bc512d6dc34fd12"/>
          <Part Type="strPunktas" Nr="3" Abbr="5-1 str. 1 d. 3 p." DocPartId="f1c3d99a453b4119851e977638fe3adc" PartId="8106a2aeb42644cd887823509df01777"/>
          <Part Type="strPunktas" Nr="4" Abbr="5-1 str. 1 d. 4 p." DocPartId="377a52553907450ba983a6997cbc9922" PartId="8183c31e0bfd481c8c8cfeba242510ba"/>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04e0970c9a9e4f17ba10f2e603177cf0"/>
        <Part Type="strDalis" Nr="2" Abbr="7 str. 2 d." DocPartId="e87a9c34249241289a2a68661e660afd" PartId="bcc43621cdd74474a3679a3faf9f6135"/>
        <Part Type="strDalis" Nr="3" Abbr="7 str. 3 d." DocPartId="c66c1804bc904aca94d0675eb074c37e" PartId="6a30f766d99643d1af8fd92e8f1ad6e6"/>
        <Part Type="strDalis" Nr="4" Abbr="7 str. 4 d." DocPartId="c57f4492613048ceb00f3fa5fc8333ee" PartId="3a1eaae8f55d480db2dc98653d9068b7"/>
        <Part Type="strDalis" Nr="5" Abbr="7 str. 5 d." DocPartId="20c82e497b1545c4b95718d72ed11b4f" PartId="4a3b55daa031414ab93ee174aab2fc1f"/>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c61838a11e649809a076c1810b9f536"/>
        <Part Type="strDalis" Nr="3" Abbr="8 str. 3 d." DocPartId="6ba69c90c34f4e12a5c39e3405a5f7b7" PartId="4d541c46073b46629ce3a6fbe5292ce0"/>
        <Part Type="strDalis" Nr="4" Abbr="8 str. 4 d." DocPartId="eba26c12ade948c7ae6528d52be511a8" PartId="19f78e0a39a7411287bc2eb449283b93"/>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b7d53b76a8e9433baa5c616faa1a5d5a"/>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2a8f0f21d1cc48448c9458dd8257f9f1"/>
        <Part Type="strDalis" Nr="6" Abbr="9 str. 6 d." DocPartId="aee09968fc9b4aeab7db2e05bb35243a" PartId="ae18310da1984f979466e97e30023509"/>
        <Part Type="strDalis" Nr="7" Abbr="7 d." DocPartId="bdd0713aa1db4d2485461a0cf142b4c5" PartId="57a881e0063449f39b14d8f5723bc3ed"/>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Type="strDalis" Nr="5" Abbr="5 d." DocPartId="9264f3851ee945b19e411444a1f7d47a" PartId="840d0a76c8134b8595af91d797127d71"/>
      </Part>
      <Part Type="straipsnis" Nr="11" Abbr="11 str." Title="Vidurinis ugdymas" DocPartId="8a4ab95da784447a9c3ec46587bf08d5" PartId="92ebacf3675f472b8d246e09344ffdbc">
        <Part Type="strDalis" Nr="1" Abbr="11 str. 1 d." DocPartId="2ebb8022aed64b6c83871436ea6d4088" PartId="a54c61223efb4dcaa3230b3e75d57123"/>
        <Part Type="strDalis" Nr="2" Abbr="11 str. 2 d." DocPartId="1d16a7abcae8430eae29458f25dcc537" PartId="bb0f18e4ddfc4b8e89a2c45a11ab0a00"/>
        <Part Type="strDalis" Nr="3" Abbr="11 str. 3 d." DocPartId="a7965c3590264d02b43295354e89840b" PartId="cb518b127630457eb1a918bae1078a7a"/>
        <Part Type="strDalis" Nr="4" Abbr="11 str. 4 d." DocPartId="4f462f60427644528294de1dd0f475f8" PartId="7ca89a601e8742d5ac0320f55bc5981e"/>
        <Part Type="strDalis" Nr="5" Abbr="11 str. 5 d." DocPartId="42c1b269ad84402587fb6a4ff8dd8631" PartId="9858f84295a846ab8b9c6a9791ef4a2e"/>
        <Part Type="strDalis" Nr="6" Abbr="6 d." DocPartId="738abe331ce4465b8c5c0e41ecf19d70" PartId="325a75e01b6a483fb26897bbfdf28f96"/>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e9f370c7838b49578c995386ffd1f807"/>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6f947c9e19dd443cae0abcfac2eccdf7"/>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Mokinių, turinčių specialiųjų ugdymosi poreikių, ugdymas" DocPartId="9ec7c6351df049a9b7d041f677b6c74c" PartId="9b04fbd754a349199f976367c6300e78">
        <Part Type="strDalis" Nr="1" Abbr="14 str. 1 d." DocPartId="25aaccf3a00f42f282cd717374713a57" PartId="19767be5bc424bdd950992f33f83e3fb"/>
        <Part Type="strDalis" Nr="2" Abbr="14 str. 2 d." DocPartId="45c6ec19bc2b440ca779bf9afc0f19e1" PartId="f130a4489f97435a8f9fab21e4b415f9"/>
        <Part Type="strDalis" Nr="3" Abbr="14 str. 3 d." DocPartId="eef3abd428aa4560b6dc25d6c221a840" PartId="f4be690daba84183b9313e806365e38c"/>
        <Part Type="strDalis" Nr="4" Abbr="14 str. 4 d." DocPartId="48a720d2b8e84955b28ca5e04fc48fbe" PartId="bb177dff3e554fdabace18108dda0dfc"/>
        <Part Type="strDalis" Nr="5" Abbr="14 str. 5 d." DocPartId="4ec489084855470a8820a05f770846c4" PartId="154337111b6646dd8cf5e30076acea16"/>
        <Part Type="strDalis" Nr="6" Abbr="14 str. 6 d." DocPartId="2ca286ff7f9d415d9dcfec51e755ea95" PartId="086b11d06c24415789b18370d552aa6c"/>
        <Part Type="strDalis" Nr="7" Abbr="14 str. 7 d." DocPartId="cd263be1d47b47e18b9c8ac495214726" PartId="a670c276853e46a08f6c26e5f9dd3f2e"/>
        <Part Type="strDalis" Nr="8" Abbr="8 d." DocPartId="c0628e9c810141daa36dd0653178545a" PartId="dec98bc045734339af19330b08cba51a"/>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df1bb2dd7539410d82f9f5ff69d22004"/>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82330fb5e55844ebb5c65bffe674224e">
        <Part Type="strDalis" Nr="1" Abbr="16 str. 1 d." DocPartId="519031f26c3d4c2ea5e546390c4d8b33" PartId="49847734e90f4bcf8e3ed1982d63c8dc"/>
        <Part Type="strDalis" Nr="2" Abbr="16 str. 2 d." DocPartId="aa073cb2091a4e5baa987efcbe2e4ab1" PartId="ac4226a4a2ec41d480dc5ed7a9eda986"/>
        <Part Type="strDalis" Nr="3" Abbr="16 str. 3 d." DocPartId="66dc4e384dd94fc7b235033e04859555" PartId="1efbaae4466346bc804357837136b357"/>
        <Part Type="strDalis" Nr="4" Abbr="16 str. 4 d." DocPartId="2bf21feb55e246789fb9d0f968bbc3d8" PartId="d366ac0ac3b848b9a2f9470b1a1ea08f"/>
        <Part Type="strDalis" Nr="5" Abbr="16 str. 5 d." DocPartId="43d96807b41c4d34aa118a68fe81cfeb" PartId="1c2d8c1cb22d4786aa985098d5db9acd"/>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992686978f9c40d5a1537e13f3dbf1c3"/>
      </Part>
      <Part Type="straipsnis" Nr="20" Abbr="20 str." Title="Socialinė pedagoginė pagalba" DocPartId="e8c5c2738f1841ed9087771081c9915a" PartId="02b835fbe3a941e9835815048d1633b7">
        <Part Type="strDalis" Nr="1" Abbr="20 str. 1 d." DocPartId="1952a0783e59474695e94fd7cae31439" PartId="05ffd2d3abca4b37a4cbc5549c89a4a7"/>
        <Part Type="strDalis" Nr="2" Abbr="20 str. 2 d." DocPartId="905ebbfa0e714bf1bdc79c76d361f068" PartId="696f0e2c9823457392efac738a83fb45"/>
        <Part Type="strDalis" Nr="3" Abbr="20 str. 3 d." DocPartId="a1e08a6a091c412fb3a05019b209c006" PartId="c190b813901e4b7d9d8d311067788f5e"/>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7effd27d93274f79a7cf9cdf081017b5"/>
        <Part Type="strDalis" Nr="3" Abbr="21 str. 3 d." DocPartId="aebcf682e8c945a693a015e4a078e073" PartId="4c01bb5953cb4f948ec3741e5e132666"/>
        <Part Type="strDalis" Nr="4" Abbr="21 str. 4 d." DocPartId="704174ed26834edab1f47be04ce7737b" PartId="e713db425a714af38cd42513cfcfaf0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cf27efc09b3347c7800170ef06d9575b">
          <Part Type="strPunktas" Nr="1" Abbr="23 str. 3 d. 1 p." DocPartId="e55b1bca83084542bf78f24b03ba280f" PartId="667c9e9a48d04b2f89745d897451b309"/>
          <Part Type="strPunktas" Nr="2" Abbr="23 str. 3 d. 2 p." DocPartId="e99e20b6cec34a6b90590398067362a7" PartId="248d9242156b41cd9f55390d3e214164"/>
          <Part Type="strPunktas" Nr="3" Abbr="23 str. 3 d. 3 p." DocPartId="85f4a05d44f940c49886a2f08dd5d275" PartId="f665042963434c6f961ce49ed3dc7749"/>
          <Part Type="strPunktas" Nr="4" Abbr="23 str. 3 d. 4 p." DocPartId="aac9e7aedc634d8ca959825dfc5c3fa3" PartId="ad78f0eabf3b4494808e47120704ccd8"/>
          <Part Type="strPunktas" Nr="5" Abbr="23 str. 3 d. 5 p." DocPartId="9fa9a49008d54c1881ac1c1fe11d96c0" PartId="b42a42fc0e3744f18fd01db23cf46cf3"/>
          <Part Type="strPunktas" Nr="6" Abbr="23 str. 3 d. 6 p." DocPartId="20820f93364345539b3920037a24b927" PartId="2d1d4fc4ff854ceeb3a05b2644374d47"/>
          <Part Type="strPunktas" Nr="7" Abbr="23 str. 3 d. 7 p." DocPartId="fef8f058c5c7485fbf3206f35de104b3" PartId="37a03ac2d88a4f25bd3f24169a19a844"/>
        </Part>
        <Part Type="strDalis" Nr="4" Abbr="23 str. 4 d." DocPartId="8d19844773aa49a29b1b1f82b387f6b7" PartId="174acbcce85b4097b8664690dbe1e415"/>
        <Part Type="strDalis" Nr="5" Abbr="23 str. 5 d." DocPartId="f5b00d978df04bdca2eaea6e5e34204f" PartId="079dc6671b074e8ca56e24dd9a67bb66"/>
        <Part Type="strDalis" Nr="6" Abbr="23 str. 6 d." DocPartId="077814db762041f89c3c66777dcef981" PartId="f4297604e4be412a81dca1acb6d3ca07"/>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874ba5a775d64e44be2510ebe40b0667"/>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bc479969238846b381ce0edb9fbc2350">
        <Part Type="strDalis" Nr="1" Abbr="25 str. 1 d." DocPartId="5c52b590bff546478ef6aeb00f02db87" PartId="bcecda49fd164c97839b416665cf042d"/>
        <Part Type="strDalis" Nr="2" Abbr="25 str. 2 d." DocPartId="3b7b97a564c244d0832b4953f07b96f5" PartId="b646254186474ac6b2a23960f96ab4b9"/>
        <Part Type="strDalis" Nr="3" Abbr="25 str. 3 d." DocPartId="9afaf681b1cb4d1c836328f595755782" PartId="6f31f0cad20a4679aa9533d272286566"/>
        <Part Type="strDalis" Nr="4" Abbr="25 str. 4 d." DocPartId="a8b9f289bc9f4218a457633991c0b695" PartId="ab3b0e3e555043eca0baad63802c6a33"/>
        <Part Type="strDalis" Nr="5" Abbr="25 str. 5 d." DocPartId="41506f45a25c4d10b1d8ee66513033d5" PartId="2c3a086cbe4e49be92b3de24180fd10b"/>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230c1edd3f6c43358a6cda92c3e48ea5"/>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510c8a5d00bc4304b6f237f632c6618a"/>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65793747b47a7a079432dc0892c2c"/>
        <Part Type="strDalis" Nr="3" Abbr="29 str. 3 d." DocPartId="06806ed62cc14e5fa86357e137cd0985" PartId="9f3b9432760f41918914230a3ae8da29"/>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2de9267d30a446d09273453a2543fea5"/>
        <Part Type="strDalis" Nr="7" Abbr="29 str. 7 d." DocPartId="64f01c1ca4bc41719c871281ab271bbc" PartId="aa9facc2c6424b619f5591dfafce72a1"/>
        <Part Type="strDalis" Nr="8" Abbr="29 str. 8 d." DocPartId="d0a16aa797c7417090fa4437d56f055c" PartId="f1ba8b471f4b483f983159ca58bf9ef0"/>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340f5114e3624f5e81430fa298e0731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ddf35a580884ce5a22c73611cea1ed1"/>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1-1" Abbr="31-1 str." Title="Ugdymasis šeimoje" DocPartId="47c412846bb54cdaaf401d4e47b9f9b7" PartId="eb7338989592481aaa2e7609ccebfc88">
        <Part Type="strDalis" Nr="1" Abbr="31-1 str. 1 d." DocPartId="d696d307b2ce4517ba20cc687c3c7730" PartId="88ea507a469941b09d82889d084f22d5"/>
        <Part Type="strDalis" Nr="2" Abbr="31-1 str. 2 d." DocPartId="7fbdde2c0a42466a9c0f555e60aff062" PartId="b671330583a745f79134f6d1560f6a2d"/>
        <Part Type="strDalis" Nr="3" Abbr="31-1 str. 3 d." DocPartId="c7356ce6a74c4adeb65e3f96e8911660" PartId="14c2a2c58d6e41b684877c95707adc7d"/>
        <Part Type="strDalis" Nr="4" Abbr="31-1 str. 4 d." DocPartId="86f3148e77f34f4786b5c6c9e88c6feb" PartId="518eda9d10cc4e5cbd2ca856b764b697"/>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4dfd8597bddd456eb119ea159bc7c9f8"/>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579897b54bab419f90ac66efcff8795f"/>
        <Part Type="strDalis" Nr="2" Abbr="36 str. 2 d." DocPartId="d23a00d5006a44848e0c68ca033324d8" PartId="15c88ff6cadd472bada20b5a1b815608"/>
        <Part Type="strDalis" Nr="3" Abbr="36 str. 3 d." DocPartId="947f50d32c814708a1ef52e371e9e2be" PartId="e08f2f9b487445d9adf3ae9731b189c7"/>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e1197173479d4403b2f0dc992c9b21ac"/>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c29376ce1752439db326bd16db224a98"/>
        <Part Type="strDalis" Nr="6" Abbr="37 str. 6 d." DocPartId="66854dd44e1a483493503ed856ed5b8b" PartId="b0a4c14a1170479caffc651bc1350bd2"/>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01e7bccfba924a018490c1721f8f2571"/>
        <Part Type="strDalis" Nr="2" Abbr="38 str. 2 d." DocPartId="9f95e1c087864ef6acfdf96e0c9660e8" PartId="994ec3a67f1448668e8aa21c1a2d2dae"/>
        <Part Type="strDalis" Nr="3" Abbr="38 str. 3 d." DocPartId="5b52ab044957486eaa395c359d86212e" PartId="f88acd9d9ab6463d8a3e493a0ccf1c0a"/>
        <Part Type="strDalis" Nr="4" Abbr="38 str. 4 d." DocPartId="0b149ddef7134692a1260fcb7e6552ef" PartId="476ac2d6824940a09e9c8e9551b3069d"/>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8a96f55359a34369851e3a790cad317f"/>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fc4d5f598b724a1daf586d285450d0a9"/>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8ba40932b48b4903addaf08869136e40"/>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15 d." DocPartId="c4cc20ad866642f8906298e4405ce2fc" PartId="16939e9bdba344a48073c1dbe5f6b3dd"/>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250c8dda430d47df986245669b69d5d4"/>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ff784604351a48d39c4feb839a54d0a0"/>
        <Part Type="strDalis" Nr="3" Abbr="43 str. 3 d." DocPartId="4959db6bd20a491c928621b7a0fc0e3e" PartId="92fb04eda6764e61aa41e4460121e27c"/>
        <Part Type="strDalis" Nr="4" Abbr="43 str. 4 d." DocPartId="40e505d83b714318b69783edefc96d3b" PartId="9bda296c25ca4518af7931749eb866bb"/>
        <Part Type="strDalis" Nr="5" Abbr="43 str. 5 d." DocPartId="afa607241b524ec7bdbb878d8dfdebd0" PartId="515a4c2f2e2244d1acd8e164598f2ea0"/>
        <Part Type="strDalis" Nr="6" Abbr="43 str. 6 d." DocPartId="b10dd7ee792b4d5cad0de82ef2ec8b48" PartId="c6e84ac05a6944daa2cd7e25f782aba0"/>
        <Part Type="strDalis" Nr="7" Abbr="43 str. 7 d." DocPartId="f74c0a46a58a42198f25295d12d8d76b" PartId="66a25e19c27a44919768b8ea5630aad4"/>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f628dcea305b4f0b825ee13e53f0d2c0"/>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c3bfb3047f2b409a844bcd870058cf83"/>
        <Part Type="strDalis" Nr="12" Abbr="43 str. 12 d." DocPartId="5bc136deb6b9488385e45107e96da444" PartId="d6d235168f954057968c1538d8c334c5"/>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46d7e7fecc344e11b1c2ea1e3ec82873"/>
        <Part Type="strDalis" Nr="3" Abbr="44 str. 3 d." DocPartId="d79bf0ff7e9c41e0ab819e25e3697c74" PartId="8f2070381be7452ba09717caef9aa799"/>
        <Part Type="strDalis" Nr="4" Abbr="44 str. 4 d." DocPartId="98c84a1825b947c4a4a7894853ab0b03" PartId="890ea36f72c249e0aec6e15ae18211d1"/>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5bdd2e065dfd4ca6b7e17b13d8513e11"/>
          <Part Type="strPunktas" Nr="12" Abbr="12 p." DocPartId="a809b26631304c58b4c339f13b6ff5d0" PartId="4321e59c98a44f82a16ba0500c835ee4"/>
        </Part>
        <Part Type="strDalis" Nr="2" Abbr="46 str. 2 d." DocPartId="84fe39ce351f4ba69689668342356648" PartId="80bd9f4e6a1e4bc597e35cce6778bfda">
          <Part Type="strPunktas" Nr="1" Abbr="46 str. 2 d. 1 p." DocPartId="66601d9e95c24ceaaede3b0ff67bc446" PartId="10315bbc106e40c08dfa6b690f2b6e03"/>
          <Part Type="strPunktas" Nr="2" Abbr="46 str. 2 d. 2 p." DocPartId="dea5e1b071c74a4885880587fc50f69c" PartId="cc7bd16a445f4b83a672406779c8495f"/>
          <Part Type="strPunktas" Nr="3" Abbr="46 str. 2 d. 3 p." DocPartId="869170de30a84f4b8bbc70f24359310e" PartId="64c81797001b4263923400e4a0c9747b"/>
          <Part Type="strPunktas" Nr="4" Abbr="4 p." DocPartId="b293b5e039114feea36cf1baa2f81eb7" PartId="d3b262ef4a5c4d62904f0cbaf5266b1b"/>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bd2837095ea7415586d7ff6f0bfb73bd"/>
          <Part Type="strPunktas" Nr="2" Abbr="47 str. 1 d. 2 p." DocPartId="d09da8926c9e4a3084eca786179bfea5" PartId="705f69acd0d64d479ce7b44a415acc4f"/>
          <Part Type="strPunktas" Nr="3" Abbr="47 str. 1 d. 3 p." DocPartId="f9c3cfd0ea8b4712b2dcdfb3fce9806b" PartId="340dfb19716a408aa5cee3097c712200"/>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f1a3c6a75276478ba527f7308a9437a8"/>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7022576ef1b14191a996fd53f65b647f"/>
        </Part>
        <Part Type="strDalis" Nr="2" Abbr="47 str. 2 d." DocPartId="56b63173ac584c0084304719fc82f40a" PartId="4a7f0a346af84aa9bb9ce3d925177a26">
          <Part Type="strPunktas" Nr="1" Abbr="47 str. 2 d. 1 p." DocPartId="ecb831cddbed4311b1beede234c928a7" PartId="ca73a00b42be435fbedb6713502ad00e"/>
          <Part Type="strPunktas" Nr="2" Abbr="47 str. 2 d. 2 p." DocPartId="54caacc3539846389f65e87bec66bd7c" PartId="25c6c980a4284c259f7ee7c44af4c469"/>
          <Part Type="strPunktas" Nr="3" Abbr="47 str. 2 d. 3 p." DocPartId="ec0a94d3b1804f81afd8de1348b31d31" PartId="c0d3bcc1f4fe42199c7ac1ab036a24cb"/>
          <Part Type="strPunktas" Nr="4" Abbr="47 str. 2 d. 4 p." DocPartId="22e58555ad30407b979efc8a9bdda0fb" PartId="e3a7b352741a46ac860c1b5f11016e62"/>
          <Part Type="strPunktas" Nr="5" Abbr="47 str. 2 d. 5 p." DocPartId="be603b7f615a41e0add7e4043e5952c4" PartId="a697027fc248470b83289704e7f73dda"/>
          <Part Type="strPunktas" Nr="6" Abbr="47 str. 2 d. 6 p." DocPartId="7df57ac640814732af8544fbcf43e7ac" PartId="08dff2f9b7c04cae937296cf3d972e9a"/>
          <Part Type="strPunktas" Nr="7" Abbr="47 str. 2 d. 7 p." DocPartId="2e985fb61ff34a3488745fee448b14b7" PartId="51d33d27b6a641c6b80f55a7ceed578d"/>
          <Part Type="strPunktas" Nr="8" Abbr="47 str. 2 d. 8 p." DocPartId="19424ec05ee447aaa5e380dbec1b2d38" PartId="872d1bc3370f4eb4a53b13f6ead6c863"/>
          <Part Type="strPunktas" Nr="9" Abbr="9 p." DocPartId="c1e63d723c0f405d9fc03822c3e7ba93" PartId="1bdaaa3f0dc14dc8974aa0bc21501ac4"/>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f45dfdba14f84ed68d1afd78bf41c81b"/>
          <Part Type="strPunktas" Nr="3" Abbr="49 str. 1 d. 3 p." DocPartId="595470a165c743eb9313645c5227993f" PartId="cbf2b0969978428fac797a6b7e5fc1f8"/>
          <Part Type="strPunktas" Nr="4" Abbr="49 str. 1 d. 4 p." DocPartId="263d4592ea4946fd9abf65f5fc0e72ed" PartId="e5ac47b10ce1424888375ab65a9efeb5"/>
          <Part Type="strPunktas" Nr="5" Abbr="49 str. 1 d. 5 p." DocPartId="990ebee0d76246dfbd36497ac3866476" PartId="2a860c6b66c344de87df9cfffde2c86c"/>
          <Part Type="strPunktas" Nr="6" Abbr="49 str. 1 d. 6 p." DocPartId="ea0a84bb0c4648c897d3df93ce504dd6" PartId="4b4b63b448f646c8b1c8c07d4872175c"/>
          <Part Type="strPunktas" Nr="7" Abbr="49 str. 1 d. 7 p." DocPartId="55ff3a65a7f946c7b1717d5024461a93" PartId="b03ce6239cec4e57a532b1232fb90984"/>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73f42bc8bfa54308b6db0effe3a94ff9"/>
          <Part Type="strPunktas" Nr="3" Abbr="49 str. 2 d. 3 p." DocPartId="19825eeaf5eb4543ab51a9f97ab630de" PartId="a54360b5812247d09a1572646b8b6123"/>
          <Part Type="strPunktas" Nr="4" Abbr="49 str. 2 d. 4 p." DocPartId="6d79a8c7147d48bb828d980bf200b965" PartId="0b5526643fd34772b465aebade178708"/>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211986eae86645cfad012c252d73197c"/>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568504697b4145c589d434cfdf8d5b3e">
          <Part Type="strPunktas" Nr="1" Abbr="52 str. 2 d. 1 p." DocPartId="f61428b1fe6e48ca841d1401098cc34c" PartId="b64c563d91444b46a2c74dd3f3136fc8"/>
          <Part Type="strPunktas" Nr="2" Abbr="52 str. 2 d. 2 p." DocPartId="0350419069aa4e548767fe8f30c7f2e7" PartId="a25bc15603044693889363125bddd374"/>
          <Part Type="strPunktas" Nr="3" Abbr="52 str. 2 d. 3 p." DocPartId="223b71ddd82b49918dbb239a6fbc169c" PartId="727db1a1ad374a1cadc885212f300403"/>
          <Part Type="strPunktas" Nr="4" Abbr="52 str. 2 d. 4 p." DocPartId="9ffb5e6452054ef2822e2efadd6e19e7" PartId="bf43ba9e5af34dcca233ddbc3a5a6624"/>
          <Part Type="strPunktas" Nr="5" Abbr="52 str. 2 d. 5 p." DocPartId="ade86f05c53f427880953ed102ea476d" PartId="e817bb6aff4049d4aac441e8a80e1684"/>
        </Part>
        <Part Type="strDalis" Nr="3" Abbr="52 str. 3 d." DocPartId="720e6f5dd30f44868f6765edc26614bf" PartId="e5a4bec6615045b19f5443d08afffabb"/>
      </Part>
      <Part Type="straipsnis" Nr="53" Abbr="53 str." Title="Švietimo stebėsena" DocPartId="7531a20f65174f4ba23bc597ddff055d" PartId="d8fe9185af324bff8d691fd6bc6a31c4">
        <Part Type="strDalis" Nr="1" Abbr="53 str. 1 d." DocPartId="544e6fa291cd41ed8c53a5c513f39198" PartId="ddbb36f1a04a42b9b6203ac99d7714fe"/>
        <Part Type="strDalis" Nr="2" Abbr="53 str. 2 d." DocPartId="f1353b7484144ce583dcb685247f3161" PartId="6964b8377f86455f83a76483ba83931a"/>
        <Part Type="strDalis" Nr="3" Abbr="53 str. 3 d." DocPartId="5ef0e77465a34660b57623c9bc7f4b8a" PartId="ca180ad126964f49996316db6b584183"/>
        <Part Type="strDalis" Nr="4" Abbr="4 d." DocPartId="b7ecba47302c48d09eb841becd461bb1" PartId="3d85130ae8cf43acb91750b4125fe8db"/>
        <Part Type="strDalis" Nr="5" Abbr="53 str. 5 d." DocPartId="d97ece02c40841f9b7faf1563068e3ec" PartId="fe75f1d7e9384a54896ae17e45b99b08"/>
      </Part>
      <Part Type="straipsnis" Nr="54" Abbr="54 str." Title="Švietimo planavimas" DocPartId="2a0e35d3e56d4a95846411ea4f09ba4d" PartId="ec8ec801b37a4a6bb8d51c1bb13115af">
        <Part Type="strDalis" Nr="1" Abbr="54 str. 1 d." DocPartId="5c0994f80b8b4d28b804479999bc49d6" PartId="b089a517e6c94a76880f06d324326923"/>
        <Part Type="strDalis" Nr="2" Abbr="54 str. 2 d." DocPartId="628976a7e424458b97ec1525d2e62875" PartId="b77e51b3b0c84ff3af010a2883bbfc8b"/>
        <Part Type="strDalis" Nr="3" Abbr="54 str. 3 d." DocPartId="ae23d57f6c9543a89d4fc7af2050a2b7" PartId="a6e14637d36c43609fdf5c9524e407d0"/>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f661d42cfa73419ba08d2a447a7f0442"/>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70e46741ca84b24a9bc40dc8ec4a0f2"/>
        </Part>
      </Part>
      <Part Type="straipsnis" Nr="56" Abbr="56 str." Title="Švietimo ir mokslo ministerijos įgaliojimai" DocPartId="f9e47d35326d4c64ad319ec84589ab34" PartId="3d3388e897dd4d58a2942bc8796f22d4">
        <Part Type="strDalis" Nr="1" Abbr="56 str. 1 d." DocPartId="edadf757f6e947a7837c0f06cce01e50" PartId="5739a1137f9b4bfc91f049785f01f4c7">
          <Part Type="strPunktas" Nr="1" Abbr="56 str. 1 d. 1 p." DocPartId="535ed5d70ac1417499443b3588ca5029" PartId="8dd9d60cbc6f4fef93ba5940b785a053"/>
          <Part Type="strPunktas" Nr="1-1" Abbr="1-1 p." DocPartId="920d75c701c0419aa831f5cd1156b720" PartId="aadc3450f4094fe58bf4183052d0bd60"/>
          <Part Type="strPunktas" Nr="1-2" Abbr="1-2 p." DocPartId="3f7ec9c4812741f5a92ea73262ba4264" PartId="0d128c81811f4fd78d5c3ca81938258a"/>
          <Part Type="strPunktas" Nr="2" Abbr="56 str. 1 d. 2 p." DocPartId="fb962398fe024d5d921d05e4eb167344" PartId="0be4a54e539640b6ace15d8434ef1357"/>
          <Part Type="strPunktas" Nr="3" Abbr="56 str. 1 d. 3 p." DocPartId="7dbc19880ab547c397bd82eae2863bfc" PartId="79f6e9a5cdbe4f9f838d0af804ef6a8d"/>
          <Part Type="strPunktas" Nr="4" Abbr="56 str. 1 d. 4 p." DocPartId="8fec50907e7a469d9621d2fb56016a34" PartId="09415b4bb46a41e18cde04be18914e63"/>
          <Part Type="strPunktas" Nr="5" Abbr="56 str. 1 d. 5 p." DocPartId="a9d9b1c7e5f846babc9b7af552720248" PartId="6442b692fdf04004aaadca042304376b"/>
          <Part Type="strPunktas" Nr="6" Abbr="56 str. 1 d. 6 p." DocPartId="94274866a19d4f87ae0882ff205686fd" PartId="59c6c80533b14cddaba8a0a914b9330b"/>
          <Part Type="strPunktas" Nr="7" Abbr="56 str. 1 d. 7 p." DocPartId="f3d8645c4c2045ab81ea850eb5bb8bab" PartId="1b19ae2b2db6433a99feaf2b9320c565"/>
          <Part Type="strPunktas" Nr="8" Abbr="56 str. 1 d. 8 p." DocPartId="87fceb0bb3de4a9ea7a200097cc69cd4" PartId="f03b867ac221416dabca640033a89ed0"/>
          <Part Type="strPunktas" Nr="9" Abbr="9 p." DocPartId="6ce73a4f72c64ea7803e1b2bbe2e87f5" PartId="0e697df403784d0cb9cdf7859578a62d"/>
          <Part Type="strPunktas" Nr="10" Abbr="56 str. 1 d. 10 p." DocPartId="b8471d23b83a4ba5aa2079557e5b5483" PartId="080d048b1e0a4e678ffa0f91ca51f04b"/>
          <Part Type="strPunktas" Nr="11" Abbr="56 str. 1 d. 11 p." DocPartId="72eec7c50a9d4c4e805c164ebf8602bb" PartId="04902c17b209426585ccd1f86f4c51c9"/>
          <Part Type="strPunktas" Nr="12" Abbr="56 str. 1 d. 12 p." DocPartId="5179928872924cc1853794ff0924b794" PartId="a95335b325c64f13a9438f6370ede835"/>
          <Part Type="strPunktas" Nr="13" Abbr="56 str. 1 d. 13 p." DocPartId="d5fb45283b3a4a4eb6f02f06143d9c5b" PartId="30531b32a95b4c99be3c56c871702a53"/>
          <Part Type="strPunktas" Nr="14" Abbr="56 str. 1 d. 14 p." DocPartId="1916a6a7b9f843a3be8412f2f8a4105c" PartId="2947cad87cfe420bb7d29f3d5fff20af"/>
          <Part Type="strPunktas" Nr="15" Abbr="56 str. 1 d. 15 p." DocPartId="126a7287ffe04540ab3ab805bcc345cd" PartId="1de27db1bf9f448789d561dbef5b9fae"/>
          <Part Type="strPunktas" Nr="16" Abbr="56 str. 1 d. 16 p." DocPartId="e3d190df655749e0b9a7fb6fdf44399f" PartId="a9c1b3ace05348e195434ba10828e9d2"/>
          <Part Type="strPunktas" Nr="17" Abbr="56 str. 1 d. 17 p." DocPartId="450d2dc7c0214d219bc3e7403d70795e" PartId="ec4981f155f04cc6b6a11d26222520a4"/>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dca0ff43b59745cc950c93cb0df683d4">
        <Part Type="strDalis" Nr="1" Abbr="56-3 str. 1 d." DocPartId="835cebf613974ca38015e6eec81b6288" PartId="0ae727e37fc44adfbbca76e70bf22237"/>
        <Part Type="strDalis" Nr="2" Abbr="56-3 str. 2 d." DocPartId="58fbc58d5f554e2a89f0949521185366" PartId="de8b55f2501a4486af8fa8a775bea31a"/>
        <Part Type="strDalis" Nr="3" Abbr="56-3 str. 3 d." DocPartId="16e9f7036219460cb0f24c62a2b65695" PartId="eb58d3b4f3d847e896a3f0287aab349a"/>
        <Part Type="strDalis" Nr="4" Abbr="56-3 str. 4 d." DocPartId="fc6c217c5ef14ef5b3eaf02672e9e354" PartId="3802d1896e954ea1be22ae52faf461a4"/>
        <Part Type="strDalis" Nr="5" Abbr="56-3 str. 5 d." DocPartId="0509180c33014ca2bca6d5cdd6501a75" PartId="b26b88cd11aa46558b8a5db783cb6911"/>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adfcd87bc0a840e09698d7666fa5b5ce">
          <Part Type="strPunktas" Nr="1" Abbr="57 str. 1 d. 1 p." DocPartId="a579d7423fc146d581f416f1493e0895" PartId="9dffe5fc387f473ba0b70c03b73e022a"/>
          <Part Type="strPunktas" Nr="2" Abbr="57 str. 1 d. 2 p." DocPartId="9d16619df37c4fd5b1af3438fd365c02" PartId="225dc5ce11e64c51b6c7755b51b7bfb4"/>
          <Part Type="strPunktas" Nr="3" Abbr="57 str. 1 d. 3 p." DocPartId="3cedc86838c64ff3a56b4876389d297b" PartId="810e2e6137a742f0ac8bcb62cf3d0a27"/>
          <Part Type="strPunktas" Nr="4" Abbr="57 str. 1 d. 4 p." DocPartId="b6d7b44c12a34b0182987b619c754f09" PartId="b4048b6d47364fe298eca883eb8c400e"/>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8889ca334f1f4542845314fc7549bbe1"/>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bd13ec5db81540e49aa31af97a26cedd"/>
          <Part Type="strPunktas" Nr="4" Abbr="58 str. 2 d. 4 p." DocPartId="feafee034bb545be80035d2aace2d603" PartId="0b39963d3c1f4568898ab27ed2522910"/>
          <Part Type="strPunktas" Nr="5" Abbr="58 str. 2 d. 5 p." DocPartId="6e615471ec774507b8c07a69882dd051" PartId="0a83ef786686467e9ac4da5029db99b6"/>
          <Part Type="strPunktas" Nr="6" Abbr="58 str. 2 d. 6 p." DocPartId="271dc8483eae4d95bc1454941350bd70" PartId="75641a4428364003894f049d49ec45a8"/>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24affaf6f814cde98455cc3b829a0da"/>
        </Part>
      </Part>
      <Part Type="straipsnis" Nr="59" Abbr="59 str." Title="Švietimo įstaigos vadovo skyrimas, įgaliojimai, vertinimas, nušalinimas ir atleidimas" DocPartId="9eb4c668c64049d48d6769fdc37c78aa" PartId="86819044761647b98c9e97bfdd9ea7d5">
        <Part Type="strDalis" Nr="1" Abbr="59 str. 1 d." DocPartId="a9f6351e14d648c1bef6a606df573312" PartId="126fc187aa1f46d79374c4844ad58167"/>
        <Part Type="strDalis" Nr="2" Abbr="59 str. 2 d." DocPartId="a23684ca65af4b428d4e1fef714b3618" PartId="8a53010814a24f69ba100ff5d8c3b81b"/>
        <Part Type="strDalis" Nr="3" Abbr="59 str. 3 d." DocPartId="c8f3f16175844b36a7f9db866138551f" PartId="9dd147e9a28c49c0bd365cfd66f247c7"/>
        <Part Type="strDalis" Nr="4" Abbr="59 str. 4 d." DocPartId="4272f59a232d4d5cb95ab07566351b77" PartId="318a46cafe4e41c889bceedd326b24cc"/>
        <Part Type="strDalis" Nr="5" Abbr="59 str. 5 d." DocPartId="fbab7b6756d24be895f57b3b53c30f7d" PartId="531f79a0720843cf914bfa5f009ef045"/>
        <Part Type="strDalis" Nr="6" Abbr="59 str. 6 d." DocPartId="5a2546faaf0648169457b0512526733f" PartId="b73272579cc74f3c900913f9b82367bb"/>
        <Part Type="strDalis" Nr="7" Abbr="59 str. 7 d." DocPartId="406723755f7b4f139c1502d0c66331a2" PartId="f7a62be03c37486cbf8f4cb8bca0c28a"/>
        <Part Type="strDalis" Nr="8" Abbr="59 str. 8 d." DocPartId="629df7be2b944a21990567de7d08675b" PartId="8ef55d96ea32496796f5bd5343bbc2b9">
          <Part Type="strPunktas" Nr="1" Abbr="59 str. 8 d. 1 p." DocPartId="c1738d5a08694aad91abb115f79fe9d5" PartId="b086870dfbaf435c9571ab7002a702e6"/>
          <Part Type="strPunktas" Nr="2" Abbr="59 str. 8 d. 2 p." DocPartId="683b84ae8dff43648eca0038039220b0" PartId="dc23d8365af64f1999a899b84a98d7cc"/>
          <Part Type="strPunktas" Nr="3" Abbr="59 str. 8 d. 3 p." DocPartId="6d0971a905284c67b5cf71fd701ec8ef" PartId="6dc0d37101064018970204e9f8360a6a"/>
          <Part Type="strPunktas" Nr="4" Abbr="59 str. 8 d. 4 p." DocPartId="ada8b81d98c94b35b6d11bfae3636786" PartId="ca2d1b000a6d44d9a3de8ef28940174f"/>
          <Part Type="strPunktas" Nr="5" Abbr="59 str. 8 d. 5 p." DocPartId="b13c893b57f14027b206bd2b9b09cab3" PartId="4ab41ed445c047feb4a1f12f00dc2648"/>
          <Part Type="strPunktas" Nr="6" Abbr="59 str. 8 d. 6 p." DocPartId="b8b218659589416e974aacf04620fdf2" PartId="cdb238706529485fbc4ac692fe978bd1"/>
          <Part Type="strPunktas" Nr="7" Abbr="59 str. 8 d. 7 p." DocPartId="435469d3a0664057b2063aced91891d8" PartId="9511e872854f459f972b00c94aa4caa1"/>
          <Part Type="strPunktas" Nr="8" Abbr="59 str. 8 d. 8 p." DocPartId="a4b947aca45740a896fe945c56673070" PartId="760efc23699449caa9e3625ff4171c78"/>
          <Part Type="strPunktas" Nr="9" Abbr="59 str. 8 d. 9 p." DocPartId="329528e6524c4056a395242312afa732" PartId="6a9f38c94c6545fdb2d2dc788b74e929"/>
          <Part Type="strPunktas" Nr="10" Abbr="59 str. 8 d. 10 p." DocPartId="5d596fd439384b10bd5db250a97df3ab" PartId="372b8881a70d44d79df2bee0ca4df459"/>
          <Part Type="strPunktas" Nr="11" Abbr="59 str. 8 d. 11 p." DocPartId="4b4a77e435b94bcab7f18e2e05fd31ef" PartId="c89604ee49ee40668e2e33c72b117b4a"/>
        </Part>
        <Part Type="strDalis" Nr="9" Abbr="59 str. 9 d." DocPartId="bd6d0932096743fc9ebc34a216da446e" PartId="07ef3c669c8d4b728471eb99403713b7"/>
        <Part Type="strDalis" Nr="10" Abbr="59 str. 10 d." DocPartId="f8f5a96bf4f7425bae2021382d140b4d" PartId="e3d35c22cda34ab7ba031c198cc548b8"/>
        <Part Type="strDalis" Nr="11" Abbr="59 str. 11 d." DocPartId="88818eb70b5b4d82a8693691ea301d96" PartId="ad8219c08b6547bfa4be388387a93450"/>
        <Part Type="strDalis" Nr="12" Abbr="59 str. 12 d." DocPartId="969b3a2ab901474697348c5a40159c73" PartId="11d362612e2e48119c67a1987bd3482e"/>
        <Part Type="strDalis" Nr="13" Abbr="59 str. 13 d." DocPartId="7291eb53430242e2b9583ed26ed9c124" PartId="cf20562b751c4eaca20c6138c45ff6c0"/>
        <Part Type="strDalis" Nr="14" Abbr="59 str. 14 d." DocPartId="84eef7da345741bf8dba647969042e06" PartId="46fcc6d447eb4533acddb9e8bd3e6401"/>
        <Part Type="strDalis" Nr="15" Abbr="59 str. 15 d." DocPartId="66880e99fa344979b0ac1e41873ed8d6" PartId="77d60fc6125f4f299694d8e006d340d2"/>
        <Part Type="strDalis" Nr="16" Abbr="59 str. 16 d." DocPartId="da8f45230b3d4a189c2aca7354ad50f1" PartId="5eff2ccb7bb74e1989e45bf5832c0359"/>
        <Part Type="strDalis" Nr="17" Abbr="59 str. 17 d." DocPartId="f3403d5064e1407d89bc7093d505919c" PartId="2e9f3997e6934dccae6ced0d749c7972"/>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205daa9088a64db486b4ca5810134131"/>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16108148bdea4b23a28a8339f0d609e6"/>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a31caf80afce4c3884144c22895fe70b"/>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80fc5aa60067420fafc49e845cb3e1f5"/>
          <Part Type="strPunktas" Nr="2" Abbr="62 str. 1 d. 2 p." DocPartId="a95b0a8076e64c94a549a69e4a278c86" PartId="605cab704d01418b98806ad67b94bcc1"/>
          <Part Type="strPunktas" Nr="3" Abbr="62 str. 1 d. 3 p." DocPartId="337f58f4fd6b47cca1a27f4033b2fc12" PartId="65117388522843ab84bf257d83be89e4"/>
          <Part Type="strPunktas" Nr="4" Abbr="62 str. 1 d. 4 p." DocPartId="8a5949047d1e4dacb3fbcfc097b756a9" PartId="3e5e049cdcd445f1b56af482a6d32d24"/>
        </Part>
      </Part>
      <Part Type="straipsnis" Nr="63" Abbr="63 str." Title="Mokyklos bendruomenės narių dalyvavimas švietimo valdyme" DocPartId="369c6f56c12c45a296cda6c431206c73" PartId="5492b5abd3fb4e21bd2896c99e4d3e4a">
        <Part Type="strDalis" Nr="1" Abbr="63 str. 1 d." DocPartId="f6e4fd3f4fc44e57b11b1956889d3c71" PartId="56667042e6eb4649ae726ab90ad44fce"/>
        <Part Type="strDalis" Nr="2" Abbr="63 str. 2 d." DocPartId="c906b768fdeb4ce9a4c662f90d463f94" PartId="70bbdc8d4bcc4c9aa0e19734eb54a325"/>
        <Part Type="strDalis" Nr="3" Abbr="63 str. 3 d." DocPartId="a820429d7fec4106996239be79366c00" PartId="0a5f5a71627e46ac8347298fadc1bcd0"/>
        <Part Type="strDalis" Nr="4" Abbr="63 str. 4 d." DocPartId="92507b10762d42cda4dd64b70e4f89ee" PartId="bc19ea41d7624c5c94fc1bfe1ea893cb"/>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51b771db5ac3472ca5a93fdd7675c61f"/>
        <Part Type="strDalis" Nr="4" Abbr="64 str. 4 d." DocPartId="51d95b3c55f24a04ac3e99733c6845fa" PartId="5ec8df1d610d4e508360e2d381c1af88"/>
        <Part Type="strDalis" Nr="5" Abbr="64 str. 5 d." DocPartId="f1eff4e425df46ac8bf88798fdbe8f3f" PartId="5d6dac1883fb424f80aa9fbcf020a8d5"/>
        <Part Type="strDalis" Nr="6" Abbr="6 d." DocPartId="f9be3ae01df9485fb9229d53c6137b91" PartId="b4d7f7f363df42b7b097dc876cd4855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d004fce6831498d92f206b4ceafda54">
        <Part Type="strDalis" Nr="1" Abbr="66 str. 1 d." DocPartId="48121de53b014f45867ca42f68d087d8" PartId="acd84a87d4a842a985f09278ab22f101"/>
        <Part Type="strDalis" Nr="2" Abbr="66 str. 2 d." DocPartId="3d2792a9dbef494f9e00a62d12cd99dd" PartId="5dacc829af474d469d4670f463c605d7"/>
        <Part Type="strDalis" Nr="3" Abbr="66 str. 3 d." DocPartId="329bfc0db7f247b6a321a38d322b8254" PartId="776341fbbf684d01b9eecb784c96643c"/>
      </Part>
      <Part Type="straipsnis" Nr="67" Abbr="67 str." Title="Švietimo programų ir mokyklų finansavimas" DocPartId="9e5102927a0745658d3903fff8a6406b" PartId="76d7a423e2da42b284b43bdaed2d45c9">
        <Part Type="strDalis" Nr="1" Abbr="67 str. 1 d." DocPartId="8474338942884af5baddbff1a34ba685" PartId="47c8fd61b9984a5599de9182d578b5d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1 p." DocPartId="b7cedf3cd7964959b6cf14d5e6415053" PartId="55d3d6ab41754584824fb77f3b142616"/>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Part Type="straipsnis" Nr="68" Abbr="68 str." Title="Mokyklų vadovų, jų pavaduotojų ugdymui, ugdymą organizuojančių skyrių vedėjų, mokytojų (išskyrus trenerius), pagalbos mokiniui specialistų darbo apmokėjimas" DocPartId="e8fc11cde6aa479396b3be8d9bb06278" PartId="c67a1afe6c3947dba78c59a9cf15897e">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c7a0f057b4f14e37928df86e9e1b98bb"/>
        <Part Type="strDalis" Nr="4" Abbr="68 str. 4 d." DocPartId="f1a8c0797bfe4244986184998ef0b259" PartId="9e374190d798456cb176718cd1c8ba61"/>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e620b8c9b20a4fea9fec288646bd6324"/>
      </Part>
      <Part Type="straipsnis" Nr="69" Abbr="69 str." Title="Materialinė parama" DocPartId="c7e6b5fa78134ab89a836aeac4531f39" PartId="b7a7bd08e35a467a8e1684de4d672268">
        <Part Type="strDalis" Nr="1" Abbr="69 str. 1 d." DocPartId="62bf0ed8b2594df7a7a6929285b4763c" PartId="76e4e5e863e747fb8fc0a23f880d74d5"/>
        <Part Type="strDalis" Nr="2" Abbr="69 str. 2 d." DocPartId="66282679dd694a0bb214bd4a28d8a07f" PartId="c990176e67c3440ca5ed0f3894036eeb"/>
        <Part Type="strDalis" Nr="3" Abbr="69 str. 3 d." DocPartId="20939786b0ae4fbfade6cee8b42223c1" PartId="1ecf79d25bbe4aa194fc23b83edc03f5"/>
        <Part Type="strDalis" Nr="4" Abbr="69 str. 4 d." DocPartId="8dfc656e6f424b279852235fd2e837c8" PartId="faef046c94014da0b5897dec39ac7e33"/>
        <Part Type="strDalis" Nr="5" Abbr="69 str. 5 d." DocPartId="0155a98b3da942b8b8927a816cc188a1" PartId="e373ad6893494fd0ac33dd1c924c9b73"/>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1356d1eb0739433cbc7ca4a93e9dde82"/>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8849a9d25d3f4e50a072caf783e0b605"/>
</Parts>
</file>

<file path=customXml/itemProps1.xml><?xml version="1.0" encoding="utf-8"?>
<ds:datastoreItem xmlns:ds="http://schemas.openxmlformats.org/officeDocument/2006/customXml" ds:itemID="{4293BB40-DE8A-42AE-A2A7-2D2079D981E6}">
  <ds:schemaRefs>
    <ds:schemaRef ds:uri="http://lrs.lt/TAIS/DocParts"/>
  </ds:schemaRefs>
</ds:datastoreItem>
</file>

<file path=docProps/app.xml><?xml version="1.0" encoding="utf-8"?>
<Properties xmlns="http://schemas.openxmlformats.org/officeDocument/2006/extended-properties">
  <Template>Normal.dotm</Template>
  <TotalTime>106</TotalTime>
  <Pages>41</Pages>
  <Words>113536</Words>
  <Characters>64717</Characters>
  <Application>Microsoft Office Word</Application>
  <DocSecurity>0</DocSecurity>
  <Lines>539</Lines>
  <Paragraphs>355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177898</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GUMBYTĖ Danguolė</lastModifiedBy>
  <dcterms:modified xsi:type="dcterms:W3CDTF">2020-07-22T10:10:00Z</dcterms:modified>
  <revision>49</revision>
  <dc:title>Redagavo: Ramun? L??ait? (1997</dc:title>
</coreProperties>
</file>