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9B632F">
      <w:pPr>
        <w:rPr>
          <w:rFonts w:ascii="Courier New" w:hAnsi="Courier New"/>
          <w:sz w:val="16"/>
          <w:lang w:val="lt-LT"/>
        </w:rPr>
      </w:pPr>
      <w:bookmarkStart w:id="0" w:name="_GoBack"/>
      <w:bookmarkEnd w:id="0"/>
      <w:r>
        <w:rPr>
          <w:rFonts w:ascii="Courier New" w:hAnsi="Courier New"/>
          <w:sz w:val="16"/>
          <w:lang w:val="lt-LT"/>
        </w:rPr>
        <w:t>Redagavo: Ramunė Lūžaitė (1997.02.27)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Neoficialus įstatymo tekstas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Pakeitimai: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1.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Lietuvos Respublikos Aukščiausioji Taryba-Atkuriamasis Seimas, Nutarimas 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Nr.I-1626, 91.07.30 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Dėl ŠVIETIMO ĮSTATYMO 17 STRAIPSNIO REDAKCIJOS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2.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Sei</w:t>
      </w:r>
      <w:r>
        <w:rPr>
          <w:rFonts w:ascii="Courier New" w:hAnsi="Courier New"/>
          <w:sz w:val="16"/>
          <w:lang w:val="lt-LT"/>
        </w:rPr>
        <w:t>mas, Įstatymas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DĖL LIETUVOS RESPUBLIKOS ŠVIETIMO ĮSTATYMO PAKEITIMO IR PAPILDYMO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*** Pabaiga ***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Times New Roman" w:hAnsi="Times New Roman"/>
          <w:lang w:val="lt-LT"/>
        </w:rPr>
      </w:pPr>
    </w:p>
    <w:p w:rsidR="00000000" w:rsidRDefault="009B632F">
      <w:pPr>
        <w:rPr>
          <w:rFonts w:ascii="Times New Roman" w:hAnsi="Times New Roman"/>
          <w:lang w:val="lt-LT"/>
        </w:rPr>
      </w:pPr>
    </w:p>
    <w:p w:rsidR="00000000" w:rsidRDefault="009B632F">
      <w:pPr>
        <w:rPr>
          <w:rFonts w:ascii="Times New Roman" w:hAnsi="Times New Roman"/>
          <w:lang w:val="lt-LT"/>
        </w:rPr>
      </w:pPr>
    </w:p>
    <w:p w:rsidR="00000000" w:rsidRDefault="009B632F">
      <w:pPr>
        <w:rPr>
          <w:rFonts w:ascii="Courier New" w:hAnsi="Courier New"/>
          <w:b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  </w:t>
      </w:r>
      <w:r>
        <w:rPr>
          <w:rFonts w:ascii="Courier New" w:hAnsi="Courier New"/>
          <w:b/>
          <w:sz w:val="16"/>
          <w:lang w:val="lt-LT"/>
        </w:rPr>
        <w:t>LIETUVOS RESPUBLIKOS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b/>
          <w:sz w:val="16"/>
          <w:lang w:val="lt-LT"/>
        </w:rPr>
        <w:t xml:space="preserve">                       ŠVIETIMO ĮSTATYMAS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</w:t>
      </w:r>
      <w:r>
        <w:rPr>
          <w:rFonts w:ascii="Courier New" w:hAnsi="Courier New"/>
          <w:sz w:val="16"/>
          <w:lang w:val="lt-LT"/>
        </w:rPr>
        <w:t xml:space="preserve">      ( žin., 1991, Nr. 23-593)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Švietimas  -   prioritetiška  valstybės   remiama   Lietuvos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Respublikos raidos  sritis. Jis grindžiamas humanistinėmis tautos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pasaulio  kultūros  vertybėmis,  demokratijos  principais  bei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visuotinai pripažintomis </w:t>
      </w:r>
      <w:r>
        <w:rPr>
          <w:rFonts w:ascii="Courier New" w:hAnsi="Courier New"/>
          <w:sz w:val="16"/>
          <w:lang w:val="lt-LT"/>
        </w:rPr>
        <w:t>žmogaus teisėmis ir laisvėmis. Švietimas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lemia krašto kultūrinę, socialinę bei ekonominę pažangą, stiprina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žmonių ir  tautų solidarumą,  toleranciją, bendradarbiavimą. 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Šis įstatymas  nustato   bendruosius  Lietuvos  Respublikos 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sistemos sand</w:t>
      </w:r>
      <w:r>
        <w:rPr>
          <w:rFonts w:ascii="Courier New" w:hAnsi="Courier New"/>
          <w:sz w:val="16"/>
          <w:lang w:val="lt-LT"/>
        </w:rPr>
        <w:t>aros, veiklos ir valdymo pagrindus.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 I. Bendrieji nuostatai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1 straipsnis. Švietimo sistemos uždaviniai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Pagrindiniai švietimo sistemos uždaviniai yra: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lastRenderedPageBreak/>
        <w:t xml:space="preserve">     1) puoselėti  asmens  dvasines  ir  fizines  galias,  padėti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tv</w:t>
      </w:r>
      <w:r>
        <w:rPr>
          <w:rFonts w:ascii="Courier New" w:hAnsi="Courier New"/>
          <w:sz w:val="16"/>
          <w:lang w:val="lt-LT"/>
        </w:rPr>
        <w:t>irtus  dorovės  ir  sveikos  gyvensenos  pagrindus,  ugdyti  jo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intelektą, sudarant sąlygas individualybės plėtotei;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 suteikti   jaunajai   kartai   bendrąjį   ir   profesinį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išsilavinimą, atitinkantį dabarties mokslo ir kultūros lygį;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 sud</w:t>
      </w:r>
      <w:r>
        <w:rPr>
          <w:rFonts w:ascii="Courier New" w:hAnsi="Courier New"/>
          <w:sz w:val="16"/>
          <w:lang w:val="lt-LT"/>
        </w:rPr>
        <w:t>aryti   Lietuvos  gyventojams   tęstinio   lavinimosi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galimybes;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ugdyti  pilietiškumą, asmens  teisių ir  pareigų  šeimai,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tautai, visuomenei  ir Lietuvos  valstybei sampratą  bei  poreikį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dalyvauti Respublikos  kultūriniame, visuomeniniame, ekonom</w:t>
      </w:r>
      <w:r>
        <w:rPr>
          <w:rFonts w:ascii="Courier New" w:hAnsi="Courier New"/>
          <w:sz w:val="16"/>
          <w:lang w:val="lt-LT"/>
        </w:rPr>
        <w:t>iniame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politiniame gyvenime.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 straipsnis. Lietuvos švietimo sistema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 švietimo   sistema  apima   ikimokyklinį   ugdymą,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mokyklinį bei  papildomą mokymą,  įgyvendinamą šių  tipų švietimo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įstaigose: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ikimokyklinėse ugdymo įstaigo</w:t>
      </w:r>
      <w:r>
        <w:rPr>
          <w:rFonts w:ascii="Courier New" w:hAnsi="Courier New"/>
          <w:sz w:val="16"/>
          <w:lang w:val="lt-LT"/>
        </w:rPr>
        <w:t>se;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vidurinėse bendrojo lavinimo mokyklose;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profesinėse mokyklose;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aukštesniosiose mokyklose;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papildomo mokymo įstaigose.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  švietimo    sistemoje   įgyvendinamas    mokymosi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perimamumas tarp atitinkamo tipo (lygio) švietim</w:t>
      </w:r>
      <w:r>
        <w:rPr>
          <w:rFonts w:ascii="Courier New" w:hAnsi="Courier New"/>
          <w:sz w:val="16"/>
          <w:lang w:val="lt-LT"/>
        </w:rPr>
        <w:t>o įstaigų.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 straipsnis. Ikimokyklinis ugdymas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Ikimokyklinio    amžiaus    vaikai,    tėvams    (globėjams,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rūpintojams) pageidaujant,  ugdomi  lopšeliuose  ir  darželiuose.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Našlaičiai ir  beglobiai vaikai  ugdomi vaikų  globos  įstaigose.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</w:t>
      </w:r>
      <w:r>
        <w:rPr>
          <w:rFonts w:ascii="Courier New" w:hAnsi="Courier New"/>
          <w:sz w:val="16"/>
          <w:lang w:val="lt-LT"/>
        </w:rPr>
        <w:t xml:space="preserve"> Valstybė remia ikimokyklinio amžiaus vaikų  ugdymą  namuose,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teikia kompensacines  išmokas. Šeimoms,  ugdančioms ikimokyklinio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amžiaus vaikus  namuose, švietimo  ir sveikatos apsaugos įstaigos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teikia metodinę, diagnostinę bei konsultacinę pagalbą.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</w:t>
      </w:r>
      <w:r>
        <w:rPr>
          <w:rFonts w:ascii="Courier New" w:hAnsi="Courier New"/>
          <w:sz w:val="16"/>
          <w:lang w:val="lt-LT"/>
        </w:rPr>
        <w:t xml:space="preserve">    4 straipsnis. Bendrasis vidurinis išsilavinimas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Bendrasis vidurinis  išsilavinimas  įgyjamas  dvylikos  metų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trijų pakopų  bendrojo lavinimo  mokykloje. Mokyklos pakopos gali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lastRenderedPageBreak/>
        <w:t>sudaryti atskirus  administracinius vienetus: pradinę, pagrindinę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 v</w:t>
      </w:r>
      <w:r>
        <w:rPr>
          <w:rFonts w:ascii="Courier New" w:hAnsi="Courier New"/>
          <w:sz w:val="16"/>
          <w:lang w:val="lt-LT"/>
        </w:rPr>
        <w:t>idurinę   mokyklas.  Mokymosi   trukmę  jose   reglamentuoja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vidurinės bendrojo lavinimo mokyklos nuostatai.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Bendrasis vidurinis  išsilavinimas  gali  būti  įgyjamas  ir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atitinkamo lygio profesinėje mokykloje.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Suaugusieji bendrajį  išsilavinimą g</w:t>
      </w:r>
      <w:r>
        <w:rPr>
          <w:rFonts w:ascii="Courier New" w:hAnsi="Courier New"/>
          <w:sz w:val="16"/>
          <w:lang w:val="lt-LT"/>
        </w:rPr>
        <w:t>ali  įgyti   suaugusiųjų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bendrojo lavinimo mokyklose (vakarinėse, neakivaizdinėse ir kt.).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Sanatorijose gydomi  moksleiviai bendrąjį išsilavinimą  gali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įsigyti sanatorinėse bendrojo lavinimo mokyklose. Ligoninėse,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namuose besigydantys moksleiviai, gyd</w:t>
      </w:r>
      <w:r>
        <w:rPr>
          <w:rFonts w:ascii="Courier New" w:hAnsi="Courier New"/>
          <w:sz w:val="16"/>
          <w:lang w:val="lt-LT"/>
        </w:rPr>
        <w:t>ytojams leidus, yra  mokomi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Kultūros  ir švietimo  ministerijos nustatyta tvarka.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Asocialaus elgesio moksleiviams steigiamos specialaus režimo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bendrojo lavinimo bei profesinės mokyklos.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 straipsnis. Profesinis mokymas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Profesinis išsi</w:t>
      </w:r>
      <w:r>
        <w:rPr>
          <w:rFonts w:ascii="Courier New" w:hAnsi="Courier New"/>
          <w:sz w:val="16"/>
          <w:lang w:val="lt-LT"/>
        </w:rPr>
        <w:t>lavinimas  įgyjamas ir tobulinamas profesinio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mokymo   įstaigose    (profesinėse   mokyklose,   aukštesniosiose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mokyklose (kolegijose),  suaugusiųjų mokymo  centruose ir  kitose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įstaigose).  Profesinis mokymas  siejamas  su  bendruoju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lavinimu.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</w:t>
      </w:r>
      <w:r>
        <w:rPr>
          <w:rFonts w:ascii="Courier New" w:hAnsi="Courier New"/>
          <w:sz w:val="16"/>
          <w:lang w:val="lt-LT"/>
        </w:rPr>
        <w:t xml:space="preserve">   Į profesines  mokyklas priimami moksleiviai įgiję pagrindinį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ar bendrąjį vidurinį išsilavinimą. Šiose mokyklose mokomasi pagal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vieno ar kelių lygių programas. Kultūros ir švietimo ministerijos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nustatyta  tvarka   mokytis  gali  būti  priimami  ir  netur</w:t>
      </w:r>
      <w:r>
        <w:rPr>
          <w:rFonts w:ascii="Courier New" w:hAnsi="Courier New"/>
          <w:sz w:val="16"/>
          <w:lang w:val="lt-LT"/>
        </w:rPr>
        <w:t>intys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pagrindinio išsilavinimo  moksleiviai, bet  ne jaunesni  kaip  15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metų.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 straipsnis. Aukštesnysis išsilavinimas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Specialistus   su    aukštesniuoju    išsilavin</w:t>
      </w:r>
      <w:r>
        <w:rPr>
          <w:rFonts w:ascii="Courier New" w:hAnsi="Courier New"/>
          <w:sz w:val="16"/>
          <w:lang w:val="lt-LT"/>
        </w:rPr>
        <w:t>imu    rengia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aukštesniosios mokyklos  (kolegijos  ir  kt.).  Į  aukštesniąsias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mokyklas stojantys asmenys privalo turėti vidurinį išsilavinima.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6(1) straipsnis. Aukštasis išsilavinimas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Aukštasis išsilavinimas įgyjamas aukštosiose mokyklose.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</w:t>
      </w:r>
      <w:r>
        <w:rPr>
          <w:rFonts w:ascii="Courier New" w:hAnsi="Courier New"/>
          <w:sz w:val="16"/>
          <w:lang w:val="lt-LT"/>
        </w:rPr>
        <w:t xml:space="preserve">   Aukštųjų  mokyklų   steigimo,  reorganizavimo,  likvidavimo,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studijų tvarką  bei veiklos  ir valdymo  pagrindus  reglamentuoja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 mokslo ir  studijų įstatymas  bei  aukštųjų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mokyklų statutai.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Nevalstybines aukštąsias  mokyklas st</w:t>
      </w:r>
      <w:r>
        <w:rPr>
          <w:rFonts w:ascii="Courier New" w:hAnsi="Courier New"/>
          <w:sz w:val="16"/>
          <w:lang w:val="lt-LT"/>
        </w:rPr>
        <w:t>eigia, reorganizuoja ir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likviduoja Lietuvos  Respublikos juridiniai  ir fiziniai asmenys,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gavę Lietuvos  Respublikos  Vyriausybės  licenciją.  Į  mokyklas,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neturinčias tokios  licencijos, draudžiama  skelbti  priėmimą  ir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organizuoti jose mokymą.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Įstatyma</w:t>
      </w:r>
      <w:r>
        <w:rPr>
          <w:rFonts w:ascii="Courier New" w:hAnsi="Courier New"/>
          <w:sz w:val="16"/>
          <w:lang w:val="lt-LT"/>
        </w:rPr>
        <w:t>s papildytas straipsniu: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7 straipsnis. Papildomas mokymas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Norintieji    papildomai    mokosi    įvairiomis    formomis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organizuotose  švietimo   institucijose:  meno,   sporto,  kalbų,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techn</w:t>
      </w:r>
      <w:r>
        <w:rPr>
          <w:rFonts w:ascii="Courier New" w:hAnsi="Courier New"/>
          <w:sz w:val="16"/>
          <w:lang w:val="lt-LT"/>
        </w:rPr>
        <w:t>ikos bei kitokio profilio mokyklose, kursuose, būreliuose.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8 straipsnis. Išsilavinimo cenzas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Respublikoje  nustatomas toks  išsilavinimo cenzas: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pradinis, pagrindinis, vidurinis, aukštesnysis, aukštasis.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9 straipsnis. Švietimo įs</w:t>
      </w:r>
      <w:r>
        <w:rPr>
          <w:rFonts w:ascii="Courier New" w:hAnsi="Courier New"/>
          <w:sz w:val="16"/>
          <w:lang w:val="lt-LT"/>
        </w:rPr>
        <w:t>taigų steigimas, reorganizavimas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ir likvidavimas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Valstybines  švietimo  įstaigas  steigia,  reorganizuoja  ir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likviduoja Lietuvos  Respublikos kultūros ir švietimo ministerija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bei   aukštesniosios   pakopos   savivaldybės   (toliau</w:t>
      </w:r>
      <w:r>
        <w:rPr>
          <w:rFonts w:ascii="Courier New" w:hAnsi="Courier New"/>
          <w:sz w:val="16"/>
          <w:lang w:val="lt-LT"/>
        </w:rPr>
        <w:t xml:space="preserve">         -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savivaldybės), kultūros ir švietimo ministerijai sutikus.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Valstybės  švietimo  įstaigas  steigti,  reorganizuoti  ir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likviduoti gali kitos ministerijos bei departamentai, Kultūros ir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ministerijai sutikus.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Nevalstybines švietim</w:t>
      </w:r>
      <w:r>
        <w:rPr>
          <w:rFonts w:ascii="Courier New" w:hAnsi="Courier New"/>
          <w:sz w:val="16"/>
          <w:lang w:val="lt-LT"/>
        </w:rPr>
        <w:t>o  įstaigas steigia,  reorganizuoja  ir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likviduoja, Kultūros  ir švietimo  ministerijai leidus,  Lietuvos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Respublikoje įregistruoti juridiniai asmenys ar paskiri Lietuvos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piliečiai. Šių  švietimo įstaigų   nuostatai        registruojami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savivaldybėse.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</w:t>
      </w:r>
      <w:r>
        <w:rPr>
          <w:rFonts w:ascii="Courier New" w:hAnsi="Courier New"/>
          <w:sz w:val="16"/>
          <w:lang w:val="lt-LT"/>
        </w:rPr>
        <w:t xml:space="preserve"> Jeigu  nevalstybinės   švietimo  įstaigos  veikla  pažeidžia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 įstatymus, Kultūros ir švietimo ministerija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gali savo  iniciatyva sustabdyti  įstaigos veiklą, kol ginčas bus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išspręstas teismine tvarka.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Švietimo įstaigos  turi  jurid</w:t>
      </w:r>
      <w:r>
        <w:rPr>
          <w:rFonts w:ascii="Courier New" w:hAnsi="Courier New"/>
          <w:sz w:val="16"/>
          <w:lang w:val="lt-LT"/>
        </w:rPr>
        <w:t>inio  asmens  teises  ir  yra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pavaldžios steigėjams.  Švietimo įstaigos registruojamos Lietuvos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Respublikos Vyriausybės nustatyta tvarka.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Švietimo įstaigų  steigimo,  reorganizavimo  ir  likvidavimo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tvarką  reglamentuoja   bendrieji  nuostatai,   kuri</w:t>
      </w:r>
      <w:r>
        <w:rPr>
          <w:rFonts w:ascii="Courier New" w:hAnsi="Courier New"/>
          <w:sz w:val="16"/>
          <w:lang w:val="lt-LT"/>
        </w:rPr>
        <w:t>uos  tvirtina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Vyriausybė.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10 straipsnis. Dėstomoji kalba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Respublikos lietuvių mokyklose dėstomoji kalba  yra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lietuvių kalba.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Gausio</w:t>
      </w:r>
      <w:r>
        <w:rPr>
          <w:rFonts w:ascii="Courier New" w:hAnsi="Courier New"/>
          <w:sz w:val="16"/>
          <w:lang w:val="lt-LT"/>
        </w:rPr>
        <w:t>ms ir  kompaktiškai gyvenančioms  Lietuvos Respublikos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tautinėms  mažumoms   sudaromos  sąlygos  turėti  valstybines  ar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valstybės  remiamas  ikimokyklines  įstaigas,  bendrojo  lavinimo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mokyklas ir pamokas gimtąja kalba. Tėvai (globėjai,  rūpintojai)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pare</w:t>
      </w:r>
      <w:r>
        <w:rPr>
          <w:rFonts w:ascii="Courier New" w:hAnsi="Courier New"/>
          <w:sz w:val="16"/>
          <w:lang w:val="lt-LT"/>
        </w:rPr>
        <w:t>nka  vaikams ikimokyklinę įstaigą ar bendrojo lavinimo mokyklą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atitinkama dėstomąja kalba.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Negausioms ir nekompaktiškai gyvenančioms tautinėms  grupėms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gimtajai  kalbai   išmokti  ir  tobulinti  valstybinėse  bendrojo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lavinimo mokyklose  gali būti ste</w:t>
      </w:r>
      <w:r>
        <w:rPr>
          <w:rFonts w:ascii="Courier New" w:hAnsi="Courier New"/>
          <w:sz w:val="16"/>
          <w:lang w:val="lt-LT"/>
        </w:rPr>
        <w:t>igiamos klasės bei fakultatyvai,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taip pat sekmadieninės mokyklos.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Nelietuviškose  švietimo   įstaigose   lietuvių   kalba   ir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literatūra  dėstoma   lietuvių  kalba.   Tėvams  ar  moksleiviams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pageidaujant, sudaromos  sąlygos mokytis  ir kitų dalykų l</w:t>
      </w:r>
      <w:r>
        <w:rPr>
          <w:rFonts w:ascii="Courier New" w:hAnsi="Courier New"/>
          <w:sz w:val="16"/>
          <w:lang w:val="lt-LT"/>
        </w:rPr>
        <w:t>ietuvių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kalba.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Visos vidurinės  bendrojo lavinimo  mokyklos turi užtikrinti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lietuvių kalbos  mokėjimą pagal Kultūros ir švietimo ministerijos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nustatytą standartą.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Visoje Lietuvos Respublikos teritorijoje sudaromos galimybės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mokytis lietuvių kalba</w:t>
      </w:r>
      <w:r>
        <w:rPr>
          <w:rFonts w:ascii="Courier New" w:hAnsi="Courier New"/>
          <w:sz w:val="16"/>
          <w:lang w:val="lt-LT"/>
        </w:rPr>
        <w:t>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11 straipsnis. Sveikatos apsauga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Švietimo įstaigose sudaromos sąlygos auklėtinių bei pedagogų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sveikatai išsaugoti  ir stiprinti. Ministerijos ir departamentai,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savivaldybės, organizacijos  ir piliečiai,  turintys savo žinioje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 įstaig</w:t>
      </w:r>
      <w:r>
        <w:rPr>
          <w:rFonts w:ascii="Courier New" w:hAnsi="Courier New"/>
          <w:sz w:val="16"/>
          <w:lang w:val="lt-LT"/>
        </w:rPr>
        <w:t>as,   užtikrina  norminiuose  aktuose  nustatytas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auklėtinių mokymosi,  mitybos, kūno  kultūros ir sporto, poilsio,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medicinos  bei   psichologinės  pagalbos  teikimo  sąlygas  šiose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mokyklose.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12 straipsnis. Vaikų ir moksleivių su fiziniais ir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</w:t>
      </w:r>
      <w:r>
        <w:rPr>
          <w:rFonts w:ascii="Courier New" w:hAnsi="Courier New"/>
          <w:sz w:val="16"/>
          <w:lang w:val="lt-LT"/>
        </w:rPr>
        <w:t xml:space="preserve">              psichiniais trūkumais ugdymas ir mokymas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Visi ikimokyklinio ir mokyklinio amžiaus vaikai su fiziniais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ar psichiniais  trūkumais ugdomi  namuose, ikimokyklinių  įstaigų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bendrosiose ar  korekcinėse grupėse,  specialiose  ikimokyklinėse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</w:t>
      </w:r>
      <w:r>
        <w:rPr>
          <w:rFonts w:ascii="Courier New" w:hAnsi="Courier New"/>
          <w:sz w:val="16"/>
          <w:lang w:val="lt-LT"/>
        </w:rPr>
        <w:t>taigose, bendrojo  lavinimo mokyklų  bendrosiose ar korekcinėse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klasėse, specialiosiose  mokyklose kuo  arčiau tėvų  gyvenamosios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vietos.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Korekciniam  ar   specialiajam  ugdymui   vaikus   nukreipia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specialiosios diagnostikos  komisijos, atsižvelgdamo</w:t>
      </w:r>
      <w:r>
        <w:rPr>
          <w:rFonts w:ascii="Courier New" w:hAnsi="Courier New"/>
          <w:sz w:val="16"/>
          <w:lang w:val="lt-LT"/>
        </w:rPr>
        <w:t>s  į  defekto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pobūdį, sunkumo  laipsnį  ir  sudėtingumą.  Tėvams  nesutikus  su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specialiosios diagnostikos  komisijos išvada,  apeliaciją svarsto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respublikinė diagnostikos komisija.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Nukreipimas korekciniam  ar specialiajam ugdymui, korekcinės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pagalbos</w:t>
      </w:r>
      <w:r>
        <w:rPr>
          <w:rFonts w:ascii="Courier New" w:hAnsi="Courier New"/>
          <w:sz w:val="16"/>
          <w:lang w:val="lt-LT"/>
        </w:rPr>
        <w:t xml:space="preserve"> teikimas,  priežiūra ir  kontrolė  vykdoma  Kultūros  ir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 ministerijos   bei  Sveikatos   apsaugos   ministerijos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nustatyta tvarka.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13 straipsnis. Apmokėjimas už mokymą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Mokymas Lietuvos Respublikos valstybinėse bendrojo lavinimo,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prof</w:t>
      </w:r>
      <w:r>
        <w:rPr>
          <w:rFonts w:ascii="Courier New" w:hAnsi="Courier New"/>
          <w:sz w:val="16"/>
          <w:lang w:val="lt-LT"/>
        </w:rPr>
        <w:t>esinėse ir  aukštesniosiose mokyklose  yra nemokamas. Ugdymas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valstybinėse ikimokyklinėse  įstaigose (išskyrus  vaikų  globos),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mokymasis valstybės  išlaikomose ar  remiamose  papildomo  mokymo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institucijose yra iš dalies apmokamas.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Už mokymą  nevalst</w:t>
      </w:r>
      <w:r>
        <w:rPr>
          <w:rFonts w:ascii="Courier New" w:hAnsi="Courier New"/>
          <w:sz w:val="16"/>
          <w:lang w:val="lt-LT"/>
        </w:rPr>
        <w:t>ybinėse švietimo  įstaigose  mokama  pagal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susitarimą.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14 straipsnis. Materialinė parama moksleiviams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Valstybė teikia stipendijas, pašalpas moksleiviams,  kuriems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reikalinga materialinė parama.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15 straipsnis. Pedagogų darbo apmokėjimas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</w:t>
      </w:r>
      <w:r>
        <w:rPr>
          <w:rFonts w:ascii="Courier New" w:hAnsi="Courier New"/>
          <w:sz w:val="16"/>
          <w:lang w:val="lt-LT"/>
        </w:rPr>
        <w:t xml:space="preserve">  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Valstybinių švietimo  įstaigų  pedagogai  gauna  atlyginimą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pagal  pedagoginio   darbo  stažą,   turimą  išsilavinimą,  įgytą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kvalifikaciją ir atliktą darbą.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Valstybinėse švietimo  įstaigose  pedagogams  apmokama    už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papildomą nepamokinį dar</w:t>
      </w:r>
      <w:r>
        <w:rPr>
          <w:rFonts w:ascii="Courier New" w:hAnsi="Courier New"/>
          <w:sz w:val="16"/>
          <w:lang w:val="lt-LT"/>
        </w:rPr>
        <w:t>bą.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Materialiai   skatinami    pedagogai,   dirbantys   švietimo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įstaigose kaime,  taip pat  vietovėse bei švietimo srityse, kurių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plėtotei  būtina  speciali  valstybės  parama.  Šiems  pedagogams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teikiamos lengvatos Vyriausybės nustatyta tvarka.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</w:t>
      </w:r>
      <w:r>
        <w:rPr>
          <w:rFonts w:ascii="Courier New" w:hAnsi="Courier New"/>
          <w:sz w:val="16"/>
          <w:lang w:val="lt-LT"/>
        </w:rPr>
        <w:t>aipsnio pakeitimai: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16 straipsnis. Vaikų bei jaunimo organizacijos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švietimo  įstaigose gali  veikti vaikų  ir  jaunimo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organizacijos,  kurių   veikla   skatina   moksleivių   dorovi</w:t>
      </w:r>
      <w:r>
        <w:rPr>
          <w:rFonts w:ascii="Courier New" w:hAnsi="Courier New"/>
          <w:sz w:val="16"/>
          <w:lang w:val="lt-LT"/>
        </w:rPr>
        <w:t>nę,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pilietinę,  kultūrinę,   fizinę  bei   socialinę  brandą,  padeda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tenkinti jų  saviugdos ir saviraiškos poreikius. Šių organizacijų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veikla grindžiama  nustatyta tvarka  įregistruotais  įstatais  ir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neturi prieštarauti  Lietuvos Respublikos Laikinajam P</w:t>
      </w:r>
      <w:r>
        <w:rPr>
          <w:rFonts w:ascii="Courier New" w:hAnsi="Courier New"/>
          <w:sz w:val="16"/>
          <w:lang w:val="lt-LT"/>
        </w:rPr>
        <w:t>agrindiniam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įstatymui ir įstatymams. Švietimo įstaigose veikiančioms vaikų ir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jaunimo organizacijoms sudaromos palankios veiklos sąlygos.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17 straipsnis. Tikybos mokymas valstybinėse švietimo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ab/>
      </w:r>
      <w:r>
        <w:rPr>
          <w:rFonts w:ascii="Courier New" w:hAnsi="Courier New"/>
          <w:sz w:val="16"/>
          <w:lang w:val="lt-LT"/>
        </w:rPr>
        <w:tab/>
        <w:t xml:space="preserve">     įstaigose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Valstybinėse švietimo  įstaigose tė</w:t>
      </w:r>
      <w:r>
        <w:rPr>
          <w:rFonts w:ascii="Courier New" w:hAnsi="Courier New"/>
          <w:sz w:val="16"/>
          <w:lang w:val="lt-LT"/>
        </w:rPr>
        <w:t>vų  (globėjų,  rūpintojų)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pageidavimu dvasinės  vyresnybės įgaliotieji asmenys moko tikybos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(norimų konfesijų).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Valstybės globojami moksleiviai tikėjimo dalykų mokomi pagal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jų šeimoje ar giminėje išpažintą religiją.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Nelankantiems  tikybos  pamokų</w:t>
      </w:r>
      <w:r>
        <w:rPr>
          <w:rFonts w:ascii="Courier New" w:hAnsi="Courier New"/>
          <w:sz w:val="16"/>
          <w:lang w:val="lt-LT"/>
        </w:rPr>
        <w:t xml:space="preserve">  tuo  metu  dėstomi  kiti  su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doroviniu ar pilietiniu ugdymu susiję dalykai.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Nr.I-1626, 91.07.30 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II. Moksleivių, tėvų, pedagogų teisės, pareigos ir atsakomybė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18 straipsnis. Moksleivių teisės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Moksleiviai turi teisę: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stoti  į pageidaujamą švietimo įstaigą, jei išsilavinimas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kitos  aplinkybės (sveikata,  dėstomosios kalbos  mokėjimas ir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t.t.) atitinka priėmimo į ją sąlygas;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sukakę  15 metų,  savarankiškai apsispręsti  dėl  tikybos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mokymosi;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b</w:t>
      </w:r>
      <w:r>
        <w:rPr>
          <w:rFonts w:ascii="Courier New" w:hAnsi="Courier New"/>
          <w:sz w:val="16"/>
          <w:lang w:val="lt-LT"/>
        </w:rPr>
        <w:t>urtis  į vaikų  ir  jaunimo  organizacijas,  plėtoti  jų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veiklą, lavintis saviugdos ir saviveiklos būreliuose;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 dalyvauti   švietimo   įstaigos   savivaldoje   įstaigos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nuostatuose numatyta tvarka;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 eksternu  laikyti  bet  kurios  bendrojo </w:t>
      </w:r>
      <w:r>
        <w:rPr>
          <w:rFonts w:ascii="Courier New" w:hAnsi="Courier New"/>
          <w:sz w:val="16"/>
          <w:lang w:val="lt-LT"/>
        </w:rPr>
        <w:t xml:space="preserve"> ir  profesinio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lavinimo mokyklos klasės (kurso) arba mokyklos baigimo egzaminus.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19 straipsnis. Moksleivių pareigos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Moksleiviai privalo: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įgyti  pagrindinį išsilavinimą  arba mokytis iki 16 metų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bendrojo lavinimo arba kito tipo mok</w:t>
      </w:r>
      <w:r>
        <w:rPr>
          <w:rFonts w:ascii="Courier New" w:hAnsi="Courier New"/>
          <w:sz w:val="16"/>
          <w:lang w:val="lt-LT"/>
        </w:rPr>
        <w:t>ykloje;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laikytis švietimo įstaigos taisyklių.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20 straipsnis. Tėvų (globėjų, rūpintojų) teisės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Tėvai (globėjai, rūpintojai) turi teisę;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  savo   vaikam</w:t>
      </w:r>
      <w:r>
        <w:rPr>
          <w:rFonts w:ascii="Courier New" w:hAnsi="Courier New"/>
          <w:sz w:val="16"/>
          <w:lang w:val="lt-LT"/>
        </w:rPr>
        <w:t>s   laisvai   parinkti   valstybinę   arba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nevalstybinę švietimo įstaigą: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leisti  vaikus į  tėvų gyvenamajai  vietai priskirtą arba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kitą  pageidaujamą  ikimokyklinę  įstaigą  ar  bendrojo  lavinimo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mokyklą;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dalyvauti švietimo įstaigų saviva</w:t>
      </w:r>
      <w:r>
        <w:rPr>
          <w:rFonts w:ascii="Courier New" w:hAnsi="Courier New"/>
          <w:sz w:val="16"/>
          <w:lang w:val="lt-LT"/>
        </w:rPr>
        <w:t>ldoje;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gauti  iš švietimo  įstaigos informaciją  apie savo vaikų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mokymąsi, elgesį, taip pat mokymosi sąlygas.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21 straipsnis. Tėvų (globėjų, rūpintojų) pareigos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Tėvai (globėjai, rūpintojai) privalo: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 sudaryti   vaikams   gyvenimo</w:t>
      </w:r>
      <w:r>
        <w:rPr>
          <w:rFonts w:ascii="Courier New" w:hAnsi="Courier New"/>
          <w:sz w:val="16"/>
          <w:lang w:val="lt-LT"/>
        </w:rPr>
        <w:t xml:space="preserve">   ir   mokymosi   sąlygas,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laiduojančias sveiką  ir saugią  jų dvasinių  bei  fizinių  galių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plėtotę, dorovinį brendimą;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leisti  į bendrojo  lavinima mokyklą vaikus nuo 6-7 metų,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jei jie  yra pakankamai  fiziškai ir psichiškai subrendę. Pateikę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</w:t>
      </w:r>
      <w:r>
        <w:rPr>
          <w:rFonts w:ascii="Courier New" w:hAnsi="Courier New"/>
          <w:sz w:val="16"/>
          <w:lang w:val="lt-LT"/>
        </w:rPr>
        <w:t>iko psichofizinę  brandą liudijančius  dokumentus,  tėvai  gali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leisti į  mokyklą vaiką,  mokslo metų  pradžios dieną neturintį 6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metų, arba neleisti į mokyklą vaiko, kuriam yra sukakę 7 metai;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bendrauti  su švietimo  įstaigomis, sprendžiant  vaikų</w:t>
      </w:r>
      <w:r>
        <w:rPr>
          <w:rFonts w:ascii="Courier New" w:hAnsi="Courier New"/>
          <w:sz w:val="16"/>
          <w:lang w:val="lt-LT"/>
        </w:rPr>
        <w:t xml:space="preserve"> bei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moksleivių mokymosi  klasimus, užtikrinti  bendrojo  lavinimo  ar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kito tipo mokyklos lankomumą iki 16 metų (imtinai).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22 straipsnis. Teisė dirbti pedagoginį darbą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Teisę   dirbti pedagoginį  darbą atitinkamo  tipo  (pakopos)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įstaig</w:t>
      </w:r>
      <w:r>
        <w:rPr>
          <w:rFonts w:ascii="Courier New" w:hAnsi="Courier New"/>
          <w:sz w:val="16"/>
          <w:lang w:val="lt-LT"/>
        </w:rPr>
        <w:t>ose  turi asmenys,  įgiję  išsilavinimą  pedagogus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rengiančiose   institucijose,    kurioms   Lietuvos   Respublikos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Vyriausybė   yra    pripažinusi   teisę    išduoti    dokumentus,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patvirtinančius atitinkamą kvalifikaciją.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Asmenims, neturintiems  pe</w:t>
      </w:r>
      <w:r>
        <w:rPr>
          <w:rFonts w:ascii="Courier New" w:hAnsi="Courier New"/>
          <w:sz w:val="16"/>
          <w:lang w:val="lt-LT"/>
        </w:rPr>
        <w:t>dagoginio išsilavinimo, suteikiama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teisė dirbti  pedagoginį darbą atitinkamo tipo (pakopos) švietimo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įstaigose, jeigu  jiems atestacinė komisija pripažįsta pedagoginę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kvalifikaciją, numatytą pedagogų atestacijos nuostatuose.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Teisė  į   pedagoginį  dar</w:t>
      </w:r>
      <w:r>
        <w:rPr>
          <w:rFonts w:ascii="Courier New" w:hAnsi="Courier New"/>
          <w:sz w:val="16"/>
          <w:lang w:val="lt-LT"/>
        </w:rPr>
        <w:t>bą   gali  būti  atimama  įstatymų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nustatyta tvarka.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23 straipsnis. Pedagogų teisės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Pedagogas turi teisę: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laisvai pasirinkti pedagoginės veiklos organizavimo būdus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formas;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nustatyta  tvarka tobulinti  kvalifikaciją  ir  gauti</w:t>
      </w:r>
      <w:r>
        <w:rPr>
          <w:rFonts w:ascii="Courier New" w:hAnsi="Courier New"/>
          <w:sz w:val="16"/>
          <w:lang w:val="lt-LT"/>
        </w:rPr>
        <w:t xml:space="preserve">  ją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atitinkantį atlyginimą;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į tinkamas darbo sąlygas;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į kasmetines pailgintas (48 darbo dienų) atostogas;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dalyvauti valstybinių švietimo įstaigų savivaldoje, jeigu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jis nėra tos įstaigos administracijos darbuotojas;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jungtis </w:t>
      </w:r>
      <w:r>
        <w:rPr>
          <w:rFonts w:ascii="Courier New" w:hAnsi="Courier New"/>
          <w:sz w:val="16"/>
          <w:lang w:val="lt-LT"/>
        </w:rPr>
        <w:t>į visuomenines organizacijas.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24 straipsnis. Pedagogų pareigos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Pedagogai privalo: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ugdyti tvirtas moksleivių dorovės normas, laiduoti saugią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sveiką jų asmenybės galių plėtotę;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siekti, kad moksleiviai įsisavintų ugdymo programa</w:t>
      </w:r>
      <w:r>
        <w:rPr>
          <w:rFonts w:ascii="Courier New" w:hAnsi="Courier New"/>
          <w:sz w:val="16"/>
          <w:lang w:val="lt-LT"/>
        </w:rPr>
        <w:t>s;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laikytis pedagoginės etikos normų;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dalyvauti  nepamokinėje veikloje,  padedančioje  tenkinti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moksleivių  saviraiškos   bei  saviugdos  poreikius,  plėtoti  jų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kultūrinius interesus;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tobulinti savo kvalifikaciją;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 bendrada</w:t>
      </w:r>
      <w:r>
        <w:rPr>
          <w:rFonts w:ascii="Courier New" w:hAnsi="Courier New"/>
          <w:sz w:val="16"/>
          <w:lang w:val="lt-LT"/>
        </w:rPr>
        <w:t>rbiauti   su   auklėtinių   tėvais   (globėjais,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rūpintojais) sprendžiant vaikų mokymo ir auklėjimo klausimus.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25  straipsnis. Moksleivių, tėvų (globėjų,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rūpintojų) ir pedagogų atsakomybė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Moksleiviai,  nevykdantys   savo  pareigų,  at</w:t>
      </w:r>
      <w:r>
        <w:rPr>
          <w:rFonts w:ascii="Courier New" w:hAnsi="Courier New"/>
          <w:sz w:val="16"/>
          <w:lang w:val="lt-LT"/>
        </w:rPr>
        <w:t>sako  švietimo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įstaigos nuostatuose numatyta tvarka.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Tėvai (globėjai,  rūpintojai) ir  pedagogai, kurie neatlieka savo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pareigų, fiziškai,  psichiškai  ir morališkai žaloja auklėtinius,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atsako įstatymų numatyta tvarka.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III. Švietimo proceso organi</w:t>
      </w:r>
      <w:r>
        <w:rPr>
          <w:rFonts w:ascii="Courier New" w:hAnsi="Courier New"/>
          <w:sz w:val="16"/>
          <w:lang w:val="lt-LT"/>
        </w:rPr>
        <w:t>zavimas ir valdymas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26 straipsnis. Švietimo proceso organizavimas     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Respublikos  švietimo įstaigos dirba pagal Kultūros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švietimo  ministerijos patvirtintus  arba jos nustatyta tvarka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suderintus mokymo planus ir programas. Mokymo </w:t>
      </w:r>
      <w:r>
        <w:rPr>
          <w:rFonts w:ascii="Courier New" w:hAnsi="Courier New"/>
          <w:sz w:val="16"/>
          <w:lang w:val="lt-LT"/>
        </w:rPr>
        <w:t>turinys  ir metodai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turi atitikti  švietimo įstaigai keliamus uždavinius bei visuomenės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poreikius.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Švietimo įstaigose  draudžiama propaguoti  rasinį,  tautinį,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religinį,  socialinį   priešiškumą  ir   išskirtinumą,   skleisti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militaristines  ir  kitas</w:t>
      </w:r>
      <w:r>
        <w:rPr>
          <w:rFonts w:ascii="Courier New" w:hAnsi="Courier New"/>
          <w:sz w:val="16"/>
          <w:lang w:val="lt-LT"/>
        </w:rPr>
        <w:t xml:space="preserve">  idėjas,  prieštaraujančias  visuotinai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pripažintiems tarptautinės teisės ir humanizmo principams.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Tautinių mažumų  švietimo įstaigose  ugdymo  programos  gali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būti papildomos etnokultūros elementais.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Vidurinėse bendrojo  lavinimo mokyklose  be </w:t>
      </w:r>
      <w:r>
        <w:rPr>
          <w:rFonts w:ascii="Courier New" w:hAnsi="Courier New"/>
          <w:sz w:val="16"/>
          <w:lang w:val="lt-LT"/>
        </w:rPr>
        <w:t>lietuvių  kalbos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taip pat mokoma kitų kalbų, derinant tėvų pasirinkimą ir mokyklos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galimybes.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Bendrojo  lavinimo  mokykloje  nedėstomos  karinio  pobūdžio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disciplinos.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27 straipsnis. Mokslo metų pradžia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Mokslo metai  švietimo  įstaigose  p</w:t>
      </w:r>
      <w:r>
        <w:rPr>
          <w:rFonts w:ascii="Courier New" w:hAnsi="Courier New"/>
          <w:sz w:val="16"/>
          <w:lang w:val="lt-LT"/>
        </w:rPr>
        <w:t>radedami  rugsėjo  pirmą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dieną.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28 straipsnis. Švietimo įstaigų veiklos nuostatai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Valstybinės švietimo  įstaigos  savo  darbe  vadovaujasi  jų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savivaldos  organų  pat</w:t>
      </w:r>
      <w:r>
        <w:rPr>
          <w:rFonts w:ascii="Courier New" w:hAnsi="Courier New"/>
          <w:sz w:val="16"/>
          <w:lang w:val="lt-LT"/>
        </w:rPr>
        <w:t>virtintais  įstaigos  veiklos  nuostatais,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kurie turi  neprieštarauti šiam  ir kitiems  Lietuvos Respublikos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įstatymams bei  atitinkamo  tipo  švietimo  įstaigų  bendriesiems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veiklos nuostatams.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Nevalstybinių švietimo  įstaigų veiklos  nuostatai  deri</w:t>
      </w:r>
      <w:r>
        <w:rPr>
          <w:rFonts w:ascii="Courier New" w:hAnsi="Courier New"/>
          <w:sz w:val="16"/>
          <w:lang w:val="lt-LT"/>
        </w:rPr>
        <w:t>nami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Kultūros   ir   švietimo   ministerijos   nustatyta   tvarka   ir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registruojami savivaldybėse.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29 straipsnis. Švietimo įstaigų baigimo dokumentai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Asmenims,  baigusiems  valstybines  švietimo  įstaigas  arba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atskiras jų pakopas, išduodamas </w:t>
      </w:r>
      <w:r>
        <w:rPr>
          <w:rFonts w:ascii="Courier New" w:hAnsi="Courier New"/>
          <w:sz w:val="16"/>
          <w:lang w:val="lt-LT"/>
        </w:rPr>
        <w:t>Kultūros ir švietimo ministerijos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nustatyto   pavyzdžio    dokumentas,   liudijantis    jų    įgytą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išsilavinimą.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Asmenims,  baigusiems   nevalstybines   švietimo   įstaigas,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analogiškas dokumentas  išduodamas, jeigu šių įstaigų suteikiamas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</w:t>
      </w:r>
      <w:r>
        <w:rPr>
          <w:rFonts w:ascii="Courier New" w:hAnsi="Courier New"/>
          <w:sz w:val="16"/>
          <w:lang w:val="lt-LT"/>
        </w:rPr>
        <w:t>mas  atitinka  valstybinį  standartą.  Mokyklų  baigimo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dokumentai  (brandos   atestatai,  diplomai   ir  kt.)  išduodami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Kultūros ir švietimo ministerijos nustatyta tvarka.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30 straipsnis. Švietimo įstaigų pedagoginės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veiklos priežiūra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</w:t>
      </w:r>
      <w:r>
        <w:rPr>
          <w:rFonts w:ascii="Courier New" w:hAnsi="Courier New"/>
          <w:sz w:val="16"/>
          <w:lang w:val="lt-LT"/>
        </w:rPr>
        <w:t xml:space="preserve">  Kultūros ir švietimo ministerija kartu su atitinkamų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aukštesniosios pakopos savivaldybių švietimo padaliniais prižiūri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visų švietimo  įstaigų pedagoginę  veiklą  ir  bendrojo  lavinimo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dalykų mokymą.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Stebėti pedagogo darbą turi teisę tik atestacinės</w:t>
      </w:r>
      <w:r>
        <w:rPr>
          <w:rFonts w:ascii="Courier New" w:hAnsi="Courier New"/>
          <w:sz w:val="16"/>
          <w:lang w:val="lt-LT"/>
        </w:rPr>
        <w:t xml:space="preserve"> komisijos,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valstybinės mokyklų inspekcijos bei švietimo įstaigos nuostatuose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numatyti asmenys.  Kiti asmenys  gali stebėti  pedagogo darbą tik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gavę jo sutikimą.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31 straipsnis. Kultūros ir švietimo ministerijos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kompetencija švietimo srityje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Respublikos kultūros ir švietimo ministerija: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 steigia,  reorganizuoja  ar  likviduoja  jai  pavaldžias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įstaigas, skiria ir atleidžia jų vadovus;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 aprobuoja   nepavaldžių  valstybinių   ir  nevalstybinių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</w:t>
      </w:r>
      <w:r>
        <w:rPr>
          <w:rFonts w:ascii="Courier New" w:hAnsi="Courier New"/>
          <w:sz w:val="16"/>
          <w:lang w:val="lt-LT"/>
        </w:rPr>
        <w:t>taigų steigimą ir reorganizavimą;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gali  sustabdyti nevalstybinių  švietimo įstaigų  veiklą,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jeigu ji prieštarauja įstatymams;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tvirtina  jos reguliavimo  sferai  priskirtų  valstybinių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arba jai pavaldžių švietimo įstaigų bendrosius veiklos n</w:t>
      </w:r>
      <w:r>
        <w:rPr>
          <w:rFonts w:ascii="Courier New" w:hAnsi="Courier New"/>
          <w:sz w:val="16"/>
          <w:lang w:val="lt-LT"/>
        </w:rPr>
        <w:t>uostatus;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teikia  išvadas  Teisingumo  ministerijai  dėl  vaikų  ir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jaunimo organizacijų nuostatų registravimo;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 tvirtina   bendrajį  mokymo   turinį   (mokymo   planus,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programas, vadovėlius) valstybinėms švietimo įstaigoms;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7)  organ</w:t>
      </w:r>
      <w:r>
        <w:rPr>
          <w:rFonts w:ascii="Courier New" w:hAnsi="Courier New"/>
          <w:sz w:val="16"/>
          <w:lang w:val="lt-LT"/>
        </w:rPr>
        <w:t>izuoja  mokymo  planų, programų, vadovėlių, įvairių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ugdymo priemonių ir literatūros rengimą, gamybą bei leidybą;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8)  nustato  įvairių  ugdymo  pakopų  bendrojo  išsilavinimo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valstybinį standartą;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9)  raštu   aprobuoja  savivaldybių  kultūros  ir </w:t>
      </w:r>
      <w:r>
        <w:rPr>
          <w:rFonts w:ascii="Courier New" w:hAnsi="Courier New"/>
          <w:sz w:val="16"/>
          <w:lang w:val="lt-LT"/>
        </w:rPr>
        <w:t xml:space="preserve"> švietimo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padalinių steigimą,  reorganizavimą ir  likvidavimą, tų padalinių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vadovų, kuriuos  siūlo savivaldybė,  bei savivaldybėms  pavaldžių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kultūros ir  švietimo įstaigų  vadovų kandidatūras.  Šie  vadovai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gali būti  atleisti ministerijos  arba  savivald</w:t>
      </w:r>
      <w:r>
        <w:rPr>
          <w:rFonts w:ascii="Courier New" w:hAnsi="Courier New"/>
          <w:sz w:val="16"/>
          <w:lang w:val="lt-LT"/>
        </w:rPr>
        <w:t>ybės  iniciatyva,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Kultūros ir švietimo ministerijai sutikus;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10) rūpinasi  švietimo darbuotojų rengimu, jų kvalifikacijos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tobulinimu bei  perkvalifikavimu, organizuoja sistemingą pedagogų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atestaciją;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11)  aprobuoja   pedagoginio  funkcionalumo   </w:t>
      </w:r>
      <w:r>
        <w:rPr>
          <w:rFonts w:ascii="Courier New" w:hAnsi="Courier New"/>
          <w:sz w:val="16"/>
          <w:lang w:val="lt-LT"/>
        </w:rPr>
        <w:t>požiūriu  savo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užsakytų   numatomų    statyti   valstybinių   švietimo   įstaigų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architektūrinius projektus;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12) nostrifikuoja  užsienyje įgytus  vidurinį ir aukštesnįjį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išsilavinimą patvirtinančius dokumentus (atestatus, diplomus).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</w:t>
      </w:r>
      <w:r>
        <w:rPr>
          <w:rFonts w:ascii="Courier New" w:hAnsi="Courier New"/>
          <w:sz w:val="16"/>
          <w:lang w:val="lt-LT"/>
        </w:rPr>
        <w:t>imai: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32 straipsnis. Kitų ministerijų, departamentų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kompetencija švietimo srityje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Kitos Lietuvos Respublikos ministerijos, departamentai: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suderinę  su Kultūros  ir švietimo</w:t>
      </w:r>
      <w:r>
        <w:rPr>
          <w:rFonts w:ascii="Courier New" w:hAnsi="Courier New"/>
          <w:sz w:val="16"/>
          <w:lang w:val="lt-LT"/>
        </w:rPr>
        <w:t xml:space="preserve"> ministerija,  steigia,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reorganizuoja ir  likviduoja pavaldžias švietimo įstaigas, skiria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atleidžia jų vadovus;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suderinę su Kultūros ir švietimo ministerija, tvirtina jų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reguliavimo  sferai   priskirtų  ar  pavaldžių  švietimo  įstaigų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bendruosi</w:t>
      </w:r>
      <w:r>
        <w:rPr>
          <w:rFonts w:ascii="Courier New" w:hAnsi="Courier New"/>
          <w:sz w:val="16"/>
          <w:lang w:val="lt-LT"/>
        </w:rPr>
        <w:t>us veiklos nuostatus;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 tvirtina   pavaldžių  švietimo  įstaigų  mokymo  planus,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programas, vadovėlius, organizuoja jų rengimą ir leidybą;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derina  su Kultūros  ir  švietimo  ministerija  pavaldžių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 įstaigų  bendrojo  lavinimo  dalyk</w:t>
      </w:r>
      <w:r>
        <w:rPr>
          <w:rFonts w:ascii="Courier New" w:hAnsi="Courier New"/>
          <w:sz w:val="16"/>
          <w:lang w:val="lt-LT"/>
        </w:rPr>
        <w:t>ų  mokymo  planus  ir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programas;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 kartu   su  Kultūros  ir  švietimo  ministerija  nustato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pavaldžių   profesinių    bei   aukštesniųjų   mokyklų   teikiamo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išsilavinimo valstybinį standartą;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 rūpinasi   specialiųjų  dalykų   pedagogų  reng</w:t>
      </w:r>
      <w:r>
        <w:rPr>
          <w:rFonts w:ascii="Courier New" w:hAnsi="Courier New"/>
          <w:sz w:val="16"/>
          <w:lang w:val="lt-LT"/>
        </w:rPr>
        <w:t>imu,   jų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kvalifikacijos tobulinimu, organizuoja sistemingą jų atestaciją.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33 straipsnis. Savivaldybių kompetencija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švietimo srityje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Savivaldybės: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Kultūros ir švietimo ministerijai sutikus, steigia,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reorganizuoja, likviduoja p</w:t>
      </w:r>
      <w:r>
        <w:rPr>
          <w:rFonts w:ascii="Courier New" w:hAnsi="Courier New"/>
          <w:sz w:val="16"/>
          <w:lang w:val="lt-LT"/>
        </w:rPr>
        <w:t>avaldžias švietimo įstaigas;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Kultūros  ir švietimo  ministerijai sutikus,  registruoja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nevalstybines švietimo įstaigas bei jų veiklos nuostatus.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Suderinusios su  ministerija, gali  sustabdyti  šių  įstaigų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veiklą, jeigu ji prieštarauja įstatym</w:t>
      </w:r>
      <w:r>
        <w:rPr>
          <w:rFonts w:ascii="Courier New" w:hAnsi="Courier New"/>
          <w:sz w:val="16"/>
          <w:lang w:val="lt-LT"/>
        </w:rPr>
        <w:t>ams;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  užtikrina    pavaldžių   švietimo    įstaigų    veiklos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materialines- technines sąlygas;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Kultūros  ir švietimo  ministerijai aprobavus,  skiria ir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atleidžia  savivaldybės   kultūros  ir   švietimo  padalinių  bei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pavaldžių švietimo į</w:t>
      </w:r>
      <w:r>
        <w:rPr>
          <w:rFonts w:ascii="Courier New" w:hAnsi="Courier New"/>
          <w:sz w:val="16"/>
          <w:lang w:val="lt-LT"/>
        </w:rPr>
        <w:t>staigu vadovus;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  organizuoja   kaimo   bendrojo   lavinimo   moksleivių,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gyvenančių toliau  nuo mokyklos, nemokamą pavėžėjimą į mokyklą ir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atgal;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  kontroliuoja,   ar   visi   savivaldybės   teritorijoje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gyvenantys vaikai  iki 16  metų mok</w:t>
      </w:r>
      <w:r>
        <w:rPr>
          <w:rFonts w:ascii="Courier New" w:hAnsi="Courier New"/>
          <w:sz w:val="16"/>
          <w:lang w:val="lt-LT"/>
        </w:rPr>
        <w:t>osi  bendrojo lavinimo ar kito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tipo mokykloje.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34 straipsnis. Lietuvos švietimo taryba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 švietimo   taryba  yra   institucija,   atliekanti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mokslinio   eksperto   bei   konsultanto   vaidmenį   sprendžiant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strateginius Respublikos šviet</w:t>
      </w:r>
      <w:r>
        <w:rPr>
          <w:rFonts w:ascii="Courier New" w:hAnsi="Courier New"/>
          <w:sz w:val="16"/>
          <w:lang w:val="lt-LT"/>
        </w:rPr>
        <w:t>imo plėtotės klausimus.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Taryba sudaroma  ir veikia pagal nuostatus, kuriuos tvirtina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Vyriausybė.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35 straipsnis. Valstybinių švietimo įstaigų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savivalda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Valstybinių švietimo  įstaigų savivaldos  organai  (mokyk</w:t>
      </w:r>
      <w:r>
        <w:rPr>
          <w:rFonts w:ascii="Courier New" w:hAnsi="Courier New"/>
          <w:sz w:val="16"/>
          <w:lang w:val="lt-LT"/>
        </w:rPr>
        <w:t>los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taryba, pedagogų taryba, tėvų komitetas ir kt.):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remdamiesi  atitinkamo tipo  (pakopos)  švietimo  įstaigų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bendraisiais nuostatais, tvirtina įstaigos veiklos nuostatus;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nustato  pagrindines švietimo  įstaigos finansinės-ūkinės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veiklos p</w:t>
      </w:r>
      <w:r>
        <w:rPr>
          <w:rFonts w:ascii="Courier New" w:hAnsi="Courier New"/>
          <w:sz w:val="16"/>
          <w:lang w:val="lt-LT"/>
        </w:rPr>
        <w:t>erspektyvas;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 kontroliuoja   švietimo  įstaigos  finansinę-materialinę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veiklą.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Savivaldos organai  pagal savo kompetenciją turi teisę gauti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 administracijos informaciją apie švietimo įstaigos veiklą.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Valstybinių švietimo  įstaigų saviva</w:t>
      </w:r>
      <w:r>
        <w:rPr>
          <w:rFonts w:ascii="Courier New" w:hAnsi="Courier New"/>
          <w:sz w:val="16"/>
          <w:lang w:val="lt-LT"/>
        </w:rPr>
        <w:t>ldos organų kompetencija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apibrėžiama   atitinkamo    tipo   (pakopos)   švietimo   įstaigų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bendruosiuose veiklos nuostatuose.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36 straipsnis. Švietimo įstaigų finansavimas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Pagrindiniai  valstybinių   švietimo   įstaigų   finansavimo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šaltiniai yr</w:t>
      </w:r>
      <w:r>
        <w:rPr>
          <w:rFonts w:ascii="Courier New" w:hAnsi="Courier New"/>
          <w:sz w:val="16"/>
          <w:lang w:val="lt-LT"/>
        </w:rPr>
        <w:t>a   savivaldybių  ir Lietuvos  Respublikos  valstybės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biudžetai.   Valstybinis  finansavimas  užtikrina  normalias  šių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įstaigų  veiklos  sąlygas.  Kiti  jų  finansavimo  šaltiniai  yra 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 švietimo fondas,  miestų ir  rajonų švietimo  fondai ir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</w:t>
      </w:r>
      <w:r>
        <w:rPr>
          <w:rFonts w:ascii="Courier New" w:hAnsi="Courier New"/>
          <w:sz w:val="16"/>
          <w:lang w:val="lt-LT"/>
        </w:rPr>
        <w:t>etimo įstaigų nebiudžetinės lėšos.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Nevalstybines švietimo įstaigas išlaiko steigėjai.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Nevalstybinėms  įstaigoms,   kurios   užtikrina   valstybinį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standartą   atitinkantį    išsilavinimą,   gali   būti   skiriami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biudžetiniai asignavimai Vyriausy</w:t>
      </w:r>
      <w:r>
        <w:rPr>
          <w:rFonts w:ascii="Courier New" w:hAnsi="Courier New"/>
          <w:sz w:val="16"/>
          <w:lang w:val="lt-LT"/>
        </w:rPr>
        <w:t>bės numatyta tvarka.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37 straipsnis. Švietimo fondai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švietimo  fondo bei  miestų (rajonų) švietimo fondų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sudarymo šaltiniai yra: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savanoriški asmenų, organizacijų ir įmonių įnašai;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pajamos iš paties fondo veiklos;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3) užsi</w:t>
      </w:r>
      <w:r>
        <w:rPr>
          <w:rFonts w:ascii="Courier New" w:hAnsi="Courier New"/>
          <w:sz w:val="16"/>
          <w:lang w:val="lt-LT"/>
        </w:rPr>
        <w:t>enio valstybių organizacijų bei piliečių, taip pat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tarptautinių  organizacijų   aukojamos  lėšos   ir   materialinės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vertybės.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 švietimo   fondo  nuostatus  bei  miestų  (rajonų)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  fondų    bendruosius   nuostatus   tvirtina   Lietuv</w:t>
      </w:r>
      <w:r>
        <w:rPr>
          <w:rFonts w:ascii="Courier New" w:hAnsi="Courier New"/>
          <w:sz w:val="16"/>
          <w:lang w:val="lt-LT"/>
        </w:rPr>
        <w:t>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Respublikos Vyriausybė.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IV. Tarptautiniai ryšiai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38 straipsnis.  Lietuvos  gyventojų  teisė  mokytis  ir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lietuvių   švietimo   įstaigos   užsienio   valstybėse.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gyventojai turi teisę mokytis užsienio val</w:t>
      </w:r>
      <w:r>
        <w:rPr>
          <w:rFonts w:ascii="Courier New" w:hAnsi="Courier New"/>
          <w:sz w:val="16"/>
          <w:lang w:val="lt-LT"/>
        </w:rPr>
        <w:t>stybėse.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Ši   teisė   įgyvendinama   asmens   iniciatyva   arba   per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tarpvalstybinius susitarimus.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Lietuvių    švietimo     įstaigos    užsienio     valstybėse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organizuojamos bei  finansinė-materialinė  parama  joms  teikiama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tarpvalstybiniais s</w:t>
      </w:r>
      <w:r>
        <w:rPr>
          <w:rFonts w:ascii="Courier New" w:hAnsi="Courier New"/>
          <w:sz w:val="16"/>
          <w:lang w:val="lt-LT"/>
        </w:rPr>
        <w:t>usitarimais nustatyta tvarka.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39  straipsnis.   Užsienio piliečių ir asmenų be pilietybės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pedagoginė  veikla ir  mokymasis Lietuvos Respublikoje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Užsienio piliečiai ar asmenys be pilietybės turi teisę dirbti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pedagoginį darbą ir mokytis</w:t>
      </w:r>
      <w:r>
        <w:rPr>
          <w:rFonts w:ascii="Courier New" w:hAnsi="Courier New"/>
          <w:sz w:val="16"/>
          <w:lang w:val="lt-LT"/>
        </w:rPr>
        <w:t xml:space="preserve"> Lietuvos Respublikoje. Jų mokymosi ir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darbo sąlygas  Lietuvos  švietimo  įstaigose  nustato  atitinkami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norminiai aktai bei tarptautinės sutartys.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40 straipsnis. Tarptautinės sutartys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Jeigu tarptautine sutartimi, kuri</w:t>
      </w:r>
      <w:r>
        <w:rPr>
          <w:rFonts w:ascii="Courier New" w:hAnsi="Courier New"/>
          <w:sz w:val="16"/>
          <w:lang w:val="lt-LT"/>
        </w:rPr>
        <w:t>oje dalyvauja Lietuvos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Respublika,  nustatytos  kitokios  taisyklės,  negu  tos,  kurias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numato šis  įstatymas, taikomos tarptautinėje sutartyje nurodytos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taisyklės.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AUKŠČIAUSIOSIOS TARYBOS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PIRMININKO PAVADUOTOJAS                    </w:t>
      </w:r>
      <w:r>
        <w:rPr>
          <w:rFonts w:ascii="Courier New" w:hAnsi="Courier New"/>
          <w:sz w:val="16"/>
          <w:lang w:val="lt-LT"/>
        </w:rPr>
        <w:t xml:space="preserve">  BRONISLOVAS KUZMICKAS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Vilnius, 1991 m. birželio 25 d.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Nr. I-1489</w:t>
      </w: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</w:p>
    <w:p w:rsidR="00000000" w:rsidRDefault="009B632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cr/>
      </w:r>
    </w:p>
    <w:sectPr w:rsidR="00000000">
      <w:pgSz w:w="11907" w:h="16840" w:code="9"/>
      <w:pgMar w:top="1134" w:right="1134" w:bottom="1134" w:left="567" w:header="720" w:footer="720" w:gutter="1134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9B632F">
      <w:r>
        <w:separator/>
      </w:r>
    </w:p>
  </w:endnote>
  <w:endnote w:type="continuationSeparator" w:id="0">
    <w:p w:rsidR="00000000" w:rsidRDefault="009B63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9B632F">
      <w:r>
        <w:separator/>
      </w:r>
    </w:p>
  </w:footnote>
  <w:footnote w:type="continuationSeparator" w:id="0">
    <w:p w:rsidR="00000000" w:rsidRDefault="009B63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B632F"/>
    <w:rsid w:val="009B6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BF717AD0-EEF4-4ACF-95CD-764FE2096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LT" w:hAnsi="TimesLT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pasleptas">
    <w:name w:val="pasleptas"/>
    <w:basedOn w:val="DefaultParagraphFont"/>
    <w:rPr>
      <w:rFonts w:ascii="TimesLT" w:hAnsi="TimesLT"/>
      <w:vanish/>
      <w:color w:val="auto"/>
      <w:sz w:val="20"/>
    </w:rPr>
  </w:style>
  <w:style w:type="character" w:customStyle="1" w:styleId="linija">
    <w:name w:val="linija"/>
    <w:basedOn w:val="DefaultParagraphFont"/>
    <w:rPr>
      <w:rFonts w:ascii="TimesLT" w:hAnsi="TimesLT"/>
      <w:color w:val="0000FF"/>
      <w:sz w:val="20"/>
      <w:u w:val="double"/>
    </w:rPr>
  </w:style>
  <w:style w:type="paragraph" w:customStyle="1" w:styleId="Topic">
    <w:name w:val="Topic"/>
    <w:pPr>
      <w:keepNext/>
      <w:spacing w:before="120" w:after="120"/>
      <w:ind w:left="567" w:firstLine="284"/>
    </w:pPr>
    <w:rPr>
      <w:rFonts w:ascii="TimesLT" w:hAnsi="TimesLT"/>
      <w:b/>
      <w:noProof/>
      <w:sz w:val="28"/>
      <w:lang w:val="en-GB"/>
    </w:rPr>
  </w:style>
  <w:style w:type="paragraph" w:styleId="FootnoteText">
    <w:name w:val="footnote text"/>
    <w:basedOn w:val="Normal"/>
    <w:semiHidden/>
  </w:style>
  <w:style w:type="paragraph" w:customStyle="1" w:styleId="Style2">
    <w:name w:val="Style2"/>
    <w:basedOn w:val="Normal"/>
    <w:pPr>
      <w:keepNext/>
      <w:spacing w:before="120" w:after="120"/>
      <w:jc w:val="center"/>
    </w:pPr>
    <w:rPr>
      <w:b/>
      <w:sz w:val="24"/>
      <w:lang w:val="en-GB"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3317</Words>
  <Characters>23657</Characters>
  <Application>Microsoft Office Word</Application>
  <DocSecurity>4</DocSecurity>
  <Lines>946</Lines>
  <Paragraphs>499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Redagavo: Ramunė Lūžaitė (1997</vt:lpstr>
    </vt:vector>
  </TitlesOfParts>
  <Company>Seimas</Company>
  <LinksUpToDate>false</LinksUpToDate>
  <CharactersWithSpaces>26475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Redagavo: Ramunė Lūžaitė (1997</dc:title>
  <dc:subject/>
  <dc:creator>Romas</dc:creator>
  <cp:keywords/>
  <cp:lastModifiedBy>adlibuser</cp:lastModifiedBy>
  <cp:revision>2</cp:revision>
  <dcterms:created xsi:type="dcterms:W3CDTF">2026-07-10T06:29:00Z</dcterms:created>
  <dcterms:modified xsi:type="dcterms:W3CDTF">2026-07-10T06:29:00Z</dcterms:modified>
</cp:coreProperties>
</file>