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5ED" w:rsidRDefault="005A25ED">
      <w:pPr>
        <w:pStyle w:val="statymopavad"/>
        <w:spacing w:line="240" w:lineRule="auto"/>
        <w:ind w:firstLine="0"/>
        <w:jc w:val="left"/>
        <w:rPr>
          <w:rFonts w:ascii="Times New Roman" w:hAnsi="Times New Roman"/>
          <w:sz w:val="20"/>
        </w:rPr>
      </w:pPr>
      <w:bookmarkStart w:id="0" w:name="_GoBack"/>
      <w:bookmarkEnd w:id="0"/>
      <w:r>
        <w:rPr>
          <w:rFonts w:ascii="Times New Roman" w:hAnsi="Times New Roman"/>
          <w:caps w:val="0"/>
          <w:sz w:val="20"/>
        </w:rPr>
        <w:t>Įstatymas skelbtas:</w:t>
      </w:r>
      <w:r>
        <w:rPr>
          <w:rFonts w:ascii="Times New Roman" w:hAnsi="Times New Roman"/>
          <w:sz w:val="20"/>
        </w:rPr>
        <w:t xml:space="preserve"> </w:t>
      </w:r>
      <w:r>
        <w:rPr>
          <w:rFonts w:ascii="Times New Roman" w:hAnsi="Times New Roman"/>
          <w:caps w:val="0"/>
          <w:sz w:val="20"/>
        </w:rPr>
        <w:t xml:space="preserve">Žin., 2001, Nr. </w:t>
      </w:r>
      <w:hyperlink r:id="rId8" w:history="1">
        <w:r>
          <w:rPr>
            <w:rStyle w:val="Hyperlink"/>
            <w:rFonts w:ascii="Times New Roman" w:hAnsi="Times New Roman"/>
            <w:caps w:val="0"/>
            <w:sz w:val="20"/>
          </w:rPr>
          <w:t>31-1012</w:t>
        </w:r>
      </w:hyperlink>
    </w:p>
    <w:p w:rsidR="005A25ED" w:rsidRDefault="005A25ED">
      <w:pPr>
        <w:pStyle w:val="statymopavad"/>
        <w:spacing w:line="240" w:lineRule="auto"/>
        <w:ind w:firstLine="0"/>
        <w:jc w:val="left"/>
        <w:rPr>
          <w:rFonts w:ascii="Times New Roman" w:hAnsi="Times New Roman"/>
          <w:sz w:val="20"/>
        </w:rPr>
      </w:pPr>
      <w:r>
        <w:rPr>
          <w:rFonts w:ascii="Times New Roman" w:hAnsi="Times New Roman"/>
          <w:caps w:val="0"/>
          <w:sz w:val="20"/>
        </w:rPr>
        <w:t>Neoficialus įstatymo tekstas</w:t>
      </w:r>
    </w:p>
    <w:p w:rsidR="005A25ED" w:rsidRDefault="005A25ED">
      <w:pPr>
        <w:pStyle w:val="statymopavad"/>
        <w:spacing w:after="80" w:line="240" w:lineRule="auto"/>
        <w:ind w:firstLine="0"/>
        <w:rPr>
          <w:rFonts w:ascii="Times New Roman" w:hAnsi="Times New Roman"/>
          <w:sz w:val="22"/>
        </w:rPr>
      </w:pPr>
    </w:p>
    <w:p w:rsidR="005A25ED" w:rsidRDefault="005A25ED">
      <w:pPr>
        <w:pStyle w:val="statymopavad"/>
        <w:spacing w:after="80" w:line="240" w:lineRule="auto"/>
        <w:ind w:firstLine="0"/>
        <w:rPr>
          <w:rFonts w:ascii="Times New Roman" w:hAnsi="Times New Roman"/>
          <w:sz w:val="22"/>
        </w:rPr>
      </w:pPr>
      <w:r>
        <w:rPr>
          <w:rFonts w:ascii="Times New Roman" w:hAnsi="Times New Roman"/>
          <w:sz w:val="22"/>
        </w:rPr>
        <w:fldChar w:fldCharType="begin" w:fldLock="1">
          <w:ffData>
            <w:name w:val="organizacija"/>
            <w:enabled/>
            <w:calcOnExit w:val="0"/>
            <w:textInput>
              <w:default w:val="LIETUVOS RESPUBLIKOS"/>
            </w:textInput>
          </w:ffData>
        </w:fldChar>
      </w:r>
      <w:bookmarkStart w:id="1" w:name="organizacija"/>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sz w:val="22"/>
        </w:rPr>
        <w:t>LIETUVOS RESPUBLIKOS</w:t>
      </w:r>
      <w:r>
        <w:rPr>
          <w:rFonts w:ascii="Times New Roman" w:hAnsi="Times New Roman"/>
          <w:sz w:val="22"/>
        </w:rPr>
        <w:fldChar w:fldCharType="end"/>
      </w:r>
      <w:bookmarkEnd w:id="1"/>
    </w:p>
    <w:p w:rsidR="005A25ED" w:rsidRDefault="005A25ED">
      <w:pPr>
        <w:pStyle w:val="statymopavad"/>
        <w:spacing w:line="240" w:lineRule="auto"/>
        <w:ind w:firstLine="0"/>
        <w:rPr>
          <w:rFonts w:ascii="Times New Roman" w:hAnsi="Times New Roman"/>
          <w:sz w:val="22"/>
        </w:rPr>
      </w:pPr>
      <w:r>
        <w:rPr>
          <w:rFonts w:ascii="Times New Roman" w:hAnsi="Times New Roman"/>
          <w:b/>
          <w:sz w:val="22"/>
        </w:rPr>
        <w:fldChar w:fldCharType="begin" w:fldLock="1">
          <w:ffData>
            <w:name w:val="antraste"/>
            <w:enabled/>
            <w:calcOnExit w:val="0"/>
            <w:textInput>
              <w:default w:val="ĮMONIŲ RESTRUKTŪRIZAVIMO"/>
              <w:format w:val="UPPERCASE"/>
            </w:textInput>
          </w:ffData>
        </w:fldChar>
      </w:r>
      <w:bookmarkStart w:id="2" w:name="antraste"/>
      <w:r>
        <w:rPr>
          <w:rFonts w:ascii="Times New Roman" w:hAnsi="Times New Roman"/>
          <w:b/>
          <w:sz w:val="22"/>
        </w:rPr>
        <w:instrText xml:space="preserve"> FORMTEXT </w:instrText>
      </w:r>
      <w:r>
        <w:rPr>
          <w:rFonts w:ascii="Times New Roman" w:hAnsi="Times New Roman"/>
          <w:b/>
          <w:sz w:val="22"/>
        </w:rPr>
      </w:r>
      <w:r>
        <w:rPr>
          <w:rFonts w:ascii="Times New Roman" w:hAnsi="Times New Roman"/>
          <w:b/>
          <w:sz w:val="22"/>
        </w:rPr>
        <w:fldChar w:fldCharType="separate"/>
      </w:r>
      <w:r>
        <w:rPr>
          <w:rFonts w:ascii="Times New Roman" w:hAnsi="Times New Roman"/>
          <w:b/>
          <w:noProof/>
          <w:sz w:val="22"/>
        </w:rPr>
        <w:t>ĮMONIŲ RESTRUKTŪRIZAVIMO</w:t>
      </w:r>
      <w:r>
        <w:rPr>
          <w:rFonts w:ascii="Times New Roman" w:hAnsi="Times New Roman"/>
          <w:b/>
          <w:sz w:val="22"/>
        </w:rPr>
        <w:fldChar w:fldCharType="end"/>
      </w:r>
      <w:bookmarkEnd w:id="2"/>
    </w:p>
    <w:p w:rsidR="005A25ED" w:rsidRDefault="005A25ED">
      <w:pPr>
        <w:pStyle w:val="statymopavad"/>
        <w:spacing w:before="240" w:after="360" w:line="240" w:lineRule="auto"/>
        <w:ind w:firstLine="0"/>
        <w:rPr>
          <w:rFonts w:ascii="Times New Roman" w:hAnsi="Times New Roman"/>
          <w:b/>
          <w:sz w:val="22"/>
        </w:rPr>
      </w:pPr>
      <w:bookmarkStart w:id="3" w:name="dok_tipas"/>
      <w:r>
        <w:rPr>
          <w:rFonts w:ascii="Times New Roman" w:hAnsi="Times New Roman"/>
          <w:b/>
          <w:spacing w:val="20"/>
          <w:sz w:val="22"/>
        </w:rPr>
        <w:t>ĮSTATYMAS</w:t>
      </w:r>
      <w:bookmarkEnd w:id="3"/>
    </w:p>
    <w:p w:rsidR="005A25ED" w:rsidRDefault="005A25ED">
      <w:pPr>
        <w:spacing w:after="600"/>
        <w:jc w:val="center"/>
        <w:rPr>
          <w:rFonts w:ascii="Times New Roman" w:hAnsi="Times New Roman"/>
          <w:b/>
          <w:sz w:val="22"/>
          <w:lang w:val="lt-LT"/>
        </w:rPr>
      </w:pPr>
      <w:r>
        <w:rPr>
          <w:rStyle w:val="Datametai"/>
          <w:rFonts w:ascii="Times New Roman" w:hAnsi="Times New Roman"/>
          <w:sz w:val="22"/>
          <w:lang w:val="lt-LT"/>
        </w:rPr>
        <w:fldChar w:fldCharType="begin" w:fldLock="1">
          <w:ffData>
            <w:name w:val="data_metai"/>
            <w:enabled/>
            <w:calcOnExit w:val="0"/>
            <w:textInput>
              <w:default w:val="XXXX"/>
              <w:maxLength w:val="4"/>
            </w:textInput>
          </w:ffData>
        </w:fldChar>
      </w:r>
      <w:bookmarkStart w:id="4" w:name="data_metai"/>
      <w:r>
        <w:rPr>
          <w:rStyle w:val="Datametai"/>
          <w:rFonts w:ascii="Times New Roman" w:hAnsi="Times New Roman"/>
          <w:sz w:val="22"/>
          <w:lang w:val="lt-LT"/>
        </w:rPr>
        <w:instrText xml:space="preserve"> FORMTEXT </w:instrText>
      </w:r>
      <w:r>
        <w:rPr>
          <w:rStyle w:val="Datametai"/>
          <w:rFonts w:ascii="Times New Roman" w:hAnsi="Times New Roman"/>
          <w:sz w:val="22"/>
          <w:lang w:val="lt-LT"/>
        </w:rPr>
      </w:r>
      <w:r>
        <w:rPr>
          <w:rStyle w:val="Datametai"/>
          <w:rFonts w:ascii="Times New Roman" w:hAnsi="Times New Roman"/>
          <w:sz w:val="22"/>
          <w:lang w:val="lt-LT"/>
        </w:rPr>
        <w:fldChar w:fldCharType="separate"/>
      </w:r>
      <w:r>
        <w:rPr>
          <w:rStyle w:val="Datametai"/>
          <w:rFonts w:ascii="Times New Roman" w:hAnsi="Times New Roman"/>
          <w:sz w:val="22"/>
          <w:lang w:val="lt-LT"/>
        </w:rPr>
        <w:t>2001</w:t>
      </w:r>
      <w:r>
        <w:rPr>
          <w:rStyle w:val="Datametai"/>
          <w:rFonts w:ascii="Times New Roman" w:hAnsi="Times New Roman"/>
          <w:sz w:val="22"/>
          <w:lang w:val="lt-LT"/>
        </w:rPr>
        <w:fldChar w:fldCharType="end"/>
      </w:r>
      <w:bookmarkEnd w:id="4"/>
      <w:r>
        <w:rPr>
          <w:rFonts w:ascii="Times New Roman" w:hAnsi="Times New Roman"/>
          <w:sz w:val="22"/>
          <w:lang w:val="lt-LT"/>
        </w:rPr>
        <w:t xml:space="preserve"> m. </w:t>
      </w:r>
      <w:r>
        <w:rPr>
          <w:rStyle w:val="Datamnuo"/>
          <w:rFonts w:ascii="Times New Roman" w:hAnsi="Times New Roman"/>
          <w:sz w:val="22"/>
          <w:lang w:val="lt-LT"/>
        </w:rPr>
        <w:fldChar w:fldCharType="begin" w:fldLock="1">
          <w:ffData>
            <w:name w:val="data_menuo"/>
            <w:enabled/>
            <w:calcOnExit w:val="0"/>
            <w:textInput>
              <w:default w:val="xxxxxxxxx"/>
              <w:maxLength w:val="9"/>
              <w:format w:val="LOWERCASE"/>
            </w:textInput>
          </w:ffData>
        </w:fldChar>
      </w:r>
      <w:bookmarkStart w:id="5" w:name="data_menuo"/>
      <w:r>
        <w:rPr>
          <w:rStyle w:val="Datamnuo"/>
          <w:rFonts w:ascii="Times New Roman" w:hAnsi="Times New Roman"/>
          <w:sz w:val="22"/>
          <w:lang w:val="lt-LT"/>
        </w:rPr>
        <w:instrText xml:space="preserve"> FORMTEXT </w:instrText>
      </w:r>
      <w:r>
        <w:rPr>
          <w:rFonts w:ascii="Times New Roman" w:hAnsi="Times New Roman"/>
          <w:sz w:val="22"/>
          <w:lang w:val="lt-LT"/>
        </w:rPr>
      </w:r>
      <w:r>
        <w:rPr>
          <w:rStyle w:val="Datamnuo"/>
          <w:rFonts w:ascii="Times New Roman" w:hAnsi="Times New Roman"/>
          <w:sz w:val="22"/>
          <w:lang w:val="lt-LT"/>
        </w:rPr>
        <w:fldChar w:fldCharType="separate"/>
      </w:r>
      <w:r>
        <w:rPr>
          <w:rStyle w:val="Datamnuo"/>
          <w:rFonts w:ascii="Times New Roman" w:hAnsi="Times New Roman"/>
          <w:sz w:val="22"/>
          <w:lang w:val="lt-LT"/>
        </w:rPr>
        <w:t>kovo</w:t>
      </w:r>
      <w:r>
        <w:rPr>
          <w:rStyle w:val="Datamnuo"/>
          <w:rFonts w:ascii="Times New Roman" w:hAnsi="Times New Roman"/>
          <w:sz w:val="22"/>
          <w:lang w:val="lt-LT"/>
        </w:rPr>
        <w:fldChar w:fldCharType="end"/>
      </w:r>
      <w:bookmarkEnd w:id="5"/>
      <w:r>
        <w:rPr>
          <w:rFonts w:ascii="Times New Roman" w:hAnsi="Times New Roman"/>
          <w:sz w:val="22"/>
          <w:lang w:val="lt-LT"/>
        </w:rPr>
        <w:t xml:space="preserve"> </w:t>
      </w:r>
      <w:r>
        <w:rPr>
          <w:rStyle w:val="Datadiena"/>
          <w:rFonts w:ascii="Times New Roman" w:hAnsi="Times New Roman"/>
          <w:sz w:val="22"/>
          <w:lang w:val="lt-LT"/>
        </w:rPr>
        <w:fldChar w:fldCharType="begin" w:fldLock="1">
          <w:ffData>
            <w:name w:val="data_diena"/>
            <w:enabled/>
            <w:calcOnExit w:val="0"/>
            <w:textInput>
              <w:default w:val="XX"/>
              <w:maxLength w:val="2"/>
            </w:textInput>
          </w:ffData>
        </w:fldChar>
      </w:r>
      <w:bookmarkStart w:id="6" w:name="data_diena"/>
      <w:r>
        <w:rPr>
          <w:rStyle w:val="Datadiena"/>
          <w:rFonts w:ascii="Times New Roman" w:hAnsi="Times New Roman"/>
          <w:sz w:val="22"/>
          <w:lang w:val="lt-LT"/>
        </w:rPr>
        <w:instrText xml:space="preserve"> FORMTEXT </w:instrText>
      </w:r>
      <w:r>
        <w:rPr>
          <w:rStyle w:val="Datadiena"/>
          <w:rFonts w:ascii="Times New Roman" w:hAnsi="Times New Roman"/>
          <w:sz w:val="22"/>
          <w:lang w:val="lt-LT"/>
        </w:rPr>
      </w:r>
      <w:r>
        <w:rPr>
          <w:rStyle w:val="Datadiena"/>
          <w:rFonts w:ascii="Times New Roman" w:hAnsi="Times New Roman"/>
          <w:sz w:val="22"/>
          <w:lang w:val="lt-LT"/>
        </w:rPr>
        <w:fldChar w:fldCharType="separate"/>
      </w:r>
      <w:r>
        <w:rPr>
          <w:rStyle w:val="Datadiena"/>
          <w:rFonts w:ascii="Times New Roman" w:hAnsi="Times New Roman"/>
          <w:sz w:val="22"/>
          <w:lang w:val="lt-LT"/>
        </w:rPr>
        <w:t>20</w:t>
      </w:r>
      <w:r>
        <w:rPr>
          <w:rStyle w:val="Datadiena"/>
          <w:rFonts w:ascii="Times New Roman" w:hAnsi="Times New Roman"/>
          <w:sz w:val="22"/>
          <w:lang w:val="lt-LT"/>
        </w:rPr>
        <w:fldChar w:fldCharType="end"/>
      </w:r>
      <w:bookmarkEnd w:id="6"/>
      <w:r>
        <w:rPr>
          <w:rFonts w:ascii="Times New Roman" w:hAnsi="Times New Roman"/>
          <w:sz w:val="22"/>
          <w:lang w:val="lt-LT"/>
        </w:rPr>
        <w:t xml:space="preserve"> d. Nr. </w:t>
      </w:r>
      <w:r>
        <w:rPr>
          <w:rStyle w:val="statymoNr"/>
          <w:rFonts w:ascii="Times New Roman" w:hAnsi="Times New Roman"/>
          <w:sz w:val="22"/>
          <w:lang w:val="lt-LT"/>
        </w:rPr>
        <w:fldChar w:fldCharType="begin" w:fldLock="1">
          <w:ffData>
            <w:name w:val="dok_nr"/>
            <w:enabled/>
            <w:calcOnExit w:val="0"/>
            <w:textInput>
              <w:default w:val="XXXX"/>
            </w:textInput>
          </w:ffData>
        </w:fldChar>
      </w:r>
      <w:bookmarkStart w:id="7" w:name="dok_nr"/>
      <w:r>
        <w:rPr>
          <w:rStyle w:val="statymoNr"/>
          <w:rFonts w:ascii="Times New Roman" w:hAnsi="Times New Roman"/>
          <w:sz w:val="22"/>
          <w:lang w:val="lt-LT"/>
        </w:rPr>
        <w:instrText xml:space="preserve"> FORMTEXT </w:instrText>
      </w:r>
      <w:r>
        <w:rPr>
          <w:rStyle w:val="statymoNr"/>
          <w:rFonts w:ascii="Times New Roman" w:hAnsi="Times New Roman"/>
          <w:sz w:val="22"/>
          <w:lang w:val="lt-LT"/>
        </w:rPr>
      </w:r>
      <w:r>
        <w:rPr>
          <w:rStyle w:val="statymoNr"/>
          <w:rFonts w:ascii="Times New Roman" w:hAnsi="Times New Roman"/>
          <w:sz w:val="22"/>
          <w:lang w:val="lt-LT"/>
        </w:rPr>
        <w:fldChar w:fldCharType="separate"/>
      </w:r>
      <w:r>
        <w:rPr>
          <w:rStyle w:val="statymoNr"/>
          <w:rFonts w:ascii="Times New Roman" w:hAnsi="Times New Roman"/>
          <w:sz w:val="22"/>
          <w:lang w:val="lt-LT"/>
        </w:rPr>
        <w:t>IX-218</w:t>
      </w:r>
      <w:r>
        <w:rPr>
          <w:rStyle w:val="statymoNr"/>
          <w:rFonts w:ascii="Times New Roman" w:hAnsi="Times New Roman"/>
          <w:sz w:val="22"/>
          <w:lang w:val="lt-LT"/>
        </w:rPr>
        <w:fldChar w:fldCharType="end"/>
      </w:r>
      <w:bookmarkEnd w:id="7"/>
      <w:r>
        <w:rPr>
          <w:rFonts w:ascii="Times New Roman" w:hAnsi="Times New Roman"/>
          <w:sz w:val="22"/>
          <w:lang w:val="lt-LT"/>
        </w:rPr>
        <w:br/>
        <w:t>Vilnius</w:t>
      </w:r>
    </w:p>
    <w:p w:rsidR="005A25ED" w:rsidRDefault="005A25ED">
      <w:pPr>
        <w:pStyle w:val="Heading1"/>
        <w:spacing w:line="240" w:lineRule="auto"/>
        <w:rPr>
          <w:rFonts w:ascii="Times New Roman" w:hAnsi="Times New Roman"/>
          <w:sz w:val="22"/>
          <w:lang w:val="lt-LT"/>
        </w:rPr>
      </w:pPr>
    </w:p>
    <w:p w:rsidR="005A25ED" w:rsidRDefault="005A25ED">
      <w:pPr>
        <w:pStyle w:val="Heading1"/>
        <w:spacing w:line="240" w:lineRule="auto"/>
        <w:rPr>
          <w:rFonts w:ascii="Times New Roman" w:hAnsi="Times New Roman"/>
          <w:sz w:val="22"/>
          <w:lang w:val="lt-LT"/>
        </w:rPr>
      </w:pPr>
      <w:bookmarkStart w:id="8" w:name="skirsnis1"/>
      <w:r>
        <w:rPr>
          <w:rFonts w:ascii="Times New Roman" w:hAnsi="Times New Roman"/>
          <w:sz w:val="22"/>
          <w:lang w:val="lt-LT"/>
        </w:rPr>
        <w:t>PIRMASIS SKIRSNIS</w:t>
      </w:r>
    </w:p>
    <w:bookmarkEnd w:id="8"/>
    <w:p w:rsidR="005A25ED" w:rsidRDefault="005A25ED">
      <w:pPr>
        <w:jc w:val="center"/>
        <w:rPr>
          <w:rFonts w:ascii="Times New Roman" w:hAnsi="Times New Roman"/>
          <w:b/>
          <w:caps/>
          <w:sz w:val="22"/>
          <w:lang w:val="lt-LT"/>
        </w:rPr>
      </w:pPr>
      <w:r>
        <w:rPr>
          <w:rFonts w:ascii="Times New Roman" w:hAnsi="Times New Roman"/>
          <w:b/>
          <w:caps/>
          <w:sz w:val="22"/>
          <w:lang w:val="lt-LT"/>
        </w:rPr>
        <w:t>BENDROSIOS NUOSTATOS</w:t>
      </w:r>
    </w:p>
    <w:p w:rsidR="005A25ED" w:rsidRDefault="005A25ED">
      <w:pPr>
        <w:ind w:firstLine="720"/>
        <w:rPr>
          <w:rFonts w:ascii="Times New Roman" w:hAnsi="Times New Roman"/>
          <w:b/>
          <w:sz w:val="22"/>
          <w:lang w:val="lt-LT"/>
        </w:rPr>
      </w:pPr>
    </w:p>
    <w:p w:rsidR="005A25ED" w:rsidRDefault="005A25ED">
      <w:pPr>
        <w:ind w:firstLine="720"/>
        <w:rPr>
          <w:rFonts w:ascii="Times New Roman" w:hAnsi="Times New Roman"/>
          <w:strike/>
          <w:sz w:val="22"/>
          <w:lang w:val="lt-LT"/>
        </w:rPr>
      </w:pPr>
      <w:bookmarkStart w:id="9" w:name="straipsnis1"/>
      <w:r>
        <w:rPr>
          <w:rFonts w:ascii="Times New Roman" w:hAnsi="Times New Roman"/>
          <w:b/>
          <w:sz w:val="22"/>
          <w:lang w:val="lt-LT"/>
        </w:rPr>
        <w:t xml:space="preserve">1 straipsnis. Įstatymo paskirtis </w:t>
      </w:r>
    </w:p>
    <w:bookmarkEnd w:id="9"/>
    <w:p w:rsidR="005A25ED" w:rsidRDefault="005A25ED">
      <w:pPr>
        <w:pStyle w:val="Tekstas"/>
        <w:spacing w:line="240" w:lineRule="auto"/>
        <w:rPr>
          <w:b/>
          <w:sz w:val="22"/>
        </w:rPr>
      </w:pPr>
      <w:r>
        <w:rPr>
          <w:sz w:val="22"/>
        </w:rPr>
        <w:t>1. Šis įstatymas reglamentuoja įmonių ir viešųjų įstaigų (toliau – įmonės), turinčių laikinų finansinių sunkumų ir siekiančių išvengti bankroto, restruktūrizavimo procesą.</w:t>
      </w:r>
    </w:p>
    <w:p w:rsidR="005A25ED" w:rsidRDefault="005A25ED">
      <w:pPr>
        <w:pStyle w:val="Tekstas"/>
        <w:spacing w:line="240" w:lineRule="auto"/>
        <w:rPr>
          <w:sz w:val="22"/>
        </w:rPr>
      </w:pPr>
      <w:r>
        <w:rPr>
          <w:sz w:val="22"/>
        </w:rPr>
        <w:t xml:space="preserve">2. Šio įstatymo tikslas </w:t>
      </w:r>
      <w:r>
        <w:rPr>
          <w:sz w:val="22"/>
        </w:rPr>
        <w:sym w:font="Symbol" w:char="F02D"/>
      </w:r>
      <w:r>
        <w:rPr>
          <w:sz w:val="22"/>
        </w:rPr>
        <w:t xml:space="preserve"> sudaryti sąlygas įmonėms, turinčioms laikinų finansinių sunkumų ir nenutraukusioms ūkinės komercinės veiklos, išsaugoti ir plėtoti šią veiklą, sumokėti skolas, atkurti mokumą ir išvengti bankroto.</w:t>
      </w:r>
    </w:p>
    <w:p w:rsidR="005A25ED" w:rsidRDefault="005A25ED">
      <w:pPr>
        <w:pStyle w:val="Tekstas"/>
        <w:spacing w:line="240" w:lineRule="auto"/>
        <w:rPr>
          <w:sz w:val="22"/>
        </w:rPr>
      </w:pPr>
      <w:r>
        <w:rPr>
          <w:sz w:val="22"/>
        </w:rPr>
        <w:t>3. Įstatymas taikomas įmonėms, kurios įregistruotos Lietuvos Respublikoje įstatymų nustatyta tvarka.</w:t>
      </w:r>
    </w:p>
    <w:p w:rsidR="005A25ED" w:rsidRDefault="005A25ED">
      <w:pPr>
        <w:pStyle w:val="Tekstas"/>
        <w:spacing w:line="240" w:lineRule="auto"/>
        <w:rPr>
          <w:sz w:val="22"/>
        </w:rPr>
      </w:pPr>
    </w:p>
    <w:p w:rsidR="005A25ED" w:rsidRDefault="005A25ED">
      <w:pPr>
        <w:ind w:right="9"/>
        <w:jc w:val="both"/>
        <w:rPr>
          <w:rFonts w:ascii="Times New Roman" w:hAnsi="Times New Roman"/>
          <w:b/>
          <w:bCs/>
          <w:sz w:val="20"/>
          <w:lang w:val="lt-LT"/>
        </w:rPr>
      </w:pPr>
      <w:r>
        <w:rPr>
          <w:rFonts w:ascii="Times New Roman" w:hAnsi="Times New Roman"/>
          <w:b/>
          <w:bCs/>
          <w:sz w:val="20"/>
          <w:lang w:val="lt-LT"/>
        </w:rPr>
        <w:t xml:space="preserve">4 dalies redakcija iki </w:t>
      </w:r>
      <w:smartTag w:uri="urn:schemas-microsoft-com:office:smarttags" w:element="metricconverter">
        <w:smartTagPr>
          <w:attr w:name="ProductID" w:val="2008 m"/>
        </w:smartTagPr>
        <w:r>
          <w:rPr>
            <w:rFonts w:ascii="Times New Roman" w:hAnsi="Times New Roman"/>
            <w:b/>
            <w:bCs/>
            <w:sz w:val="20"/>
            <w:lang w:val="lt-LT"/>
          </w:rPr>
          <w:t>2008 m</w:t>
        </w:r>
      </w:smartTag>
      <w:r>
        <w:rPr>
          <w:rFonts w:ascii="Times New Roman" w:hAnsi="Times New Roman"/>
          <w:b/>
          <w:bCs/>
          <w:sz w:val="20"/>
          <w:lang w:val="lt-LT"/>
        </w:rPr>
        <w:t>. kovo 1 d.:</w:t>
      </w:r>
    </w:p>
    <w:p w:rsidR="005A25ED" w:rsidRDefault="005A25ED">
      <w:pPr>
        <w:pStyle w:val="Tekstas"/>
        <w:spacing w:line="240" w:lineRule="auto"/>
        <w:rPr>
          <w:sz w:val="22"/>
        </w:rPr>
      </w:pPr>
      <w:r>
        <w:rPr>
          <w:sz w:val="22"/>
        </w:rPr>
        <w:t>4. Įstatymas netaikomas bankams, centrinei ir kitoms kredito unijoms, kitoms kredito įstaigoms, draudimo įmonėms, valdymo įmonėms, investicinėms kintamojo kapitalo bendrovėms bei vertybinių popierių viešosios apyvartos tarpininkams.</w:t>
      </w:r>
    </w:p>
    <w:p w:rsidR="005A25ED" w:rsidRDefault="005A25ED">
      <w:pPr>
        <w:ind w:right="9"/>
        <w:jc w:val="both"/>
        <w:rPr>
          <w:rFonts w:ascii="Times New Roman" w:hAnsi="Times New Roman"/>
          <w:b/>
          <w:bCs/>
          <w:sz w:val="20"/>
          <w:lang w:val="lt-LT"/>
        </w:rPr>
      </w:pPr>
      <w:r>
        <w:rPr>
          <w:rFonts w:ascii="Times New Roman" w:hAnsi="Times New Roman"/>
          <w:b/>
          <w:bCs/>
          <w:sz w:val="20"/>
          <w:lang w:val="lt-LT"/>
        </w:rPr>
        <w:t xml:space="preserve">4 dalies redakcija nuo </w:t>
      </w:r>
      <w:smartTag w:uri="urn:schemas-microsoft-com:office:smarttags" w:element="metricconverter">
        <w:smartTagPr>
          <w:attr w:name="ProductID" w:val="2008 m"/>
        </w:smartTagPr>
        <w:r>
          <w:rPr>
            <w:rFonts w:ascii="Times New Roman" w:hAnsi="Times New Roman"/>
            <w:b/>
            <w:bCs/>
            <w:sz w:val="20"/>
            <w:lang w:val="lt-LT"/>
          </w:rPr>
          <w:t>2008 m</w:t>
        </w:r>
      </w:smartTag>
      <w:r>
        <w:rPr>
          <w:rFonts w:ascii="Times New Roman" w:hAnsi="Times New Roman"/>
          <w:b/>
          <w:bCs/>
          <w:sz w:val="20"/>
          <w:lang w:val="lt-LT"/>
        </w:rPr>
        <w:t>. kovo 1 d.:</w:t>
      </w:r>
    </w:p>
    <w:p w:rsidR="005A25ED" w:rsidRDefault="005A25ED">
      <w:pPr>
        <w:ind w:right="9" w:firstLine="720"/>
        <w:jc w:val="both"/>
        <w:rPr>
          <w:rFonts w:ascii="Times New Roman" w:hAnsi="Times New Roman"/>
          <w:sz w:val="22"/>
          <w:lang w:val="lt-LT"/>
        </w:rPr>
      </w:pPr>
      <w:r>
        <w:rPr>
          <w:rFonts w:ascii="Times New Roman" w:hAnsi="Times New Roman"/>
          <w:sz w:val="22"/>
          <w:szCs w:val="24"/>
        </w:rPr>
        <w:t>4. Įstatymas netaikomas bankams, centrinei ir kitoms kredito unijoms, kitoms kredito įstaigoms, draudimo įmonėms, valdymo įmonėms, investicinėms kintamojo kapitalo bendrovėms, uždaro tipo investicinėms bendrovėms bei vertybinių popierių viešosios apyvartos tarpininkams.</w:t>
      </w:r>
    </w:p>
    <w:p w:rsidR="005A25ED" w:rsidRDefault="005A25ED">
      <w:pPr>
        <w:ind w:right="9" w:firstLine="720"/>
        <w:jc w:val="both"/>
        <w:rPr>
          <w:rFonts w:ascii="Times New Roman" w:hAnsi="Times New Roman"/>
          <w:sz w:val="22"/>
          <w:lang w:val="lt-LT"/>
        </w:rPr>
      </w:pPr>
    </w:p>
    <w:p w:rsidR="005A25ED" w:rsidRDefault="005A25ED">
      <w:pPr>
        <w:ind w:right="9" w:firstLine="720"/>
        <w:jc w:val="both"/>
        <w:rPr>
          <w:rFonts w:ascii="Times New Roman" w:hAnsi="Times New Roman"/>
          <w:sz w:val="22"/>
          <w:lang w:val="lt-LT"/>
        </w:rPr>
      </w:pPr>
      <w:r>
        <w:rPr>
          <w:rFonts w:ascii="Times New Roman" w:hAnsi="Times New Roman"/>
          <w:sz w:val="22"/>
          <w:lang w:val="lt-LT"/>
        </w:rPr>
        <w:t>5. Restruktūrizavimo proceso metu įstatymų nuostatos, reglamentuojančios įmonės veiklą, kreditorių reikalavimų (jų dalies) atsisakymą, prievolių vykdymo terminų atidėjimą, privalomųjų įmokų mokėjimą, taikomos tiek, kiek šis įstatymas nenustato kitaip.</w:t>
      </w:r>
    </w:p>
    <w:p w:rsidR="005A25ED" w:rsidRDefault="005A25ED">
      <w:pPr>
        <w:pStyle w:val="BodyTextIndent"/>
        <w:tabs>
          <w:tab w:val="left" w:pos="720"/>
        </w:tabs>
        <w:spacing w:line="240" w:lineRule="auto"/>
        <w:rPr>
          <w:sz w:val="22"/>
        </w:rPr>
      </w:pPr>
      <w:r>
        <w:rPr>
          <w:sz w:val="22"/>
        </w:rPr>
        <w:t>6. Šis įstatymas taikomas tiek, kiek jis neprieštarauja Finansinio užtikrinimo susitarimų įstatymui ir Atsiskaitymų baigtinumo mokėjimo ir vertybinių popierių atsiskaitymo sistemose įstatymui.</w:t>
      </w:r>
    </w:p>
    <w:p w:rsidR="005A25ED" w:rsidRDefault="005A25ED">
      <w:pPr>
        <w:rPr>
          <w:rFonts w:ascii="Times New Roman" w:hAnsi="Times New Roman"/>
          <w:i/>
          <w:sz w:val="20"/>
          <w:lang w:val="lt-LT"/>
        </w:rPr>
      </w:pPr>
      <w:r>
        <w:rPr>
          <w:rFonts w:ascii="Times New Roman" w:hAnsi="Times New Roman"/>
          <w:i/>
          <w:sz w:val="20"/>
          <w:lang w:val="lt-LT"/>
        </w:rPr>
        <w:t>Straipsnio pakeitimai:</w:t>
      </w:r>
    </w:p>
    <w:p w:rsidR="005A25ED" w:rsidRDefault="005A25ED">
      <w:pPr>
        <w:pStyle w:val="PlainText"/>
        <w:rPr>
          <w:rFonts w:ascii="Times New Roman" w:hAnsi="Times New Roman"/>
          <w:i/>
        </w:rPr>
      </w:pPr>
      <w:r>
        <w:rPr>
          <w:rFonts w:ascii="Times New Roman" w:hAnsi="Times New Roman"/>
          <w:i/>
        </w:rPr>
        <w:t xml:space="preserve">Nr. </w:t>
      </w:r>
      <w:hyperlink r:id="rId9" w:history="1">
        <w:r>
          <w:rPr>
            <w:rStyle w:val="Hyperlink"/>
            <w:rFonts w:ascii="Times New Roman" w:hAnsi="Times New Roman"/>
            <w:i/>
          </w:rPr>
          <w:t>IX-1330</w:t>
        </w:r>
      </w:hyperlink>
      <w:r>
        <w:rPr>
          <w:rFonts w:ascii="Times New Roman" w:hAnsi="Times New Roman"/>
          <w:i/>
        </w:rPr>
        <w:t>, 2003-01-28, Žin., 2003, Nr. 17-706 (2003-02-19)</w:t>
      </w:r>
    </w:p>
    <w:p w:rsidR="005A25ED" w:rsidRDefault="005A25ED">
      <w:pPr>
        <w:pStyle w:val="PlainText"/>
        <w:jc w:val="both"/>
        <w:rPr>
          <w:rFonts w:ascii="Times New Roman" w:hAnsi="Times New Roman"/>
          <w:i/>
        </w:rPr>
      </w:pPr>
      <w:r>
        <w:rPr>
          <w:rFonts w:ascii="Times New Roman" w:hAnsi="Times New Roman"/>
          <w:i/>
        </w:rPr>
        <w:t xml:space="preserve">Nr. </w:t>
      </w:r>
      <w:hyperlink r:id="rId10" w:history="1">
        <w:r>
          <w:rPr>
            <w:rStyle w:val="Hyperlink"/>
            <w:rFonts w:ascii="Times New Roman" w:hAnsi="Times New Roman"/>
            <w:i/>
          </w:rPr>
          <w:t>IX-1717</w:t>
        </w:r>
      </w:hyperlink>
      <w:r>
        <w:rPr>
          <w:rFonts w:ascii="Times New Roman" w:hAnsi="Times New Roman"/>
          <w:i/>
        </w:rPr>
        <w:t>, 2003-07-04, Žin., 2003, Nr. 74-3432 (2003-07-25)</w:t>
      </w:r>
    </w:p>
    <w:p w:rsidR="005A25ED" w:rsidRDefault="005A25ED">
      <w:pPr>
        <w:pStyle w:val="PlainText"/>
        <w:jc w:val="both"/>
        <w:rPr>
          <w:rFonts w:ascii="Times New Roman" w:eastAsia="MS Mincho" w:hAnsi="Times New Roman"/>
          <w:i/>
          <w:iCs/>
        </w:rPr>
      </w:pPr>
      <w:r>
        <w:rPr>
          <w:rFonts w:ascii="Times New Roman" w:eastAsia="MS Mincho" w:hAnsi="Times New Roman"/>
          <w:i/>
          <w:iCs/>
        </w:rPr>
        <w:t xml:space="preserve">Nr. </w:t>
      </w:r>
      <w:hyperlink r:id="rId11" w:history="1">
        <w:r>
          <w:rPr>
            <w:rStyle w:val="Hyperlink"/>
            <w:rFonts w:ascii="Times New Roman" w:eastAsia="MS Mincho" w:hAnsi="Times New Roman"/>
            <w:i/>
            <w:iCs/>
          </w:rPr>
          <w:t>X-565</w:t>
        </w:r>
      </w:hyperlink>
      <w:r>
        <w:rPr>
          <w:rFonts w:ascii="Times New Roman" w:eastAsia="MS Mincho" w:hAnsi="Times New Roman"/>
          <w:i/>
          <w:iCs/>
        </w:rPr>
        <w:t>, 2006-04-20, Žin., 2006, Nr. 50-1800 (2006-05-06)</w:t>
      </w:r>
    </w:p>
    <w:p w:rsidR="005A25ED" w:rsidRDefault="005A25ED">
      <w:pPr>
        <w:pStyle w:val="PlainText"/>
        <w:rPr>
          <w:rFonts w:ascii="Times New Roman" w:eastAsia="MS Mincho" w:hAnsi="Times New Roman"/>
          <w:i/>
          <w:iCs/>
        </w:rPr>
      </w:pPr>
      <w:r>
        <w:rPr>
          <w:rFonts w:ascii="Times New Roman" w:eastAsia="MS Mincho" w:hAnsi="Times New Roman"/>
          <w:i/>
          <w:iCs/>
        </w:rPr>
        <w:t xml:space="preserve">Nr. </w:t>
      </w:r>
      <w:hyperlink r:id="rId12" w:history="1">
        <w:r>
          <w:rPr>
            <w:rStyle w:val="Hyperlink"/>
            <w:rFonts w:ascii="Times New Roman" w:eastAsia="MS Mincho" w:hAnsi="Times New Roman"/>
            <w:i/>
            <w:iCs/>
          </w:rPr>
          <w:t>X-1310</w:t>
        </w:r>
      </w:hyperlink>
      <w:r>
        <w:rPr>
          <w:rFonts w:ascii="Times New Roman" w:eastAsia="MS Mincho" w:hAnsi="Times New Roman"/>
          <w:i/>
          <w:iCs/>
        </w:rPr>
        <w:t>, 2007-10-25, Žin., 2007, Nr. 117-4779 (2007-11-15)</w:t>
      </w:r>
    </w:p>
    <w:p w:rsidR="005A25ED" w:rsidRDefault="005A25ED">
      <w:pPr>
        <w:ind w:firstLine="720"/>
        <w:rPr>
          <w:rFonts w:ascii="Times New Roman" w:hAnsi="Times New Roman"/>
          <w:b/>
          <w:sz w:val="22"/>
          <w:lang w:val="lt-LT"/>
        </w:rPr>
      </w:pPr>
    </w:p>
    <w:p w:rsidR="005A25ED" w:rsidRDefault="005A25ED">
      <w:pPr>
        <w:ind w:firstLine="720"/>
        <w:rPr>
          <w:rFonts w:ascii="Times New Roman" w:hAnsi="Times New Roman"/>
          <w:b/>
          <w:sz w:val="22"/>
          <w:lang w:val="lt-LT"/>
        </w:rPr>
      </w:pPr>
      <w:bookmarkStart w:id="10" w:name="straipsnis2"/>
      <w:r>
        <w:rPr>
          <w:rFonts w:ascii="Times New Roman" w:hAnsi="Times New Roman"/>
          <w:b/>
          <w:sz w:val="22"/>
          <w:lang w:val="lt-LT"/>
        </w:rPr>
        <w:t>2 straipsnis. Pagrindinės šio įstatymo sąvokos</w:t>
      </w:r>
    </w:p>
    <w:bookmarkEnd w:id="10"/>
    <w:p w:rsidR="005A25ED" w:rsidRDefault="005A25ED">
      <w:pPr>
        <w:ind w:firstLine="720"/>
        <w:jc w:val="both"/>
        <w:rPr>
          <w:rFonts w:ascii="Times New Roman" w:hAnsi="Times New Roman"/>
          <w:b/>
          <w:sz w:val="22"/>
          <w:lang w:val="lt-LT"/>
        </w:rPr>
      </w:pPr>
      <w:r>
        <w:rPr>
          <w:rFonts w:ascii="Times New Roman" w:hAnsi="Times New Roman"/>
          <w:sz w:val="22"/>
          <w:lang w:val="lt-LT"/>
        </w:rPr>
        <w:t>1.</w:t>
      </w:r>
      <w:r>
        <w:rPr>
          <w:rFonts w:ascii="Times New Roman" w:hAnsi="Times New Roman"/>
          <w:b/>
          <w:sz w:val="22"/>
          <w:lang w:val="lt-LT"/>
        </w:rPr>
        <w:t xml:space="preserve"> Įmonė, turinti laikinų finansinių sunkumų, </w:t>
      </w:r>
      <w:r>
        <w:rPr>
          <w:rFonts w:ascii="Times New Roman" w:hAnsi="Times New Roman"/>
          <w:sz w:val="22"/>
          <w:lang w:val="lt-LT"/>
        </w:rPr>
        <w:t>–</w:t>
      </w:r>
      <w:r>
        <w:rPr>
          <w:rFonts w:ascii="Times New Roman" w:hAnsi="Times New Roman"/>
          <w:b/>
          <w:sz w:val="22"/>
          <w:lang w:val="lt-LT"/>
        </w:rPr>
        <w:t xml:space="preserve"> </w:t>
      </w:r>
      <w:r>
        <w:rPr>
          <w:rFonts w:ascii="Times New Roman" w:hAnsi="Times New Roman"/>
          <w:sz w:val="22"/>
          <w:lang w:val="lt-LT"/>
        </w:rPr>
        <w:t>įmonė, kuri negali atsiskaityti su kreditoriumi (kreditoriais) praėjus trims mėnesiams po termino, nustatyto įstatymų, kitų teisės aktų, taip pat kreditoriaus ir įmonės sutartyse įmonės įsipareigojimams įvykdyti, arba praėjus</w:t>
      </w:r>
      <w:r>
        <w:rPr>
          <w:rFonts w:ascii="Times New Roman" w:hAnsi="Times New Roman"/>
          <w:b/>
          <w:sz w:val="22"/>
          <w:lang w:val="lt-LT"/>
        </w:rPr>
        <w:t xml:space="preserve"> </w:t>
      </w:r>
      <w:r>
        <w:rPr>
          <w:rFonts w:ascii="Times New Roman" w:hAnsi="Times New Roman"/>
          <w:sz w:val="22"/>
          <w:lang w:val="lt-LT"/>
        </w:rPr>
        <w:t>tokiam pat terminui po kreditoriaus (kreditorių)</w:t>
      </w:r>
      <w:r>
        <w:rPr>
          <w:rFonts w:ascii="Times New Roman" w:hAnsi="Times New Roman"/>
          <w:b/>
          <w:sz w:val="22"/>
          <w:lang w:val="lt-LT"/>
        </w:rPr>
        <w:t xml:space="preserve"> </w:t>
      </w:r>
      <w:r>
        <w:rPr>
          <w:rFonts w:ascii="Times New Roman" w:hAnsi="Times New Roman"/>
          <w:sz w:val="22"/>
          <w:lang w:val="lt-LT"/>
        </w:rPr>
        <w:t>raštiško reikalavimo</w:t>
      </w:r>
      <w:r>
        <w:rPr>
          <w:rFonts w:ascii="Times New Roman" w:hAnsi="Times New Roman"/>
          <w:b/>
          <w:sz w:val="22"/>
          <w:lang w:val="lt-LT"/>
        </w:rPr>
        <w:t xml:space="preserve"> </w:t>
      </w:r>
      <w:r>
        <w:rPr>
          <w:rFonts w:ascii="Times New Roman" w:hAnsi="Times New Roman"/>
          <w:sz w:val="22"/>
          <w:lang w:val="lt-LT"/>
        </w:rPr>
        <w:t xml:space="preserve">įvykdyti įsipareigojimus, jeigu sutartyse terminas nebuvo nustatytas. </w:t>
      </w:r>
    </w:p>
    <w:p w:rsidR="005A25ED" w:rsidRDefault="005A25ED">
      <w:pPr>
        <w:pStyle w:val="Tekstas"/>
        <w:spacing w:line="240" w:lineRule="auto"/>
        <w:rPr>
          <w:sz w:val="22"/>
        </w:rPr>
      </w:pPr>
      <w:r>
        <w:rPr>
          <w:sz w:val="22"/>
        </w:rPr>
        <w:t>2.</w:t>
      </w:r>
      <w:r>
        <w:rPr>
          <w:b/>
          <w:sz w:val="22"/>
        </w:rPr>
        <w:t xml:space="preserve"> Įmonės restruktūrizavimo procesas</w:t>
      </w:r>
      <w:r>
        <w:rPr>
          <w:sz w:val="22"/>
        </w:rPr>
        <w:t xml:space="preserve"> – ūkinės veiklos rūšies pakeitimo, gamybos modernizavimo, darbo organizavimo tobulinimo, įmonės turto ar jo dalies pardavimo, kitų įmonių turto priėmimo jas jungiant ar skaidant, techninių, ekonominių bei organizacinių priemonių, skirtų įmonės mokumui atkurti, įgyvendinimas, įmonės įsipareigojimų kreditoriams dydžio bei vykdymo terminų pakeitimas.</w:t>
      </w:r>
    </w:p>
    <w:p w:rsidR="005A25ED" w:rsidRDefault="005A25ED">
      <w:pPr>
        <w:ind w:firstLine="720"/>
        <w:jc w:val="both"/>
        <w:rPr>
          <w:rFonts w:ascii="Times New Roman" w:hAnsi="Times New Roman"/>
          <w:sz w:val="22"/>
          <w:lang w:val="lt-LT"/>
        </w:rPr>
      </w:pPr>
      <w:r>
        <w:rPr>
          <w:rFonts w:ascii="Times New Roman" w:hAnsi="Times New Roman"/>
          <w:sz w:val="22"/>
          <w:lang w:val="lt-LT"/>
        </w:rPr>
        <w:t>3.</w:t>
      </w:r>
      <w:r>
        <w:rPr>
          <w:rFonts w:ascii="Times New Roman" w:hAnsi="Times New Roman"/>
          <w:b/>
          <w:sz w:val="22"/>
          <w:lang w:val="lt-LT"/>
        </w:rPr>
        <w:t xml:space="preserve"> Įmonės restruktūrizavimo byla</w:t>
      </w:r>
      <w:r>
        <w:rPr>
          <w:rFonts w:ascii="Times New Roman" w:hAnsi="Times New Roman"/>
          <w:sz w:val="22"/>
          <w:lang w:val="lt-LT"/>
        </w:rPr>
        <w:t xml:space="preserve"> – teismo nagrinėjama civilinė byla dėl įmonių restruktūrizavimo teisinių santykių.</w:t>
      </w:r>
    </w:p>
    <w:p w:rsidR="005A25ED" w:rsidRDefault="005A25ED">
      <w:pPr>
        <w:ind w:firstLine="720"/>
        <w:jc w:val="both"/>
        <w:rPr>
          <w:rFonts w:ascii="Times New Roman" w:hAnsi="Times New Roman"/>
          <w:sz w:val="22"/>
          <w:lang w:val="lt-LT"/>
        </w:rPr>
      </w:pPr>
      <w:r>
        <w:rPr>
          <w:rFonts w:ascii="Times New Roman" w:hAnsi="Times New Roman"/>
          <w:sz w:val="22"/>
          <w:lang w:val="lt-LT"/>
        </w:rPr>
        <w:t xml:space="preserve">4. </w:t>
      </w:r>
      <w:r>
        <w:rPr>
          <w:rFonts w:ascii="Times New Roman" w:hAnsi="Times New Roman"/>
          <w:b/>
          <w:sz w:val="22"/>
          <w:lang w:val="lt-LT"/>
        </w:rPr>
        <w:t xml:space="preserve">Restruktūrizuojama įmonė – </w:t>
      </w:r>
      <w:r>
        <w:rPr>
          <w:rFonts w:ascii="Times New Roman" w:hAnsi="Times New Roman"/>
          <w:sz w:val="22"/>
          <w:lang w:val="lt-LT"/>
        </w:rPr>
        <w:t>įmonė, kuriai iškelta restruktūrizavimo byla.</w:t>
      </w:r>
    </w:p>
    <w:p w:rsidR="005A25ED" w:rsidRDefault="005A25ED">
      <w:pPr>
        <w:ind w:firstLine="720"/>
        <w:jc w:val="both"/>
        <w:rPr>
          <w:rFonts w:ascii="Times New Roman" w:hAnsi="Times New Roman"/>
          <w:sz w:val="22"/>
          <w:lang w:val="lt-LT"/>
        </w:rPr>
      </w:pPr>
      <w:r>
        <w:rPr>
          <w:rFonts w:ascii="Times New Roman" w:hAnsi="Times New Roman"/>
          <w:sz w:val="22"/>
          <w:lang w:val="lt-LT"/>
        </w:rPr>
        <w:t>5.</w:t>
      </w:r>
      <w:r>
        <w:rPr>
          <w:rFonts w:ascii="Times New Roman" w:hAnsi="Times New Roman"/>
          <w:b/>
          <w:sz w:val="22"/>
          <w:lang w:val="lt-LT"/>
        </w:rPr>
        <w:t xml:space="preserve"> Įmonės kreditoriai </w:t>
      </w:r>
      <w:r>
        <w:rPr>
          <w:rFonts w:ascii="Times New Roman" w:hAnsi="Times New Roman"/>
          <w:sz w:val="22"/>
          <w:lang w:val="lt-LT"/>
        </w:rPr>
        <w:t xml:space="preserve">(toliau – kreditoriai) </w:t>
      </w:r>
      <w:r>
        <w:rPr>
          <w:rFonts w:ascii="Times New Roman" w:hAnsi="Times New Roman"/>
          <w:b/>
          <w:sz w:val="22"/>
          <w:lang w:val="lt-LT"/>
        </w:rPr>
        <w:t xml:space="preserve">– </w:t>
      </w:r>
      <w:r>
        <w:rPr>
          <w:rFonts w:ascii="Times New Roman" w:hAnsi="Times New Roman"/>
          <w:sz w:val="22"/>
          <w:lang w:val="lt-LT"/>
        </w:rPr>
        <w:t>fiziniai ir juridiniai asmenys, turintys teisę reikalauti iš įmonės įvykdyti prievoles ir įsipareigojimus.</w:t>
      </w:r>
    </w:p>
    <w:p w:rsidR="005A25ED" w:rsidRDefault="005A25ED">
      <w:pPr>
        <w:ind w:firstLine="720"/>
        <w:jc w:val="both"/>
        <w:rPr>
          <w:rFonts w:ascii="Times New Roman" w:hAnsi="Times New Roman"/>
          <w:sz w:val="22"/>
          <w:lang w:val="lt-LT"/>
        </w:rPr>
      </w:pPr>
      <w:r>
        <w:rPr>
          <w:rFonts w:ascii="Times New Roman" w:hAnsi="Times New Roman"/>
          <w:sz w:val="22"/>
          <w:lang w:val="lt-LT"/>
        </w:rPr>
        <w:t xml:space="preserve">6. </w:t>
      </w:r>
      <w:r>
        <w:rPr>
          <w:rFonts w:ascii="Times New Roman" w:hAnsi="Times New Roman"/>
          <w:b/>
          <w:sz w:val="22"/>
          <w:lang w:val="lt-LT"/>
        </w:rPr>
        <w:t>Įkeitimu užtikrinti kreditoriaus reikalavimai</w:t>
      </w:r>
      <w:r>
        <w:rPr>
          <w:rFonts w:ascii="Times New Roman" w:hAnsi="Times New Roman"/>
          <w:sz w:val="22"/>
          <w:lang w:val="lt-LT"/>
        </w:rPr>
        <w:t xml:space="preserve"> – pagal įkeitimo sutartį arba </w:t>
      </w:r>
      <w:r>
        <w:rPr>
          <w:rStyle w:val="Typewriter"/>
          <w:rFonts w:ascii="Times New Roman" w:hAnsi="Times New Roman"/>
          <w:sz w:val="22"/>
          <w:lang w:val="lt-LT"/>
        </w:rPr>
        <w:t>įr</w:t>
      </w:r>
      <w:r>
        <w:rPr>
          <w:rStyle w:val="Typewriter"/>
          <w:rFonts w:ascii="Times New Roman" w:hAnsi="Times New Roman"/>
          <w:sz w:val="22"/>
          <w:lang w:val="lt-LT"/>
        </w:rPr>
        <w:t>e</w:t>
      </w:r>
      <w:r>
        <w:rPr>
          <w:rStyle w:val="Typewriter"/>
          <w:rFonts w:ascii="Times New Roman" w:hAnsi="Times New Roman"/>
          <w:sz w:val="22"/>
          <w:lang w:val="lt-LT"/>
        </w:rPr>
        <w:t xml:space="preserve">gistruotą </w:t>
      </w:r>
      <w:r>
        <w:rPr>
          <w:rFonts w:ascii="Times New Roman" w:hAnsi="Times New Roman"/>
          <w:sz w:val="22"/>
          <w:lang w:val="lt-LT"/>
        </w:rPr>
        <w:t xml:space="preserve">hipotekos ir </w:t>
      </w:r>
      <w:r>
        <w:rPr>
          <w:rFonts w:ascii="Times New Roman" w:hAnsi="Times New Roman"/>
          <w:b/>
          <w:sz w:val="22"/>
          <w:lang w:val="lt-LT"/>
        </w:rPr>
        <w:t>(</w:t>
      </w:r>
      <w:r>
        <w:rPr>
          <w:rFonts w:ascii="Times New Roman" w:hAnsi="Times New Roman"/>
          <w:sz w:val="22"/>
          <w:lang w:val="lt-LT"/>
        </w:rPr>
        <w:t>ar</w:t>
      </w:r>
      <w:r>
        <w:rPr>
          <w:rFonts w:ascii="Times New Roman" w:hAnsi="Times New Roman"/>
          <w:b/>
          <w:sz w:val="22"/>
          <w:lang w:val="lt-LT"/>
        </w:rPr>
        <w:t>)</w:t>
      </w:r>
      <w:r>
        <w:rPr>
          <w:rStyle w:val="Typewriter"/>
          <w:rFonts w:ascii="Times New Roman" w:hAnsi="Times New Roman"/>
          <w:sz w:val="22"/>
          <w:lang w:val="lt-LT"/>
        </w:rPr>
        <w:t xml:space="preserve"> įkeitimo</w:t>
      </w:r>
      <w:r>
        <w:rPr>
          <w:rStyle w:val="Typewriter"/>
          <w:rFonts w:ascii="Times New Roman" w:hAnsi="Times New Roman"/>
          <w:b/>
          <w:sz w:val="22"/>
          <w:lang w:val="lt-LT"/>
        </w:rPr>
        <w:t xml:space="preserve"> </w:t>
      </w:r>
      <w:r>
        <w:rPr>
          <w:rFonts w:ascii="Times New Roman" w:hAnsi="Times New Roman"/>
          <w:sz w:val="22"/>
          <w:lang w:val="lt-LT"/>
        </w:rPr>
        <w:t xml:space="preserve">lakštą kreditoriaus (įkaito turėtojo) įgyta teisė, jeigu įmonė neįvykdė įkeitimu užtikrintos prievolės, šio įstatymo nustatyta tvarka reikalauti įkeistą turtą parduoti ir iš gautų lėšų pirmiausia tenkinti jo reikalavimus. </w:t>
      </w:r>
    </w:p>
    <w:p w:rsidR="005A25ED" w:rsidRDefault="005A25ED">
      <w:pPr>
        <w:ind w:firstLine="720"/>
        <w:jc w:val="both"/>
        <w:rPr>
          <w:rFonts w:ascii="Times New Roman" w:hAnsi="Times New Roman"/>
          <w:sz w:val="22"/>
          <w:lang w:val="lt-LT"/>
        </w:rPr>
      </w:pPr>
      <w:r>
        <w:rPr>
          <w:rFonts w:ascii="Times New Roman" w:hAnsi="Times New Roman"/>
          <w:sz w:val="22"/>
          <w:lang w:val="lt-LT"/>
        </w:rPr>
        <w:t>7.</w:t>
      </w:r>
      <w:r>
        <w:rPr>
          <w:rFonts w:ascii="Times New Roman" w:hAnsi="Times New Roman"/>
          <w:b/>
          <w:sz w:val="22"/>
          <w:lang w:val="lt-LT"/>
        </w:rPr>
        <w:t xml:space="preserve"> Privalomosios įmokos – </w:t>
      </w:r>
      <w:r>
        <w:rPr>
          <w:rFonts w:ascii="Times New Roman" w:hAnsi="Times New Roman"/>
          <w:sz w:val="22"/>
          <w:lang w:val="lt-LT"/>
        </w:rPr>
        <w:t>Lietuvos Respublikos mokesčių įstatymų nustatyti mokesčiai bei valstybės rinkliavos, Valstybinio socialinio draudimo ir Sveikatos draudimo įstatymų nustatytos įmokos.</w:t>
      </w:r>
    </w:p>
    <w:p w:rsidR="005A25ED" w:rsidRDefault="005A25ED">
      <w:pPr>
        <w:ind w:firstLine="720"/>
        <w:jc w:val="both"/>
        <w:rPr>
          <w:rFonts w:ascii="Times New Roman" w:hAnsi="Times New Roman"/>
          <w:b/>
          <w:sz w:val="22"/>
          <w:lang w:val="lt-LT"/>
        </w:rPr>
      </w:pPr>
      <w:r>
        <w:rPr>
          <w:rFonts w:ascii="Times New Roman" w:hAnsi="Times New Roman"/>
          <w:sz w:val="22"/>
          <w:lang w:val="lt-LT"/>
        </w:rPr>
        <w:t>8.</w:t>
      </w:r>
      <w:r>
        <w:rPr>
          <w:rFonts w:ascii="Times New Roman" w:hAnsi="Times New Roman"/>
          <w:b/>
          <w:sz w:val="22"/>
          <w:lang w:val="lt-LT"/>
        </w:rPr>
        <w:t xml:space="preserve"> Einamosios įmokos –</w:t>
      </w:r>
      <w:r>
        <w:rPr>
          <w:rFonts w:ascii="Times New Roman" w:hAnsi="Times New Roman"/>
          <w:sz w:val="22"/>
          <w:lang w:val="lt-LT"/>
        </w:rPr>
        <w:t xml:space="preserve"> įmokos, tarp jų privalomosios, kurios mokamos įmonės restruktūrizavimo proceso metu, pradedant nuo nutarties iškelti restruktūrizavimo bylą įsiteisėjimo dienos.</w:t>
      </w:r>
    </w:p>
    <w:p w:rsidR="005A25ED" w:rsidRDefault="005A25ED">
      <w:pPr>
        <w:ind w:firstLine="720"/>
        <w:jc w:val="both"/>
        <w:rPr>
          <w:rFonts w:ascii="Times New Roman" w:hAnsi="Times New Roman"/>
          <w:sz w:val="22"/>
          <w:lang w:val="lt-LT"/>
        </w:rPr>
      </w:pPr>
      <w:r>
        <w:rPr>
          <w:rFonts w:ascii="Times New Roman" w:hAnsi="Times New Roman"/>
          <w:sz w:val="22"/>
          <w:lang w:val="lt-LT"/>
        </w:rPr>
        <w:t xml:space="preserve">9. </w:t>
      </w:r>
      <w:r>
        <w:rPr>
          <w:rFonts w:ascii="Times New Roman" w:hAnsi="Times New Roman"/>
          <w:b/>
          <w:sz w:val="22"/>
          <w:lang w:val="lt-LT"/>
        </w:rPr>
        <w:t>Pagrindinis kreditorius</w:t>
      </w:r>
      <w:r>
        <w:rPr>
          <w:rFonts w:ascii="Times New Roman" w:hAnsi="Times New Roman"/>
          <w:sz w:val="22"/>
          <w:lang w:val="lt-LT"/>
        </w:rPr>
        <w:t xml:space="preserve"> –</w:t>
      </w:r>
      <w:r>
        <w:rPr>
          <w:rFonts w:ascii="Times New Roman" w:hAnsi="Times New Roman"/>
          <w:b/>
          <w:sz w:val="22"/>
          <w:lang w:val="lt-LT"/>
        </w:rPr>
        <w:t xml:space="preserve"> </w:t>
      </w:r>
      <w:r>
        <w:rPr>
          <w:rFonts w:ascii="Times New Roman" w:hAnsi="Times New Roman"/>
          <w:sz w:val="22"/>
          <w:lang w:val="lt-LT"/>
        </w:rPr>
        <w:t>kreditorius, kurio reikalavimų vykdymas yra užtikrintas įkeitimu ir (ar) hipoteka, garantija ir (ar) laidavimu, arba</w:t>
      </w:r>
      <w:r>
        <w:rPr>
          <w:rFonts w:ascii="Times New Roman" w:hAnsi="Times New Roman"/>
          <w:b/>
          <w:sz w:val="22"/>
          <w:lang w:val="lt-LT"/>
        </w:rPr>
        <w:t xml:space="preserve"> </w:t>
      </w:r>
      <w:r>
        <w:rPr>
          <w:rFonts w:ascii="Times New Roman" w:hAnsi="Times New Roman"/>
          <w:sz w:val="22"/>
          <w:lang w:val="lt-LT"/>
        </w:rPr>
        <w:t>kreditorius, kurio reikalavimų suma sudaro ne mažiau kaip 1/5 visų kreditorių bendros reikalavimų sumos.</w:t>
      </w:r>
    </w:p>
    <w:p w:rsidR="005A25ED" w:rsidRDefault="005A25ED">
      <w:pPr>
        <w:pStyle w:val="Footer"/>
        <w:tabs>
          <w:tab w:val="clear" w:pos="4320"/>
          <w:tab w:val="clear" w:pos="8640"/>
        </w:tabs>
        <w:spacing w:line="240" w:lineRule="auto"/>
        <w:rPr>
          <w:rFonts w:ascii="Times New Roman" w:hAnsi="Times New Roman"/>
          <w:b/>
          <w:sz w:val="22"/>
        </w:rPr>
      </w:pPr>
    </w:p>
    <w:p w:rsidR="005A25ED" w:rsidRDefault="005A25ED">
      <w:pPr>
        <w:pStyle w:val="Heading1"/>
        <w:spacing w:line="240" w:lineRule="auto"/>
        <w:rPr>
          <w:rFonts w:ascii="Times New Roman" w:hAnsi="Times New Roman"/>
          <w:caps w:val="0"/>
          <w:sz w:val="22"/>
          <w:lang w:val="lt-LT"/>
        </w:rPr>
      </w:pPr>
      <w:bookmarkStart w:id="11" w:name="skirsnis2"/>
      <w:r>
        <w:rPr>
          <w:rFonts w:ascii="Times New Roman" w:hAnsi="Times New Roman"/>
          <w:caps w:val="0"/>
          <w:sz w:val="22"/>
          <w:lang w:val="lt-LT"/>
        </w:rPr>
        <w:t>ANTRASIS SKIRSNIS</w:t>
      </w:r>
    </w:p>
    <w:bookmarkEnd w:id="11"/>
    <w:p w:rsidR="005A25ED" w:rsidRDefault="005A25ED">
      <w:pPr>
        <w:jc w:val="center"/>
        <w:rPr>
          <w:rFonts w:ascii="Times New Roman" w:hAnsi="Times New Roman"/>
          <w:b/>
          <w:sz w:val="22"/>
          <w:lang w:val="lt-LT"/>
        </w:rPr>
      </w:pPr>
      <w:r>
        <w:rPr>
          <w:rFonts w:ascii="Times New Roman" w:hAnsi="Times New Roman"/>
          <w:b/>
          <w:sz w:val="22"/>
          <w:lang w:val="lt-LT"/>
        </w:rPr>
        <w:t xml:space="preserve">RESTRUKTŪRIZAVIMO PROCESAS </w:t>
      </w:r>
    </w:p>
    <w:p w:rsidR="005A25ED" w:rsidRDefault="005A25ED">
      <w:pPr>
        <w:ind w:firstLine="720"/>
        <w:rPr>
          <w:rFonts w:ascii="Times New Roman" w:hAnsi="Times New Roman"/>
          <w:sz w:val="22"/>
          <w:lang w:val="lt-LT"/>
        </w:rPr>
      </w:pPr>
    </w:p>
    <w:p w:rsidR="005A25ED" w:rsidRDefault="005A25ED">
      <w:pPr>
        <w:ind w:firstLine="720"/>
        <w:rPr>
          <w:rFonts w:ascii="Times New Roman" w:hAnsi="Times New Roman"/>
          <w:b/>
          <w:sz w:val="22"/>
          <w:lang w:val="lt-LT"/>
        </w:rPr>
      </w:pPr>
      <w:bookmarkStart w:id="12" w:name="straipsnis3"/>
      <w:r>
        <w:rPr>
          <w:rFonts w:ascii="Times New Roman" w:hAnsi="Times New Roman"/>
          <w:b/>
          <w:sz w:val="22"/>
          <w:lang w:val="lt-LT"/>
        </w:rPr>
        <w:t>3 straipsnis. Įmonių restruktūrizavimo proceso taikymo sąlygos</w:t>
      </w:r>
    </w:p>
    <w:bookmarkEnd w:id="12"/>
    <w:p w:rsidR="005A25ED" w:rsidRDefault="005A25ED">
      <w:pPr>
        <w:pStyle w:val="Tekstas"/>
        <w:spacing w:line="240" w:lineRule="auto"/>
        <w:rPr>
          <w:sz w:val="22"/>
        </w:rPr>
      </w:pPr>
      <w:r>
        <w:rPr>
          <w:sz w:val="22"/>
        </w:rPr>
        <w:t xml:space="preserve">Įmonės restruktūrizavimo procesas gali būti pradėtas, jeigu: </w:t>
      </w:r>
    </w:p>
    <w:p w:rsidR="005A25ED" w:rsidRDefault="005A25ED">
      <w:pPr>
        <w:pStyle w:val="Tekstas"/>
        <w:spacing w:line="240" w:lineRule="auto"/>
        <w:rPr>
          <w:sz w:val="22"/>
        </w:rPr>
      </w:pPr>
      <w:r>
        <w:rPr>
          <w:sz w:val="22"/>
        </w:rPr>
        <w:t>1) įmonė neatsiskaito su kreditoriumi (kreditoriais) daugiau kaip tris mėnesius po termino, nustatyto įstatymų, kitų teisės aktų, taip pat kreditoriaus ir įmonės sutartyse įmonės įsipareigojimams įvykdyti, arba praėjus tokiam pat terminui po kreditoriaus (kreditorių) raštiško reikalavimo įvykdyti įsipareigojimus, jeigu sutartyse terminas nebuvo nustatytas;</w:t>
      </w:r>
    </w:p>
    <w:p w:rsidR="005A25ED" w:rsidRDefault="005A25ED">
      <w:pPr>
        <w:pStyle w:val="Tekstas"/>
        <w:spacing w:line="240" w:lineRule="auto"/>
        <w:rPr>
          <w:sz w:val="22"/>
        </w:rPr>
      </w:pPr>
      <w:r>
        <w:rPr>
          <w:sz w:val="22"/>
        </w:rPr>
        <w:t>2) įmonė nėra nutraukusi ūkinės komercinės veiklos;</w:t>
      </w:r>
    </w:p>
    <w:p w:rsidR="005A25ED" w:rsidRDefault="005A25ED">
      <w:pPr>
        <w:pStyle w:val="Tekstas"/>
        <w:spacing w:line="240" w:lineRule="auto"/>
        <w:rPr>
          <w:sz w:val="22"/>
        </w:rPr>
      </w:pPr>
      <w:r>
        <w:rPr>
          <w:sz w:val="22"/>
        </w:rPr>
        <w:t>3) įmonei neiškelta bankroto byla ar nepradėtas bankroto procesas ne teismo tvarka.</w:t>
      </w:r>
    </w:p>
    <w:p w:rsidR="005A25ED" w:rsidRDefault="005A25ED">
      <w:pPr>
        <w:pStyle w:val="Tekstas"/>
        <w:spacing w:line="240" w:lineRule="auto"/>
        <w:rPr>
          <w:sz w:val="22"/>
        </w:rPr>
      </w:pPr>
    </w:p>
    <w:p w:rsidR="005A25ED" w:rsidRDefault="005A25ED">
      <w:pPr>
        <w:ind w:right="9" w:firstLine="720"/>
        <w:jc w:val="both"/>
        <w:rPr>
          <w:rFonts w:ascii="Times New Roman" w:hAnsi="Times New Roman"/>
          <w:sz w:val="22"/>
          <w:lang w:val="lt-LT"/>
        </w:rPr>
      </w:pPr>
      <w:bookmarkStart w:id="13" w:name="straipsnis4"/>
      <w:r>
        <w:rPr>
          <w:rFonts w:ascii="Times New Roman" w:hAnsi="Times New Roman"/>
          <w:b/>
          <w:sz w:val="22"/>
          <w:lang w:val="lt-LT"/>
        </w:rPr>
        <w:t>4 straipsnis. Siūlymas kelti restruktūrizavimo bylą</w:t>
      </w:r>
      <w:r>
        <w:rPr>
          <w:rFonts w:ascii="Times New Roman" w:hAnsi="Times New Roman"/>
          <w:sz w:val="22"/>
          <w:lang w:val="lt-LT"/>
        </w:rPr>
        <w:t xml:space="preserve"> </w:t>
      </w:r>
    </w:p>
    <w:bookmarkEnd w:id="13"/>
    <w:p w:rsidR="005A25ED" w:rsidRDefault="005A25ED">
      <w:pPr>
        <w:ind w:right="9" w:firstLine="720"/>
        <w:jc w:val="both"/>
        <w:rPr>
          <w:rFonts w:ascii="Times New Roman" w:hAnsi="Times New Roman"/>
          <w:sz w:val="22"/>
          <w:lang w:val="lt-LT"/>
        </w:rPr>
      </w:pPr>
      <w:r>
        <w:rPr>
          <w:rFonts w:ascii="Times New Roman" w:hAnsi="Times New Roman"/>
          <w:sz w:val="22"/>
          <w:lang w:val="lt-LT"/>
        </w:rPr>
        <w:t>1. Siūlymą restruktūrizuoti įmonę jos vadovui raštu gali pateikti kreditorius (kreditoriai), jei jo (jų) reikalavimai atitinka šio įstatymo 3 straipsnio sąlygas. Jei per 30 kalendorinių dienų nuo siūlymo pateikimo dienos įmonė nepatenkina kreditoriaus (kreditorių) reikalavimų ar nesiima veiksmų, nurodytų šio straipsnio 2, 5, 6 ir 7 dalyse, kreditorius gali skolą išieškoti įstatymų nustatyta tvarka arba paduoti pareiškimą teismui dėl restruktūrizavimo bylos iškėlimo įmonei šio įstatymo 5 straipsnio 4 dalyje nustatyta tvarka.</w:t>
      </w:r>
    </w:p>
    <w:p w:rsidR="005A25ED" w:rsidRDefault="005A25ED">
      <w:pPr>
        <w:ind w:right="9" w:firstLine="720"/>
        <w:jc w:val="both"/>
        <w:rPr>
          <w:rFonts w:ascii="Times New Roman" w:hAnsi="Times New Roman"/>
          <w:sz w:val="22"/>
          <w:lang w:val="lt-LT"/>
        </w:rPr>
      </w:pPr>
      <w:r>
        <w:rPr>
          <w:rFonts w:ascii="Times New Roman" w:hAnsi="Times New Roman"/>
          <w:sz w:val="22"/>
          <w:lang w:val="lt-LT"/>
        </w:rPr>
        <w:t xml:space="preserve">2. Įmonės vadovas, gavęs kreditoriaus (kreditorių) siūlymą ir įmonės dalyvių susirinkimo sprendimą, o valstybės ar savivaldybės įmonės vadovas – kreditoriaus (kreditorių) siūlymą ir savininko teises bei pareigas įgyvendinančios institucijos sprendimą restruktūrizuoti įmonę, ne vėliau kaip per 10 kalendorinių dienų sušaukia pagrindinių kreditorių susirinkimą ir jam pateikia įmonės restruktūrizavimo plano metmenis. Jei pagrindiniai kreditoriai šiame susirinkime atstovauja ne mažiau kaip pusei visų kreditorių bendros reikalavimų sumos, jie gali priimti nutarimą šį kreditorių susirinkimą laikyti pirmuoju. Nutarimui priimti reikia, kad už jį balsuotų ne mažiau kaip pusė visų susirinkime dalyvaujančių kreditorių. Jei šio straipsnio 1 dalyje nurodytą siūlymą pateikęs kreditorius yra nepagrindinis kreditorius, jis turi būti pakviestas į šį susirinkimą ir turi teisę balsuoti. </w:t>
      </w:r>
    </w:p>
    <w:p w:rsidR="005A25ED" w:rsidRDefault="005A25ED">
      <w:pPr>
        <w:ind w:right="9" w:firstLine="720"/>
        <w:jc w:val="both"/>
        <w:rPr>
          <w:rFonts w:ascii="Times New Roman" w:hAnsi="Times New Roman"/>
          <w:sz w:val="22"/>
          <w:lang w:val="lt-LT"/>
        </w:rPr>
      </w:pPr>
      <w:r>
        <w:rPr>
          <w:rFonts w:ascii="Times New Roman" w:hAnsi="Times New Roman"/>
          <w:sz w:val="22"/>
          <w:lang w:val="lt-LT"/>
        </w:rPr>
        <w:t>3. Siūlymą restruktūrizuoti įmonę pagrindiniams kreditoriams raštu gali pateikti įmonės vadovas, jei dėl šio siūlymo yra priimtas įmonės dalyvių susirinkimo, o valstybės ar savivaldybės įmonėje – savininko teises bei pareigas įgyvendinančios institucijos sprendimas. Prie siūlymo pridedami įmonės restruktūrizavimo plano metmenys.</w:t>
      </w:r>
    </w:p>
    <w:p w:rsidR="005A25ED" w:rsidRDefault="005A25ED">
      <w:pPr>
        <w:ind w:right="9" w:firstLine="720"/>
        <w:jc w:val="both"/>
        <w:rPr>
          <w:rFonts w:ascii="Times New Roman" w:hAnsi="Times New Roman"/>
          <w:sz w:val="22"/>
          <w:lang w:val="lt-LT"/>
        </w:rPr>
      </w:pPr>
      <w:r>
        <w:rPr>
          <w:rFonts w:ascii="Times New Roman" w:hAnsi="Times New Roman"/>
          <w:sz w:val="22"/>
          <w:lang w:val="lt-LT"/>
        </w:rPr>
        <w:t>4. Pirmasis kreditorių susirinkimas šaukiamas šio straipsnio 2, 5, 6 dalyse nustatyta tvarka. Pirmojo kreditorių susirinkimo ar jam prilyginto pagrindinių kreditorių susirinkimo nutarimas restruktūrizuoti įmonę priimamas balsų dauguma ir laikomas priimtu, kai už jį balsavo ne mažiau kaip pusė susirinkime dalyvavusių pagrindinių kreditorių.</w:t>
      </w:r>
    </w:p>
    <w:p w:rsidR="005A25ED" w:rsidRDefault="005A25ED">
      <w:pPr>
        <w:ind w:right="9" w:firstLine="720"/>
        <w:jc w:val="both"/>
        <w:rPr>
          <w:rFonts w:ascii="Times New Roman" w:hAnsi="Times New Roman"/>
          <w:sz w:val="22"/>
          <w:lang w:val="lt-LT"/>
        </w:rPr>
      </w:pPr>
      <w:r>
        <w:rPr>
          <w:rFonts w:ascii="Times New Roman" w:hAnsi="Times New Roman"/>
          <w:sz w:val="22"/>
          <w:lang w:val="lt-LT"/>
        </w:rPr>
        <w:t>5. Jei pagrindinių kreditorių yra daug ir (ar) yra sunkumų juos surinkti, o įmonės restruktūrizavimo procesą reikia nedelsiant pradėti, įmonės vadovas siūlymui restruktūrizuoti įmonę ir pritarti įmonės administratoriaus kandidatūrai gali gauti raštišką kreditorių, kurių kiekvieno reikalavimai sudaro daugiau kaip 1/5 visos įmonėje įtrauktų į apskaitą reikalavimų sumos, sutikimą. Jeigu visų šių kreditorių reikalavimų bendra suma sudaro ne mažiau kaip pusę visos kreditorių reikalavimų sumos, šių kreditorių raštiškus sutikimus teismas gali laikyti pirmojo kreditorių susirinkimo nutarimu ir iškelti restruktūrizavimo bylą.</w:t>
      </w:r>
    </w:p>
    <w:p w:rsidR="005A25ED" w:rsidRDefault="005A25ED">
      <w:pPr>
        <w:ind w:right="9" w:firstLine="720"/>
        <w:jc w:val="both"/>
        <w:rPr>
          <w:rFonts w:ascii="Times New Roman" w:hAnsi="Times New Roman"/>
          <w:sz w:val="22"/>
          <w:lang w:val="lt-LT"/>
        </w:rPr>
      </w:pPr>
      <w:r>
        <w:rPr>
          <w:rFonts w:ascii="Times New Roman" w:hAnsi="Times New Roman"/>
          <w:sz w:val="22"/>
          <w:lang w:val="lt-LT"/>
        </w:rPr>
        <w:t>6. Jei įmonės vadovui nepavyko gauti šio straipsnio 5 dalyje nurodytų raštiškų sutikimų arba pagrindiniai kreditoriai nepriėmė nutarimo dėl pagrindinių kreditorių susirinkimo laikymo pirmuoju kreditorių susirinkimu, įmonės vadovas gali sušaukti pirmąjį kreditorių susirinkimą.</w:t>
      </w:r>
    </w:p>
    <w:p w:rsidR="005A25ED" w:rsidRDefault="005A25ED">
      <w:pPr>
        <w:pStyle w:val="Tekstas"/>
        <w:spacing w:line="240" w:lineRule="auto"/>
        <w:rPr>
          <w:sz w:val="22"/>
        </w:rPr>
      </w:pPr>
      <w:r>
        <w:rPr>
          <w:sz w:val="22"/>
        </w:rPr>
        <w:t>7. Gavęs šio straipsnio 5 dalyje nustatytus raštiškus kreditorių sutikimus ar pirmajam kreditorių susirinkimui priėmus nutarimą restruktūrizuoti įmonę, įmonės vadovas per 5 kalendorines dienas pateikia pareiškimą teismui dėl restruktūrizavimo bylos iškėlimo.</w:t>
      </w:r>
    </w:p>
    <w:p w:rsidR="005A25ED" w:rsidRDefault="005A25ED">
      <w:pPr>
        <w:rPr>
          <w:rFonts w:ascii="Times New Roman" w:hAnsi="Times New Roman"/>
          <w:i/>
          <w:sz w:val="20"/>
          <w:lang w:val="lt-LT"/>
        </w:rPr>
      </w:pPr>
      <w:r>
        <w:rPr>
          <w:rFonts w:ascii="Times New Roman" w:hAnsi="Times New Roman"/>
          <w:i/>
          <w:sz w:val="20"/>
          <w:lang w:val="lt-LT"/>
        </w:rPr>
        <w:t>Straipsnio pakeitimai:</w:t>
      </w:r>
    </w:p>
    <w:p w:rsidR="005A25ED" w:rsidRDefault="005A25ED">
      <w:pPr>
        <w:pStyle w:val="PlainText"/>
        <w:rPr>
          <w:rFonts w:ascii="Times New Roman" w:hAnsi="Times New Roman"/>
          <w:i/>
        </w:rPr>
      </w:pPr>
      <w:r>
        <w:rPr>
          <w:rFonts w:ascii="Times New Roman" w:hAnsi="Times New Roman"/>
          <w:i/>
        </w:rPr>
        <w:t xml:space="preserve">Nr. </w:t>
      </w:r>
      <w:hyperlink r:id="rId13" w:history="1">
        <w:r>
          <w:rPr>
            <w:rStyle w:val="Hyperlink"/>
            <w:rFonts w:ascii="Times New Roman" w:hAnsi="Times New Roman"/>
            <w:i/>
          </w:rPr>
          <w:t>IX-1330</w:t>
        </w:r>
      </w:hyperlink>
      <w:r>
        <w:rPr>
          <w:rFonts w:ascii="Times New Roman" w:hAnsi="Times New Roman"/>
          <w:i/>
        </w:rPr>
        <w:t>, 2003-01-28, Žin., 2003, Nr. 17-706 (2003-02-19)</w:t>
      </w:r>
    </w:p>
    <w:p w:rsidR="005A25ED" w:rsidRDefault="005A25ED">
      <w:pPr>
        <w:ind w:left="2430" w:right="9" w:hanging="1710"/>
        <w:jc w:val="both"/>
        <w:rPr>
          <w:rFonts w:ascii="Times New Roman" w:hAnsi="Times New Roman"/>
          <w:b/>
          <w:sz w:val="22"/>
          <w:lang w:val="lt-LT"/>
        </w:rPr>
      </w:pPr>
    </w:p>
    <w:p w:rsidR="005A25ED" w:rsidRDefault="005A25ED">
      <w:pPr>
        <w:ind w:left="2430" w:right="9" w:hanging="1710"/>
        <w:jc w:val="both"/>
        <w:rPr>
          <w:rFonts w:ascii="Times New Roman" w:hAnsi="Times New Roman"/>
          <w:sz w:val="22"/>
          <w:lang w:val="lt-LT"/>
        </w:rPr>
      </w:pPr>
      <w:bookmarkStart w:id="14" w:name="straipsnis5"/>
      <w:r>
        <w:rPr>
          <w:rFonts w:ascii="Times New Roman" w:hAnsi="Times New Roman"/>
          <w:b/>
          <w:sz w:val="22"/>
          <w:lang w:val="lt-LT"/>
        </w:rPr>
        <w:t>5 straipsnis. Pareiškimas teismui dėl įmonės restruktūrizavimo bylos iškėlimo</w:t>
      </w:r>
    </w:p>
    <w:bookmarkEnd w:id="14"/>
    <w:p w:rsidR="005A25ED" w:rsidRDefault="005A25ED">
      <w:pPr>
        <w:ind w:right="9" w:firstLine="720"/>
        <w:jc w:val="both"/>
        <w:rPr>
          <w:rFonts w:ascii="Times New Roman" w:hAnsi="Times New Roman"/>
          <w:sz w:val="22"/>
          <w:lang w:val="lt-LT"/>
        </w:rPr>
      </w:pPr>
      <w:r>
        <w:rPr>
          <w:rFonts w:ascii="Times New Roman" w:hAnsi="Times New Roman"/>
          <w:sz w:val="22"/>
          <w:lang w:val="lt-LT"/>
        </w:rPr>
        <w:t>1. Pareiškimą teismui dėl įmonės restruktūrizavimo bylos iškėlimo pateikia įmonės vadovas.</w:t>
      </w:r>
    </w:p>
    <w:p w:rsidR="005A25ED" w:rsidRDefault="005A25ED">
      <w:pPr>
        <w:ind w:right="9" w:firstLine="720"/>
        <w:jc w:val="both"/>
        <w:rPr>
          <w:rFonts w:ascii="Times New Roman" w:hAnsi="Times New Roman"/>
          <w:sz w:val="22"/>
          <w:lang w:val="lt-LT"/>
        </w:rPr>
      </w:pPr>
      <w:r>
        <w:rPr>
          <w:rFonts w:ascii="Times New Roman" w:hAnsi="Times New Roman"/>
          <w:sz w:val="22"/>
          <w:lang w:val="lt-LT"/>
        </w:rPr>
        <w:t>2. Pareiškimas vietovės, kurioje yra įmonės buveinė, apygardos teismui pateikiamas raštu Civilinio proceso kodekso nustatyta tvarka.</w:t>
      </w:r>
    </w:p>
    <w:p w:rsidR="005A25ED" w:rsidRDefault="005A25ED">
      <w:pPr>
        <w:ind w:right="9" w:firstLine="720"/>
        <w:jc w:val="both"/>
        <w:rPr>
          <w:rFonts w:ascii="Times New Roman" w:hAnsi="Times New Roman"/>
          <w:sz w:val="22"/>
          <w:lang w:val="lt-LT"/>
        </w:rPr>
      </w:pPr>
      <w:r>
        <w:rPr>
          <w:rFonts w:ascii="Times New Roman" w:hAnsi="Times New Roman"/>
          <w:sz w:val="22"/>
          <w:lang w:val="lt-LT"/>
        </w:rPr>
        <w:t>3. Prie pareiškimo pridedami:</w:t>
      </w:r>
    </w:p>
    <w:p w:rsidR="005A25ED" w:rsidRDefault="005A25ED">
      <w:pPr>
        <w:ind w:right="9" w:firstLine="720"/>
        <w:jc w:val="both"/>
        <w:rPr>
          <w:rFonts w:ascii="Times New Roman" w:hAnsi="Times New Roman"/>
          <w:sz w:val="22"/>
          <w:lang w:val="lt-LT"/>
        </w:rPr>
      </w:pPr>
      <w:r>
        <w:rPr>
          <w:rFonts w:ascii="Times New Roman" w:hAnsi="Times New Roman"/>
          <w:sz w:val="22"/>
          <w:lang w:val="lt-LT"/>
        </w:rPr>
        <w:t>1) pirmojo kreditorių susirinkimo nutarimas, pagal įmonės dokumentus sudarytas įmonės kreditorių sąrašas, kuriame nurodyta įmonės įsipareigojimų kreditoriams sumos, įsipareigojimų vykdymo terminai ir prievolių įvykdymo užtikrinimo būdai, laikinosios apsaugos priemonės, pagrindinių kreditorių duomenys skubiam ryšiui;</w:t>
      </w:r>
    </w:p>
    <w:p w:rsidR="005A25ED" w:rsidRDefault="005A25ED">
      <w:pPr>
        <w:ind w:right="9" w:firstLine="720"/>
        <w:jc w:val="both"/>
        <w:rPr>
          <w:rFonts w:ascii="Times New Roman" w:hAnsi="Times New Roman"/>
          <w:sz w:val="22"/>
          <w:lang w:val="lt-LT"/>
        </w:rPr>
      </w:pPr>
      <w:r>
        <w:rPr>
          <w:rFonts w:ascii="Times New Roman" w:hAnsi="Times New Roman"/>
          <w:sz w:val="22"/>
          <w:lang w:val="lt-LT"/>
        </w:rPr>
        <w:t xml:space="preserve">2) pasiūlymas dėl įmonės administratoriaus kandidatūros ir pažymėjimo, patvirtinančio siūlomo įmonės administratoriaus teisę teikti administravimo paslaugas, kopija; </w:t>
      </w:r>
    </w:p>
    <w:p w:rsidR="005A25ED" w:rsidRDefault="005A25ED">
      <w:pPr>
        <w:ind w:right="9" w:firstLine="720"/>
        <w:jc w:val="both"/>
        <w:rPr>
          <w:rFonts w:ascii="Times New Roman" w:hAnsi="Times New Roman"/>
          <w:sz w:val="22"/>
          <w:lang w:val="lt-LT"/>
        </w:rPr>
      </w:pPr>
      <w:r>
        <w:rPr>
          <w:rFonts w:ascii="Times New Roman" w:hAnsi="Times New Roman"/>
          <w:sz w:val="22"/>
          <w:lang w:val="lt-LT"/>
        </w:rPr>
        <w:t>3) dokumentai, patvirtinantys, kad įmonė atitinka šio įstatymo 3 straipsnyje išdėstytas sąlygas;</w:t>
      </w:r>
    </w:p>
    <w:p w:rsidR="005A25ED" w:rsidRDefault="005A25ED">
      <w:pPr>
        <w:ind w:right="9" w:firstLine="720"/>
        <w:jc w:val="both"/>
        <w:rPr>
          <w:rFonts w:ascii="Times New Roman" w:hAnsi="Times New Roman"/>
          <w:sz w:val="22"/>
          <w:lang w:val="lt-LT"/>
        </w:rPr>
      </w:pPr>
      <w:r>
        <w:rPr>
          <w:rFonts w:ascii="Times New Roman" w:hAnsi="Times New Roman"/>
          <w:sz w:val="22"/>
          <w:lang w:val="lt-LT"/>
        </w:rPr>
        <w:t>4) įmonės dalyvių susirinkimo, o valstybės ar savivaldybės įmonėje – savininko teises bei pareigas įgyvendinančios institucijos sprendimas restruktūrizuoti įmonę;</w:t>
      </w:r>
    </w:p>
    <w:p w:rsidR="005A25ED" w:rsidRDefault="005A25ED">
      <w:pPr>
        <w:ind w:right="9" w:firstLine="720"/>
        <w:jc w:val="both"/>
        <w:rPr>
          <w:rFonts w:ascii="Times New Roman" w:hAnsi="Times New Roman"/>
          <w:sz w:val="22"/>
          <w:lang w:val="lt-LT"/>
        </w:rPr>
      </w:pPr>
      <w:r>
        <w:rPr>
          <w:rFonts w:ascii="Times New Roman" w:hAnsi="Times New Roman"/>
          <w:sz w:val="22"/>
          <w:lang w:val="lt-LT"/>
        </w:rPr>
        <w:t>5) įmonės restruktūrizavimo plano metmenys, kuriems pritarė pagrindiniai kreditoriai ar pirmasis kreditorių susirinkimas;</w:t>
      </w:r>
    </w:p>
    <w:p w:rsidR="005A25ED" w:rsidRDefault="005A25ED">
      <w:pPr>
        <w:ind w:right="9" w:firstLine="720"/>
        <w:jc w:val="both"/>
        <w:rPr>
          <w:rFonts w:ascii="Times New Roman" w:hAnsi="Times New Roman"/>
          <w:sz w:val="22"/>
          <w:lang w:val="lt-LT"/>
        </w:rPr>
      </w:pPr>
      <w:r>
        <w:rPr>
          <w:rFonts w:ascii="Times New Roman" w:hAnsi="Times New Roman"/>
          <w:sz w:val="22"/>
          <w:lang w:val="lt-LT"/>
        </w:rPr>
        <w:t>6) civilinių bylų, kuriose yra pareikšti turtiniai reikalavimai įmonei ir įmonės turtiniai reikalavimai kitiems asmenims, sąrašas;</w:t>
      </w:r>
    </w:p>
    <w:p w:rsidR="005A25ED" w:rsidRDefault="005A25ED">
      <w:pPr>
        <w:ind w:right="9" w:firstLine="720"/>
        <w:jc w:val="both"/>
        <w:rPr>
          <w:rFonts w:ascii="Times New Roman" w:hAnsi="Times New Roman"/>
          <w:sz w:val="22"/>
          <w:lang w:val="lt-LT"/>
        </w:rPr>
      </w:pPr>
      <w:r>
        <w:rPr>
          <w:rFonts w:ascii="Times New Roman" w:hAnsi="Times New Roman"/>
          <w:sz w:val="22"/>
          <w:lang w:val="lt-LT"/>
        </w:rPr>
        <w:t>7) įmonės paskutinio ataskaitinio laikotarpio balansas, turto inventorizacijos aktas ir kiti dokumentai, kurie gali būti svarbūs restruktūrizavimo bylai iškelti.</w:t>
      </w:r>
    </w:p>
    <w:p w:rsidR="005A25ED" w:rsidRDefault="005A25ED">
      <w:pPr>
        <w:ind w:right="9" w:firstLine="720"/>
        <w:jc w:val="both"/>
        <w:rPr>
          <w:rFonts w:ascii="Times New Roman" w:hAnsi="Times New Roman"/>
          <w:sz w:val="22"/>
          <w:lang w:val="lt-LT"/>
        </w:rPr>
      </w:pPr>
      <w:r>
        <w:rPr>
          <w:rFonts w:ascii="Times New Roman" w:hAnsi="Times New Roman"/>
          <w:sz w:val="22"/>
          <w:lang w:val="lt-LT"/>
        </w:rPr>
        <w:t>4. Pareiškimą teismui dėl įmonės restruktūrizavimo gali pateikti kreditoriai pirmajam kreditorių susirinkimui nutarus ir be įmonės dalyvių susirinkimo sprendimo. Šiuo atveju pirmąjį kreditorių susirinkimą gali sušaukti bet kuris kreditorius. Prie pareiškimo pridedami šio straipsnio 3 dalies 1, 2 ir 5 punktuose nurodyti dokumentai.</w:t>
      </w:r>
    </w:p>
    <w:p w:rsidR="005A25ED" w:rsidRDefault="005A25ED">
      <w:pPr>
        <w:ind w:right="9" w:firstLine="720"/>
        <w:jc w:val="both"/>
        <w:rPr>
          <w:rFonts w:ascii="Times New Roman" w:hAnsi="Times New Roman"/>
          <w:sz w:val="22"/>
          <w:lang w:val="lt-LT"/>
        </w:rPr>
      </w:pPr>
      <w:r>
        <w:rPr>
          <w:rFonts w:ascii="Times New Roman" w:hAnsi="Times New Roman"/>
          <w:sz w:val="22"/>
          <w:lang w:val="lt-LT"/>
        </w:rPr>
        <w:t xml:space="preserve">5. Teismas, gavęs šio straipsnio 4 dalyje nurodytą kreditorių pareiškimą ir susirinkimo nutarimą kreiptis į teismą dėl restruktūrizavimo bylos įmonei iškėlimo, apie gautą pareiškimą informuoja įmonę, pareikalauja iš jos šio straipsnio 3 dalies 6 ir 7 punktuose nurodytų dokumentų. Išklausęs įmonės vadovo paaiškinimą, teismas gali iškelti įmonei restruktūrizavimo bylą ir be įmonės dalyvių susirinkimo sprendimo ir įpareigoti įmonės vadovą parengti įmonės restruktūrizavimo planą. Planas turi būti apsvarstytas ir pateiktas teismui šio įstatymo 15 straipsnyje nustatyta tvarka. </w:t>
      </w:r>
    </w:p>
    <w:p w:rsidR="005A25ED" w:rsidRDefault="005A25ED">
      <w:pPr>
        <w:pStyle w:val="Tekstas"/>
        <w:spacing w:line="240" w:lineRule="auto"/>
        <w:ind w:firstLine="0"/>
        <w:rPr>
          <w:i/>
          <w:sz w:val="20"/>
        </w:rPr>
      </w:pPr>
      <w:r>
        <w:rPr>
          <w:i/>
          <w:sz w:val="20"/>
        </w:rPr>
        <w:t>Straipsnio pakeitimai:</w:t>
      </w:r>
    </w:p>
    <w:p w:rsidR="005A25ED" w:rsidRDefault="005A25ED">
      <w:pPr>
        <w:pStyle w:val="PlainText"/>
        <w:jc w:val="both"/>
        <w:rPr>
          <w:rFonts w:ascii="Times New Roman" w:hAnsi="Times New Roman"/>
          <w:i/>
        </w:rPr>
      </w:pPr>
      <w:r>
        <w:rPr>
          <w:rFonts w:ascii="Times New Roman" w:hAnsi="Times New Roman"/>
          <w:i/>
        </w:rPr>
        <w:t xml:space="preserve">Nr. </w:t>
      </w:r>
      <w:hyperlink r:id="rId14" w:history="1">
        <w:r>
          <w:rPr>
            <w:rStyle w:val="Hyperlink"/>
            <w:rFonts w:ascii="Times New Roman" w:hAnsi="Times New Roman"/>
            <w:i/>
          </w:rPr>
          <w:t>IX-1201</w:t>
        </w:r>
      </w:hyperlink>
      <w:r>
        <w:rPr>
          <w:rFonts w:ascii="Times New Roman" w:hAnsi="Times New Roman"/>
          <w:i/>
        </w:rPr>
        <w:t>, 2002-11-19, Žin., 2002, Nr. 116-5194 (2002-12-06), įsigalioja nuo 2003-01-01</w:t>
      </w:r>
    </w:p>
    <w:p w:rsidR="005A25ED" w:rsidRDefault="005A25ED">
      <w:pPr>
        <w:pStyle w:val="PlainText"/>
        <w:rPr>
          <w:rFonts w:ascii="Times New Roman" w:hAnsi="Times New Roman"/>
          <w:i/>
        </w:rPr>
      </w:pPr>
      <w:r>
        <w:rPr>
          <w:rFonts w:ascii="Times New Roman" w:hAnsi="Times New Roman"/>
          <w:i/>
        </w:rPr>
        <w:t xml:space="preserve">Nr. </w:t>
      </w:r>
      <w:hyperlink r:id="rId15" w:history="1">
        <w:r>
          <w:rPr>
            <w:rStyle w:val="Hyperlink"/>
            <w:rFonts w:ascii="Times New Roman" w:hAnsi="Times New Roman"/>
            <w:i/>
          </w:rPr>
          <w:t>IX-1330</w:t>
        </w:r>
      </w:hyperlink>
      <w:r>
        <w:rPr>
          <w:rFonts w:ascii="Times New Roman" w:hAnsi="Times New Roman"/>
          <w:i/>
        </w:rPr>
        <w:t>, 2003-01-28, Žin., 2003, Nr. 17-706 (2003-02-19)</w:t>
      </w:r>
    </w:p>
    <w:p w:rsidR="005A25ED" w:rsidRDefault="005A25ED">
      <w:pPr>
        <w:pStyle w:val="Tekstas"/>
        <w:spacing w:line="240" w:lineRule="auto"/>
        <w:rPr>
          <w:b/>
          <w:sz w:val="22"/>
        </w:rPr>
      </w:pPr>
    </w:p>
    <w:p w:rsidR="005A25ED" w:rsidRDefault="005A25ED">
      <w:pPr>
        <w:ind w:firstLine="720"/>
        <w:rPr>
          <w:rFonts w:ascii="Times New Roman" w:hAnsi="Times New Roman"/>
          <w:sz w:val="22"/>
          <w:lang w:val="lt-LT"/>
        </w:rPr>
      </w:pPr>
      <w:bookmarkStart w:id="15" w:name="straipsnis6"/>
      <w:r>
        <w:rPr>
          <w:rFonts w:ascii="Times New Roman" w:hAnsi="Times New Roman"/>
          <w:b/>
          <w:sz w:val="22"/>
          <w:lang w:val="lt-LT"/>
        </w:rPr>
        <w:t>6 straipsnis. Pasirengimas restruktūrizavimo bylą nagrinėti teisme</w:t>
      </w:r>
    </w:p>
    <w:bookmarkEnd w:id="15"/>
    <w:p w:rsidR="005A25ED" w:rsidRDefault="005A25ED">
      <w:pPr>
        <w:ind w:firstLine="720"/>
        <w:rPr>
          <w:rFonts w:ascii="Times New Roman" w:hAnsi="Times New Roman"/>
          <w:sz w:val="22"/>
          <w:lang w:val="lt-LT"/>
        </w:rPr>
      </w:pPr>
      <w:r>
        <w:rPr>
          <w:rFonts w:ascii="Times New Roman" w:hAnsi="Times New Roman"/>
          <w:sz w:val="22"/>
          <w:lang w:val="lt-LT"/>
        </w:rPr>
        <w:t>Teismas, gavęs pareiškimą iškelti restruktūrizavimo bylą, gali:</w:t>
      </w:r>
    </w:p>
    <w:p w:rsidR="005A25ED" w:rsidRDefault="005A25ED">
      <w:pPr>
        <w:ind w:right="9" w:firstLine="720"/>
        <w:jc w:val="both"/>
        <w:rPr>
          <w:rFonts w:ascii="Times New Roman" w:hAnsi="Times New Roman"/>
          <w:sz w:val="22"/>
          <w:lang w:val="lt-LT"/>
        </w:rPr>
      </w:pPr>
      <w:r>
        <w:rPr>
          <w:rFonts w:ascii="Times New Roman" w:hAnsi="Times New Roman"/>
          <w:sz w:val="22"/>
          <w:lang w:val="lt-LT"/>
        </w:rPr>
        <w:t>1) įpareigoti įmonės valdymo organus, įmonės vadovą, vyriausiąjį finansininką (buhalterį) pateikti teismui papildomus dokumentus, reikalingus restruktūrizavimo bylai nagrinėti;</w:t>
      </w:r>
    </w:p>
    <w:p w:rsidR="005A25ED" w:rsidRDefault="005A25ED">
      <w:pPr>
        <w:pStyle w:val="BodyTextIndent2"/>
        <w:spacing w:line="240" w:lineRule="auto"/>
        <w:rPr>
          <w:rFonts w:eastAsia="MS Mincho"/>
          <w:b w:val="0"/>
          <w:sz w:val="22"/>
        </w:rPr>
      </w:pPr>
      <w:r>
        <w:rPr>
          <w:b w:val="0"/>
          <w:sz w:val="22"/>
        </w:rPr>
        <w:t>2) kviesti į teismą įmonės savininką, jos valdymo organų narius, vadovą, vyriausiąjį finansininką (buhalterį) ir kitus atsakingus darbuotojus, reikalauti raštiškų paaiškinimų, susijusių su restruktūrizavimo bylos iškėlimu;</w:t>
      </w:r>
    </w:p>
    <w:p w:rsidR="005A25ED" w:rsidRDefault="005A25ED">
      <w:pPr>
        <w:pStyle w:val="Tekstas"/>
        <w:overflowPunct/>
        <w:autoSpaceDE/>
        <w:autoSpaceDN/>
        <w:adjustRightInd/>
        <w:spacing w:line="240" w:lineRule="auto"/>
        <w:textAlignment w:val="auto"/>
        <w:rPr>
          <w:sz w:val="22"/>
        </w:rPr>
      </w:pPr>
      <w:r>
        <w:rPr>
          <w:sz w:val="22"/>
        </w:rPr>
        <w:t>3) informuoti rajono (miesto) savivaldybę, kurios teritorijoje yra restruktūrizuojama įmonė ir jos filialai;</w:t>
      </w:r>
    </w:p>
    <w:p w:rsidR="005A25ED" w:rsidRDefault="005A25ED">
      <w:pPr>
        <w:pStyle w:val="Tekstas"/>
        <w:spacing w:line="240" w:lineRule="auto"/>
        <w:jc w:val="left"/>
        <w:rPr>
          <w:b/>
          <w:sz w:val="20"/>
        </w:rPr>
      </w:pPr>
      <w:r>
        <w:rPr>
          <w:sz w:val="22"/>
        </w:rPr>
        <w:t>4) savo iniciatyva ar suinteresuotų asmenų prašymu Civilinio proceso kodekso nustatyta tvarka taikyti laikinąsias apsaugos priemones, galiosiančias iki nutarties iškelti restruktūrizavimo bylą ar atsisakyti ją kelti įsiteisėjimo dienos.</w:t>
      </w:r>
    </w:p>
    <w:p w:rsidR="005A25ED" w:rsidRDefault="005A25ED">
      <w:pPr>
        <w:pStyle w:val="Tekstas"/>
        <w:spacing w:line="240" w:lineRule="auto"/>
        <w:ind w:firstLine="0"/>
        <w:rPr>
          <w:i/>
          <w:sz w:val="20"/>
        </w:rPr>
      </w:pPr>
      <w:r>
        <w:rPr>
          <w:i/>
          <w:sz w:val="20"/>
        </w:rPr>
        <w:t>Straipsnio pakeitimai:</w:t>
      </w:r>
    </w:p>
    <w:p w:rsidR="005A25ED" w:rsidRDefault="005A25ED">
      <w:pPr>
        <w:pStyle w:val="PlainText"/>
        <w:jc w:val="both"/>
        <w:rPr>
          <w:rFonts w:ascii="Times New Roman" w:hAnsi="Times New Roman"/>
          <w:i/>
        </w:rPr>
      </w:pPr>
      <w:r>
        <w:rPr>
          <w:rFonts w:ascii="Times New Roman" w:hAnsi="Times New Roman"/>
          <w:i/>
        </w:rPr>
        <w:t xml:space="preserve">Nr. </w:t>
      </w:r>
      <w:hyperlink r:id="rId16" w:history="1">
        <w:r>
          <w:rPr>
            <w:rStyle w:val="Hyperlink"/>
            <w:rFonts w:ascii="Times New Roman" w:hAnsi="Times New Roman"/>
            <w:i/>
          </w:rPr>
          <w:t>IX-1201</w:t>
        </w:r>
      </w:hyperlink>
      <w:r>
        <w:rPr>
          <w:rFonts w:ascii="Times New Roman" w:hAnsi="Times New Roman"/>
          <w:i/>
        </w:rPr>
        <w:t>, 2002-11-19, Žin., 2002, Nr. 116-5194 (2002-12-06), įsigalioja nuo 2003-01-01</w:t>
      </w:r>
    </w:p>
    <w:p w:rsidR="005A25ED" w:rsidRDefault="005A25ED">
      <w:pPr>
        <w:pStyle w:val="PlainText"/>
        <w:rPr>
          <w:rFonts w:ascii="Times New Roman" w:hAnsi="Times New Roman"/>
          <w:i/>
        </w:rPr>
      </w:pPr>
      <w:r>
        <w:rPr>
          <w:rFonts w:ascii="Times New Roman" w:hAnsi="Times New Roman"/>
          <w:i/>
        </w:rPr>
        <w:t xml:space="preserve">Nr. </w:t>
      </w:r>
      <w:hyperlink r:id="rId17" w:history="1">
        <w:r>
          <w:rPr>
            <w:rStyle w:val="Hyperlink"/>
            <w:rFonts w:ascii="Times New Roman" w:hAnsi="Times New Roman"/>
            <w:i/>
          </w:rPr>
          <w:t>IX-1330</w:t>
        </w:r>
      </w:hyperlink>
      <w:r>
        <w:rPr>
          <w:rFonts w:ascii="Times New Roman" w:hAnsi="Times New Roman"/>
          <w:i/>
        </w:rPr>
        <w:t>, 2003-01-28, Žin., 2003, Nr. 17-706 (2003-02-19)</w:t>
      </w:r>
    </w:p>
    <w:p w:rsidR="005A25ED" w:rsidRDefault="005A25ED">
      <w:pPr>
        <w:ind w:firstLine="720"/>
        <w:rPr>
          <w:rFonts w:ascii="Times New Roman" w:hAnsi="Times New Roman"/>
          <w:b/>
          <w:sz w:val="22"/>
          <w:lang w:val="lt-LT"/>
        </w:rPr>
      </w:pPr>
    </w:p>
    <w:p w:rsidR="005A25ED" w:rsidRDefault="005A25ED">
      <w:pPr>
        <w:ind w:firstLine="720"/>
        <w:jc w:val="both"/>
        <w:rPr>
          <w:rFonts w:ascii="Times New Roman" w:hAnsi="Times New Roman"/>
          <w:b/>
          <w:sz w:val="22"/>
          <w:lang w:val="lt-LT"/>
        </w:rPr>
      </w:pPr>
      <w:bookmarkStart w:id="16" w:name="straipsnis7"/>
      <w:r>
        <w:rPr>
          <w:rFonts w:ascii="Times New Roman" w:hAnsi="Times New Roman"/>
          <w:b/>
          <w:sz w:val="22"/>
          <w:lang w:val="lt-LT"/>
        </w:rPr>
        <w:t>7 straipsnis. Restruktūrizavimo bylos iškėlimas teisme</w:t>
      </w:r>
    </w:p>
    <w:bookmarkEnd w:id="16"/>
    <w:p w:rsidR="005A25ED" w:rsidRDefault="005A25ED">
      <w:pPr>
        <w:pStyle w:val="BodyTextIndent2"/>
        <w:spacing w:line="240" w:lineRule="auto"/>
        <w:rPr>
          <w:b w:val="0"/>
          <w:sz w:val="22"/>
        </w:rPr>
      </w:pPr>
      <w:r>
        <w:rPr>
          <w:b w:val="0"/>
          <w:sz w:val="22"/>
        </w:rPr>
        <w:t>1. Teismas iškelia restruktūrizavimo bylą, jeigu yra šio įstatymo 3 ir 4 straipsniuose nurodytos sąlygos. Byla iškeliama ir nagrinėjama Civilinio proceso kodekso nustatyta tvarka, išskyrus šio įstatymo nustatytas išimtis.</w:t>
      </w:r>
    </w:p>
    <w:p w:rsidR="005A25ED" w:rsidRDefault="005A25ED">
      <w:pPr>
        <w:ind w:firstLine="720"/>
        <w:jc w:val="both"/>
        <w:rPr>
          <w:rFonts w:ascii="Times New Roman" w:hAnsi="Times New Roman"/>
          <w:sz w:val="22"/>
          <w:lang w:val="lt-LT"/>
        </w:rPr>
      </w:pPr>
      <w:r>
        <w:rPr>
          <w:rFonts w:ascii="Times New Roman" w:hAnsi="Times New Roman"/>
          <w:sz w:val="22"/>
          <w:lang w:val="lt-LT"/>
        </w:rPr>
        <w:t>2. Teismas atsisako kelti restruktūrizavimo bylą, jeigu:</w:t>
      </w:r>
    </w:p>
    <w:p w:rsidR="005A25ED" w:rsidRDefault="005A25ED">
      <w:pPr>
        <w:ind w:firstLine="720"/>
        <w:jc w:val="both"/>
        <w:rPr>
          <w:rFonts w:ascii="Times New Roman" w:hAnsi="Times New Roman"/>
          <w:sz w:val="22"/>
          <w:lang w:val="lt-LT"/>
        </w:rPr>
      </w:pPr>
      <w:r>
        <w:rPr>
          <w:rFonts w:ascii="Times New Roman" w:hAnsi="Times New Roman"/>
          <w:sz w:val="22"/>
          <w:lang w:val="lt-LT"/>
        </w:rPr>
        <w:t>1) įmonė iki teismo nutarties iškelti restruktūrizavimo bylą priėmimo patenkina kreditoriaus (kreditorių), kuris (kurie) kreipėsi į teismą dėl restruktūrizavimo bylos iškėlimo, reikalavimus;</w:t>
      </w:r>
    </w:p>
    <w:p w:rsidR="005A25ED" w:rsidRDefault="005A25ED">
      <w:pPr>
        <w:ind w:firstLine="720"/>
        <w:jc w:val="both"/>
        <w:rPr>
          <w:rFonts w:ascii="Times New Roman" w:hAnsi="Times New Roman"/>
          <w:sz w:val="22"/>
          <w:lang w:val="lt-LT"/>
        </w:rPr>
      </w:pPr>
      <w:r>
        <w:rPr>
          <w:rFonts w:ascii="Times New Roman" w:hAnsi="Times New Roman"/>
          <w:sz w:val="22"/>
          <w:lang w:val="lt-LT"/>
        </w:rPr>
        <w:t>2) teismui nepateikti visi šio įstatymo 5 straipsnio 3, 4 ir 5 dalyse nurodyti dokumentai;</w:t>
      </w:r>
    </w:p>
    <w:p w:rsidR="005A25ED" w:rsidRDefault="005A25ED">
      <w:pPr>
        <w:ind w:firstLine="720"/>
        <w:jc w:val="both"/>
        <w:rPr>
          <w:rFonts w:ascii="Times New Roman" w:hAnsi="Times New Roman"/>
          <w:sz w:val="22"/>
          <w:lang w:val="lt-LT"/>
        </w:rPr>
      </w:pPr>
      <w:r>
        <w:rPr>
          <w:rFonts w:ascii="Times New Roman" w:hAnsi="Times New Roman"/>
          <w:sz w:val="22"/>
          <w:lang w:val="lt-LT"/>
        </w:rPr>
        <w:t>3) įmonei iškelta bankroto byla.</w:t>
      </w:r>
    </w:p>
    <w:p w:rsidR="005A25ED" w:rsidRDefault="005A25ED">
      <w:pPr>
        <w:pStyle w:val="BodyTextIndent"/>
        <w:spacing w:line="240" w:lineRule="auto"/>
        <w:ind w:firstLine="720"/>
        <w:rPr>
          <w:sz w:val="22"/>
        </w:rPr>
      </w:pPr>
      <w:r>
        <w:rPr>
          <w:sz w:val="22"/>
        </w:rPr>
        <w:t xml:space="preserve">3. Teismas, priimdamas nutartį iškelti restruktūrizavimo bylą, tuo pat metu privalo paskirti įmonės administratorių restruktūrizavimo plano rengimo ar kitam kreditorių susirinkime numatytam laikotarpiui, įpareigoti įmonės vadovą ar administratorių teikti informaciją teismui apie pareikštus įmonei ar įmonės kitiems asmenims pareikštus turtinius reikalavimus bylose, iškeltose restruktūrizavimo plano rengimo laikotarpiu. </w:t>
      </w:r>
    </w:p>
    <w:p w:rsidR="005A25ED" w:rsidRDefault="005A25ED">
      <w:pPr>
        <w:ind w:firstLine="720"/>
        <w:jc w:val="both"/>
        <w:rPr>
          <w:rFonts w:ascii="Times New Roman" w:hAnsi="Times New Roman"/>
          <w:sz w:val="22"/>
          <w:lang w:val="lt-LT"/>
        </w:rPr>
      </w:pPr>
      <w:r>
        <w:rPr>
          <w:rFonts w:ascii="Times New Roman" w:hAnsi="Times New Roman"/>
          <w:sz w:val="22"/>
          <w:lang w:val="lt-LT"/>
        </w:rPr>
        <w:t>4. Teismas, priėmęs nutartį iškelti restruktūrizavimo bylą ar atsisakyti ją kelti, ne vėliau kaip per 1 dieną praneša apie tai įmonei ir pagrindiniams kreditoriams.</w:t>
      </w:r>
    </w:p>
    <w:p w:rsidR="005A25ED" w:rsidRDefault="005A25ED">
      <w:pPr>
        <w:ind w:firstLine="720"/>
        <w:jc w:val="both"/>
        <w:rPr>
          <w:rFonts w:ascii="Times New Roman" w:hAnsi="Times New Roman"/>
          <w:sz w:val="22"/>
          <w:lang w:val="lt-LT"/>
        </w:rPr>
      </w:pPr>
      <w:r>
        <w:rPr>
          <w:rFonts w:ascii="Times New Roman" w:hAnsi="Times New Roman"/>
          <w:sz w:val="22"/>
          <w:lang w:val="lt-LT"/>
        </w:rPr>
        <w:t xml:space="preserve">5. Nutartis iškelti restruktūrizavimo bylą ar atsisakyti ją kelti įsiteisėja per 10 dienų nuo priėmimo dienos, jei ji per šį terminą nebuvo apskųsta. </w:t>
      </w:r>
    </w:p>
    <w:p w:rsidR="005A25ED" w:rsidRDefault="005A25ED">
      <w:pPr>
        <w:ind w:firstLine="720"/>
        <w:jc w:val="both"/>
        <w:rPr>
          <w:rFonts w:ascii="Times New Roman" w:hAnsi="Times New Roman"/>
          <w:sz w:val="22"/>
          <w:lang w:val="lt-LT"/>
        </w:rPr>
      </w:pPr>
      <w:r>
        <w:rPr>
          <w:rFonts w:ascii="Times New Roman" w:hAnsi="Times New Roman"/>
          <w:sz w:val="22"/>
          <w:lang w:val="lt-LT"/>
        </w:rPr>
        <w:t xml:space="preserve">6. Įsiteisėjus teismo nutarčiai iškelti restruktūrizavimo bylą, teismas per 5 kalendorines dienas privalo: </w:t>
      </w:r>
    </w:p>
    <w:p w:rsidR="005A25ED" w:rsidRDefault="005A25ED">
      <w:pPr>
        <w:ind w:firstLine="720"/>
        <w:jc w:val="both"/>
        <w:rPr>
          <w:rFonts w:ascii="Times New Roman" w:hAnsi="Times New Roman"/>
          <w:sz w:val="22"/>
          <w:lang w:val="lt-LT"/>
        </w:rPr>
      </w:pPr>
      <w:r>
        <w:rPr>
          <w:rFonts w:ascii="Times New Roman" w:hAnsi="Times New Roman"/>
          <w:sz w:val="22"/>
          <w:lang w:val="lt-LT"/>
        </w:rPr>
        <w:t xml:space="preserve">1) apie restruktūrizavimo bylos iškėlimą pranešti kitiems teismams, nagrinėjantiems bylas, kuriose šiai įmonei pareikšti turtiniai reikalavimai ir darbuotojų reikalavimai dėl išmokų, susijusių su darbo santykiais, su žalos dėl suluošinimo ar kitokio kūno sužalojimo, susirgimo profesine liga arba dėl mirties nuo nelaimingo atsitikimo darbe atlyginimu; </w:t>
      </w:r>
    </w:p>
    <w:p w:rsidR="005A25ED" w:rsidRDefault="005A25E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rPr>
      </w:pPr>
      <w:r>
        <w:rPr>
          <w:rFonts w:ascii="Times New Roman" w:hAnsi="Times New Roman"/>
          <w:sz w:val="22"/>
        </w:rPr>
        <w:t>2) pranešti ikiteisminio tyrimo įstaigoms ir prokuratūrai apie pareikštus restruktūrizuojamos įmonės kreditorių civilinius ieškinius ir perimti nagrinėti visus su šiais ieškiniais susijusius dokumentus.</w:t>
      </w:r>
    </w:p>
    <w:p w:rsidR="005A25ED" w:rsidRDefault="005A25ED">
      <w:pPr>
        <w:ind w:firstLine="720"/>
        <w:jc w:val="both"/>
        <w:rPr>
          <w:rFonts w:ascii="Times New Roman" w:hAnsi="Times New Roman"/>
          <w:sz w:val="22"/>
          <w:lang w:val="lt-LT"/>
        </w:rPr>
      </w:pPr>
      <w:r>
        <w:rPr>
          <w:rFonts w:ascii="Times New Roman" w:hAnsi="Times New Roman"/>
          <w:sz w:val="22"/>
          <w:lang w:val="lt-LT"/>
        </w:rPr>
        <w:t>7. Teismo nutartyje dėl restruktūrizavimo bylos iškėlimo turi būti nurodyta:</w:t>
      </w:r>
    </w:p>
    <w:p w:rsidR="005A25ED" w:rsidRDefault="005A25ED">
      <w:pPr>
        <w:ind w:firstLine="720"/>
        <w:jc w:val="both"/>
        <w:rPr>
          <w:rFonts w:ascii="Times New Roman" w:hAnsi="Times New Roman"/>
          <w:sz w:val="22"/>
          <w:lang w:val="lt-LT"/>
        </w:rPr>
      </w:pPr>
      <w:r>
        <w:rPr>
          <w:rFonts w:ascii="Times New Roman" w:hAnsi="Times New Roman"/>
          <w:sz w:val="22"/>
          <w:lang w:val="lt-LT"/>
        </w:rPr>
        <w:t>1) įmonės pavadinimas, buveinė, kodas, registras, kuriame kaupiami ir saugomi duomenys apie tą įmonę, ir pareiškimo dėl restruktūrizavimo bylos iškėlimo pateikimo data;</w:t>
      </w:r>
    </w:p>
    <w:p w:rsidR="005A25ED" w:rsidRDefault="005A25ED">
      <w:pPr>
        <w:ind w:firstLine="720"/>
        <w:jc w:val="both"/>
        <w:rPr>
          <w:rFonts w:ascii="Times New Roman" w:hAnsi="Times New Roman"/>
          <w:sz w:val="22"/>
          <w:lang w:val="lt-LT"/>
        </w:rPr>
      </w:pPr>
      <w:r>
        <w:rPr>
          <w:rFonts w:ascii="Times New Roman" w:hAnsi="Times New Roman"/>
          <w:sz w:val="22"/>
          <w:lang w:val="lt-LT"/>
        </w:rPr>
        <w:t>2) paskirto įmonės administratoriaus vardas, pavardė, adresai, telefonai ir kuriam laikui įmonės administratorius paskirtas;</w:t>
      </w:r>
    </w:p>
    <w:p w:rsidR="005A25ED" w:rsidRDefault="005A25ED">
      <w:pPr>
        <w:ind w:firstLine="720"/>
        <w:jc w:val="both"/>
        <w:rPr>
          <w:rFonts w:ascii="Times New Roman" w:hAnsi="Times New Roman"/>
          <w:sz w:val="22"/>
          <w:lang w:val="lt-LT"/>
        </w:rPr>
      </w:pPr>
      <w:r>
        <w:rPr>
          <w:rFonts w:ascii="Times New Roman" w:hAnsi="Times New Roman"/>
          <w:sz w:val="22"/>
          <w:lang w:val="lt-LT"/>
        </w:rPr>
        <w:t>3) įmonės restruktūrizavimo plano ir kitų restruktūrizavimo bylai nagrinėti reikalingų dokumentų parengimo ir pateikimo teismui data;</w:t>
      </w:r>
    </w:p>
    <w:p w:rsidR="005A25ED" w:rsidRDefault="005A25ED">
      <w:pPr>
        <w:ind w:firstLine="720"/>
        <w:jc w:val="both"/>
        <w:rPr>
          <w:rFonts w:ascii="Times New Roman" w:hAnsi="Times New Roman"/>
          <w:sz w:val="22"/>
          <w:lang w:val="lt-LT"/>
        </w:rPr>
      </w:pPr>
      <w:r>
        <w:rPr>
          <w:rFonts w:ascii="Times New Roman" w:hAnsi="Times New Roman"/>
          <w:sz w:val="22"/>
          <w:lang w:val="lt-LT"/>
        </w:rPr>
        <w:t>4) kreditorių reikalavimų pateikimo įmonės administratoriui terminai, kurie turi būti ne trumpesni kaip 30 ir ne ilgesni kaip 45 kalendorinės dienos.</w:t>
      </w:r>
    </w:p>
    <w:p w:rsidR="005A25ED" w:rsidRDefault="005A25ED">
      <w:pPr>
        <w:pStyle w:val="BodyTextIndent2"/>
        <w:spacing w:line="240" w:lineRule="auto"/>
        <w:rPr>
          <w:b w:val="0"/>
          <w:sz w:val="22"/>
        </w:rPr>
      </w:pPr>
      <w:r>
        <w:rPr>
          <w:b w:val="0"/>
          <w:sz w:val="22"/>
        </w:rPr>
        <w:t>8. Teismas turi teisę priimti kreditorių reikalavimus, kurie buvo pateikti pažeidus šio straipsnio 7 dalies 4 punkte nustatytus terminus, jeigu termino praleidimo priežastis pripažįsta svarbiomis. Kreditorių pareiškimai dėl jų reikalavimų, susidariusių iki restruktūrizavimo bylos iškėlimo, pripažinimo, paduoti po šio straipsnio 7 dalies 4 punkte nustatyto termino, priimami tik iki teismo nutarties patvirtinti įmonės restruktūrizavimo planą dienos. Informaciją apie gautus reikalavimus teismas nedelsdamas perduoda restruktūrizuojamos įmonės administratoriui.</w:t>
      </w:r>
    </w:p>
    <w:p w:rsidR="005A25ED" w:rsidRDefault="005A25ED">
      <w:pPr>
        <w:pStyle w:val="Tekstas"/>
        <w:spacing w:line="240" w:lineRule="auto"/>
        <w:ind w:firstLine="0"/>
        <w:rPr>
          <w:i/>
          <w:sz w:val="20"/>
        </w:rPr>
      </w:pPr>
      <w:r>
        <w:rPr>
          <w:i/>
          <w:sz w:val="20"/>
        </w:rPr>
        <w:t>Straipsnio pakeitimai:</w:t>
      </w:r>
    </w:p>
    <w:p w:rsidR="005A25ED" w:rsidRDefault="005A25ED">
      <w:pPr>
        <w:pStyle w:val="PlainText"/>
        <w:jc w:val="both"/>
        <w:rPr>
          <w:rFonts w:ascii="Times New Roman" w:hAnsi="Times New Roman"/>
          <w:i/>
        </w:rPr>
      </w:pPr>
      <w:r>
        <w:rPr>
          <w:rFonts w:ascii="Times New Roman" w:hAnsi="Times New Roman"/>
          <w:i/>
        </w:rPr>
        <w:t xml:space="preserve">Nr. </w:t>
      </w:r>
      <w:hyperlink r:id="rId18" w:history="1">
        <w:r>
          <w:rPr>
            <w:rStyle w:val="Hyperlink"/>
            <w:rFonts w:ascii="Times New Roman" w:hAnsi="Times New Roman"/>
            <w:i/>
          </w:rPr>
          <w:t>IX-1201</w:t>
        </w:r>
      </w:hyperlink>
      <w:r>
        <w:rPr>
          <w:rFonts w:ascii="Times New Roman" w:hAnsi="Times New Roman"/>
          <w:i/>
        </w:rPr>
        <w:t>, 2002-11-19, Žin., 2002, Nr. 116-5194 (2002-12-06), įsigalioja nuo 2003-01-01</w:t>
      </w:r>
    </w:p>
    <w:p w:rsidR="005A25ED" w:rsidRDefault="005A25ED">
      <w:pPr>
        <w:pStyle w:val="PlainText"/>
        <w:rPr>
          <w:rFonts w:ascii="Times New Roman" w:hAnsi="Times New Roman"/>
          <w:i/>
        </w:rPr>
      </w:pPr>
      <w:r>
        <w:rPr>
          <w:rFonts w:ascii="Times New Roman" w:hAnsi="Times New Roman"/>
          <w:i/>
        </w:rPr>
        <w:t xml:space="preserve">Nr. </w:t>
      </w:r>
      <w:hyperlink r:id="rId19" w:history="1">
        <w:r>
          <w:rPr>
            <w:rStyle w:val="Hyperlink"/>
            <w:rFonts w:ascii="Times New Roman" w:hAnsi="Times New Roman"/>
            <w:i/>
          </w:rPr>
          <w:t>IX-1462</w:t>
        </w:r>
      </w:hyperlink>
      <w:r>
        <w:rPr>
          <w:rFonts w:ascii="Times New Roman" w:hAnsi="Times New Roman"/>
          <w:i/>
        </w:rPr>
        <w:t>, 2003-04-03, Žin., 2003, Nr. 38-1707 (2003-04-24)</w:t>
      </w:r>
    </w:p>
    <w:p w:rsidR="005A25ED" w:rsidRDefault="005A25ED">
      <w:pPr>
        <w:pStyle w:val="BodyTextIndent2"/>
        <w:spacing w:line="240" w:lineRule="auto"/>
        <w:rPr>
          <w:b w:val="0"/>
          <w:sz w:val="22"/>
        </w:rPr>
      </w:pPr>
    </w:p>
    <w:p w:rsidR="005A25ED" w:rsidRDefault="005A25ED">
      <w:pPr>
        <w:ind w:firstLine="720"/>
        <w:jc w:val="both"/>
        <w:rPr>
          <w:rFonts w:ascii="Times New Roman" w:hAnsi="Times New Roman"/>
          <w:sz w:val="22"/>
          <w:lang w:val="lt-LT"/>
        </w:rPr>
      </w:pPr>
      <w:bookmarkStart w:id="17" w:name="straipsnis8"/>
      <w:r>
        <w:rPr>
          <w:rFonts w:ascii="Times New Roman" w:hAnsi="Times New Roman"/>
          <w:b/>
          <w:sz w:val="22"/>
          <w:lang w:val="lt-LT"/>
        </w:rPr>
        <w:t xml:space="preserve">8 straipsnis. Restruktūrizavimo ir bankroto procesų ryšys </w:t>
      </w:r>
    </w:p>
    <w:bookmarkEnd w:id="17"/>
    <w:p w:rsidR="005A25ED" w:rsidRDefault="005A25ED">
      <w:pPr>
        <w:pStyle w:val="Tekstas"/>
        <w:spacing w:line="240" w:lineRule="auto"/>
        <w:rPr>
          <w:sz w:val="22"/>
        </w:rPr>
      </w:pPr>
      <w:r>
        <w:rPr>
          <w:sz w:val="22"/>
        </w:rPr>
        <w:t xml:space="preserve">Jeigu pareiškimas iškelti įmonei restruktūrizavimo bylą yra pateikiamas tuo metu, kai teisme nagrinėjamas pareiškimas dėl bankroto bylos iškėlimo, tačiau teismo nutartis iškelti bankroto bylą dar nepriimta, pareiškimo dėl bankroto bylos iškėlimo nagrinėjimas sustabdomas iki tol, kol bus priimta nutartis iškelti įmonei restruktūrizavimo bylą ar atsisakyti ją iškelti. Jeigu pareiškimas iškelti įmonei bankroto bylą pateikiamas priėmus pareiškimą dėl restruktūrizavimo bylos iškėlimo, pareiškimo iškelti bankroto bylą nagrinėjimas sustabdomas iki tol, kol bus priimta nutartis iškelti įmonei restruktūrizavimo bylą ar atsisakyti ją iškelti. </w:t>
      </w:r>
    </w:p>
    <w:p w:rsidR="005A25ED" w:rsidRDefault="005A25ED">
      <w:pPr>
        <w:pStyle w:val="BodyTextIndent2"/>
        <w:spacing w:line="240" w:lineRule="auto"/>
        <w:rPr>
          <w:sz w:val="22"/>
        </w:rPr>
      </w:pPr>
    </w:p>
    <w:p w:rsidR="005A25ED" w:rsidRDefault="005A25ED">
      <w:pPr>
        <w:pStyle w:val="BodyTextIndent2"/>
        <w:spacing w:line="240" w:lineRule="auto"/>
        <w:ind w:left="2160" w:hanging="1440"/>
        <w:rPr>
          <w:sz w:val="22"/>
        </w:rPr>
      </w:pPr>
      <w:bookmarkStart w:id="18" w:name="straipsnis9"/>
      <w:r>
        <w:rPr>
          <w:sz w:val="22"/>
        </w:rPr>
        <w:t xml:space="preserve">9 straipsnis. Restruktūrizuojamos įmonės įsipareigojimai ir įsipareigojimų </w:t>
      </w:r>
    </w:p>
    <w:bookmarkEnd w:id="18"/>
    <w:p w:rsidR="005A25ED" w:rsidRDefault="005A25ED">
      <w:pPr>
        <w:pStyle w:val="BodyTextIndent2"/>
        <w:spacing w:line="240" w:lineRule="auto"/>
        <w:ind w:left="2160" w:hanging="317"/>
        <w:rPr>
          <w:sz w:val="22"/>
        </w:rPr>
      </w:pPr>
      <w:r>
        <w:rPr>
          <w:sz w:val="22"/>
        </w:rPr>
        <w:t xml:space="preserve">restruktūrizuojamai įmonei vykdymas </w:t>
      </w:r>
    </w:p>
    <w:p w:rsidR="005A25ED" w:rsidRDefault="005A25ED">
      <w:pPr>
        <w:ind w:firstLine="720"/>
        <w:jc w:val="both"/>
        <w:rPr>
          <w:rFonts w:ascii="Times New Roman" w:eastAsia="MS Mincho" w:hAnsi="Times New Roman"/>
          <w:sz w:val="22"/>
          <w:lang w:val="lt-LT"/>
        </w:rPr>
      </w:pPr>
      <w:r>
        <w:rPr>
          <w:rFonts w:ascii="Times New Roman" w:eastAsia="MS Mincho" w:hAnsi="Times New Roman"/>
          <w:sz w:val="22"/>
          <w:lang w:val="lt-LT"/>
        </w:rPr>
        <w:t>1. Nuo teismo nutarties iškelti įmonei restruktūrizavimo bylą įsiteisėjimo dienos:</w:t>
      </w:r>
    </w:p>
    <w:p w:rsidR="005A25ED" w:rsidRDefault="005A25ED">
      <w:pPr>
        <w:pStyle w:val="BodyTextIndent"/>
        <w:tabs>
          <w:tab w:val="left" w:pos="720"/>
        </w:tabs>
        <w:spacing w:line="240" w:lineRule="auto"/>
        <w:rPr>
          <w:sz w:val="22"/>
        </w:rPr>
      </w:pPr>
      <w:r>
        <w:rPr>
          <w:sz w:val="22"/>
        </w:rPr>
        <w:t>1) draudžiama vykdyti visas finansines prievoles, neįvykdytas iki teismo nutarties iškelti įmonei restruktūrizavimo bylą įsiteisėjimo dienos, įskaitant palūkanų, netesybų ir privalomųjų įmokų mokėjimą, išieškoti skolas iš šios įmonės teismo ar ne ginčo tvarka, nustatyti priverstinę hipoteką, servitutus, uzufruktą, įskaityti reikalavimus, įkeisti, išskyrus atvejus, kuriems taikoma šios dalies 5 punkto nuostata, parduoti ar kitaip perduoti įmonės turtą, reikalingą įmonės veiklai tęsti;</w:t>
      </w:r>
    </w:p>
    <w:p w:rsidR="005A25ED" w:rsidRDefault="005A25ED">
      <w:pPr>
        <w:ind w:right="9" w:firstLine="720"/>
        <w:jc w:val="both"/>
        <w:rPr>
          <w:rFonts w:ascii="Times New Roman" w:hAnsi="Times New Roman"/>
          <w:strike/>
          <w:sz w:val="22"/>
          <w:lang w:val="lt-LT"/>
        </w:rPr>
      </w:pPr>
      <w:r>
        <w:rPr>
          <w:rFonts w:ascii="Times New Roman" w:hAnsi="Times New Roman"/>
          <w:sz w:val="22"/>
          <w:lang w:val="lt-LT"/>
        </w:rPr>
        <w:t>2) sustabdomas netesybų ir palūkanų už visų įmonės prievolių, susidariusių iki teismo nutarties iškelti įmonei restruktūrizavimo bylą įsiteisėjimo dienos, skaičiavimas, išskyrus delspinigių už pavėluotai dėl darbdavio kaltės išmokėtą darbo užmokestį ir kitas su darbo santykiais susijusias išmokas skaičiavimą;</w:t>
      </w:r>
    </w:p>
    <w:p w:rsidR="005A25ED" w:rsidRDefault="005A25ED">
      <w:pPr>
        <w:ind w:right="9" w:firstLine="720"/>
        <w:jc w:val="both"/>
        <w:rPr>
          <w:rFonts w:ascii="Times New Roman" w:hAnsi="Times New Roman"/>
          <w:sz w:val="22"/>
          <w:lang w:val="lt-LT"/>
        </w:rPr>
      </w:pPr>
      <w:r>
        <w:rPr>
          <w:rFonts w:ascii="Times New Roman" w:hAnsi="Times New Roman"/>
          <w:sz w:val="22"/>
          <w:lang w:val="lt-LT"/>
        </w:rPr>
        <w:t>3) sustabdomas išieškojimas pagal vykdomuosius dokumentus bei reikalavimų įskaitymas, jei jie nenumatyti restruktūrizavimo plane;</w:t>
      </w:r>
    </w:p>
    <w:p w:rsidR="005A25ED" w:rsidRDefault="005A25ED">
      <w:pPr>
        <w:pStyle w:val="BodyTextIndent3"/>
        <w:overflowPunct w:val="0"/>
        <w:autoSpaceDE w:val="0"/>
        <w:autoSpaceDN w:val="0"/>
        <w:adjustRightInd w:val="0"/>
        <w:ind w:left="0" w:firstLine="720"/>
        <w:textAlignment w:val="baseline"/>
        <w:rPr>
          <w:rFonts w:ascii="Times New Roman" w:eastAsia="MS Mincho" w:hAnsi="Times New Roman"/>
          <w:sz w:val="22"/>
        </w:rPr>
      </w:pPr>
      <w:r>
        <w:rPr>
          <w:rFonts w:ascii="Times New Roman" w:eastAsia="MS Mincho" w:hAnsi="Times New Roman"/>
          <w:sz w:val="22"/>
        </w:rPr>
        <w:t>4) įmonė savo įsipareigojimus kreditoriams privalo vykdyti restruktūrizavimo plane nustatytais terminais ir mastais;</w:t>
      </w:r>
    </w:p>
    <w:p w:rsidR="005A25ED" w:rsidRDefault="005A25ED">
      <w:pPr>
        <w:pStyle w:val="Tekstas"/>
        <w:spacing w:line="240" w:lineRule="auto"/>
        <w:rPr>
          <w:rFonts w:eastAsia="MS Mincho"/>
          <w:sz w:val="22"/>
        </w:rPr>
      </w:pPr>
      <w:r>
        <w:rPr>
          <w:rFonts w:eastAsia="MS Mincho"/>
          <w:sz w:val="22"/>
        </w:rPr>
        <w:t>5) jei restruktūrizavimo proceso metu būtina parduoti įkeistą turtą, tai įkaito turėtojo sutikimu turtas turi būti parduodamas panaikinus jo įkeitimą ir (ar) hipoteką, išskyrus atvejus, kai pirkėjas sutinka pirkti įkeistą turtą;</w:t>
      </w:r>
    </w:p>
    <w:p w:rsidR="005A25ED" w:rsidRDefault="005A25ED">
      <w:pPr>
        <w:ind w:right="9" w:firstLine="720"/>
        <w:jc w:val="both"/>
        <w:rPr>
          <w:rFonts w:ascii="Times New Roman" w:hAnsi="Times New Roman"/>
          <w:sz w:val="22"/>
          <w:lang w:val="lt-LT"/>
        </w:rPr>
      </w:pPr>
      <w:r>
        <w:rPr>
          <w:rFonts w:ascii="Times New Roman" w:hAnsi="Times New Roman"/>
          <w:sz w:val="22"/>
          <w:lang w:val="lt-LT"/>
        </w:rPr>
        <w:t>6) kreditoriai, įskaitant ir privalomųjų įmokų administratorius, gali padaryti nuolaidas dėl skolinių įsipareigojimų, susidariusių iki teismo nutarties iškelti įmonei restruktūrizavimo bylą įsiteisėjimo dienos vykdymo, atidėti savo reikalavimų vykdymo terminus, atsisakyti bendros reikalavimų sumos (jos dalies) ir (ar) pakeisti piniginę prievolę kita prievole – duoti sutikimą įmonei atsiskaityti įmonės turtu ir įmonės akcijomis. Kreditoriai, kurie yra valstybės institucijos, šias nuolaidas taiko Lietuvos Respublikos Vyriausybės nustatyta tvarka.</w:t>
      </w:r>
    </w:p>
    <w:p w:rsidR="005A25ED" w:rsidRDefault="005A25ED">
      <w:pPr>
        <w:pStyle w:val="Tekstas"/>
        <w:overflowPunct/>
        <w:autoSpaceDE/>
        <w:autoSpaceDN/>
        <w:adjustRightInd/>
        <w:spacing w:line="240" w:lineRule="auto"/>
        <w:textAlignment w:val="auto"/>
        <w:rPr>
          <w:rFonts w:eastAsia="MS Mincho"/>
          <w:sz w:val="22"/>
        </w:rPr>
      </w:pPr>
      <w:r>
        <w:rPr>
          <w:sz w:val="22"/>
        </w:rPr>
        <w:t>2. Nuo teismo nutarties nutraukti restruktūrizavimo bylą įsiteisėjimo dienos visi susitarimai dėl kreditorių bendros reikalavimų sumos (jos dalies) atsisakymo, piniginės prievolės pakeitimo kita prievole ir dėl prievolių vykdymo terminų atidėjimo netenka galios, jei įmonė ir kreditoriai nesusitarė kitaip. Privalomosios įmokos, palūkanų ir netesybų skaičiavimas bei išieškojimai, išskyrus jau įvykdytus įsipareigojimus, atnaujinami nuo jų skaičiavimo sustabdymo pradžios bei skaičiuojami ir už restruktūrizavimo bylos iškėlimo, ir už nagrinėjimo teisme laikotarpį, taip pat panaikinami kreditorių reikalavimų atsisakymai. Ši nuostata taikoma ir restruktūrizavimo metu susidariusiems einamųjų įmokų įsiskolinimams.</w:t>
      </w:r>
    </w:p>
    <w:p w:rsidR="005A25ED" w:rsidRDefault="005A25ED">
      <w:pPr>
        <w:rPr>
          <w:rFonts w:ascii="Times New Roman" w:hAnsi="Times New Roman"/>
          <w:i/>
          <w:sz w:val="20"/>
          <w:lang w:val="lt-LT"/>
        </w:rPr>
      </w:pPr>
      <w:r>
        <w:rPr>
          <w:rFonts w:ascii="Times New Roman" w:hAnsi="Times New Roman"/>
          <w:i/>
          <w:sz w:val="20"/>
          <w:lang w:val="lt-LT"/>
        </w:rPr>
        <w:t>Straipsnio pakeitimai:</w:t>
      </w:r>
    </w:p>
    <w:p w:rsidR="005A25ED" w:rsidRDefault="005A25ED">
      <w:pPr>
        <w:pStyle w:val="PlainText"/>
        <w:rPr>
          <w:rFonts w:ascii="Times New Roman" w:hAnsi="Times New Roman"/>
          <w:i/>
        </w:rPr>
      </w:pPr>
      <w:r>
        <w:rPr>
          <w:rFonts w:ascii="Times New Roman" w:hAnsi="Times New Roman"/>
          <w:i/>
        </w:rPr>
        <w:t xml:space="preserve">Nr. </w:t>
      </w:r>
      <w:hyperlink r:id="rId20" w:history="1">
        <w:r>
          <w:rPr>
            <w:rStyle w:val="Hyperlink"/>
            <w:rFonts w:ascii="Times New Roman" w:hAnsi="Times New Roman"/>
            <w:i/>
          </w:rPr>
          <w:t>IX-1330</w:t>
        </w:r>
      </w:hyperlink>
      <w:r>
        <w:rPr>
          <w:rFonts w:ascii="Times New Roman" w:hAnsi="Times New Roman"/>
          <w:i/>
        </w:rPr>
        <w:t>, 2003-01-28, Žin., 2003, Nr. 17-706 (2003-02-19)</w:t>
      </w:r>
    </w:p>
    <w:p w:rsidR="005A25ED" w:rsidRDefault="005A25ED">
      <w:pPr>
        <w:pStyle w:val="PlainText"/>
        <w:rPr>
          <w:rFonts w:ascii="Times New Roman" w:eastAsia="MS Mincho" w:hAnsi="Times New Roman"/>
          <w:i/>
          <w:iCs/>
        </w:rPr>
      </w:pPr>
      <w:r>
        <w:rPr>
          <w:rFonts w:ascii="Times New Roman" w:eastAsia="MS Mincho" w:hAnsi="Times New Roman"/>
          <w:i/>
          <w:iCs/>
        </w:rPr>
        <w:t xml:space="preserve">Nr. </w:t>
      </w:r>
      <w:hyperlink r:id="rId21" w:history="1">
        <w:r>
          <w:rPr>
            <w:rStyle w:val="Hyperlink"/>
            <w:rFonts w:ascii="Times New Roman" w:eastAsia="MS Mincho" w:hAnsi="Times New Roman"/>
            <w:i/>
            <w:iCs/>
          </w:rPr>
          <w:t>IX-2130</w:t>
        </w:r>
      </w:hyperlink>
      <w:r>
        <w:rPr>
          <w:rFonts w:ascii="Times New Roman" w:eastAsia="MS Mincho" w:hAnsi="Times New Roman"/>
          <w:i/>
          <w:iCs/>
        </w:rPr>
        <w:t>, 2004-04-15, Žin., 2004, Nr. 61-2186 (2004-04-27)</w:t>
      </w:r>
    </w:p>
    <w:p w:rsidR="005A25ED" w:rsidRDefault="005A25ED">
      <w:pPr>
        <w:pStyle w:val="PlainText"/>
        <w:jc w:val="both"/>
        <w:rPr>
          <w:rFonts w:ascii="Times New Roman" w:eastAsia="MS Mincho" w:hAnsi="Times New Roman"/>
          <w:i/>
          <w:iCs/>
        </w:rPr>
      </w:pPr>
      <w:r>
        <w:rPr>
          <w:rFonts w:ascii="Times New Roman" w:eastAsia="MS Mincho" w:hAnsi="Times New Roman"/>
          <w:i/>
          <w:iCs/>
        </w:rPr>
        <w:t xml:space="preserve">Nr. </w:t>
      </w:r>
      <w:hyperlink r:id="rId22" w:history="1">
        <w:r>
          <w:rPr>
            <w:rStyle w:val="Hyperlink"/>
            <w:rFonts w:ascii="Times New Roman" w:eastAsia="MS Mincho" w:hAnsi="Times New Roman"/>
            <w:i/>
            <w:iCs/>
          </w:rPr>
          <w:t>X-565</w:t>
        </w:r>
      </w:hyperlink>
      <w:r>
        <w:rPr>
          <w:rFonts w:ascii="Times New Roman" w:eastAsia="MS Mincho" w:hAnsi="Times New Roman"/>
          <w:i/>
          <w:iCs/>
        </w:rPr>
        <w:t>, 2006-04-20, Žin., 2006, Nr. 50-1800 (2006-05-06)</w:t>
      </w:r>
    </w:p>
    <w:p w:rsidR="005A25ED" w:rsidRDefault="005A25ED">
      <w:pPr>
        <w:ind w:firstLine="720"/>
        <w:jc w:val="both"/>
        <w:rPr>
          <w:rFonts w:ascii="Times New Roman" w:hAnsi="Times New Roman"/>
          <w:sz w:val="22"/>
          <w:lang w:val="lt-LT"/>
        </w:rPr>
      </w:pPr>
    </w:p>
    <w:p w:rsidR="005A25ED" w:rsidRDefault="005A25ED">
      <w:pPr>
        <w:ind w:firstLine="720"/>
        <w:jc w:val="both"/>
        <w:rPr>
          <w:rFonts w:ascii="Times New Roman" w:hAnsi="Times New Roman"/>
          <w:sz w:val="22"/>
          <w:lang w:val="lt-LT"/>
        </w:rPr>
      </w:pPr>
      <w:bookmarkStart w:id="19" w:name="straipsnis10"/>
      <w:r>
        <w:rPr>
          <w:rFonts w:ascii="Times New Roman" w:hAnsi="Times New Roman"/>
          <w:b/>
          <w:sz w:val="22"/>
          <w:lang w:val="lt-LT"/>
        </w:rPr>
        <w:t xml:space="preserve">10 straipsnis. Einamosios įmokos </w:t>
      </w:r>
    </w:p>
    <w:bookmarkEnd w:id="19"/>
    <w:p w:rsidR="005A25ED" w:rsidRDefault="005A25ED">
      <w:pPr>
        <w:pStyle w:val="Tekstas"/>
        <w:spacing w:line="240" w:lineRule="auto"/>
        <w:rPr>
          <w:rFonts w:eastAsia="MS Mincho"/>
          <w:sz w:val="22"/>
        </w:rPr>
      </w:pPr>
      <w:r>
        <w:rPr>
          <w:rFonts w:eastAsia="MS Mincho"/>
          <w:sz w:val="22"/>
        </w:rPr>
        <w:t xml:space="preserve">1. Įmonė restruktūrizavimo proceso metu privalo mokėti visas einamąsias įmokas, jei nėra sudariusi su kreditoriais sutarčių dėl šių įmokų atidėjimo, kreditorių reikalavimų atsisakymo ar pakeitimo kita prievole. Kreditorių pareiškimus dėl einamųjų įmokų nesumokėjimo laiku, išskyrus privalomąsias įmokas, nagrinėja ir išieškojimo būdus bei terminus nustato teismas, nagrinėjantis restruktūrizavimo bylą. Laiku nesumokėtas privalomąsias įmokas išieško privalomųjų įmokų administratoriai. </w:t>
      </w:r>
    </w:p>
    <w:p w:rsidR="005A25ED" w:rsidRDefault="005A25ED">
      <w:pPr>
        <w:ind w:right="9" w:firstLine="720"/>
        <w:jc w:val="both"/>
        <w:rPr>
          <w:rFonts w:ascii="Times New Roman" w:hAnsi="Times New Roman"/>
          <w:sz w:val="22"/>
          <w:lang w:val="lt-LT"/>
        </w:rPr>
      </w:pPr>
      <w:r>
        <w:rPr>
          <w:rFonts w:ascii="Times New Roman" w:hAnsi="Times New Roman"/>
          <w:sz w:val="22"/>
          <w:lang w:val="lt-LT"/>
        </w:rPr>
        <w:t>2. Įmonės organo sprendimu ir kreditorių komiteto (susirinkimo) prašymu privalomųjų įmokų administratoriai gali atidėti arba atsisakyti reikalavimų, kylančių iš piniginių prievolių, susidariusių restruktūrizavimo proceso metu, mokėjimo</w:t>
      </w:r>
      <w:r>
        <w:rPr>
          <w:rFonts w:ascii="Times New Roman" w:hAnsi="Times New Roman"/>
          <w:b/>
          <w:sz w:val="22"/>
          <w:lang w:val="lt-LT"/>
        </w:rPr>
        <w:t xml:space="preserve"> </w:t>
      </w:r>
      <w:r>
        <w:rPr>
          <w:rFonts w:ascii="Times New Roman" w:hAnsi="Times New Roman"/>
          <w:sz w:val="22"/>
          <w:lang w:val="lt-LT"/>
        </w:rPr>
        <w:t>vadovaudamiesi Mokesčių administravimo įstatymo ir kitų įstatymų nuostatomis, bet ne ilgesniam kaip restruktūrizavimo plano vykdymo laikotarpiui.</w:t>
      </w:r>
    </w:p>
    <w:p w:rsidR="005A25ED" w:rsidRDefault="005A25ED">
      <w:pPr>
        <w:rPr>
          <w:rFonts w:ascii="Times New Roman" w:hAnsi="Times New Roman"/>
          <w:i/>
          <w:sz w:val="20"/>
          <w:lang w:val="lt-LT"/>
        </w:rPr>
      </w:pPr>
      <w:r>
        <w:rPr>
          <w:rFonts w:ascii="Times New Roman" w:hAnsi="Times New Roman"/>
          <w:i/>
          <w:sz w:val="20"/>
          <w:lang w:val="lt-LT"/>
        </w:rPr>
        <w:t>Straipsnio pakeitimai:</w:t>
      </w:r>
    </w:p>
    <w:p w:rsidR="005A25ED" w:rsidRDefault="005A25ED">
      <w:pPr>
        <w:pStyle w:val="PlainText"/>
        <w:rPr>
          <w:rFonts w:ascii="Times New Roman" w:hAnsi="Times New Roman"/>
          <w:i/>
        </w:rPr>
      </w:pPr>
      <w:r>
        <w:rPr>
          <w:rFonts w:ascii="Times New Roman" w:hAnsi="Times New Roman"/>
          <w:i/>
        </w:rPr>
        <w:t xml:space="preserve">Nr. </w:t>
      </w:r>
      <w:hyperlink r:id="rId23" w:history="1">
        <w:r>
          <w:rPr>
            <w:rStyle w:val="Hyperlink"/>
            <w:rFonts w:ascii="Times New Roman" w:hAnsi="Times New Roman"/>
            <w:i/>
          </w:rPr>
          <w:t>IX-1330</w:t>
        </w:r>
      </w:hyperlink>
      <w:r>
        <w:rPr>
          <w:rFonts w:ascii="Times New Roman" w:hAnsi="Times New Roman"/>
          <w:i/>
        </w:rPr>
        <w:t>, 2003-01-28, Žin., 2003, Nr. 17-706 (2003-02-19)</w:t>
      </w:r>
    </w:p>
    <w:p w:rsidR="005A25ED" w:rsidRDefault="005A25ED">
      <w:pPr>
        <w:ind w:firstLine="720"/>
        <w:jc w:val="both"/>
        <w:rPr>
          <w:rFonts w:ascii="Times New Roman" w:hAnsi="Times New Roman"/>
          <w:sz w:val="22"/>
          <w:lang w:val="lt-LT"/>
        </w:rPr>
      </w:pPr>
    </w:p>
    <w:p w:rsidR="005A25ED" w:rsidRDefault="005A25ED">
      <w:pPr>
        <w:pStyle w:val="BodyTextIndent"/>
        <w:spacing w:line="240" w:lineRule="auto"/>
        <w:ind w:firstLine="720"/>
        <w:rPr>
          <w:b/>
          <w:sz w:val="22"/>
        </w:rPr>
      </w:pPr>
      <w:bookmarkStart w:id="20" w:name="straipsnis11"/>
      <w:r>
        <w:rPr>
          <w:b/>
          <w:sz w:val="22"/>
        </w:rPr>
        <w:t xml:space="preserve">11 straipsnis. Paprastesnė įmonės restruktūrizavimo bylos iškėlimo tvarka </w:t>
      </w:r>
    </w:p>
    <w:bookmarkEnd w:id="20"/>
    <w:p w:rsidR="005A25ED" w:rsidRDefault="005A25ED">
      <w:pPr>
        <w:pStyle w:val="BodyTextIndent"/>
        <w:spacing w:line="240" w:lineRule="auto"/>
        <w:ind w:firstLine="720"/>
        <w:rPr>
          <w:sz w:val="22"/>
        </w:rPr>
      </w:pPr>
      <w:r>
        <w:rPr>
          <w:sz w:val="22"/>
        </w:rPr>
        <w:t>1. Restruktūrizavimo byla įmonei gali būti iškeliama paprastesne tvarka, kai jos restruktūrizavimo planas parengiamas iki pareiškimo iškelti įmonei restruktūrizavimo bylą pateikimo teismui.</w:t>
      </w:r>
    </w:p>
    <w:p w:rsidR="005A25ED" w:rsidRDefault="005A25ED">
      <w:pPr>
        <w:ind w:firstLine="720"/>
        <w:jc w:val="both"/>
        <w:rPr>
          <w:rFonts w:ascii="Times New Roman" w:hAnsi="Times New Roman"/>
          <w:sz w:val="22"/>
          <w:lang w:val="lt-LT"/>
        </w:rPr>
      </w:pPr>
      <w:r>
        <w:rPr>
          <w:rFonts w:ascii="Times New Roman" w:hAnsi="Times New Roman"/>
          <w:sz w:val="22"/>
          <w:lang w:val="lt-LT"/>
        </w:rPr>
        <w:t>2. Taikant paprastesnę restruktūrizavimo bylos iškėlimo tvarką, įmonės vadovas ar kreditorių atstovas kartu su pareiškimu teismui iškelti įmonei restruktūrizavimo bylą pateikia įmonės restruktūrizavimo planą, kuriam turi būti pritarta visų kreditorių, ir įmonės dalyvių susirinkimo sprendimą restruktūrizuoti įmonę bei pritarimą restruktūrizavimo planui, taip pat nepriklausomo eksperto išvadą dėl plano ir jo įgyvendinimo priemonių pagrįstumo. Valstybės ar savivaldybės įmonės vadovas ar kreditorių atstovas šiuo atveju pateikia įmonės restruktūrizavimo planą, kuriam pritarta visų kreditorių, ir savininko teises bei pareigas įgyvendinančios institucijos sprendimą restruktūrizuoti įmonę, pritarimą restruktūrizavimo planui bei nepriklausomo eksperto išvadą dėl plano ir jo įgyvendinimo priemonių pagrįstumo. Eksperto darbą apmoka įmonė.</w:t>
      </w:r>
    </w:p>
    <w:p w:rsidR="005A25ED" w:rsidRDefault="005A25ED">
      <w:pPr>
        <w:ind w:firstLine="720"/>
        <w:jc w:val="both"/>
        <w:rPr>
          <w:rFonts w:ascii="Times New Roman" w:hAnsi="Times New Roman"/>
          <w:strike/>
          <w:sz w:val="22"/>
          <w:lang w:val="lt-LT"/>
        </w:rPr>
      </w:pPr>
      <w:r>
        <w:rPr>
          <w:rFonts w:ascii="Times New Roman" w:hAnsi="Times New Roman"/>
          <w:sz w:val="22"/>
          <w:lang w:val="lt-LT"/>
        </w:rPr>
        <w:t xml:space="preserve">3. Teismas arba teisėjas, gavęs šio straipsnio 2 dalyje nurodytus dokumentus, ne vėliau kaip per 15 kalendorinių dienų juos išnagrinėja ir priima nutartį iškelti įmonei restruktūrizavimo bylą ar atsisakyti ją iškelti ir patvirtinti ar nepatvirtinti įmonės restruktūrizavimo planą. </w:t>
      </w:r>
    </w:p>
    <w:p w:rsidR="005A25ED" w:rsidRDefault="005A25ED">
      <w:pPr>
        <w:pStyle w:val="Tekstas"/>
        <w:spacing w:line="240" w:lineRule="auto"/>
        <w:rPr>
          <w:sz w:val="22"/>
        </w:rPr>
      </w:pPr>
      <w:r>
        <w:rPr>
          <w:sz w:val="22"/>
        </w:rPr>
        <w:t>4. Restruktūrizavimo planas įgyvendinamas šio įstatymo nustatyta tvarka.</w:t>
      </w:r>
    </w:p>
    <w:p w:rsidR="005A25ED" w:rsidRDefault="005A25ED">
      <w:pPr>
        <w:pStyle w:val="Tekstas"/>
        <w:spacing w:line="240" w:lineRule="auto"/>
        <w:rPr>
          <w:sz w:val="22"/>
        </w:rPr>
      </w:pPr>
      <w:r>
        <w:rPr>
          <w:sz w:val="22"/>
        </w:rPr>
        <w:t>5. Nepriklausomas ekspertas už savo išvados teisingumą ir kreditorių patirtą žalą dėl neteisingos išvados atsako Lietuvos Respublikos įstatymų nustatyta tvarka.</w:t>
      </w:r>
    </w:p>
    <w:p w:rsidR="005A25ED" w:rsidRDefault="005A25ED">
      <w:pPr>
        <w:rPr>
          <w:rFonts w:ascii="Times New Roman" w:hAnsi="Times New Roman"/>
          <w:i/>
          <w:sz w:val="20"/>
          <w:lang w:val="lt-LT"/>
        </w:rPr>
      </w:pPr>
      <w:r>
        <w:rPr>
          <w:rFonts w:ascii="Times New Roman" w:hAnsi="Times New Roman"/>
          <w:i/>
          <w:sz w:val="20"/>
          <w:lang w:val="lt-LT"/>
        </w:rPr>
        <w:t>Straipsnio pakeitimai:</w:t>
      </w:r>
    </w:p>
    <w:p w:rsidR="005A25ED" w:rsidRDefault="005A25ED">
      <w:pPr>
        <w:pStyle w:val="PlainText"/>
        <w:rPr>
          <w:rFonts w:ascii="Times New Roman" w:hAnsi="Times New Roman"/>
          <w:i/>
        </w:rPr>
      </w:pPr>
      <w:r>
        <w:rPr>
          <w:rFonts w:ascii="Times New Roman" w:hAnsi="Times New Roman"/>
          <w:i/>
        </w:rPr>
        <w:t xml:space="preserve">Nr. </w:t>
      </w:r>
      <w:hyperlink r:id="rId24" w:history="1">
        <w:r>
          <w:rPr>
            <w:rStyle w:val="Hyperlink"/>
            <w:rFonts w:ascii="Times New Roman" w:hAnsi="Times New Roman"/>
            <w:i/>
          </w:rPr>
          <w:t>IX-1330</w:t>
        </w:r>
      </w:hyperlink>
      <w:r>
        <w:rPr>
          <w:rFonts w:ascii="Times New Roman" w:hAnsi="Times New Roman"/>
          <w:i/>
        </w:rPr>
        <w:t>, 2003-01-28, Žin., 2003, Nr. 17-706 (2003-02-19)</w:t>
      </w:r>
    </w:p>
    <w:p w:rsidR="005A25ED" w:rsidRDefault="005A25ED">
      <w:pPr>
        <w:pStyle w:val="Tekstas"/>
        <w:spacing w:line="240" w:lineRule="auto"/>
        <w:rPr>
          <w:b/>
          <w:sz w:val="22"/>
        </w:rPr>
      </w:pPr>
    </w:p>
    <w:p w:rsidR="005A25ED" w:rsidRDefault="005A25ED">
      <w:pPr>
        <w:ind w:right="9" w:firstLine="720"/>
        <w:jc w:val="both"/>
        <w:rPr>
          <w:rFonts w:ascii="Times New Roman" w:hAnsi="Times New Roman"/>
          <w:sz w:val="22"/>
          <w:lang w:val="lt-LT"/>
        </w:rPr>
      </w:pPr>
      <w:bookmarkStart w:id="21" w:name="straipsnis12"/>
      <w:r>
        <w:rPr>
          <w:rFonts w:ascii="Times New Roman" w:hAnsi="Times New Roman"/>
          <w:b/>
          <w:sz w:val="22"/>
          <w:lang w:val="lt-LT"/>
        </w:rPr>
        <w:t>12 straipsnis. Informacijos pateikimas ir komercinė (gamybinė) paslaptis</w:t>
      </w:r>
    </w:p>
    <w:bookmarkEnd w:id="21"/>
    <w:p w:rsidR="005A25ED" w:rsidRDefault="005A25ED">
      <w:pPr>
        <w:ind w:right="9" w:firstLine="720"/>
        <w:jc w:val="both"/>
        <w:rPr>
          <w:rFonts w:ascii="Times New Roman" w:hAnsi="Times New Roman"/>
          <w:sz w:val="22"/>
          <w:lang w:val="lt-LT"/>
        </w:rPr>
      </w:pPr>
      <w:r>
        <w:rPr>
          <w:rFonts w:ascii="Times New Roman" w:hAnsi="Times New Roman"/>
          <w:sz w:val="22"/>
          <w:lang w:val="lt-LT"/>
        </w:rPr>
        <w:t>1. Restruktūrizuojamos įmonės vadovas su restruktūrizavimo bylos nagrinėjimu susijusią informaciją privalo pateikti teismui, įmonės administratoriui, kreditorių komiteto pirmininkui, kreditorių komitetui, kreditoriui, dalyviui, restruktūrizavimo plane nurodytam investuotojui ir Vyriausybės įgaliotai institucijai restruktūrizuojamų įmonių veiklos analizei atlikti, jei jie to reikalauja.</w:t>
      </w:r>
    </w:p>
    <w:p w:rsidR="005A25ED" w:rsidRDefault="005A25ED">
      <w:pPr>
        <w:pStyle w:val="Tekstas"/>
        <w:spacing w:line="240" w:lineRule="auto"/>
        <w:rPr>
          <w:b/>
          <w:sz w:val="22"/>
        </w:rPr>
      </w:pPr>
      <w:r>
        <w:rPr>
          <w:sz w:val="22"/>
        </w:rPr>
        <w:t>2. Informacija, kuri laikoma komercine (gamybine) paslaptimi, bet yra reikalinga restruktūrizavimo planui parengti ir jo pagrįstumui įvertinti, turi būti pateikiama teismui, įmonės administratoriui, kreditorių komiteto pirmininkui, kreditorių komitetui, kreditoriui, dalyviui ir restruktūrizavimo plane nurodytam investuotojui jų prašymu ir jiems pasirašius pasižadėjimą išsaugoti komercinę (gamybinę) paslaptį.</w:t>
      </w:r>
    </w:p>
    <w:p w:rsidR="005A25ED" w:rsidRDefault="005A25ED">
      <w:pPr>
        <w:rPr>
          <w:rFonts w:ascii="Times New Roman" w:hAnsi="Times New Roman"/>
          <w:i/>
          <w:sz w:val="20"/>
          <w:lang w:val="lt-LT"/>
        </w:rPr>
      </w:pPr>
      <w:r>
        <w:rPr>
          <w:rFonts w:ascii="Times New Roman" w:hAnsi="Times New Roman"/>
          <w:i/>
          <w:sz w:val="20"/>
          <w:lang w:val="lt-LT"/>
        </w:rPr>
        <w:t>Straipsnio pakeitimai:</w:t>
      </w:r>
    </w:p>
    <w:p w:rsidR="005A25ED" w:rsidRDefault="005A25ED">
      <w:pPr>
        <w:pStyle w:val="PlainText"/>
        <w:rPr>
          <w:rFonts w:ascii="Times New Roman" w:hAnsi="Times New Roman"/>
          <w:i/>
        </w:rPr>
      </w:pPr>
      <w:r>
        <w:rPr>
          <w:rFonts w:ascii="Times New Roman" w:hAnsi="Times New Roman"/>
          <w:i/>
        </w:rPr>
        <w:t xml:space="preserve">Nr. </w:t>
      </w:r>
      <w:hyperlink r:id="rId25" w:history="1">
        <w:r>
          <w:rPr>
            <w:rStyle w:val="Hyperlink"/>
            <w:rFonts w:ascii="Times New Roman" w:hAnsi="Times New Roman"/>
            <w:i/>
          </w:rPr>
          <w:t>IX-1330</w:t>
        </w:r>
      </w:hyperlink>
      <w:r>
        <w:rPr>
          <w:rFonts w:ascii="Times New Roman" w:hAnsi="Times New Roman"/>
          <w:i/>
        </w:rPr>
        <w:t>, 2003-01-28, Žin., 2003, Nr. 17-706 (2003-02-19)</w:t>
      </w:r>
    </w:p>
    <w:p w:rsidR="005A25ED" w:rsidRDefault="005A25ED">
      <w:pPr>
        <w:pStyle w:val="Footer"/>
        <w:tabs>
          <w:tab w:val="clear" w:pos="4320"/>
          <w:tab w:val="clear" w:pos="8640"/>
        </w:tabs>
        <w:spacing w:line="240" w:lineRule="auto"/>
        <w:rPr>
          <w:rFonts w:ascii="Times New Roman" w:hAnsi="Times New Roman"/>
          <w:sz w:val="22"/>
        </w:rPr>
      </w:pPr>
    </w:p>
    <w:p w:rsidR="005A25ED" w:rsidRDefault="005A25ED">
      <w:pPr>
        <w:pStyle w:val="Heading1"/>
        <w:spacing w:line="240" w:lineRule="auto"/>
        <w:rPr>
          <w:rFonts w:ascii="Times New Roman" w:hAnsi="Times New Roman"/>
          <w:caps w:val="0"/>
          <w:sz w:val="22"/>
          <w:lang w:val="lt-LT"/>
        </w:rPr>
      </w:pPr>
      <w:bookmarkStart w:id="22" w:name="skirsnis3"/>
      <w:r>
        <w:rPr>
          <w:rFonts w:ascii="Times New Roman" w:hAnsi="Times New Roman"/>
          <w:caps w:val="0"/>
          <w:sz w:val="22"/>
          <w:lang w:val="lt-LT"/>
        </w:rPr>
        <w:t>TREČIASIS SKIRSNIS</w:t>
      </w:r>
    </w:p>
    <w:bookmarkEnd w:id="22"/>
    <w:p w:rsidR="005A25ED" w:rsidRDefault="005A25ED">
      <w:pPr>
        <w:jc w:val="center"/>
        <w:rPr>
          <w:rFonts w:ascii="Times New Roman" w:hAnsi="Times New Roman"/>
          <w:b/>
          <w:sz w:val="22"/>
          <w:lang w:val="lt-LT"/>
        </w:rPr>
      </w:pPr>
      <w:r>
        <w:rPr>
          <w:rFonts w:ascii="Times New Roman" w:hAnsi="Times New Roman"/>
          <w:b/>
          <w:sz w:val="22"/>
          <w:lang w:val="lt-LT"/>
        </w:rPr>
        <w:t>ĮMONĖS RESTRUKTŪRIZAVIMO PLANAS</w:t>
      </w:r>
    </w:p>
    <w:p w:rsidR="005A25ED" w:rsidRDefault="005A25ED">
      <w:pPr>
        <w:ind w:firstLine="720"/>
        <w:jc w:val="center"/>
        <w:rPr>
          <w:rFonts w:ascii="Times New Roman" w:hAnsi="Times New Roman"/>
          <w:b/>
          <w:sz w:val="22"/>
          <w:lang w:val="lt-LT"/>
        </w:rPr>
      </w:pPr>
    </w:p>
    <w:p w:rsidR="005A25ED" w:rsidRDefault="005A25ED">
      <w:pPr>
        <w:ind w:firstLine="720"/>
        <w:jc w:val="both"/>
        <w:rPr>
          <w:rFonts w:ascii="Times New Roman" w:hAnsi="Times New Roman"/>
          <w:b/>
          <w:sz w:val="22"/>
          <w:lang w:val="lt-LT"/>
        </w:rPr>
      </w:pPr>
      <w:bookmarkStart w:id="23" w:name="straipsnis13"/>
      <w:r>
        <w:rPr>
          <w:rFonts w:ascii="Times New Roman" w:hAnsi="Times New Roman"/>
          <w:b/>
          <w:sz w:val="22"/>
          <w:lang w:val="lt-LT"/>
        </w:rPr>
        <w:t>13 straipsnis. Įmonės restruktūrizavimo planas</w:t>
      </w:r>
    </w:p>
    <w:bookmarkEnd w:id="23"/>
    <w:p w:rsidR="005A25ED" w:rsidRDefault="005A25ED">
      <w:pPr>
        <w:pStyle w:val="Tekstas"/>
        <w:spacing w:line="240" w:lineRule="auto"/>
        <w:rPr>
          <w:sz w:val="22"/>
        </w:rPr>
      </w:pPr>
      <w:r>
        <w:rPr>
          <w:sz w:val="22"/>
        </w:rPr>
        <w:t>1. Įmonės restruktūrizavimo plane turi būti nurodyta:</w:t>
      </w:r>
    </w:p>
    <w:p w:rsidR="005A25ED" w:rsidRDefault="005A25ED">
      <w:pPr>
        <w:pStyle w:val="Footer"/>
        <w:tabs>
          <w:tab w:val="clear" w:pos="4320"/>
          <w:tab w:val="clear" w:pos="8640"/>
        </w:tabs>
        <w:spacing w:line="240" w:lineRule="auto"/>
        <w:rPr>
          <w:rFonts w:ascii="Times New Roman" w:hAnsi="Times New Roman"/>
          <w:sz w:val="22"/>
        </w:rPr>
      </w:pPr>
      <w:r>
        <w:rPr>
          <w:rFonts w:ascii="Times New Roman" w:hAnsi="Times New Roman"/>
          <w:sz w:val="22"/>
        </w:rPr>
        <w:t>1) restruktūrizavimo tikslai ir trukmė;</w:t>
      </w:r>
    </w:p>
    <w:p w:rsidR="005A25ED" w:rsidRDefault="005A25ED">
      <w:pPr>
        <w:ind w:firstLine="720"/>
        <w:jc w:val="both"/>
        <w:rPr>
          <w:rFonts w:ascii="Times New Roman" w:hAnsi="Times New Roman"/>
          <w:sz w:val="22"/>
          <w:lang w:val="lt-LT"/>
        </w:rPr>
      </w:pPr>
      <w:r>
        <w:rPr>
          <w:rFonts w:ascii="Times New Roman" w:hAnsi="Times New Roman"/>
          <w:sz w:val="22"/>
          <w:lang w:val="lt-LT"/>
        </w:rPr>
        <w:t>2) įmonės verslo planas restruktūrizavimo laikotarpiui. Šiame plane turi būti numatytos priemonės įmonės ilgalaikiam mokumui užtikrinti, šių priemonių įgyvendinimo terminai, už priemonių įgyvendinimą atsakingi asmenys, finansavimo šaltiniai ir laukiami rezultatai;</w:t>
      </w:r>
    </w:p>
    <w:p w:rsidR="005A25ED" w:rsidRDefault="005A25ED">
      <w:pPr>
        <w:ind w:firstLine="720"/>
        <w:jc w:val="both"/>
        <w:rPr>
          <w:rFonts w:ascii="Times New Roman" w:hAnsi="Times New Roman"/>
          <w:sz w:val="22"/>
          <w:lang w:val="lt-LT"/>
        </w:rPr>
      </w:pPr>
      <w:r>
        <w:rPr>
          <w:rFonts w:ascii="Times New Roman" w:hAnsi="Times New Roman"/>
          <w:sz w:val="22"/>
          <w:lang w:val="lt-LT"/>
        </w:rPr>
        <w:t>3) turtas, reikalingas įmonės ūkinei komercinei veiklai, ir turtas, kuris bus parduotas;</w:t>
      </w:r>
    </w:p>
    <w:p w:rsidR="005A25ED" w:rsidRDefault="005A25ED">
      <w:pPr>
        <w:ind w:firstLine="720"/>
        <w:jc w:val="both"/>
        <w:rPr>
          <w:rFonts w:ascii="Times New Roman" w:hAnsi="Times New Roman"/>
          <w:sz w:val="22"/>
          <w:lang w:val="lt-LT"/>
        </w:rPr>
      </w:pPr>
      <w:r>
        <w:rPr>
          <w:rFonts w:ascii="Times New Roman" w:hAnsi="Times New Roman"/>
          <w:sz w:val="22"/>
          <w:lang w:val="lt-LT"/>
        </w:rPr>
        <w:t>4) turto pardavimo tvarka, gautų pajamų naudojimo paskirtis;</w:t>
      </w:r>
    </w:p>
    <w:p w:rsidR="005A25ED" w:rsidRDefault="005A25ED">
      <w:pPr>
        <w:ind w:firstLine="720"/>
        <w:jc w:val="both"/>
        <w:rPr>
          <w:rFonts w:ascii="Times New Roman" w:hAnsi="Times New Roman"/>
          <w:strike/>
          <w:sz w:val="22"/>
          <w:lang w:val="lt-LT"/>
        </w:rPr>
      </w:pPr>
      <w:r>
        <w:rPr>
          <w:rFonts w:ascii="Times New Roman" w:hAnsi="Times New Roman"/>
          <w:sz w:val="22"/>
          <w:lang w:val="lt-LT"/>
        </w:rPr>
        <w:t>5) turtas, kuris bus perkainojamas ar nurašomas Lietuvos Respublikos teisės aktų nustatyta tvarka;</w:t>
      </w:r>
    </w:p>
    <w:p w:rsidR="005A25ED" w:rsidRDefault="005A25ED">
      <w:pPr>
        <w:ind w:firstLine="720"/>
        <w:jc w:val="both"/>
        <w:rPr>
          <w:rFonts w:ascii="Times New Roman" w:hAnsi="Times New Roman"/>
          <w:sz w:val="22"/>
          <w:lang w:val="lt-LT"/>
        </w:rPr>
      </w:pPr>
      <w:r>
        <w:rPr>
          <w:rFonts w:ascii="Times New Roman" w:hAnsi="Times New Roman"/>
          <w:sz w:val="22"/>
          <w:lang w:val="lt-LT"/>
        </w:rPr>
        <w:t>6) numatomos nutraukti, nenaudingos įmonei ir kreditoriams sutartys (išskyrus darbo sutartis), sudarytos iki restruktūrizavimo bylos iškėlimo dienos;</w:t>
      </w:r>
    </w:p>
    <w:p w:rsidR="005A25ED" w:rsidRDefault="005A25ED">
      <w:pPr>
        <w:pStyle w:val="Tekstas"/>
        <w:spacing w:line="240" w:lineRule="auto"/>
        <w:rPr>
          <w:sz w:val="22"/>
        </w:rPr>
      </w:pPr>
      <w:r>
        <w:rPr>
          <w:sz w:val="22"/>
        </w:rPr>
        <w:t>7) numatomų gauti naujų kreditų dydis ir sąlygos bei kreditavimo sutarčių įvykdymo užtikrinimo būdai;</w:t>
      </w:r>
    </w:p>
    <w:p w:rsidR="005A25ED" w:rsidRDefault="005A25ED">
      <w:pPr>
        <w:ind w:firstLine="720"/>
        <w:jc w:val="both"/>
        <w:rPr>
          <w:rFonts w:ascii="Times New Roman" w:hAnsi="Times New Roman"/>
          <w:sz w:val="22"/>
          <w:lang w:val="lt-LT"/>
        </w:rPr>
      </w:pPr>
      <w:r>
        <w:rPr>
          <w:rFonts w:ascii="Times New Roman" w:hAnsi="Times New Roman"/>
          <w:sz w:val="22"/>
          <w:lang w:val="lt-LT"/>
        </w:rPr>
        <w:t>8) būsimos kreditorių nuolaidos restruktūrizuojamai įmonei jos restruktūrizavimo laikotarpiu;</w:t>
      </w:r>
    </w:p>
    <w:p w:rsidR="005A25ED" w:rsidRDefault="005A25ED">
      <w:pPr>
        <w:ind w:firstLine="720"/>
        <w:jc w:val="both"/>
        <w:rPr>
          <w:rFonts w:ascii="Times New Roman" w:hAnsi="Times New Roman"/>
          <w:sz w:val="22"/>
          <w:lang w:val="lt-LT"/>
        </w:rPr>
      </w:pPr>
      <w:r>
        <w:rPr>
          <w:rFonts w:ascii="Times New Roman" w:hAnsi="Times New Roman"/>
          <w:sz w:val="22"/>
          <w:lang w:val="lt-LT"/>
        </w:rPr>
        <w:t>9) kreditorių sąrašas, jų reikalavimų sumos ir reikalavimų tenkinimo terminai (laikantis šio įstatymo 14 straipsnyje nurodytos jų tenkinimo eilės ir tvarkos), reikalavimų, kurie atsiranda dėl nepasibaigusios nuomos, panaudos ir kitų sutarčių nutraukimo, patenkinimo būdai. Į kreditorių sąrašą įrašomi ir tie kreditoriai, kurie yra pareiškę įmonei turtinius reikalavimus teisme, tačiau sprendimai civilinėse bylose dar nepriimti arba jie nėra įsiteisėję. Šių kreditorių reikalavimų suma nustatoma atsižvelgiant į jų ieškinio pareiškimuose ar pareiškimuose dėl piniginių reikalavimų nurodytas reikalavimų sumas. Įsiteisėjus kitų teismų, nurodytų 7 straipsnio 6 dalyje, sprendimams, turi būti patikslintas restruktūrizavimo planas, atitinkamai pakeičiant jame nurodytą kreditorių bendrą reikalavimų sumą. Kreditorių reikalavimai mažinami iki kreditorių susirinkimo, kuriame partvirtintas restruktūrizavimo planas, jau išmokėtų sumų dydžiu;</w:t>
      </w:r>
    </w:p>
    <w:p w:rsidR="005A25ED" w:rsidRDefault="005A25ED">
      <w:pPr>
        <w:pStyle w:val="Tekstas"/>
        <w:spacing w:line="240" w:lineRule="auto"/>
        <w:rPr>
          <w:sz w:val="22"/>
        </w:rPr>
      </w:pPr>
      <w:r>
        <w:rPr>
          <w:sz w:val="22"/>
        </w:rPr>
        <w:t>10) kreditorių grupės, kiekvienos grupės ir bendra reikalavimų suma ir jų grąžinimo tvarka, atsižvelgiant į šios dalies 8 punkto nuostatą;</w:t>
      </w:r>
    </w:p>
    <w:p w:rsidR="005A25ED" w:rsidRDefault="005A25ED">
      <w:pPr>
        <w:pStyle w:val="Tekstas"/>
        <w:spacing w:line="240" w:lineRule="auto"/>
        <w:rPr>
          <w:sz w:val="22"/>
        </w:rPr>
      </w:pPr>
      <w:r>
        <w:rPr>
          <w:sz w:val="22"/>
        </w:rPr>
        <w:t xml:space="preserve">11) turtiniai reikalavimai įmonei bei įmonės reikalavimai kitiems juridiniams asmenims, pareikšti kitose civilinėse bylose; </w:t>
      </w:r>
    </w:p>
    <w:p w:rsidR="005A25ED" w:rsidRDefault="005A25ED">
      <w:pPr>
        <w:ind w:right="9" w:firstLine="720"/>
        <w:jc w:val="both"/>
        <w:rPr>
          <w:rFonts w:ascii="Times New Roman" w:hAnsi="Times New Roman"/>
          <w:sz w:val="22"/>
          <w:lang w:val="lt-LT"/>
        </w:rPr>
      </w:pPr>
      <w:r>
        <w:rPr>
          <w:rFonts w:ascii="Times New Roman" w:hAnsi="Times New Roman"/>
          <w:sz w:val="22"/>
          <w:lang w:val="lt-LT"/>
        </w:rPr>
        <w:t>12) numatomų atleisti darbuotojų skaičius;</w:t>
      </w:r>
    </w:p>
    <w:p w:rsidR="005A25ED" w:rsidRDefault="005A25ED">
      <w:pPr>
        <w:pStyle w:val="Tekstas"/>
        <w:overflowPunct/>
        <w:autoSpaceDE/>
        <w:autoSpaceDN/>
        <w:adjustRightInd/>
        <w:spacing w:line="240" w:lineRule="auto"/>
        <w:textAlignment w:val="auto"/>
        <w:rPr>
          <w:sz w:val="22"/>
        </w:rPr>
      </w:pPr>
      <w:r>
        <w:rPr>
          <w:sz w:val="22"/>
        </w:rPr>
        <w:t>13) restruktūrizavimo proceso metu susidariusių nenumatytų nuostolių padengimo šios dalies 10 punkte nurodytoms grupėms tvarka;</w:t>
      </w:r>
    </w:p>
    <w:p w:rsidR="005A25ED" w:rsidRDefault="005A25ED">
      <w:pPr>
        <w:ind w:firstLine="720"/>
        <w:jc w:val="both"/>
        <w:rPr>
          <w:rFonts w:ascii="Times New Roman" w:hAnsi="Times New Roman"/>
          <w:sz w:val="22"/>
          <w:lang w:val="lt-LT"/>
        </w:rPr>
      </w:pPr>
      <w:r>
        <w:rPr>
          <w:rFonts w:ascii="Times New Roman" w:hAnsi="Times New Roman"/>
          <w:sz w:val="22"/>
          <w:lang w:val="lt-LT"/>
        </w:rPr>
        <w:t>14) restruktūrizavimo plano vykdymo ataskaitų, kurias teikia įmonės vadovas, teikimo kreditoriams, įmonės organams, valstybės ar savivaldybės įmonių savininko teises ir pareigas įgyvendinančioms institucijoms, investuotojams ir įmonės administratoriui tvarka;</w:t>
      </w:r>
    </w:p>
    <w:p w:rsidR="005A25ED" w:rsidRDefault="005A25ED">
      <w:pPr>
        <w:ind w:firstLine="720"/>
        <w:jc w:val="both"/>
        <w:rPr>
          <w:rFonts w:ascii="Times New Roman" w:hAnsi="Times New Roman"/>
          <w:sz w:val="22"/>
          <w:lang w:val="lt-LT"/>
        </w:rPr>
      </w:pPr>
      <w:r>
        <w:rPr>
          <w:rFonts w:ascii="Times New Roman" w:hAnsi="Times New Roman"/>
          <w:sz w:val="22"/>
          <w:lang w:val="lt-LT"/>
        </w:rPr>
        <w:t xml:space="preserve">15) </w:t>
      </w:r>
      <w:r>
        <w:rPr>
          <w:rFonts w:ascii="Times New Roman" w:hAnsi="Times New Roman"/>
          <w:color w:val="000000"/>
          <w:sz w:val="22"/>
          <w:lang w:val="lt-LT"/>
        </w:rPr>
        <w:t>įmonės</w:t>
      </w:r>
      <w:r>
        <w:rPr>
          <w:rFonts w:ascii="Times New Roman" w:hAnsi="Times New Roman"/>
          <w:sz w:val="22"/>
          <w:lang w:val="lt-LT"/>
        </w:rPr>
        <w:t xml:space="preserve"> administratoriaus atsiskaitymo kreditorių susirinkimui, kreditorių komitetui tvarka;</w:t>
      </w:r>
    </w:p>
    <w:p w:rsidR="005A25ED" w:rsidRDefault="005A25ED">
      <w:pPr>
        <w:pStyle w:val="Tekstas"/>
        <w:spacing w:line="240" w:lineRule="auto"/>
        <w:rPr>
          <w:sz w:val="22"/>
        </w:rPr>
      </w:pPr>
      <w:r>
        <w:rPr>
          <w:sz w:val="22"/>
        </w:rPr>
        <w:t>16) įmonės vadovo ir kitų įmonės valdymo organų kompetencijos apribojimai, susiję su įmonės restruktūrizavimo plano vykdymu;</w:t>
      </w:r>
    </w:p>
    <w:p w:rsidR="005A25ED" w:rsidRDefault="005A25ED">
      <w:pPr>
        <w:pStyle w:val="Tekstas"/>
        <w:spacing w:line="240" w:lineRule="auto"/>
        <w:rPr>
          <w:sz w:val="22"/>
        </w:rPr>
      </w:pPr>
      <w:r>
        <w:rPr>
          <w:sz w:val="22"/>
        </w:rPr>
        <w:t>17) administravimo išlaidų sąmata;</w:t>
      </w:r>
    </w:p>
    <w:p w:rsidR="005A25ED" w:rsidRDefault="005A25ED">
      <w:pPr>
        <w:ind w:right="9" w:firstLine="720"/>
        <w:jc w:val="both"/>
        <w:rPr>
          <w:rFonts w:ascii="Times New Roman" w:hAnsi="Times New Roman"/>
          <w:sz w:val="22"/>
          <w:lang w:val="lt-LT"/>
        </w:rPr>
      </w:pPr>
      <w:r>
        <w:rPr>
          <w:rFonts w:ascii="Times New Roman" w:hAnsi="Times New Roman"/>
          <w:sz w:val="22"/>
          <w:lang w:val="lt-LT"/>
        </w:rPr>
        <w:t>18) valstybės vardu ar su valstybės garantija gautos ir numatytos gauti paskolos, jų grąžinimo terminai ir sumos;</w:t>
      </w:r>
    </w:p>
    <w:p w:rsidR="005A25ED" w:rsidRDefault="005A25ED">
      <w:pPr>
        <w:ind w:right="9" w:firstLine="720"/>
        <w:jc w:val="both"/>
        <w:rPr>
          <w:rFonts w:ascii="Times New Roman" w:hAnsi="Times New Roman"/>
          <w:sz w:val="22"/>
          <w:lang w:val="lt-LT"/>
        </w:rPr>
      </w:pPr>
      <w:r>
        <w:rPr>
          <w:rFonts w:ascii="Times New Roman" w:hAnsi="Times New Roman"/>
          <w:sz w:val="22"/>
          <w:lang w:val="lt-LT"/>
        </w:rPr>
        <w:t>19) inicijavusio įmonės restruktūrizavimą kreditoriaus (kreditorių), kai nėra gautas įmonės dalyvių susirinkimo sprendimas restruktūrizuoti įmonę, pateiktos garantijos. Garantijomis gali būti: kreditoriaus (kreditorių) turto įkeitimas ir (ar) hipoteka, bankų garantija ir (ar) laidavimas.</w:t>
      </w:r>
    </w:p>
    <w:p w:rsidR="005A25ED" w:rsidRDefault="005A25ED">
      <w:pPr>
        <w:pStyle w:val="Tekstas"/>
        <w:spacing w:line="240" w:lineRule="auto"/>
        <w:rPr>
          <w:sz w:val="22"/>
        </w:rPr>
      </w:pPr>
      <w:r>
        <w:rPr>
          <w:sz w:val="22"/>
        </w:rPr>
        <w:t>2. Įmonės restruktūrizavimo proceso trukmė nustatoma restruktūrizavimo plane. Šis procesas negali būti ilgesnis kaip 4 metai. Įmonės vadovas arba įmonės administratorius (jeigu jis yra paskirtas) kreditorių susirinkimo nutarimu gali pateikti prašymą teismui dėl įmonės restruktūrizavimo laiko pratęsimo. Teismas arba teisėjas gali pratęsti įmonės restruktūrizavimo laiką, bet ne ilgiau kaip vieneriems metams.</w:t>
      </w:r>
    </w:p>
    <w:p w:rsidR="005A25ED" w:rsidRDefault="005A25ED">
      <w:pPr>
        <w:ind w:firstLine="720"/>
        <w:jc w:val="both"/>
        <w:rPr>
          <w:rFonts w:ascii="Times New Roman" w:hAnsi="Times New Roman"/>
          <w:sz w:val="22"/>
          <w:lang w:val="lt-LT"/>
        </w:rPr>
      </w:pPr>
      <w:r>
        <w:rPr>
          <w:rFonts w:ascii="Times New Roman" w:hAnsi="Times New Roman"/>
          <w:sz w:val="22"/>
          <w:lang w:val="lt-LT"/>
        </w:rPr>
        <w:t>3. Restruktūrizavimo plano pakeitimai teisme tvirtinami ta pačia tvarka kaip ir restruktūrizavimo planas.</w:t>
      </w:r>
    </w:p>
    <w:p w:rsidR="005A25ED" w:rsidRDefault="005A25ED">
      <w:pPr>
        <w:pStyle w:val="Tekstas"/>
        <w:spacing w:line="240" w:lineRule="auto"/>
        <w:ind w:firstLine="0"/>
        <w:rPr>
          <w:i/>
          <w:sz w:val="20"/>
        </w:rPr>
      </w:pPr>
      <w:r>
        <w:rPr>
          <w:i/>
          <w:sz w:val="20"/>
        </w:rPr>
        <w:t>Straipsnio pakeitimai:</w:t>
      </w:r>
    </w:p>
    <w:p w:rsidR="005A25ED" w:rsidRDefault="005A25ED">
      <w:pPr>
        <w:pStyle w:val="PlainText"/>
        <w:jc w:val="both"/>
        <w:rPr>
          <w:rFonts w:ascii="Times New Roman" w:hAnsi="Times New Roman"/>
          <w:i/>
        </w:rPr>
      </w:pPr>
      <w:r>
        <w:rPr>
          <w:rFonts w:ascii="Times New Roman" w:hAnsi="Times New Roman"/>
          <w:i/>
        </w:rPr>
        <w:t xml:space="preserve">Nr. </w:t>
      </w:r>
      <w:hyperlink r:id="rId26" w:history="1">
        <w:r>
          <w:rPr>
            <w:rStyle w:val="Hyperlink"/>
            <w:rFonts w:ascii="Times New Roman" w:hAnsi="Times New Roman"/>
            <w:i/>
          </w:rPr>
          <w:t>IX-1201</w:t>
        </w:r>
      </w:hyperlink>
      <w:r>
        <w:rPr>
          <w:rFonts w:ascii="Times New Roman" w:hAnsi="Times New Roman"/>
          <w:i/>
        </w:rPr>
        <w:t>, 2002-11-19, Žin., 2002, Nr. 116-5194 (2002-12-06)</w:t>
      </w:r>
    </w:p>
    <w:p w:rsidR="005A25ED" w:rsidRDefault="005A25ED">
      <w:pPr>
        <w:pStyle w:val="PlainText"/>
        <w:rPr>
          <w:rFonts w:ascii="Times New Roman" w:hAnsi="Times New Roman"/>
          <w:i/>
        </w:rPr>
      </w:pPr>
      <w:r>
        <w:rPr>
          <w:rFonts w:ascii="Times New Roman" w:hAnsi="Times New Roman"/>
          <w:i/>
        </w:rPr>
        <w:t xml:space="preserve">Nr. </w:t>
      </w:r>
      <w:hyperlink r:id="rId27" w:history="1">
        <w:r>
          <w:rPr>
            <w:rStyle w:val="Hyperlink"/>
            <w:rFonts w:ascii="Times New Roman" w:hAnsi="Times New Roman"/>
            <w:i/>
          </w:rPr>
          <w:t>IX-1330</w:t>
        </w:r>
      </w:hyperlink>
      <w:r>
        <w:rPr>
          <w:rFonts w:ascii="Times New Roman" w:hAnsi="Times New Roman"/>
          <w:i/>
        </w:rPr>
        <w:t>, 2003-01-28, Žin., 2003, Nr. 17-706 (2003-02-19)</w:t>
      </w:r>
    </w:p>
    <w:p w:rsidR="005A25ED" w:rsidRDefault="005A25ED">
      <w:pPr>
        <w:pStyle w:val="PlainText"/>
        <w:jc w:val="both"/>
        <w:rPr>
          <w:rFonts w:ascii="Times New Roman" w:eastAsia="MS Mincho" w:hAnsi="Times New Roman"/>
          <w:i/>
          <w:iCs/>
        </w:rPr>
      </w:pPr>
      <w:r>
        <w:rPr>
          <w:rFonts w:ascii="Times New Roman" w:eastAsia="MS Mincho" w:hAnsi="Times New Roman"/>
          <w:i/>
          <w:iCs/>
        </w:rPr>
        <w:t xml:space="preserve">Nr. </w:t>
      </w:r>
      <w:hyperlink r:id="rId28" w:history="1">
        <w:r>
          <w:rPr>
            <w:rStyle w:val="Hyperlink"/>
            <w:rFonts w:ascii="Times New Roman" w:eastAsia="MS Mincho" w:hAnsi="Times New Roman"/>
            <w:i/>
            <w:iCs/>
          </w:rPr>
          <w:t>IX-2524</w:t>
        </w:r>
      </w:hyperlink>
      <w:r>
        <w:rPr>
          <w:rFonts w:ascii="Times New Roman" w:eastAsia="MS Mincho" w:hAnsi="Times New Roman"/>
          <w:i/>
          <w:iCs/>
        </w:rPr>
        <w:t>, 2004-11-02, Žin., 2004, Nr. 167-6103 (2004-11-17)</w:t>
      </w:r>
    </w:p>
    <w:p w:rsidR="005A25ED" w:rsidRDefault="005A25ED">
      <w:pPr>
        <w:ind w:firstLine="720"/>
        <w:jc w:val="both"/>
        <w:rPr>
          <w:rFonts w:ascii="Times New Roman" w:hAnsi="Times New Roman"/>
          <w:b/>
          <w:sz w:val="22"/>
          <w:lang w:val="lt-LT"/>
        </w:rPr>
      </w:pPr>
    </w:p>
    <w:p w:rsidR="005A25ED" w:rsidRDefault="005A25ED">
      <w:pPr>
        <w:ind w:firstLine="720"/>
        <w:jc w:val="both"/>
        <w:rPr>
          <w:rFonts w:ascii="Times New Roman" w:hAnsi="Times New Roman"/>
          <w:b/>
          <w:sz w:val="22"/>
          <w:lang w:val="lt-LT"/>
        </w:rPr>
      </w:pPr>
      <w:bookmarkStart w:id="24" w:name="straipsnis14"/>
      <w:r>
        <w:rPr>
          <w:rFonts w:ascii="Times New Roman" w:hAnsi="Times New Roman"/>
          <w:b/>
          <w:sz w:val="22"/>
          <w:lang w:val="lt-LT"/>
        </w:rPr>
        <w:t>14 straipsnis. Kreditorių reikalavimų tenkinimo eilė ir tvarka</w:t>
      </w:r>
    </w:p>
    <w:bookmarkEnd w:id="24"/>
    <w:p w:rsidR="005A25ED" w:rsidRDefault="005A25ED">
      <w:pPr>
        <w:pStyle w:val="Tekstas"/>
        <w:overflowPunct/>
        <w:autoSpaceDE/>
        <w:autoSpaceDN/>
        <w:adjustRightInd/>
        <w:spacing w:line="240" w:lineRule="auto"/>
        <w:textAlignment w:val="auto"/>
        <w:rPr>
          <w:sz w:val="22"/>
        </w:rPr>
      </w:pPr>
      <w:r>
        <w:rPr>
          <w:sz w:val="22"/>
        </w:rPr>
        <w:t>1. Restruktūrizavimo plane turi būti laikomasi šios kreditorių reikalavimų tenkinimo eilės:</w:t>
      </w:r>
    </w:p>
    <w:p w:rsidR="005A25ED" w:rsidRDefault="005A25ED">
      <w:pPr>
        <w:ind w:firstLine="720"/>
        <w:jc w:val="both"/>
        <w:rPr>
          <w:rFonts w:ascii="Times New Roman" w:hAnsi="Times New Roman"/>
          <w:sz w:val="22"/>
          <w:lang w:val="lt-LT"/>
        </w:rPr>
      </w:pPr>
      <w:r>
        <w:rPr>
          <w:rFonts w:ascii="Times New Roman" w:hAnsi="Times New Roman"/>
          <w:sz w:val="22"/>
          <w:lang w:val="lt-LT"/>
        </w:rPr>
        <w:t>1) įkeitimu ir (ar) hipoteka užtikrinti kreditoriaus reikalavimai (be palūkanų ir netesybų) tenkinami pirmiausia iš lėšų, gautų pardavus įkeistą įmonės turtą. Jei lėšų, gautų pardavus įkeistą turtą, nepakanka, likusi kreditorių reikalavimų suma tenkinama antrąja eile;</w:t>
      </w:r>
    </w:p>
    <w:p w:rsidR="005A25ED" w:rsidRDefault="005A25ED">
      <w:pPr>
        <w:ind w:right="9" w:firstLine="720"/>
        <w:jc w:val="both"/>
        <w:rPr>
          <w:rStyle w:val="Typewriter"/>
          <w:rFonts w:ascii="Times New Roman" w:hAnsi="Times New Roman"/>
          <w:sz w:val="22"/>
          <w:lang w:val="lt-LT"/>
        </w:rPr>
      </w:pPr>
      <w:r>
        <w:rPr>
          <w:rStyle w:val="Typewriter"/>
          <w:rFonts w:ascii="Times New Roman" w:hAnsi="Times New Roman"/>
          <w:sz w:val="22"/>
          <w:lang w:val="lt-LT"/>
        </w:rPr>
        <w:t xml:space="preserve">2) pirmąja eile yra tenkinami darbuotojų reikalavimai, susiję su darbo santykiais </w:t>
      </w:r>
      <w:r>
        <w:rPr>
          <w:rFonts w:ascii="Times New Roman" w:hAnsi="Times New Roman"/>
          <w:sz w:val="22"/>
          <w:lang w:val="lt-LT"/>
        </w:rPr>
        <w:t>(įskaitant gyventojų pajamų mokestį ir valstybinio socialinio draudimo įmokas)</w:t>
      </w:r>
      <w:r>
        <w:rPr>
          <w:rStyle w:val="Typewriter"/>
          <w:rFonts w:ascii="Times New Roman" w:hAnsi="Times New Roman"/>
          <w:sz w:val="22"/>
          <w:lang w:val="lt-LT"/>
        </w:rPr>
        <w:t>, reikalavimai atlyginti žalą dėl suluošinimo ar kitokio kūno sužalojimo, susirgimo profesine liga arba dėl mirties nuo nelaimingo atsitikimo darbe, asmenų reikalavimai apmokėti už perdirbti supirktą žemės ūkio produkciją;</w:t>
      </w:r>
    </w:p>
    <w:p w:rsidR="005A25ED" w:rsidRDefault="005A25ED">
      <w:pPr>
        <w:ind w:right="9" w:firstLine="720"/>
        <w:jc w:val="both"/>
        <w:rPr>
          <w:rStyle w:val="Typewriter"/>
          <w:rFonts w:ascii="Times New Roman" w:hAnsi="Times New Roman"/>
          <w:sz w:val="22"/>
          <w:lang w:val="lt-LT"/>
        </w:rPr>
      </w:pPr>
      <w:r>
        <w:rPr>
          <w:rStyle w:val="Typewriter"/>
          <w:rFonts w:ascii="Times New Roman" w:hAnsi="Times New Roman"/>
          <w:sz w:val="22"/>
          <w:lang w:val="lt-LT"/>
        </w:rPr>
        <w:t>3) antrąja eile tenkinami reikalavimai dėl privalomųjų įmokų bei paskolų, kurios suteiktos valstybės vardu ar su valstybės garantija, taip pat visi likę kreditorių reikalavimai.</w:t>
      </w:r>
    </w:p>
    <w:p w:rsidR="005A25ED" w:rsidRDefault="005A25ED">
      <w:pPr>
        <w:pStyle w:val="Tekstas"/>
        <w:overflowPunct/>
        <w:autoSpaceDE/>
        <w:autoSpaceDN/>
        <w:adjustRightInd/>
        <w:spacing w:line="240" w:lineRule="auto"/>
        <w:textAlignment w:val="auto"/>
        <w:rPr>
          <w:sz w:val="22"/>
        </w:rPr>
      </w:pPr>
      <w:r>
        <w:rPr>
          <w:sz w:val="22"/>
        </w:rPr>
        <w:t>2. Jei restruktūrizavimo plane nenumatyta parduoti įkeistą turtą, įkeitimu užtikrinti kreditoriaus (kreditorių) reikalavimai tenkinami šio straipsnio 1 dalies 2 punkte nustatyta (pirmąja) eile ir šio straipsnio 3 ir 4 dalyse nustatyta tvarka.</w:t>
      </w:r>
    </w:p>
    <w:p w:rsidR="005A25ED" w:rsidRDefault="005A25ED">
      <w:pPr>
        <w:ind w:firstLine="720"/>
        <w:jc w:val="both"/>
        <w:rPr>
          <w:rFonts w:ascii="Times New Roman" w:hAnsi="Times New Roman"/>
          <w:sz w:val="22"/>
          <w:lang w:val="lt-LT"/>
        </w:rPr>
      </w:pPr>
      <w:r>
        <w:rPr>
          <w:rFonts w:ascii="Times New Roman" w:hAnsi="Times New Roman"/>
          <w:sz w:val="22"/>
          <w:lang w:val="lt-LT"/>
        </w:rPr>
        <w:t>3. Sudarant įmonės restruktūrizavimo planą, kreditorių reikalavimus numatoma tenkinti dviem etapais. Pirmajame etape pagal šio straipsnio nustatytą eilę tenkinami kreditorių reikalavimai be priskaičiuotų palūkanų ir netesybų, o antrajame etape pagal tą pačią eilę tenkinama likusi kreditorių reikalavimų dalis (palūkanos ir netesybos).</w:t>
      </w:r>
    </w:p>
    <w:p w:rsidR="005A25ED" w:rsidRDefault="005A25ED">
      <w:pPr>
        <w:ind w:firstLine="720"/>
        <w:jc w:val="both"/>
        <w:rPr>
          <w:rFonts w:ascii="Times New Roman" w:hAnsi="Times New Roman"/>
          <w:i/>
          <w:sz w:val="20"/>
          <w:lang w:val="lt-LT"/>
        </w:rPr>
      </w:pPr>
      <w:r>
        <w:rPr>
          <w:rFonts w:ascii="Times New Roman" w:hAnsi="Times New Roman"/>
          <w:sz w:val="22"/>
          <w:lang w:val="lt-LT"/>
        </w:rPr>
        <w:t>4. Kiekvienos paskesnės eilės kreditorių reikalavimai kiekviename reikalavimų tenkinimo etape tenkinami po to, kai visiškai patenkinti pirmesnės eilės kreditorių reikalavimai. Jeigu neužtenka lėšų visiems vienos eilės reikalavimams visiškai patenkinti, šie reikalavimai tenkinami proporcingai pagal priklausančią kiekvienam kreditoriui sumą per laikotarpį, ne ilgesnį negu numatytas restruktūrizavimo plane.</w:t>
      </w:r>
    </w:p>
    <w:p w:rsidR="005A25ED" w:rsidRDefault="005A25ED">
      <w:pPr>
        <w:rPr>
          <w:rFonts w:ascii="Times New Roman" w:hAnsi="Times New Roman"/>
          <w:i/>
          <w:sz w:val="20"/>
          <w:lang w:val="lt-LT"/>
        </w:rPr>
      </w:pPr>
      <w:r>
        <w:rPr>
          <w:rFonts w:ascii="Times New Roman" w:hAnsi="Times New Roman"/>
          <w:i/>
          <w:sz w:val="20"/>
          <w:lang w:val="lt-LT"/>
        </w:rPr>
        <w:t>Straipsnio pakeitimai:</w:t>
      </w:r>
    </w:p>
    <w:p w:rsidR="005A25ED" w:rsidRDefault="005A25ED">
      <w:pPr>
        <w:pStyle w:val="PlainText"/>
        <w:rPr>
          <w:rFonts w:ascii="Times New Roman" w:hAnsi="Times New Roman"/>
          <w:i/>
        </w:rPr>
      </w:pPr>
      <w:r>
        <w:rPr>
          <w:rFonts w:ascii="Times New Roman" w:hAnsi="Times New Roman"/>
          <w:i/>
        </w:rPr>
        <w:t xml:space="preserve">Nr. </w:t>
      </w:r>
      <w:hyperlink r:id="rId29" w:history="1">
        <w:r>
          <w:rPr>
            <w:rStyle w:val="Hyperlink"/>
            <w:rFonts w:ascii="Times New Roman" w:hAnsi="Times New Roman"/>
            <w:i/>
          </w:rPr>
          <w:t>IX-1330</w:t>
        </w:r>
      </w:hyperlink>
      <w:r>
        <w:rPr>
          <w:rFonts w:ascii="Times New Roman" w:hAnsi="Times New Roman"/>
          <w:i/>
        </w:rPr>
        <w:t>, 2003-01-28, Žin., 2003, Nr. 17-706 (2003-02-19)</w:t>
      </w:r>
    </w:p>
    <w:p w:rsidR="005A25ED" w:rsidRDefault="005A25ED">
      <w:pPr>
        <w:pStyle w:val="BodyTextIndent"/>
        <w:spacing w:line="240" w:lineRule="auto"/>
        <w:ind w:firstLine="720"/>
        <w:rPr>
          <w:b/>
          <w:sz w:val="22"/>
        </w:rPr>
      </w:pPr>
    </w:p>
    <w:p w:rsidR="005A25ED" w:rsidRDefault="005A25ED">
      <w:pPr>
        <w:ind w:firstLine="720"/>
        <w:jc w:val="both"/>
        <w:rPr>
          <w:rFonts w:ascii="Times New Roman" w:hAnsi="Times New Roman"/>
          <w:b/>
          <w:sz w:val="22"/>
          <w:lang w:val="lt-LT"/>
        </w:rPr>
      </w:pPr>
      <w:bookmarkStart w:id="25" w:name="straipsnis15"/>
      <w:r>
        <w:rPr>
          <w:rFonts w:ascii="Times New Roman" w:hAnsi="Times New Roman"/>
          <w:b/>
          <w:sz w:val="22"/>
          <w:lang w:val="lt-LT"/>
        </w:rPr>
        <w:t>15 straipsnis. Įmonės restruktūrizavimo plano svarstymas ir patvirtinimas</w:t>
      </w:r>
    </w:p>
    <w:bookmarkEnd w:id="25"/>
    <w:p w:rsidR="005A25ED" w:rsidRDefault="005A25ED">
      <w:pPr>
        <w:ind w:firstLine="720"/>
        <w:jc w:val="both"/>
        <w:rPr>
          <w:rFonts w:ascii="Times New Roman" w:hAnsi="Times New Roman"/>
          <w:sz w:val="22"/>
          <w:lang w:val="lt-LT"/>
        </w:rPr>
      </w:pPr>
      <w:r>
        <w:rPr>
          <w:rFonts w:ascii="Times New Roman" w:hAnsi="Times New Roman"/>
          <w:sz w:val="22"/>
          <w:lang w:val="lt-LT"/>
        </w:rPr>
        <w:t>1. Restruktūrizavimo plano projektą kartu su įmonės administratoriaus parengta išvada, kad įmonės restruktūrizavimo plane numatytų priemonių įgyvendinimas atkurs įmonės mokumą, ir įmonės dalyvių susirinkimo sprendimu, o valstybės ar savivaldybės įmonės restruktūrizavimo planą – su išvada ir savininko teises bei pareigas įgyvendinančios institucijos sprendimu restruktūrizuoti įmonę jos vadovas pateikia kreditorių komiteto nariams ir pagrindiniams kreditoriams ne vėliau kaip prieš 15 kalendorinių dienų iki kreditorių susirinkimo, kuriame bus svarstomas restruktūrizavimo planas.</w:t>
      </w:r>
    </w:p>
    <w:p w:rsidR="005A25ED" w:rsidRDefault="005A25ED">
      <w:pPr>
        <w:ind w:firstLine="720"/>
        <w:jc w:val="both"/>
        <w:rPr>
          <w:rFonts w:ascii="Times New Roman" w:hAnsi="Times New Roman"/>
          <w:sz w:val="22"/>
          <w:lang w:val="lt-LT"/>
        </w:rPr>
      </w:pPr>
      <w:r>
        <w:rPr>
          <w:rFonts w:ascii="Times New Roman" w:hAnsi="Times New Roman"/>
          <w:sz w:val="22"/>
          <w:lang w:val="lt-LT"/>
        </w:rPr>
        <w:t>2. Nepagrindinių kreditorių prašymu įmonės vadovas privalo sudaryti jiems galimybę susipažinti su įmonės restruktūrizavimo plano projektu ir pateikti savo pasiūlymus projekto rengėjams dėl šio projekto tobulinimo.</w:t>
      </w:r>
    </w:p>
    <w:p w:rsidR="005A25ED" w:rsidRDefault="005A25ED">
      <w:pPr>
        <w:pStyle w:val="BodyTextIndent2"/>
        <w:spacing w:line="240" w:lineRule="auto"/>
        <w:rPr>
          <w:b w:val="0"/>
          <w:bCs/>
          <w:sz w:val="22"/>
        </w:rPr>
      </w:pPr>
      <w:r>
        <w:rPr>
          <w:b w:val="0"/>
          <w:bCs/>
          <w:sz w:val="22"/>
        </w:rPr>
        <w:t xml:space="preserve">3. Įmonės restruktūrizavimo planą kreditorių susirinkimui svarstyti taip pat gali pateikti ir kreditoriai, kurie imasi atsakomybės už jų parengtą planą. </w:t>
      </w:r>
    </w:p>
    <w:p w:rsidR="005A25ED" w:rsidRDefault="005A25ED">
      <w:pPr>
        <w:pStyle w:val="tekstas0"/>
        <w:spacing w:before="0" w:after="0"/>
        <w:ind w:firstLine="720"/>
        <w:jc w:val="both"/>
        <w:rPr>
          <w:sz w:val="22"/>
          <w:lang w:val="lt-LT"/>
        </w:rPr>
      </w:pPr>
      <w:r>
        <w:rPr>
          <w:sz w:val="22"/>
          <w:lang w:val="lt-LT"/>
        </w:rPr>
        <w:t>4. Kreditorių susirinkimas pritaria įmonės restruktūrizavimo planui, jeigu pripažįsta, kad įgyvendinus pateiktą planą bus atkurtas įmonės mokumas. Pritarimui gauti reikia, kad už restruktūrizavimo planą balsuotų kreditoriai, turintys ne mažiau kaip 3/4 visų patvirtintų kreditorių bendros reikalavimų sumos.</w:t>
      </w:r>
    </w:p>
    <w:p w:rsidR="005A25ED" w:rsidRDefault="005A25ED">
      <w:pPr>
        <w:pStyle w:val="tekstas0"/>
        <w:spacing w:before="0" w:after="0"/>
        <w:ind w:firstLine="720"/>
        <w:jc w:val="both"/>
        <w:rPr>
          <w:sz w:val="22"/>
          <w:lang w:val="lt-LT"/>
        </w:rPr>
      </w:pPr>
      <w:r>
        <w:rPr>
          <w:sz w:val="22"/>
          <w:lang w:val="lt-LT"/>
        </w:rPr>
        <w:t>5. Kai kreditorių susirinkimas nutaria, kad už restruktūrizavimo planą balsuojama kreditorių grupėse, pritarimui gauti reikia, kad už šį planą balsuotų šio įstatymo 21 straipsnio 3 dalies 1–5 punktuose nurodytos kreditorių grupės ir kiekvienoje grupėje šiam planui pritartų kreditoriai, turintys ne mažiau kaip 2/3 šios grupės patvirtintos bendros reikalavimų sumos.</w:t>
      </w:r>
    </w:p>
    <w:p w:rsidR="005A25ED" w:rsidRDefault="005A25ED">
      <w:pPr>
        <w:pStyle w:val="tekstas0"/>
        <w:spacing w:before="0" w:after="0"/>
        <w:ind w:firstLine="720"/>
        <w:jc w:val="both"/>
        <w:rPr>
          <w:sz w:val="22"/>
          <w:lang w:val="lt-LT"/>
        </w:rPr>
      </w:pPr>
      <w:r>
        <w:rPr>
          <w:sz w:val="22"/>
          <w:lang w:val="lt-LT"/>
        </w:rPr>
        <w:t>6. Restruktūrizavimo plano projektas, jeigu jame nėra numatyta restruktūrizuojamai įmonei suteikti valstybės pagalbą, apie kurią Europos Sąjungos teisės aktų nustatytais atvejais privaloma pranešti Europos Komisijai, turi būti pateiktas įmonės administratoriui per 5 kalendorines dienas nuo kreditorių susirinkimo nutarimo pritarti restruktūrizavimo plano projektui priėmimo dienos, o įmonės administratorius pateikia dokumentus teismui šio straipsnio 8 dalyje nustatyta tvarka. Jeigu restruktūrizavimo plano projekte, kuriam kreditoriai pritarė, numatyta restruktūrizuojamai įmonei suteikti valstybės pagalbą, apie kurią Europos Sąjungos teisės aktų nustatytais atvejais privaloma pranešti Europos Komisijai,</w:t>
      </w:r>
      <w:r>
        <w:rPr>
          <w:b/>
          <w:sz w:val="22"/>
          <w:lang w:val="lt-LT"/>
        </w:rPr>
        <w:t xml:space="preserve"> </w:t>
      </w:r>
      <w:r>
        <w:rPr>
          <w:sz w:val="22"/>
          <w:lang w:val="lt-LT"/>
        </w:rPr>
        <w:t>valstybės institucijos – kreditoriai, kiti valstybės pagalbos teikėjai per 15 kalendorinių dienų nuo kreditorių susirinkimo nutarimo pritarti restruktūrizavimo plano projektui priėmimo dienos praneša Europos Komisijai apie įmonės restruktūrizavimo plane numatytą teikti valstybės pagalbą, vadovaudamiesi Lietuvos Respublikos Vyriausybės patvirtintomis taisyklėmis. Dokumentų, patvirtinančių, kad Europos Komisija gavo ir užregistravo pranešimus dėl valstybės pagalbos teikimo, nuorašai per 5 kalendorines dienas nuo jų gavimo pateikiami įmonės administratoriui. Administratorius šiuos dokumentus kartu su restruktūrizavimo plano projektu pateikia teismui šio straipsnio 8 dalyje nustatyta tvarka ir terminais. Gautus Europos Komisijos sprendimus dėl valstybės pagalbos teikimo valstybės institucijos – kreditoriai, kiti valstybės pagalbos teikėjai turi pateikti restruktūrizuojamai įmonei ir teismui per 5 kalendorines dienas nuo jų gavimo dienos.</w:t>
      </w:r>
    </w:p>
    <w:p w:rsidR="005A25ED" w:rsidRDefault="005A25ED">
      <w:pPr>
        <w:pStyle w:val="BodyTextIndent"/>
        <w:spacing w:line="240" w:lineRule="auto"/>
        <w:ind w:firstLine="720"/>
        <w:rPr>
          <w:sz w:val="22"/>
        </w:rPr>
      </w:pPr>
      <w:r>
        <w:rPr>
          <w:sz w:val="22"/>
        </w:rPr>
        <w:t xml:space="preserve">7. Kreditorių susirinkimas per 5 kalendorines dienas nuo kreditorių susirinkimo dienos turi grąžinti įmonės vadovui patikslinti įmonės restruktūrizavimo plano projektą, jeigu jame nenumatytos priemonės visų restruktūrizavimo plane numatytų įmonės įsipareigojimų, tarp jų ir įsipareigojimų valstybei arba dėl paskolų, paimtų valstybės vardu ar su valstybės garantija bei nurodytų šio įstatymo 13 straipsnio 1 dalies 18 punkte, įvykdymui užtikrinti. Restruktūrizavimo plano projektas grąžinamas įmonės vadovui pakeisti taip pat šio straipsnio 9 dalyje numatytu atveju. Įmonės vadovas, atsižvelgdamas į susirinkime pareikštas pastabas ir pasiūlymus ar į Europos Komisijos sprendimą, per 15 kalendorinių dienų nuo kreditorių susirinkimo nutarimo gavimo dienos, o šio straipsnio 9 dalyje numatytu atveju – per 15 kalendorinių dienų nuo teismo nutarties įsiteisėjimo dienos, pateikia kreditorių susirinkimui ir įmonės organams svarstyti patikslintą restruktūrizavimo plano projektą šio straipsnio 1 dalyje nustatyta tvarka. Patikslintas restruktūrizavimo planas teikiamas svarstyti, svarstomas ir už jį balsuojama ta pačia tvarka kaip už pirmąjį plano variantą. </w:t>
      </w:r>
    </w:p>
    <w:p w:rsidR="005A25ED" w:rsidRDefault="005A25ED">
      <w:pPr>
        <w:pStyle w:val="tekstas0"/>
        <w:spacing w:before="0" w:after="0"/>
        <w:ind w:firstLine="720"/>
        <w:jc w:val="both"/>
        <w:rPr>
          <w:sz w:val="22"/>
          <w:lang w:val="lt-LT"/>
        </w:rPr>
      </w:pPr>
      <w:r>
        <w:rPr>
          <w:sz w:val="22"/>
          <w:lang w:val="lt-LT"/>
        </w:rPr>
        <w:t>8. Įmonės administratorius, gavęs kreditorių susirinkimo nutarimą pritarti restruktūrizavimo plano projektui ir įmonės dalyvių susirinkimo sprendimą restruktūrizuoti įmonę, o valstybės ar savivaldybės įmonės administratorius – kreditorių susirinkimo nutarimą pritarti restruktūrizavimo plano projektui ir savininko teises bei pareigas įgyvendinančios institucijos sprendimą restruktūrizuoti įmonę, taip pat šio straipsnio 6 dalyje numatytu atveju – dokumentų, patvirtinančių, kad Europos Komisija gavo ir užregistravo pranešimus dėl valstybės pagalbos teikimo, nuorašus, per 5 kalendorines dienas nuo šių dokumentų gavimo dienos šiuos dokumentus pateikia teismui.</w:t>
      </w:r>
    </w:p>
    <w:p w:rsidR="005A25ED" w:rsidRDefault="005A25ED">
      <w:pPr>
        <w:pStyle w:val="tekstas0"/>
        <w:spacing w:before="0" w:after="0"/>
        <w:ind w:firstLine="720"/>
        <w:jc w:val="both"/>
        <w:rPr>
          <w:sz w:val="22"/>
          <w:lang w:val="lt-LT"/>
        </w:rPr>
      </w:pPr>
      <w:r>
        <w:rPr>
          <w:sz w:val="22"/>
          <w:lang w:val="lt-LT"/>
        </w:rPr>
        <w:t>9. Įmonės restruktūrizavimo planas šio įstatymo 5 straipsnyje nustatyta tvarka turi būti pateiktas teismui ne vėliau kaip per 4 mėnesius nuo teismo nutarties iškelti restruktūrizavimo bylą įsiteisėjimo dienos. Teismas turi teisę šį terminą pratęsti, bet ne ilgiau kaip vienam mėnesiui. Kai šio straipsnio 6 dalyje numatytais atvejais kreipiamasi į Europos Komisiją, teismas, gavęs dokumentus, įrodančius, kad Europos Komisija gavo ir užregistravo pranešimus dėl valstybės pagalbos teikimo, kreditorių, įmonės administratoriaus arba įmonės vadovo prašymu sustabdo restruktūrizavimo bylą, iki bus gautas Europos Komisijos sprendimas. Jeigu gaunamas teigiamas Europos Komisijos sprendimas, kuriame nėra nustatyta jokių papildomų sąlygų dėl valstybės pagalbos teikimo, arba sprendimas, kad priemonės, kurių numatoma imtis, nėra valstybės pagalba, teismas sprendžia restruktūrizavimo plano patvirtinimo klausimą. Jeigu gaunamas teigiamas Europos Komisijos sprendimas, kuriame numatytos papildomos valstybės pagalbos teikimo sąlygos, kurių restruktūrizuojama įmonė privalo laikytis, arba neigiamas Europos Komisijos sprendimas, teismas nustato papildomą terminą, ne trumpesnį kaip 45 dienos ir ne ilgesnį kaip 60 dienų nuo teismo nutarties įsiteisėjimo dienos, restruktūrizavimo plano projektui pakeisti šio straipsnio 7 dalyje nustatyta tvarka ir pateikti teismui. Išimtiniais atvejais teismas turi teisę šį terminą pratęsti, bet ne ilgiau kaip 30 dienų. Jeigu restruktūrizavimo planas šioje dalyje nustatytais terminais nepateikiamas arba teismas jo nepatvirtina, teismas priima sprendimą įmonės restruktūrizavimo bylą nutraukti.</w:t>
      </w:r>
    </w:p>
    <w:p w:rsidR="005A25ED" w:rsidRDefault="005A25ED">
      <w:pPr>
        <w:pStyle w:val="BodyTextIndent"/>
        <w:spacing w:line="240" w:lineRule="auto"/>
        <w:ind w:firstLine="720"/>
        <w:rPr>
          <w:b/>
          <w:sz w:val="22"/>
        </w:rPr>
      </w:pPr>
      <w:r>
        <w:rPr>
          <w:sz w:val="22"/>
        </w:rPr>
        <w:t>10. Už teismo patvirtinto įmonės restruktūrizavimo plano įgyvendinimą atsako įmonės vadovas ir įmonės administratorius (jeigu jis paskirtas) pagal savo kompetenciją.</w:t>
      </w:r>
    </w:p>
    <w:p w:rsidR="005A25ED" w:rsidRDefault="005A25ED">
      <w:pPr>
        <w:rPr>
          <w:rFonts w:ascii="Times New Roman" w:hAnsi="Times New Roman"/>
          <w:i/>
          <w:sz w:val="20"/>
          <w:lang w:val="lt-LT"/>
        </w:rPr>
      </w:pPr>
      <w:r>
        <w:rPr>
          <w:rFonts w:ascii="Times New Roman" w:hAnsi="Times New Roman"/>
          <w:i/>
          <w:sz w:val="20"/>
          <w:lang w:val="lt-LT"/>
        </w:rPr>
        <w:t>Straipsnio pakeitimai:</w:t>
      </w:r>
    </w:p>
    <w:p w:rsidR="005A25ED" w:rsidRDefault="005A25ED">
      <w:pPr>
        <w:pStyle w:val="PlainText"/>
        <w:rPr>
          <w:rFonts w:ascii="Times New Roman" w:hAnsi="Times New Roman"/>
          <w:i/>
        </w:rPr>
      </w:pPr>
      <w:r>
        <w:rPr>
          <w:rFonts w:ascii="Times New Roman" w:hAnsi="Times New Roman"/>
          <w:i/>
        </w:rPr>
        <w:t xml:space="preserve">Nr. </w:t>
      </w:r>
      <w:hyperlink r:id="rId30" w:history="1">
        <w:r>
          <w:rPr>
            <w:rStyle w:val="Hyperlink"/>
            <w:rFonts w:ascii="Times New Roman" w:hAnsi="Times New Roman"/>
            <w:i/>
          </w:rPr>
          <w:t>IX-1330</w:t>
        </w:r>
      </w:hyperlink>
      <w:r>
        <w:rPr>
          <w:rFonts w:ascii="Times New Roman" w:hAnsi="Times New Roman"/>
          <w:i/>
        </w:rPr>
        <w:t>, 2003-01-28, Žin., 2003, Nr. 17-706 (2003-02-19)</w:t>
      </w:r>
    </w:p>
    <w:p w:rsidR="005A25ED" w:rsidRDefault="005A25ED">
      <w:pPr>
        <w:pStyle w:val="PlainText"/>
        <w:jc w:val="both"/>
        <w:rPr>
          <w:rFonts w:ascii="Times New Roman" w:eastAsia="MS Mincho" w:hAnsi="Times New Roman"/>
          <w:i/>
          <w:iCs/>
        </w:rPr>
      </w:pPr>
      <w:r>
        <w:rPr>
          <w:rFonts w:ascii="Times New Roman" w:eastAsia="MS Mincho" w:hAnsi="Times New Roman"/>
          <w:i/>
          <w:iCs/>
        </w:rPr>
        <w:t xml:space="preserve">Nr. </w:t>
      </w:r>
      <w:hyperlink r:id="rId31" w:history="1">
        <w:r>
          <w:rPr>
            <w:rStyle w:val="Hyperlink"/>
            <w:rFonts w:ascii="Times New Roman" w:eastAsia="MS Mincho" w:hAnsi="Times New Roman"/>
            <w:i/>
            <w:iCs/>
          </w:rPr>
          <w:t>X-853</w:t>
        </w:r>
      </w:hyperlink>
      <w:r>
        <w:rPr>
          <w:rFonts w:ascii="Times New Roman" w:eastAsia="MS Mincho" w:hAnsi="Times New Roman"/>
          <w:i/>
          <w:iCs/>
        </w:rPr>
        <w:t>, 2006-10-12, Žin., 2006, Nr. 116-4399 (2006-10-31)</w:t>
      </w:r>
    </w:p>
    <w:p w:rsidR="005A25ED" w:rsidRDefault="005A25ED">
      <w:pPr>
        <w:pStyle w:val="Tekstas"/>
        <w:spacing w:line="240" w:lineRule="auto"/>
        <w:rPr>
          <w:sz w:val="22"/>
        </w:rPr>
      </w:pPr>
    </w:p>
    <w:p w:rsidR="005A25ED" w:rsidRDefault="005A25ED">
      <w:pPr>
        <w:pStyle w:val="Heading1"/>
        <w:spacing w:line="240" w:lineRule="auto"/>
        <w:rPr>
          <w:rFonts w:ascii="Times New Roman" w:hAnsi="Times New Roman"/>
          <w:caps w:val="0"/>
          <w:sz w:val="22"/>
          <w:lang w:val="lt-LT"/>
        </w:rPr>
      </w:pPr>
      <w:bookmarkStart w:id="26" w:name="skirsnis4"/>
      <w:r>
        <w:rPr>
          <w:rFonts w:ascii="Times New Roman" w:hAnsi="Times New Roman"/>
          <w:caps w:val="0"/>
          <w:sz w:val="22"/>
          <w:lang w:val="lt-LT"/>
        </w:rPr>
        <w:t>KETVIRTASIS SKIRSNIS</w:t>
      </w:r>
    </w:p>
    <w:bookmarkEnd w:id="26"/>
    <w:p w:rsidR="005A25ED" w:rsidRDefault="005A25ED">
      <w:pPr>
        <w:jc w:val="center"/>
        <w:rPr>
          <w:rFonts w:ascii="Times New Roman" w:hAnsi="Times New Roman"/>
          <w:b/>
          <w:sz w:val="22"/>
          <w:lang w:val="lt-LT"/>
        </w:rPr>
      </w:pPr>
      <w:r>
        <w:rPr>
          <w:rFonts w:ascii="Times New Roman" w:hAnsi="Times New Roman"/>
          <w:b/>
          <w:sz w:val="22"/>
          <w:lang w:val="lt-LT"/>
        </w:rPr>
        <w:t>RESTRUKTŪRIZUOJAMOS ĮMONĖS VALDYMAS</w:t>
      </w:r>
    </w:p>
    <w:p w:rsidR="005A25ED" w:rsidRDefault="005A25ED">
      <w:pPr>
        <w:ind w:firstLine="720"/>
        <w:jc w:val="center"/>
        <w:rPr>
          <w:rFonts w:ascii="Times New Roman" w:hAnsi="Times New Roman"/>
          <w:b/>
          <w:sz w:val="22"/>
          <w:lang w:val="lt-LT"/>
        </w:rPr>
      </w:pPr>
    </w:p>
    <w:p w:rsidR="005A25ED" w:rsidRDefault="005A25ED">
      <w:pPr>
        <w:ind w:firstLine="720"/>
        <w:jc w:val="both"/>
        <w:rPr>
          <w:rFonts w:ascii="Times New Roman" w:hAnsi="Times New Roman"/>
          <w:b/>
          <w:sz w:val="22"/>
          <w:lang w:val="lt-LT"/>
        </w:rPr>
      </w:pPr>
      <w:bookmarkStart w:id="27" w:name="straipsnis16"/>
      <w:r>
        <w:rPr>
          <w:rFonts w:ascii="Times New Roman" w:hAnsi="Times New Roman"/>
          <w:b/>
          <w:sz w:val="22"/>
          <w:lang w:val="lt-LT"/>
        </w:rPr>
        <w:t>16 straipsnis. Restruktūrizuojamos įmonės ir jos turto valdymas</w:t>
      </w:r>
    </w:p>
    <w:bookmarkEnd w:id="27"/>
    <w:p w:rsidR="005A25ED" w:rsidRDefault="005A25ED">
      <w:pPr>
        <w:pStyle w:val="Tekstas"/>
        <w:spacing w:line="240" w:lineRule="auto"/>
        <w:rPr>
          <w:sz w:val="22"/>
        </w:rPr>
      </w:pPr>
      <w:r>
        <w:rPr>
          <w:sz w:val="22"/>
        </w:rPr>
        <w:t>1. Restruktūrizavimo planą įgyvendina, disponuoja visu įmonei nuosavybės ar patikėjimo teise priklausančiu turtu ir įmonės ūkinei veiklai vadovauja įmonės valdymo organai pagal savo kompetenciją, nustatytą įmonės įstatuose ir kituose įmonės veiklą reglamentuojančiuose dokumentuose, laikydamiesi restruktūrizavimo plane ar teismo nutartyje nustatytų apribojimų.</w:t>
      </w:r>
    </w:p>
    <w:p w:rsidR="005A25ED" w:rsidRDefault="005A25ED">
      <w:pPr>
        <w:pStyle w:val="Tekstas"/>
        <w:spacing w:line="240" w:lineRule="auto"/>
        <w:rPr>
          <w:sz w:val="22"/>
        </w:rPr>
      </w:pPr>
      <w:r>
        <w:rPr>
          <w:sz w:val="22"/>
        </w:rPr>
        <w:t>2. Įmonės valdymo organų veiklą restruktūrizavimo plano rengimo laikotarpiu prižiūri teismo paskirtas įmonės administratorius. Plano įgyvendinimo laikotarpiu jų veiklą prižiūri pagal savo kompetenciją kreditorių susirinkimo (komiteto) pirmininkas ir įmonės administratorius (jeigu jis paskirtas).</w:t>
      </w:r>
    </w:p>
    <w:p w:rsidR="005A25ED" w:rsidRDefault="005A25ED">
      <w:pPr>
        <w:pStyle w:val="Tekstas"/>
        <w:spacing w:line="240" w:lineRule="auto"/>
        <w:rPr>
          <w:sz w:val="22"/>
        </w:rPr>
      </w:pPr>
      <w:r>
        <w:rPr>
          <w:sz w:val="22"/>
        </w:rPr>
        <w:t>3. Restruktūrizavimo plano rengimo laikotarpiu be teismo leidimo restruktūrizuojama įmonė negali:</w:t>
      </w:r>
    </w:p>
    <w:p w:rsidR="005A25ED" w:rsidRDefault="005A25ED">
      <w:pPr>
        <w:pStyle w:val="Footer"/>
        <w:tabs>
          <w:tab w:val="clear" w:pos="4320"/>
          <w:tab w:val="clear" w:pos="8640"/>
        </w:tabs>
        <w:spacing w:line="240" w:lineRule="auto"/>
        <w:rPr>
          <w:rFonts w:ascii="Times New Roman" w:hAnsi="Times New Roman"/>
          <w:sz w:val="22"/>
        </w:rPr>
      </w:pPr>
      <w:r>
        <w:rPr>
          <w:rFonts w:ascii="Times New Roman" w:hAnsi="Times New Roman"/>
          <w:sz w:val="22"/>
        </w:rPr>
        <w:t>1) parduoti įmonę arba jos dalį, ilgalaikį turtą ar turtines teises;</w:t>
      </w:r>
    </w:p>
    <w:p w:rsidR="005A25ED" w:rsidRDefault="005A25ED">
      <w:pPr>
        <w:ind w:right="9" w:firstLine="720"/>
        <w:jc w:val="both"/>
        <w:rPr>
          <w:rFonts w:ascii="Times New Roman" w:hAnsi="Times New Roman"/>
          <w:sz w:val="22"/>
          <w:lang w:val="lt-LT"/>
        </w:rPr>
      </w:pPr>
      <w:r>
        <w:rPr>
          <w:rFonts w:ascii="Times New Roman" w:hAnsi="Times New Roman"/>
          <w:sz w:val="22"/>
          <w:lang w:val="lt-LT"/>
        </w:rPr>
        <w:t xml:space="preserve">2) perduoti įmonę arba jos dalį, ilgalaikį turtą ar turtines teises </w:t>
      </w:r>
      <w:r>
        <w:rPr>
          <w:rFonts w:ascii="Times New Roman" w:eastAsia="MS Mincho" w:hAnsi="Times New Roman"/>
          <w:sz w:val="22"/>
          <w:lang w:val="lt-LT"/>
        </w:rPr>
        <w:t>kitų asmenų</w:t>
      </w:r>
      <w:r>
        <w:rPr>
          <w:rFonts w:ascii="Times New Roman" w:hAnsi="Times New Roman"/>
          <w:sz w:val="22"/>
          <w:lang w:val="lt-LT"/>
        </w:rPr>
        <w:t xml:space="preserve"> nuosavybėn ar </w:t>
      </w:r>
      <w:r>
        <w:rPr>
          <w:rFonts w:ascii="Times New Roman" w:eastAsia="MS Mincho" w:hAnsi="Times New Roman"/>
          <w:sz w:val="22"/>
          <w:lang w:val="lt-LT"/>
        </w:rPr>
        <w:t>leisti jiems</w:t>
      </w:r>
      <w:r>
        <w:rPr>
          <w:rFonts w:ascii="Times New Roman" w:hAnsi="Times New Roman"/>
          <w:sz w:val="22"/>
          <w:lang w:val="lt-LT"/>
        </w:rPr>
        <w:t xml:space="preserve"> naudotis įmonės turtu neatlygintinai;</w:t>
      </w:r>
    </w:p>
    <w:p w:rsidR="005A25ED" w:rsidRDefault="005A25ED">
      <w:pPr>
        <w:ind w:firstLine="720"/>
        <w:jc w:val="both"/>
        <w:rPr>
          <w:rFonts w:ascii="Times New Roman" w:hAnsi="Times New Roman"/>
          <w:sz w:val="22"/>
          <w:lang w:val="lt-LT"/>
        </w:rPr>
      </w:pPr>
      <w:r>
        <w:rPr>
          <w:rFonts w:ascii="Times New Roman" w:hAnsi="Times New Roman"/>
          <w:sz w:val="22"/>
          <w:lang w:val="lt-LT"/>
        </w:rPr>
        <w:t>3) suteikti garantijas, laiduoti, įkeisti ar kitais būdais užtikrinti prievolių įvykdymą, išskyrus šio įstatymo 9 straipsnio 1 dalies 5 ir 6 punktuose numatytus atvejus.</w:t>
      </w:r>
    </w:p>
    <w:p w:rsidR="005A25ED" w:rsidRDefault="005A25ED">
      <w:pPr>
        <w:pStyle w:val="Tekstas"/>
        <w:spacing w:line="240" w:lineRule="auto"/>
        <w:rPr>
          <w:sz w:val="22"/>
        </w:rPr>
      </w:pPr>
      <w:r>
        <w:rPr>
          <w:sz w:val="22"/>
        </w:rPr>
        <w:t>4. Sandoriai, sudaryti nesilaikant šio straipsnio 3 dalyje nustatytų reikalavimų, laikomi negaliojančiais nuo jų sudarymo momento, išskyrus 9 straipsnio 1 dalies 5 ir 6 punktuose numatytus atvejus.</w:t>
      </w:r>
    </w:p>
    <w:p w:rsidR="005A25ED" w:rsidRDefault="005A25ED">
      <w:pPr>
        <w:ind w:right="9" w:firstLine="720"/>
        <w:jc w:val="both"/>
        <w:rPr>
          <w:rFonts w:ascii="Times New Roman" w:hAnsi="Times New Roman"/>
          <w:sz w:val="22"/>
          <w:lang w:val="lt-LT"/>
        </w:rPr>
      </w:pPr>
      <w:r>
        <w:rPr>
          <w:rFonts w:ascii="Times New Roman" w:hAnsi="Times New Roman"/>
          <w:sz w:val="22"/>
          <w:lang w:val="lt-LT"/>
        </w:rPr>
        <w:t xml:space="preserve">5. Jeigu kreditorių susirinkimo (komiteto) pirmininkas arba įmonės administratorius (jeigu jis paskirtas) nustato, kad valdymo organai padarė žalos kreditoriams ir (ar) nevykdo arba netinkamai vykdo restruktūrizavimo planą, ar nepašalino įmonės administratoriaus nurodytų trūkumų, jie privalo nedelsdami pareikalauti, kad </w:t>
      </w:r>
      <w:r>
        <w:rPr>
          <w:rFonts w:ascii="Times New Roman" w:eastAsia="MS Mincho" w:hAnsi="Times New Roman"/>
          <w:sz w:val="22"/>
          <w:lang w:val="lt-LT"/>
        </w:rPr>
        <w:t xml:space="preserve">įmonės vadovas </w:t>
      </w:r>
      <w:r>
        <w:rPr>
          <w:rFonts w:ascii="Times New Roman" w:hAnsi="Times New Roman"/>
          <w:sz w:val="22"/>
          <w:lang w:val="lt-LT"/>
        </w:rPr>
        <w:t>ar valdymo organų nariai raštu pasiaiškintų, dėl ko nevykdomas restruktūrizavimo planas, nepašalinti įmonės administratoriaus nurodyti trūkumai, apie šias priemones informuoti kreditorių komitetą (kreditorių susirinkimą) ir kreditorių komiteto (susirinkimo) nutarimu kreiptis į teismą dėl žalos atlyginimo.</w:t>
      </w:r>
    </w:p>
    <w:p w:rsidR="005A25ED" w:rsidRDefault="005A25ED">
      <w:pPr>
        <w:ind w:right="9" w:firstLine="720"/>
        <w:jc w:val="both"/>
        <w:rPr>
          <w:rFonts w:ascii="Times New Roman" w:hAnsi="Times New Roman"/>
          <w:sz w:val="22"/>
          <w:lang w:val="lt-LT"/>
        </w:rPr>
      </w:pPr>
      <w:r>
        <w:rPr>
          <w:rFonts w:ascii="Times New Roman" w:hAnsi="Times New Roman"/>
          <w:sz w:val="22"/>
          <w:lang w:val="lt-LT"/>
        </w:rPr>
        <w:t>6. Kreditorių susirinkimas, apsvarstęs kreditorių susirinkimo (komiteto) pirmininko ar įmonės administratoriaus informaciją apie įmonės vadovo ar įmonės valdymo organų narių netinkamus veiksmus ar neveikimą vykdant restruktūrizavimo planą, reikalavimų pašalinti trūkumus nevykdymą ar netinkamą vykdymą, gali priimti nutarimą kreiptis į restruktūrizavimo bylą nagrinėjantį teismą dėl įmonės valdymo organų narių įgaliojimų sustabdymo ar įmonės vadovo atleidimo ir rekomenduoti asmenis teismui įtraukti kandidatais į naujųjų įmonės valdymo organų sudėtį. Kandidatais į naujųjų įmonės valdymo organų sudėtį gali būti deleguoti kreditorių, tarp jų nurodytų 23 straipsnio 1 dalyje, bei investuotojų atstovai.</w:t>
      </w:r>
    </w:p>
    <w:p w:rsidR="005A25ED" w:rsidRDefault="005A25ED">
      <w:pPr>
        <w:ind w:right="9" w:firstLine="720"/>
        <w:jc w:val="both"/>
        <w:rPr>
          <w:rFonts w:ascii="Times New Roman" w:hAnsi="Times New Roman"/>
          <w:sz w:val="22"/>
          <w:lang w:val="lt-LT"/>
        </w:rPr>
      </w:pPr>
      <w:r>
        <w:rPr>
          <w:rFonts w:ascii="Times New Roman" w:hAnsi="Times New Roman"/>
          <w:sz w:val="22"/>
          <w:lang w:val="lt-LT"/>
        </w:rPr>
        <w:t>7. Teismas, gavęs šio straipsnio 6 dalyje nurodytą kreditorių susirinkimo nutarimą, jeigu pripažįsta kreditorių nurodytas priežastis pagrįstomis,</w:t>
      </w:r>
      <w:r>
        <w:rPr>
          <w:rFonts w:ascii="Times New Roman" w:hAnsi="Times New Roman"/>
          <w:b/>
          <w:sz w:val="22"/>
          <w:lang w:val="lt-LT"/>
        </w:rPr>
        <w:t xml:space="preserve"> </w:t>
      </w:r>
      <w:r>
        <w:rPr>
          <w:rFonts w:ascii="Times New Roman" w:hAnsi="Times New Roman"/>
          <w:sz w:val="22"/>
          <w:lang w:val="lt-LT"/>
        </w:rPr>
        <w:t>pareikalauja sustabdyti įmonės valdymo organų narių įgaliojimus ir (ar) atleisti įmonės vadovą bei nustato laiką, per kurį turi būti atleistas įmonės vadovas ir sudaryti nauji įmonės valdymo organai.</w:t>
      </w:r>
    </w:p>
    <w:p w:rsidR="005A25ED" w:rsidRDefault="005A25ED">
      <w:pPr>
        <w:pStyle w:val="Tekstas"/>
        <w:spacing w:line="240" w:lineRule="auto"/>
        <w:rPr>
          <w:sz w:val="22"/>
        </w:rPr>
      </w:pPr>
      <w:r>
        <w:rPr>
          <w:sz w:val="22"/>
        </w:rPr>
        <w:t>8. Įmonės valdymo organų nariai ir vadovas už padarytą įmonei ir (ar) kreditoriams žalą atsako įstatymų nustatyta tvarka.</w:t>
      </w:r>
    </w:p>
    <w:p w:rsidR="005A25ED" w:rsidRDefault="005A25ED">
      <w:pPr>
        <w:rPr>
          <w:rFonts w:ascii="Times New Roman" w:hAnsi="Times New Roman"/>
          <w:i/>
          <w:sz w:val="20"/>
          <w:lang w:val="lt-LT"/>
        </w:rPr>
      </w:pPr>
      <w:r>
        <w:rPr>
          <w:rFonts w:ascii="Times New Roman" w:hAnsi="Times New Roman"/>
          <w:i/>
          <w:sz w:val="20"/>
          <w:lang w:val="lt-LT"/>
        </w:rPr>
        <w:t>Straipsnio pakeitimai:</w:t>
      </w:r>
    </w:p>
    <w:p w:rsidR="005A25ED" w:rsidRDefault="005A25ED">
      <w:pPr>
        <w:pStyle w:val="PlainText"/>
        <w:rPr>
          <w:rFonts w:ascii="Times New Roman" w:hAnsi="Times New Roman"/>
          <w:i/>
        </w:rPr>
      </w:pPr>
      <w:r>
        <w:rPr>
          <w:rFonts w:ascii="Times New Roman" w:hAnsi="Times New Roman"/>
          <w:i/>
        </w:rPr>
        <w:t xml:space="preserve">Nr. </w:t>
      </w:r>
      <w:hyperlink r:id="rId32" w:history="1">
        <w:r>
          <w:rPr>
            <w:rStyle w:val="Hyperlink"/>
            <w:rFonts w:ascii="Times New Roman" w:hAnsi="Times New Roman"/>
            <w:i/>
          </w:rPr>
          <w:t>IX-1330</w:t>
        </w:r>
      </w:hyperlink>
      <w:r>
        <w:rPr>
          <w:rFonts w:ascii="Times New Roman" w:hAnsi="Times New Roman"/>
          <w:i/>
        </w:rPr>
        <w:t>, 2003-01-28, Žin., 2003, Nr. 17-706 (2003-02-19)</w:t>
      </w:r>
    </w:p>
    <w:p w:rsidR="005A25ED" w:rsidRDefault="005A25ED">
      <w:pPr>
        <w:ind w:firstLine="720"/>
        <w:jc w:val="both"/>
        <w:rPr>
          <w:rFonts w:ascii="Times New Roman" w:hAnsi="Times New Roman"/>
          <w:sz w:val="22"/>
          <w:lang w:val="lt-LT"/>
        </w:rPr>
      </w:pPr>
    </w:p>
    <w:p w:rsidR="005A25ED" w:rsidRDefault="005A25ED">
      <w:pPr>
        <w:ind w:firstLine="720"/>
        <w:jc w:val="both"/>
        <w:rPr>
          <w:rFonts w:ascii="Times New Roman" w:hAnsi="Times New Roman"/>
          <w:b/>
          <w:sz w:val="22"/>
          <w:lang w:val="lt-LT"/>
        </w:rPr>
      </w:pPr>
      <w:bookmarkStart w:id="28" w:name="straipsnis17"/>
      <w:r>
        <w:rPr>
          <w:rFonts w:ascii="Times New Roman" w:hAnsi="Times New Roman"/>
          <w:b/>
          <w:sz w:val="22"/>
          <w:lang w:val="lt-LT"/>
        </w:rPr>
        <w:t>17 straipsnis. Įmonės administratorius</w:t>
      </w:r>
    </w:p>
    <w:bookmarkEnd w:id="28"/>
    <w:p w:rsidR="005A25ED" w:rsidRDefault="005A25ED">
      <w:pPr>
        <w:pStyle w:val="Tekstas"/>
        <w:spacing w:line="240" w:lineRule="auto"/>
        <w:rPr>
          <w:strike/>
          <w:sz w:val="22"/>
        </w:rPr>
      </w:pPr>
      <w:r>
        <w:rPr>
          <w:sz w:val="22"/>
        </w:rPr>
        <w:t xml:space="preserve">1. Restruktūrizuojamos įmonės administratoriaus kandidatūrą teismui pasiūlo įmonės vadovas arba kreditorių komiteto pirmininkas, jei dėl šios kandidatūros yra teigiamas įmonės valdymo organo sprendimas ir kreditorių susirinkimo nutarimas. </w:t>
      </w:r>
    </w:p>
    <w:p w:rsidR="005A25ED" w:rsidRDefault="005A25ED">
      <w:pPr>
        <w:pStyle w:val="Tekstas"/>
        <w:overflowPunct/>
        <w:autoSpaceDE/>
        <w:autoSpaceDN/>
        <w:adjustRightInd/>
        <w:spacing w:line="240" w:lineRule="auto"/>
        <w:textAlignment w:val="auto"/>
        <w:rPr>
          <w:strike/>
          <w:sz w:val="22"/>
        </w:rPr>
      </w:pPr>
      <w:r>
        <w:rPr>
          <w:sz w:val="22"/>
        </w:rPr>
        <w:t>2. Įmonės administratorius skiriamas įmonės restruktūrizavimo plano rengimo laikotarpiui iki plano patvirtinimo teisme. Kreditorių susirinkimui nutarus, teismas gali paskirti įmonės administratorių ir plano įgyvendinimo laikotarpiui. Laikotarpį, kuriam turi būti paskirtas įmonės administratorius, kreditorių susirinkimo teikimu nustato teismas.</w:t>
      </w:r>
    </w:p>
    <w:p w:rsidR="005A25ED" w:rsidRDefault="005A25ED">
      <w:pPr>
        <w:ind w:firstLine="720"/>
        <w:jc w:val="both"/>
        <w:rPr>
          <w:rFonts w:ascii="Times New Roman" w:hAnsi="Times New Roman"/>
          <w:sz w:val="22"/>
          <w:lang w:val="lt-LT"/>
        </w:rPr>
      </w:pPr>
      <w:r>
        <w:rPr>
          <w:rFonts w:ascii="Times New Roman" w:hAnsi="Times New Roman"/>
          <w:sz w:val="22"/>
          <w:lang w:val="lt-LT"/>
        </w:rPr>
        <w:t>3. Įmonės administratoriumi gali būti paskirtas fizinis ar juridinis asmuo, turintis teisę teikti įmonių restruktūrizavimo administravimo paslaugas.</w:t>
      </w:r>
    </w:p>
    <w:p w:rsidR="005A25ED" w:rsidRDefault="005A25ED">
      <w:pPr>
        <w:ind w:right="9" w:firstLine="720"/>
        <w:jc w:val="both"/>
        <w:rPr>
          <w:rFonts w:ascii="Times New Roman" w:hAnsi="Times New Roman"/>
          <w:sz w:val="22"/>
          <w:lang w:val="lt-LT"/>
        </w:rPr>
      </w:pPr>
      <w:r>
        <w:rPr>
          <w:rFonts w:ascii="Times New Roman" w:hAnsi="Times New Roman"/>
          <w:sz w:val="22"/>
          <w:lang w:val="lt-LT"/>
        </w:rPr>
        <w:t>4. Įmonės administratoriumi negali būti paskirtas įmonės, kuriai iškelta restruktūrizavimo byla, kreditorius (su kreditoriumi darbo santykiais susijęs asmuo ar jo valdymo organų narys), asmuo, kuris pagal įstatymus ar kitus teisės aktus neturi teisės būti įmonės vadovu, įmonės ar šios įmonės patronuojančios arba dukterinės įmonės savininkas, jos tarybos, valdybos narys, vadovas, jo pavaduotojai (direktoriai), vyriausiasis finansininkas (buhalteris), akcininkas, nuosavybės teise turintis daugiau kaip 10 procentų restruktūrizuojamos įmonės ar šios įmonės patronuojančios arba dukterinės įmonės akcijų. Šie apribojimai taikomi ir šioje dalyje nurodytiems asmenims, kurie dirbo restruktūrizuojamoje įmonėje ir buvo atleisti iš darbo per paskutinius 12 mėnesių iki restruktūrizavimo bylos iškėlimo.</w:t>
      </w:r>
    </w:p>
    <w:p w:rsidR="005A25ED" w:rsidRDefault="005A25ED">
      <w:pPr>
        <w:pStyle w:val="Tekstas"/>
        <w:overflowPunct/>
        <w:autoSpaceDE/>
        <w:autoSpaceDN/>
        <w:adjustRightInd/>
        <w:spacing w:line="240" w:lineRule="auto"/>
        <w:textAlignment w:val="auto"/>
        <w:rPr>
          <w:sz w:val="22"/>
        </w:rPr>
      </w:pPr>
      <w:r>
        <w:rPr>
          <w:sz w:val="22"/>
        </w:rPr>
        <w:t xml:space="preserve">5. Įsiteisėjus teismo nutarčiai iškelti įmonei restruktūrizavimo bylą, įmonės administratorius (jei jis paskirtas): </w:t>
      </w:r>
    </w:p>
    <w:p w:rsidR="005A25ED" w:rsidRDefault="005A25ED">
      <w:pPr>
        <w:pStyle w:val="Tekstas"/>
        <w:spacing w:line="240" w:lineRule="auto"/>
        <w:rPr>
          <w:sz w:val="22"/>
        </w:rPr>
      </w:pPr>
      <w:r>
        <w:rPr>
          <w:sz w:val="22"/>
        </w:rPr>
        <w:t>1) per 5 kalendorines dienas pateikia nutarties iškelti restruktūrizavimo bylą nuorašą kreditoriams arba jų įgaliotiniams, Finansų ministerijai, jeigu įmonė ir jos filialai yra paskolos, gautos valstybės vardu ar su valstybės garantija, gavėja, privalomųjų įmokų administratoriams, kredito įstaigoms bei draudimo įmonėms, aptarnaujančioms šią įmonę ir jos filialus, rajono (miesto), kurio teritorijoje yra įmonė ir jos filialai, savivaldybei, įmonę ir jos filialus įregistravusiems juridinių asmenų registro tvarkytojams, taip pat Vertybinių popierių komisijai, jeigu restruktūrizavimo byla iškelta akcinei bendrovei, ir viešai paskelbia šalies laikraštyje apie restruktūrizavimo bylos iškėlimą įmonei ir teismo nustatytą laiką, per kurį kreditoriai gali pareikšti savo reikalavimus restruktūrizuojamai įmonei;</w:t>
      </w:r>
    </w:p>
    <w:p w:rsidR="005A25ED" w:rsidRDefault="005A25ED">
      <w:pPr>
        <w:pStyle w:val="Tekstas"/>
        <w:spacing w:line="240" w:lineRule="auto"/>
        <w:rPr>
          <w:sz w:val="22"/>
        </w:rPr>
      </w:pPr>
      <w:r>
        <w:rPr>
          <w:sz w:val="22"/>
        </w:rPr>
        <w:t>2) per 10 kalendorinių dienų pateikia teismui informaciją apie kitose bylose įmonei ir (ar) įmonės pareikštus turtinius reikalavimus;</w:t>
      </w:r>
    </w:p>
    <w:p w:rsidR="005A25ED" w:rsidRDefault="005A25ED">
      <w:pPr>
        <w:ind w:firstLine="720"/>
        <w:jc w:val="both"/>
        <w:rPr>
          <w:rFonts w:ascii="Times New Roman" w:hAnsi="Times New Roman"/>
          <w:sz w:val="22"/>
          <w:lang w:val="lt-LT"/>
        </w:rPr>
      </w:pPr>
      <w:r>
        <w:rPr>
          <w:rFonts w:ascii="Times New Roman" w:hAnsi="Times New Roman"/>
          <w:sz w:val="22"/>
          <w:lang w:val="lt-LT"/>
        </w:rPr>
        <w:t>3) per teismo paskirtą laikotarpį, kuris neturi būti ilgesnis už restruktūrizavimo plano rengimo laikotarpį, parengia įmonės paskutinių metų ūkinės komercinės veiklos ataskaitą ir pateikia kreditorių susirinkimui kartu su įmonės restruktūrizavimo plano projektu;</w:t>
      </w:r>
    </w:p>
    <w:p w:rsidR="005A25ED" w:rsidRDefault="005A25ED">
      <w:pPr>
        <w:pStyle w:val="Tekstas"/>
        <w:overflowPunct/>
        <w:autoSpaceDE/>
        <w:autoSpaceDN/>
        <w:adjustRightInd/>
        <w:spacing w:line="240" w:lineRule="auto"/>
        <w:textAlignment w:val="auto"/>
        <w:rPr>
          <w:sz w:val="22"/>
        </w:rPr>
      </w:pPr>
      <w:r>
        <w:rPr>
          <w:sz w:val="22"/>
        </w:rPr>
        <w:t>4) patikrina restruktūrizuojamos įmonės sandorius, sudarytus per laikotarpį, ne trumpesnį kaip 12 mėnesių iki restruktūrizavimo bylos iškėlimo, informuoja kreditorių komitetą (susirinkimą) ir kreditorių komiteto (susirinkimo) nutarimu pareiškia ieškinius įmonės restruktūrizavimo bylą nagrinėjančiame teisme dėl įmonės veiklos tikslų neatitinkančių sandorių ir (ar) galėjusių turėti įtakos tam, kad įmonė negali atsiskaityti su kreditoriais, pripažinimo negaliojančiais;</w:t>
      </w:r>
    </w:p>
    <w:p w:rsidR="005A25ED" w:rsidRDefault="005A25ED">
      <w:pPr>
        <w:pStyle w:val="Footer"/>
        <w:tabs>
          <w:tab w:val="clear" w:pos="4320"/>
          <w:tab w:val="clear" w:pos="8640"/>
        </w:tabs>
        <w:spacing w:line="240" w:lineRule="auto"/>
        <w:rPr>
          <w:rFonts w:ascii="Times New Roman" w:hAnsi="Times New Roman"/>
          <w:sz w:val="22"/>
        </w:rPr>
      </w:pPr>
      <w:r>
        <w:rPr>
          <w:rFonts w:ascii="Times New Roman" w:hAnsi="Times New Roman"/>
          <w:sz w:val="22"/>
        </w:rPr>
        <w:t>5) prižiūri arba organizuoja įmonės restruktūrizavimo plano rengimą;</w:t>
      </w:r>
    </w:p>
    <w:p w:rsidR="005A25ED" w:rsidRDefault="005A25ED">
      <w:pPr>
        <w:ind w:firstLine="720"/>
        <w:jc w:val="both"/>
        <w:rPr>
          <w:rFonts w:ascii="Times New Roman" w:hAnsi="Times New Roman"/>
          <w:sz w:val="22"/>
          <w:lang w:val="lt-LT"/>
        </w:rPr>
      </w:pPr>
      <w:r>
        <w:rPr>
          <w:rFonts w:ascii="Times New Roman" w:hAnsi="Times New Roman"/>
          <w:sz w:val="22"/>
          <w:lang w:val="lt-LT"/>
        </w:rPr>
        <w:t>6) šaukia kreditorių susirinkimus;</w:t>
      </w:r>
    </w:p>
    <w:p w:rsidR="005A25ED" w:rsidRDefault="005A25ED">
      <w:pPr>
        <w:ind w:right="9" w:firstLine="720"/>
        <w:jc w:val="both"/>
        <w:rPr>
          <w:rFonts w:ascii="Times New Roman" w:hAnsi="Times New Roman"/>
          <w:sz w:val="22"/>
          <w:lang w:val="lt-LT"/>
        </w:rPr>
      </w:pPr>
      <w:r>
        <w:rPr>
          <w:rFonts w:ascii="Times New Roman" w:hAnsi="Times New Roman"/>
          <w:sz w:val="22"/>
          <w:lang w:val="lt-LT"/>
        </w:rPr>
        <w:t>7) jei kreditoriai ir įmonės dalyvių susirinkimas, o valstybės ar savivaldybės įmonėje – savininko teises bei pareigas įgyvendinanti institucija parengtam restruktūrizavimo planui pritaria, pateikia jį teismui tvirtinti;</w:t>
      </w:r>
    </w:p>
    <w:p w:rsidR="005A25ED" w:rsidRDefault="005A25ED">
      <w:pPr>
        <w:ind w:right="9" w:firstLine="720"/>
        <w:jc w:val="both"/>
        <w:rPr>
          <w:rFonts w:ascii="Times New Roman" w:hAnsi="Times New Roman"/>
          <w:sz w:val="22"/>
          <w:lang w:val="lt-LT"/>
        </w:rPr>
      </w:pPr>
      <w:r>
        <w:rPr>
          <w:rFonts w:ascii="Times New Roman" w:hAnsi="Times New Roman"/>
          <w:sz w:val="22"/>
          <w:lang w:val="lt-LT"/>
        </w:rPr>
        <w:t>8) darbo santykius reglamentuojančių įstatymų nustatyta tvarka informuoja teritorinę darbo biržą, savivaldybės instituciją ir įmonės darbuotojų atstovus apie numatomus atleisti darbuotojus;</w:t>
      </w:r>
    </w:p>
    <w:p w:rsidR="005A25ED" w:rsidRDefault="005A25ED">
      <w:pPr>
        <w:ind w:right="9" w:firstLine="720"/>
        <w:jc w:val="both"/>
        <w:rPr>
          <w:rFonts w:ascii="Times New Roman" w:hAnsi="Times New Roman"/>
          <w:sz w:val="22"/>
          <w:lang w:val="lt-LT"/>
        </w:rPr>
      </w:pPr>
      <w:r>
        <w:rPr>
          <w:rFonts w:ascii="Times New Roman" w:hAnsi="Times New Roman"/>
          <w:sz w:val="22"/>
          <w:lang w:val="lt-LT"/>
        </w:rPr>
        <w:t>9) informuoja teismą ir kreditorių komitetą apie restruktūrizavimo plano nevykdymą arba netinkamą vykdymą ir įmonės valdymo organų padarytą žalą kreditoriams ar įmonei bei kreipiasi į teismą dėl restruktūrizavimo bylos nutraukimo ir žalos atlyginimo.</w:t>
      </w:r>
    </w:p>
    <w:p w:rsidR="005A25ED" w:rsidRDefault="005A25ED">
      <w:pPr>
        <w:ind w:firstLine="720"/>
        <w:jc w:val="both"/>
        <w:rPr>
          <w:rFonts w:ascii="Times New Roman" w:hAnsi="Times New Roman"/>
          <w:sz w:val="22"/>
          <w:lang w:val="lt-LT"/>
        </w:rPr>
      </w:pPr>
      <w:r>
        <w:rPr>
          <w:rFonts w:ascii="Times New Roman" w:hAnsi="Times New Roman"/>
          <w:sz w:val="22"/>
          <w:lang w:val="lt-LT"/>
        </w:rPr>
        <w:t>6. Įmonės administratorius vykdo savo pareigas pagal pavedimo sutartį, sudarytą su įmone.</w:t>
      </w:r>
    </w:p>
    <w:p w:rsidR="005A25ED" w:rsidRDefault="005A25ED">
      <w:pPr>
        <w:ind w:firstLine="720"/>
        <w:jc w:val="both"/>
        <w:rPr>
          <w:rFonts w:ascii="Times New Roman" w:hAnsi="Times New Roman"/>
          <w:sz w:val="22"/>
          <w:lang w:val="lt-LT"/>
        </w:rPr>
      </w:pPr>
      <w:r>
        <w:rPr>
          <w:rFonts w:ascii="Times New Roman" w:hAnsi="Times New Roman"/>
          <w:sz w:val="22"/>
          <w:lang w:val="lt-LT"/>
        </w:rPr>
        <w:t>7. Kreditorių susirinkimo siūlymu teismas, išklausęs įmonės administratoriaus paaiškinimus, gali priimti nutartį dėl įmonės administratoriaus atstatydinimo ir jo įgaliojimų panaikinimo.</w:t>
      </w:r>
    </w:p>
    <w:p w:rsidR="005A25ED" w:rsidRDefault="005A25ED">
      <w:pPr>
        <w:ind w:firstLine="720"/>
        <w:jc w:val="both"/>
        <w:rPr>
          <w:rFonts w:ascii="Times New Roman" w:hAnsi="Times New Roman"/>
          <w:strike/>
          <w:sz w:val="22"/>
          <w:lang w:val="lt-LT"/>
        </w:rPr>
      </w:pPr>
      <w:r>
        <w:rPr>
          <w:rFonts w:ascii="Times New Roman" w:hAnsi="Times New Roman"/>
          <w:sz w:val="22"/>
          <w:lang w:val="lt-LT"/>
        </w:rPr>
        <w:t>8. Teismas, atstatydinęs įmonės administratorių arba patenkinęs įmonės administratoriaus prašymą dėl atsistatydinimo, paskiria įmonės administratoriumi kitą asmenį, pasiūlytą šiame straipsnyje nustatyta tvarka.</w:t>
      </w:r>
    </w:p>
    <w:p w:rsidR="005A25ED" w:rsidRDefault="005A25ED">
      <w:pPr>
        <w:ind w:right="9" w:firstLine="720"/>
        <w:jc w:val="both"/>
        <w:rPr>
          <w:rFonts w:ascii="Times New Roman" w:hAnsi="Times New Roman"/>
          <w:sz w:val="22"/>
          <w:lang w:val="lt-LT"/>
        </w:rPr>
      </w:pPr>
      <w:r>
        <w:rPr>
          <w:rFonts w:ascii="Times New Roman" w:hAnsi="Times New Roman"/>
          <w:sz w:val="22"/>
          <w:lang w:val="lt-LT"/>
        </w:rPr>
        <w:t>9. Įmonės administratoriaus veiklai reikalingas išlaidas apmoka restruktūrizuojama įmonė. Administravimo išlaidų sąmatą, kurioje atskira eilute nurodomas įmonės administratoriaus atlyginimas, tvirtina pirmasis kreditorių susirinkimas, gavęs įmonės vadovo raštišką sutikimą arba kito įmonės valdymo organo sprendimą.</w:t>
      </w:r>
    </w:p>
    <w:p w:rsidR="005A25ED" w:rsidRDefault="005A25ED">
      <w:pPr>
        <w:pStyle w:val="Tekstas"/>
        <w:overflowPunct/>
        <w:autoSpaceDE/>
        <w:autoSpaceDN/>
        <w:adjustRightInd/>
        <w:spacing w:line="240" w:lineRule="auto"/>
        <w:textAlignment w:val="auto"/>
        <w:rPr>
          <w:strike/>
          <w:sz w:val="22"/>
        </w:rPr>
      </w:pPr>
      <w:r>
        <w:rPr>
          <w:sz w:val="22"/>
        </w:rPr>
        <w:t xml:space="preserve">10. Įmonės administratoriaus laikino nedarbingumo atveju ar kitais atvejais, kai jis laikinai negali eiti pareigų, įmonės administratoriaus pareigas eina kreditorių komiteto (susirinkimo) pirmininkas arba kreditorių komiteto (susirinkimo) teikimu teismas priima nutartį dėl šio administratoriaus laikino pavadavimo. </w:t>
      </w:r>
    </w:p>
    <w:p w:rsidR="005A25ED" w:rsidRDefault="005A25ED">
      <w:pPr>
        <w:ind w:firstLine="720"/>
        <w:jc w:val="both"/>
        <w:rPr>
          <w:rFonts w:ascii="Times New Roman" w:hAnsi="Times New Roman"/>
          <w:sz w:val="22"/>
          <w:lang w:val="lt-LT"/>
        </w:rPr>
      </w:pPr>
      <w:r>
        <w:rPr>
          <w:rFonts w:ascii="Times New Roman" w:hAnsi="Times New Roman"/>
          <w:sz w:val="22"/>
          <w:lang w:val="lt-LT"/>
        </w:rPr>
        <w:t>11. Už įmonei ir (ar) kreditoriams padarytą žalą įmonės administratorius atsako Lietuvos Respublikos įstatymų nustatyta tvarka.</w:t>
      </w:r>
    </w:p>
    <w:p w:rsidR="005A25ED" w:rsidRDefault="005A25ED">
      <w:pPr>
        <w:pStyle w:val="Tekstas"/>
        <w:overflowPunct/>
        <w:autoSpaceDE/>
        <w:autoSpaceDN/>
        <w:adjustRightInd/>
        <w:spacing w:line="240" w:lineRule="auto"/>
        <w:textAlignment w:val="auto"/>
        <w:rPr>
          <w:sz w:val="22"/>
        </w:rPr>
      </w:pPr>
      <w:r>
        <w:rPr>
          <w:sz w:val="22"/>
        </w:rPr>
        <w:t>12. Jei įmonės administratorius restruktūrizavimo plano įgyvendinimo laikotarpiui nepaskirtas, šio straipsnio 5 dalies 1, 2, 5 ir 7 punktuose numatytas funkcijas atlieka įmonės vadovas.</w:t>
      </w:r>
    </w:p>
    <w:p w:rsidR="005A25ED" w:rsidRDefault="005A25ED">
      <w:pPr>
        <w:pStyle w:val="Tekstas"/>
        <w:spacing w:line="240" w:lineRule="auto"/>
        <w:ind w:firstLine="0"/>
        <w:rPr>
          <w:i/>
          <w:sz w:val="20"/>
        </w:rPr>
      </w:pPr>
      <w:r>
        <w:rPr>
          <w:i/>
          <w:sz w:val="20"/>
        </w:rPr>
        <w:t>Straipsnio pakeitimai:</w:t>
      </w:r>
    </w:p>
    <w:p w:rsidR="005A25ED" w:rsidRDefault="005A25ED">
      <w:pPr>
        <w:pStyle w:val="PlainText"/>
        <w:jc w:val="both"/>
        <w:rPr>
          <w:rFonts w:ascii="Times New Roman" w:hAnsi="Times New Roman"/>
          <w:i/>
        </w:rPr>
      </w:pPr>
      <w:r>
        <w:rPr>
          <w:rFonts w:ascii="Times New Roman" w:hAnsi="Times New Roman"/>
          <w:i/>
        </w:rPr>
        <w:t xml:space="preserve">Nr. </w:t>
      </w:r>
      <w:hyperlink r:id="rId33" w:history="1">
        <w:r>
          <w:rPr>
            <w:rStyle w:val="Hyperlink"/>
            <w:rFonts w:ascii="Times New Roman" w:hAnsi="Times New Roman"/>
            <w:i/>
          </w:rPr>
          <w:t>IX-1201</w:t>
        </w:r>
      </w:hyperlink>
      <w:r>
        <w:rPr>
          <w:rFonts w:ascii="Times New Roman" w:hAnsi="Times New Roman"/>
          <w:i/>
        </w:rPr>
        <w:t>, 2002-11-19, Žin., 2002, Nr. 116-5194 (2002-12-06)</w:t>
      </w:r>
    </w:p>
    <w:p w:rsidR="005A25ED" w:rsidRDefault="005A25ED">
      <w:pPr>
        <w:pStyle w:val="PlainText"/>
        <w:jc w:val="both"/>
        <w:rPr>
          <w:rFonts w:ascii="Times New Roman" w:hAnsi="Times New Roman"/>
          <w:i/>
        </w:rPr>
      </w:pPr>
      <w:r>
        <w:rPr>
          <w:rFonts w:ascii="Times New Roman" w:hAnsi="Times New Roman"/>
          <w:i/>
        </w:rPr>
        <w:t xml:space="preserve">Nr. </w:t>
      </w:r>
      <w:hyperlink r:id="rId34" w:history="1">
        <w:r>
          <w:rPr>
            <w:rStyle w:val="Hyperlink"/>
            <w:rFonts w:ascii="Times New Roman" w:hAnsi="Times New Roman"/>
            <w:i/>
          </w:rPr>
          <w:t>IX-1330</w:t>
        </w:r>
      </w:hyperlink>
      <w:r>
        <w:rPr>
          <w:rFonts w:ascii="Times New Roman" w:hAnsi="Times New Roman"/>
          <w:i/>
        </w:rPr>
        <w:t>, 2003-01-28, Žin., 2003, Nr. 17-706 (2003-02-19)</w:t>
      </w:r>
    </w:p>
    <w:p w:rsidR="005A25ED" w:rsidRDefault="005A25ED">
      <w:pPr>
        <w:pStyle w:val="PlainText"/>
        <w:jc w:val="both"/>
        <w:rPr>
          <w:rFonts w:ascii="Times New Roman" w:eastAsia="MS Mincho" w:hAnsi="Times New Roman"/>
          <w:i/>
          <w:iCs/>
        </w:rPr>
      </w:pPr>
      <w:r>
        <w:rPr>
          <w:rFonts w:ascii="Times New Roman" w:eastAsia="MS Mincho" w:hAnsi="Times New Roman"/>
          <w:i/>
          <w:iCs/>
        </w:rPr>
        <w:t xml:space="preserve">Nr. </w:t>
      </w:r>
      <w:hyperlink r:id="rId35" w:history="1">
        <w:r>
          <w:rPr>
            <w:rStyle w:val="Hyperlink"/>
            <w:rFonts w:ascii="Times New Roman" w:eastAsia="MS Mincho" w:hAnsi="Times New Roman"/>
            <w:i/>
            <w:iCs/>
          </w:rPr>
          <w:t>IX-2524</w:t>
        </w:r>
      </w:hyperlink>
      <w:r>
        <w:rPr>
          <w:rFonts w:ascii="Times New Roman" w:eastAsia="MS Mincho" w:hAnsi="Times New Roman"/>
          <w:i/>
          <w:iCs/>
        </w:rPr>
        <w:t>, 2004-11-02, Žin., 2004, Nr. 167-6103 (2004-11-17)</w:t>
      </w:r>
    </w:p>
    <w:p w:rsidR="005A25ED" w:rsidRDefault="005A25ED">
      <w:pPr>
        <w:ind w:firstLine="720"/>
        <w:jc w:val="both"/>
        <w:rPr>
          <w:rFonts w:ascii="Times New Roman" w:hAnsi="Times New Roman"/>
          <w:b/>
          <w:sz w:val="22"/>
          <w:lang w:val="lt-LT"/>
        </w:rPr>
      </w:pPr>
    </w:p>
    <w:p w:rsidR="005A25ED" w:rsidRDefault="005A25ED">
      <w:pPr>
        <w:ind w:left="2610" w:right="9" w:hanging="1890"/>
        <w:jc w:val="both"/>
        <w:rPr>
          <w:rFonts w:ascii="Times New Roman" w:hAnsi="Times New Roman"/>
          <w:b/>
          <w:sz w:val="22"/>
          <w:lang w:val="lt-LT"/>
        </w:rPr>
      </w:pPr>
      <w:bookmarkStart w:id="29" w:name="straipsnis18"/>
      <w:r>
        <w:rPr>
          <w:rFonts w:ascii="Times New Roman" w:hAnsi="Times New Roman"/>
          <w:b/>
          <w:sz w:val="22"/>
          <w:lang w:val="lt-LT"/>
        </w:rPr>
        <w:t xml:space="preserve">18 straipsnis. Kreditorių susirinkimo (komiteto) pirmininko, įmonės </w:t>
      </w:r>
    </w:p>
    <w:bookmarkEnd w:id="29"/>
    <w:p w:rsidR="005A25ED" w:rsidRDefault="005A25ED">
      <w:pPr>
        <w:ind w:left="2610" w:right="9" w:hanging="625"/>
        <w:jc w:val="both"/>
        <w:rPr>
          <w:rFonts w:ascii="Times New Roman" w:hAnsi="Times New Roman"/>
          <w:sz w:val="22"/>
          <w:lang w:val="lt-LT"/>
        </w:rPr>
      </w:pPr>
      <w:r>
        <w:rPr>
          <w:rFonts w:ascii="Times New Roman" w:hAnsi="Times New Roman"/>
          <w:b/>
          <w:sz w:val="22"/>
          <w:lang w:val="lt-LT"/>
        </w:rPr>
        <w:t>administratoriaus teisės</w:t>
      </w:r>
    </w:p>
    <w:p w:rsidR="005A25ED" w:rsidRDefault="005A25ED">
      <w:pPr>
        <w:ind w:right="9" w:firstLine="720"/>
        <w:jc w:val="both"/>
        <w:rPr>
          <w:rFonts w:ascii="Times New Roman" w:hAnsi="Times New Roman"/>
          <w:sz w:val="22"/>
          <w:lang w:val="lt-LT"/>
        </w:rPr>
      </w:pPr>
      <w:r>
        <w:rPr>
          <w:rFonts w:ascii="Times New Roman" w:hAnsi="Times New Roman"/>
          <w:sz w:val="22"/>
          <w:lang w:val="lt-LT"/>
        </w:rPr>
        <w:t>Vykdydami pavestas pareigas, kreditorių susirinkimo (komiteto) pirmininkas, įmonės administratorius turi teisę:</w:t>
      </w:r>
    </w:p>
    <w:p w:rsidR="005A25ED" w:rsidRDefault="005A25ED">
      <w:pPr>
        <w:ind w:right="9" w:firstLine="720"/>
        <w:jc w:val="both"/>
        <w:rPr>
          <w:rFonts w:ascii="Times New Roman" w:hAnsi="Times New Roman"/>
          <w:sz w:val="22"/>
          <w:lang w:val="lt-LT"/>
        </w:rPr>
      </w:pPr>
      <w:r>
        <w:rPr>
          <w:rFonts w:ascii="Times New Roman" w:hAnsi="Times New Roman"/>
          <w:sz w:val="22"/>
          <w:lang w:val="lt-LT"/>
        </w:rPr>
        <w:t>1) įeiti į įmonei priklausančias patalpas, tikrinti įmonės sąskaitas, korespondenciją, kitus verslo dokumentus ir duomenų bazes;</w:t>
      </w:r>
    </w:p>
    <w:p w:rsidR="005A25ED" w:rsidRDefault="005A25ED">
      <w:pPr>
        <w:ind w:right="9" w:firstLine="720"/>
        <w:jc w:val="both"/>
        <w:rPr>
          <w:rFonts w:ascii="Times New Roman" w:hAnsi="Times New Roman"/>
          <w:sz w:val="22"/>
          <w:lang w:val="lt-LT"/>
        </w:rPr>
      </w:pPr>
      <w:r>
        <w:rPr>
          <w:rFonts w:ascii="Times New Roman" w:hAnsi="Times New Roman"/>
          <w:sz w:val="22"/>
          <w:lang w:val="lt-LT"/>
        </w:rPr>
        <w:t>2) dalyvauti rengiant ir svarstant įmonės restruktūrizavimo planą ir kituose įmonės organų susirinkimuose, pasitarimuose bei kalbėti juose;</w:t>
      </w:r>
    </w:p>
    <w:p w:rsidR="005A25ED" w:rsidRDefault="005A25ED">
      <w:pPr>
        <w:ind w:right="9" w:firstLine="720"/>
        <w:jc w:val="both"/>
        <w:rPr>
          <w:rFonts w:ascii="Times New Roman" w:hAnsi="Times New Roman"/>
          <w:sz w:val="22"/>
          <w:lang w:val="lt-LT"/>
        </w:rPr>
      </w:pPr>
      <w:r>
        <w:rPr>
          <w:rFonts w:ascii="Times New Roman" w:hAnsi="Times New Roman"/>
          <w:sz w:val="22"/>
          <w:lang w:val="lt-LT"/>
        </w:rPr>
        <w:t>3) reikalauti, kad įmonė samdytų auditorių, ekspertus, kai tai būtina jo pareigoms atlikti. Auditorių ir ekspertų darbo apmokėjimo išlaidos turi būti numatytos įmonės restruktūrizavimo plane;</w:t>
      </w:r>
    </w:p>
    <w:p w:rsidR="005A25ED" w:rsidRDefault="005A25ED">
      <w:pPr>
        <w:ind w:right="9" w:firstLine="720"/>
        <w:jc w:val="both"/>
        <w:rPr>
          <w:rFonts w:ascii="Times New Roman" w:hAnsi="Times New Roman"/>
          <w:sz w:val="22"/>
          <w:lang w:val="lt-LT"/>
        </w:rPr>
      </w:pPr>
      <w:r>
        <w:rPr>
          <w:rFonts w:ascii="Times New Roman" w:hAnsi="Times New Roman"/>
          <w:sz w:val="22"/>
          <w:lang w:val="lt-LT"/>
        </w:rPr>
        <w:t>4) siūlyti kreditorių susirinkimui keisti administravimo išlaidų restruktūrizavimo planui parengti ir įmonės administratoriaus darbui apmokėti sąmatą;</w:t>
      </w:r>
    </w:p>
    <w:p w:rsidR="005A25ED" w:rsidRDefault="005A25ED">
      <w:pPr>
        <w:ind w:right="9" w:firstLine="720"/>
        <w:jc w:val="both"/>
        <w:rPr>
          <w:rFonts w:ascii="Times New Roman" w:hAnsi="Times New Roman"/>
          <w:sz w:val="22"/>
          <w:lang w:val="lt-LT"/>
        </w:rPr>
      </w:pPr>
      <w:r>
        <w:rPr>
          <w:rFonts w:ascii="Times New Roman" w:hAnsi="Times New Roman"/>
          <w:sz w:val="22"/>
          <w:lang w:val="lt-LT"/>
        </w:rPr>
        <w:t>5) gauti informaciją apie visus įmonės organų priimtus sprendimus.</w:t>
      </w:r>
    </w:p>
    <w:p w:rsidR="005A25ED" w:rsidRDefault="005A25ED">
      <w:pPr>
        <w:rPr>
          <w:rFonts w:ascii="Times New Roman" w:hAnsi="Times New Roman"/>
          <w:i/>
          <w:sz w:val="20"/>
          <w:lang w:val="lt-LT"/>
        </w:rPr>
      </w:pPr>
      <w:r>
        <w:rPr>
          <w:rFonts w:ascii="Times New Roman" w:hAnsi="Times New Roman"/>
          <w:i/>
          <w:sz w:val="20"/>
          <w:lang w:val="lt-LT"/>
        </w:rPr>
        <w:t>Straipsnio pakeitimai:</w:t>
      </w:r>
    </w:p>
    <w:p w:rsidR="005A25ED" w:rsidRDefault="005A25ED">
      <w:pPr>
        <w:pStyle w:val="PlainText"/>
        <w:rPr>
          <w:rFonts w:ascii="Times New Roman" w:hAnsi="Times New Roman"/>
          <w:i/>
        </w:rPr>
      </w:pPr>
      <w:r>
        <w:rPr>
          <w:rFonts w:ascii="Times New Roman" w:hAnsi="Times New Roman"/>
          <w:i/>
        </w:rPr>
        <w:t xml:space="preserve">Nr. </w:t>
      </w:r>
      <w:hyperlink r:id="rId36" w:history="1">
        <w:r>
          <w:rPr>
            <w:rStyle w:val="Hyperlink"/>
            <w:rFonts w:ascii="Times New Roman" w:hAnsi="Times New Roman"/>
            <w:i/>
          </w:rPr>
          <w:t>IX-1330</w:t>
        </w:r>
      </w:hyperlink>
      <w:r>
        <w:rPr>
          <w:rFonts w:ascii="Times New Roman" w:hAnsi="Times New Roman"/>
          <w:i/>
        </w:rPr>
        <w:t>, 2003-01-28, Žin., 2003, Nr. 17-706 (2003-02-19)</w:t>
      </w:r>
    </w:p>
    <w:p w:rsidR="005A25ED" w:rsidRDefault="005A25ED">
      <w:pPr>
        <w:ind w:firstLine="720"/>
        <w:jc w:val="both"/>
        <w:rPr>
          <w:rFonts w:ascii="Times New Roman" w:hAnsi="Times New Roman"/>
          <w:caps/>
          <w:sz w:val="22"/>
          <w:lang w:val="lt-LT"/>
        </w:rPr>
      </w:pPr>
    </w:p>
    <w:p w:rsidR="005A25ED" w:rsidRDefault="005A25ED">
      <w:pPr>
        <w:pStyle w:val="Heading1"/>
        <w:spacing w:line="240" w:lineRule="auto"/>
        <w:rPr>
          <w:rFonts w:ascii="Times New Roman" w:hAnsi="Times New Roman"/>
          <w:caps w:val="0"/>
          <w:sz w:val="22"/>
          <w:lang w:val="lt-LT"/>
        </w:rPr>
      </w:pPr>
      <w:bookmarkStart w:id="30" w:name="skirsnis5"/>
      <w:r>
        <w:rPr>
          <w:rFonts w:ascii="Times New Roman" w:hAnsi="Times New Roman"/>
          <w:caps w:val="0"/>
          <w:sz w:val="22"/>
          <w:lang w:val="lt-LT"/>
        </w:rPr>
        <w:t>PENKTASIS SKIRSNIS</w:t>
      </w:r>
    </w:p>
    <w:bookmarkEnd w:id="30"/>
    <w:p w:rsidR="005A25ED" w:rsidRDefault="005A25ED">
      <w:pPr>
        <w:jc w:val="center"/>
        <w:rPr>
          <w:rFonts w:ascii="Times New Roman" w:hAnsi="Times New Roman"/>
          <w:b/>
          <w:caps/>
          <w:sz w:val="22"/>
          <w:lang w:val="lt-LT"/>
        </w:rPr>
      </w:pPr>
      <w:r>
        <w:rPr>
          <w:rFonts w:ascii="Times New Roman" w:hAnsi="Times New Roman"/>
          <w:b/>
          <w:caps/>
          <w:sz w:val="22"/>
          <w:lang w:val="lt-LT"/>
        </w:rPr>
        <w:t>Restruktūrizuojamos įmonės kreditoriai</w:t>
      </w:r>
    </w:p>
    <w:p w:rsidR="005A25ED" w:rsidRDefault="005A25ED">
      <w:pPr>
        <w:ind w:firstLine="720"/>
        <w:jc w:val="center"/>
        <w:rPr>
          <w:rFonts w:ascii="Times New Roman" w:hAnsi="Times New Roman"/>
          <w:b/>
          <w:sz w:val="22"/>
          <w:lang w:val="lt-LT"/>
        </w:rPr>
      </w:pPr>
    </w:p>
    <w:p w:rsidR="005A25ED" w:rsidRDefault="005A25ED">
      <w:pPr>
        <w:ind w:right="9" w:firstLine="720"/>
        <w:jc w:val="both"/>
        <w:rPr>
          <w:rFonts w:ascii="Times New Roman" w:hAnsi="Times New Roman"/>
          <w:sz w:val="22"/>
          <w:lang w:val="lt-LT"/>
        </w:rPr>
      </w:pPr>
      <w:bookmarkStart w:id="31" w:name="straipsnis19"/>
      <w:r>
        <w:rPr>
          <w:rFonts w:ascii="Times New Roman" w:hAnsi="Times New Roman"/>
          <w:b/>
          <w:sz w:val="22"/>
          <w:lang w:val="lt-LT"/>
        </w:rPr>
        <w:t>19 straipsnis. Restruktūrizuojamos įmonės kreditorių teisės</w:t>
      </w:r>
    </w:p>
    <w:bookmarkEnd w:id="31"/>
    <w:p w:rsidR="005A25ED" w:rsidRDefault="005A25ED">
      <w:pPr>
        <w:ind w:right="9" w:firstLine="720"/>
        <w:jc w:val="both"/>
        <w:rPr>
          <w:rFonts w:ascii="Times New Roman" w:hAnsi="Times New Roman"/>
          <w:sz w:val="22"/>
          <w:lang w:val="lt-LT"/>
        </w:rPr>
      </w:pPr>
      <w:r>
        <w:rPr>
          <w:rFonts w:ascii="Times New Roman" w:hAnsi="Times New Roman"/>
          <w:sz w:val="22"/>
          <w:lang w:val="lt-LT"/>
        </w:rPr>
        <w:t>Iškėlus restruktūrizavimo bylą, kreditoriai turi teisę:</w:t>
      </w:r>
    </w:p>
    <w:p w:rsidR="005A25ED" w:rsidRDefault="005A25ED">
      <w:pPr>
        <w:ind w:right="9" w:firstLine="720"/>
        <w:jc w:val="both"/>
        <w:rPr>
          <w:rFonts w:ascii="Times New Roman" w:hAnsi="Times New Roman"/>
          <w:sz w:val="22"/>
          <w:lang w:val="lt-LT"/>
        </w:rPr>
      </w:pPr>
      <w:r>
        <w:rPr>
          <w:rFonts w:ascii="Times New Roman" w:hAnsi="Times New Roman"/>
          <w:sz w:val="22"/>
          <w:lang w:val="lt-LT"/>
        </w:rPr>
        <w:t>1) per teismo nustatytą laikotarpį, kuris turi būti ne trumpesnis kaip 30 ir ne ilgesnis kaip 45 kalendorinės dienos nuo teismo nutarties iškelti restruktūrizavimo bylą įsiteisėjimo dienos, pareikšti savo reikalavimus ir perduoti juos įmonės administratoriui kartu su šiuos reikalavimus patvirtinančiais dokumentais. Jei kreditoriai dėl svarbių priežasčių negalėjo reikalavimų pateikti nustatytu laiku, jie, nurodydami pavėlavimo priežastį, reikalavimus gali pateikti teismui ir įmonės administratoriui ne vėliau kaip iki restruktūrizavimo plano patvirtinimo teisme;</w:t>
      </w:r>
    </w:p>
    <w:p w:rsidR="005A25ED" w:rsidRDefault="005A25ED">
      <w:pPr>
        <w:ind w:right="9" w:firstLine="720"/>
        <w:jc w:val="both"/>
        <w:rPr>
          <w:rFonts w:ascii="Times New Roman" w:hAnsi="Times New Roman"/>
          <w:sz w:val="22"/>
          <w:lang w:val="lt-LT"/>
        </w:rPr>
      </w:pPr>
      <w:r>
        <w:rPr>
          <w:rFonts w:ascii="Times New Roman" w:hAnsi="Times New Roman"/>
          <w:sz w:val="22"/>
          <w:lang w:val="lt-LT"/>
        </w:rPr>
        <w:t>2) dalyvauti kreditorių susirinkimuose ir ginti savo interesus;</w:t>
      </w:r>
    </w:p>
    <w:p w:rsidR="005A25ED" w:rsidRDefault="005A25ED">
      <w:pPr>
        <w:ind w:right="9" w:firstLine="720"/>
        <w:jc w:val="both"/>
        <w:rPr>
          <w:rFonts w:ascii="Times New Roman" w:hAnsi="Times New Roman"/>
          <w:sz w:val="22"/>
          <w:lang w:val="lt-LT"/>
        </w:rPr>
      </w:pPr>
      <w:r>
        <w:rPr>
          <w:rFonts w:ascii="Times New Roman" w:hAnsi="Times New Roman"/>
          <w:sz w:val="22"/>
          <w:lang w:val="lt-LT"/>
        </w:rPr>
        <w:t>3) restruktūrizavimo plane nustatyta tvarka gauti iš įmonės vadovo ir įmonės administratoriaus informaciją apie įmonės restruktūrizavimo procesą;</w:t>
      </w:r>
    </w:p>
    <w:p w:rsidR="005A25ED" w:rsidRDefault="005A25ED">
      <w:pPr>
        <w:ind w:right="9" w:firstLine="720"/>
        <w:jc w:val="both"/>
        <w:rPr>
          <w:rFonts w:ascii="Times New Roman" w:hAnsi="Times New Roman"/>
          <w:sz w:val="22"/>
          <w:lang w:val="lt-LT"/>
        </w:rPr>
      </w:pPr>
      <w:r>
        <w:rPr>
          <w:rFonts w:ascii="Times New Roman" w:hAnsi="Times New Roman"/>
          <w:sz w:val="22"/>
          <w:lang w:val="lt-LT"/>
        </w:rPr>
        <w:t>4) be sąlygų ar su tam tikromis sąlygomis gali padaryti nuolaidų dėl skolinių įsipareigojimų, susidariusių iki restruktūrizavimo bylos iškėlimo teisme, vykdymo: atidėti kreditorių reikalavimų vykdymo terminus, sustabdyti palūkanų ir netesybų skaičiavimą bei išieškojimus, atsisakyti visų reikalavimų (jų dalies), pakeisti piniginę prievolę kita prievole – duoti sutikimą įmonei atsiskaityti įmonės turtu ir įmonės akcijomis. Kreditoriai, kurie yra valstybės institucijos, šias nuolaidas taiko Lietuvos Respublikos Vyriausybės nustatyta tvarka. Pareiškimą dėl reikalavimų (jų dalies) atsisakymo, prievolių vykdymo terminų atidėjimo ar sustabdymo, piniginės prievolės pakeitimo kita prievole kreditorius pateikia raštu įmonės administratoriui ir teismui;</w:t>
      </w:r>
    </w:p>
    <w:p w:rsidR="005A25ED" w:rsidRDefault="005A25ED">
      <w:pPr>
        <w:ind w:right="9" w:firstLine="720"/>
        <w:jc w:val="both"/>
        <w:rPr>
          <w:rFonts w:ascii="Times New Roman" w:hAnsi="Times New Roman"/>
          <w:sz w:val="22"/>
          <w:lang w:val="lt-LT"/>
        </w:rPr>
      </w:pPr>
      <w:r>
        <w:rPr>
          <w:rFonts w:ascii="Times New Roman" w:hAnsi="Times New Roman"/>
          <w:sz w:val="22"/>
          <w:lang w:val="lt-LT"/>
        </w:rPr>
        <w:t>5) reikalauti atlyginti žalą, kreditorių patirtą dėl įmonės valdymo organų, kreditorių komiteto pirmininko ar įmonės administratoriaus kaltės;</w:t>
      </w:r>
    </w:p>
    <w:p w:rsidR="005A25ED" w:rsidRDefault="005A25ED">
      <w:pPr>
        <w:ind w:right="9" w:firstLine="720"/>
        <w:jc w:val="both"/>
        <w:rPr>
          <w:rFonts w:ascii="Times New Roman" w:hAnsi="Times New Roman"/>
          <w:sz w:val="22"/>
          <w:lang w:val="lt-LT"/>
        </w:rPr>
      </w:pPr>
      <w:r>
        <w:rPr>
          <w:rFonts w:ascii="Times New Roman" w:hAnsi="Times New Roman"/>
          <w:sz w:val="22"/>
          <w:lang w:val="lt-LT"/>
        </w:rPr>
        <w:t>6) teikti pasiūlymus įmonės administratoriui ar įmonės vadovui dėl restruktūrizavimo plano;</w:t>
      </w:r>
    </w:p>
    <w:p w:rsidR="005A25ED" w:rsidRDefault="005A25ED">
      <w:pPr>
        <w:ind w:firstLine="720"/>
        <w:jc w:val="both"/>
        <w:rPr>
          <w:rFonts w:ascii="Times New Roman" w:hAnsi="Times New Roman"/>
          <w:b/>
          <w:sz w:val="22"/>
          <w:lang w:val="lt-LT"/>
        </w:rPr>
      </w:pPr>
      <w:r>
        <w:rPr>
          <w:rFonts w:ascii="Times New Roman" w:hAnsi="Times New Roman"/>
          <w:sz w:val="22"/>
          <w:lang w:val="lt-LT"/>
        </w:rPr>
        <w:t>7) apskųsti teismui kreditorių susirinkimo ar komiteto priimtus nutarimus.</w:t>
      </w:r>
    </w:p>
    <w:p w:rsidR="005A25ED" w:rsidRDefault="005A25ED">
      <w:pPr>
        <w:rPr>
          <w:rFonts w:ascii="Times New Roman" w:hAnsi="Times New Roman"/>
          <w:i/>
          <w:sz w:val="20"/>
          <w:lang w:val="lt-LT"/>
        </w:rPr>
      </w:pPr>
      <w:r>
        <w:rPr>
          <w:rFonts w:ascii="Times New Roman" w:hAnsi="Times New Roman"/>
          <w:i/>
          <w:sz w:val="20"/>
          <w:lang w:val="lt-LT"/>
        </w:rPr>
        <w:t>Straipsnio pakeitimai:</w:t>
      </w:r>
    </w:p>
    <w:p w:rsidR="005A25ED" w:rsidRDefault="005A25ED">
      <w:pPr>
        <w:pStyle w:val="PlainText"/>
        <w:rPr>
          <w:rFonts w:ascii="Times New Roman" w:hAnsi="Times New Roman"/>
          <w:i/>
        </w:rPr>
      </w:pPr>
      <w:r>
        <w:rPr>
          <w:rFonts w:ascii="Times New Roman" w:hAnsi="Times New Roman"/>
          <w:i/>
        </w:rPr>
        <w:t xml:space="preserve">Nr. </w:t>
      </w:r>
      <w:hyperlink r:id="rId37" w:history="1">
        <w:r>
          <w:rPr>
            <w:rStyle w:val="Hyperlink"/>
            <w:rFonts w:ascii="Times New Roman" w:hAnsi="Times New Roman"/>
            <w:i/>
          </w:rPr>
          <w:t>IX-1330</w:t>
        </w:r>
      </w:hyperlink>
      <w:r>
        <w:rPr>
          <w:rFonts w:ascii="Times New Roman" w:hAnsi="Times New Roman"/>
          <w:i/>
        </w:rPr>
        <w:t>, 2003-01-28, Žin., 2003, Nr. 17-706 (2003-02-19)</w:t>
      </w:r>
    </w:p>
    <w:p w:rsidR="005A25ED" w:rsidRDefault="005A25ED">
      <w:pPr>
        <w:ind w:firstLine="720"/>
        <w:jc w:val="both"/>
        <w:rPr>
          <w:rFonts w:ascii="Times New Roman" w:hAnsi="Times New Roman"/>
          <w:sz w:val="22"/>
          <w:lang w:val="lt-LT"/>
        </w:rPr>
      </w:pPr>
    </w:p>
    <w:p w:rsidR="005A25ED" w:rsidRDefault="005A25ED">
      <w:pPr>
        <w:ind w:firstLine="720"/>
        <w:jc w:val="both"/>
        <w:rPr>
          <w:rFonts w:ascii="Times New Roman" w:hAnsi="Times New Roman"/>
          <w:b/>
          <w:sz w:val="22"/>
          <w:lang w:val="lt-LT"/>
        </w:rPr>
      </w:pPr>
      <w:bookmarkStart w:id="32" w:name="straipsnis20"/>
      <w:r>
        <w:rPr>
          <w:rFonts w:ascii="Times New Roman" w:hAnsi="Times New Roman"/>
          <w:b/>
          <w:sz w:val="22"/>
          <w:lang w:val="lt-LT"/>
        </w:rPr>
        <w:t>20 straipsnis. Restruktūrizuojamos įmonės kreditorių susirinkimo teisės</w:t>
      </w:r>
    </w:p>
    <w:bookmarkEnd w:id="32"/>
    <w:p w:rsidR="005A25ED" w:rsidRDefault="005A25ED">
      <w:pPr>
        <w:pStyle w:val="Tekstas"/>
        <w:overflowPunct/>
        <w:autoSpaceDE/>
        <w:autoSpaceDN/>
        <w:adjustRightInd/>
        <w:spacing w:line="240" w:lineRule="auto"/>
        <w:textAlignment w:val="auto"/>
        <w:rPr>
          <w:sz w:val="22"/>
        </w:rPr>
      </w:pPr>
      <w:r>
        <w:rPr>
          <w:sz w:val="22"/>
        </w:rPr>
        <w:t>1. Pagrindinių kreditorių susirinkimas priima nutarimą dėl jo pripažinimo pirmuoju kreditorių susirinkimu, jei tenkinamos šio įstatymo 4 straipsnyje nurodytos pirmojo kreditorių susirinkimo sušaukimo sąlygos.</w:t>
      </w:r>
    </w:p>
    <w:p w:rsidR="005A25ED" w:rsidRDefault="005A25ED">
      <w:pPr>
        <w:ind w:firstLine="720"/>
        <w:jc w:val="both"/>
        <w:rPr>
          <w:rFonts w:ascii="Times New Roman" w:hAnsi="Times New Roman"/>
          <w:sz w:val="22"/>
          <w:lang w:val="lt-LT"/>
        </w:rPr>
      </w:pPr>
      <w:r>
        <w:rPr>
          <w:rFonts w:ascii="Times New Roman" w:hAnsi="Times New Roman"/>
          <w:sz w:val="22"/>
          <w:lang w:val="lt-LT"/>
        </w:rPr>
        <w:t xml:space="preserve">2. Pirmasis kreditorių susirinkimas: </w:t>
      </w:r>
    </w:p>
    <w:p w:rsidR="005A25ED" w:rsidRDefault="005A25ED">
      <w:pPr>
        <w:pStyle w:val="Tekstas"/>
        <w:spacing w:line="240" w:lineRule="auto"/>
        <w:rPr>
          <w:sz w:val="22"/>
        </w:rPr>
      </w:pPr>
      <w:r>
        <w:rPr>
          <w:sz w:val="22"/>
        </w:rPr>
        <w:t>1) išrenka kreditorių susirinkimo pirmininką, kreditorių komitetą ir komiteto pirmininką, jei susirinkime dalyvauja kreditoriai, kurių reikalavimų suma sudaro ne mažiau kaip 2/3 visų kreditorių bendros reikalavimų sumos;</w:t>
      </w:r>
    </w:p>
    <w:p w:rsidR="005A25ED" w:rsidRDefault="005A25ED">
      <w:pPr>
        <w:ind w:firstLine="720"/>
        <w:jc w:val="both"/>
        <w:rPr>
          <w:rFonts w:ascii="Times New Roman" w:hAnsi="Times New Roman"/>
          <w:sz w:val="22"/>
          <w:lang w:val="lt-LT"/>
        </w:rPr>
      </w:pPr>
      <w:r>
        <w:rPr>
          <w:rFonts w:ascii="Times New Roman" w:hAnsi="Times New Roman"/>
          <w:sz w:val="22"/>
          <w:lang w:val="lt-LT"/>
        </w:rPr>
        <w:t>2) priima nutarimą kreiptis į teismą dėl įmonės restruktūrizavimo bylos iškėlimo;</w:t>
      </w:r>
    </w:p>
    <w:p w:rsidR="005A25ED" w:rsidRDefault="005A25ED">
      <w:pPr>
        <w:ind w:firstLine="720"/>
        <w:jc w:val="both"/>
        <w:rPr>
          <w:rFonts w:ascii="Times New Roman" w:hAnsi="Times New Roman"/>
          <w:sz w:val="22"/>
          <w:lang w:val="lt-LT"/>
        </w:rPr>
      </w:pPr>
      <w:r>
        <w:rPr>
          <w:rFonts w:ascii="Times New Roman" w:hAnsi="Times New Roman"/>
          <w:sz w:val="22"/>
          <w:lang w:val="lt-LT"/>
        </w:rPr>
        <w:t>3) siūlo įmonės administratoriaus kandidatūrą ir pavedimo sutarties sąlygas (atlyginimą, pavedimo sutarties terminą, atsakomybę ir kt.), nustato sumą, kuri turi būti sumokėta įmonės administratoriui už įmonės administravimą restruktūrizavimo proceso metu, įskaitant laikotarpį nuo teismo nutarties iškelti įmonei restruktūrizavimo bylą įsiteisėjimo dienos iki pavedimo sutarties su juo sudarymo dienos arba iki pirmojo kreditorių susirinkimo dienos;</w:t>
      </w:r>
    </w:p>
    <w:p w:rsidR="005A25ED" w:rsidRDefault="005A25ED">
      <w:pPr>
        <w:ind w:firstLine="720"/>
        <w:jc w:val="both"/>
        <w:rPr>
          <w:rFonts w:ascii="Times New Roman" w:hAnsi="Times New Roman"/>
          <w:b/>
          <w:sz w:val="22"/>
          <w:lang w:val="lt-LT"/>
        </w:rPr>
      </w:pPr>
      <w:r>
        <w:rPr>
          <w:rFonts w:ascii="Times New Roman" w:hAnsi="Times New Roman"/>
          <w:sz w:val="22"/>
          <w:lang w:val="lt-LT"/>
        </w:rPr>
        <w:t>4) patvirtina administravimo išlaidų sąmatą;</w:t>
      </w:r>
      <w:r>
        <w:rPr>
          <w:rFonts w:ascii="Times New Roman" w:hAnsi="Times New Roman"/>
          <w:b/>
          <w:sz w:val="22"/>
          <w:lang w:val="lt-LT"/>
        </w:rPr>
        <w:t xml:space="preserve"> </w:t>
      </w:r>
    </w:p>
    <w:p w:rsidR="005A25ED" w:rsidRDefault="005A25ED">
      <w:pPr>
        <w:ind w:firstLine="720"/>
        <w:jc w:val="both"/>
        <w:rPr>
          <w:rFonts w:ascii="Times New Roman" w:hAnsi="Times New Roman"/>
          <w:sz w:val="22"/>
          <w:lang w:val="lt-LT"/>
        </w:rPr>
      </w:pPr>
      <w:r>
        <w:rPr>
          <w:rFonts w:ascii="Times New Roman" w:hAnsi="Times New Roman"/>
          <w:sz w:val="22"/>
          <w:lang w:val="lt-LT"/>
        </w:rPr>
        <w:t>5) pritaria įmonės restruktūrizavimo plano metmenims;</w:t>
      </w:r>
    </w:p>
    <w:p w:rsidR="005A25ED" w:rsidRDefault="005A25ED">
      <w:pPr>
        <w:ind w:firstLine="720"/>
        <w:jc w:val="both"/>
        <w:rPr>
          <w:rFonts w:ascii="Times New Roman" w:hAnsi="Times New Roman"/>
          <w:sz w:val="22"/>
          <w:lang w:val="lt-LT"/>
        </w:rPr>
      </w:pPr>
      <w:r>
        <w:rPr>
          <w:rFonts w:ascii="Times New Roman" w:hAnsi="Times New Roman"/>
          <w:sz w:val="22"/>
          <w:lang w:val="lt-LT"/>
        </w:rPr>
        <w:t>6) nustato kreditorių susirinkimų šaukimo tvarką;</w:t>
      </w:r>
    </w:p>
    <w:p w:rsidR="005A25ED" w:rsidRDefault="005A25ED">
      <w:pPr>
        <w:ind w:firstLine="720"/>
        <w:jc w:val="both"/>
        <w:rPr>
          <w:rFonts w:ascii="Times New Roman" w:hAnsi="Times New Roman"/>
          <w:sz w:val="22"/>
          <w:lang w:val="lt-LT"/>
        </w:rPr>
      </w:pPr>
      <w:r>
        <w:rPr>
          <w:rFonts w:ascii="Times New Roman" w:hAnsi="Times New Roman"/>
          <w:sz w:val="22"/>
          <w:lang w:val="lt-LT"/>
        </w:rPr>
        <w:t>7) jei priima nutarimą, kad dėl pritarimo įmonės restruktūrizavimo planui balsuojama kreditorių grupėse, sudaro šias grupes.</w:t>
      </w:r>
    </w:p>
    <w:p w:rsidR="005A25ED" w:rsidRDefault="005A25ED">
      <w:pPr>
        <w:ind w:firstLine="720"/>
        <w:jc w:val="both"/>
        <w:rPr>
          <w:rFonts w:ascii="Times New Roman" w:hAnsi="Times New Roman"/>
          <w:sz w:val="22"/>
          <w:lang w:val="lt-LT"/>
        </w:rPr>
      </w:pPr>
      <w:r>
        <w:rPr>
          <w:rFonts w:ascii="Times New Roman" w:hAnsi="Times New Roman"/>
          <w:sz w:val="22"/>
          <w:lang w:val="lt-LT"/>
        </w:rPr>
        <w:t>3. Kiti kreditorių susirinkimai turi teisę:</w:t>
      </w:r>
    </w:p>
    <w:p w:rsidR="005A25ED" w:rsidRDefault="005A25ED">
      <w:pPr>
        <w:ind w:firstLine="720"/>
        <w:jc w:val="both"/>
        <w:rPr>
          <w:rFonts w:ascii="Times New Roman" w:hAnsi="Times New Roman"/>
          <w:sz w:val="22"/>
          <w:lang w:val="lt-LT"/>
        </w:rPr>
      </w:pPr>
      <w:r>
        <w:rPr>
          <w:rFonts w:ascii="Times New Roman" w:hAnsi="Times New Roman"/>
          <w:sz w:val="22"/>
          <w:lang w:val="lt-LT"/>
        </w:rPr>
        <w:t>1) keisti kreditorių susirinkimo pirmininką, jei jis neatlieka pirmininko pareigų;</w:t>
      </w:r>
    </w:p>
    <w:p w:rsidR="005A25ED" w:rsidRDefault="005A25ED">
      <w:pPr>
        <w:ind w:firstLine="720"/>
        <w:jc w:val="both"/>
        <w:rPr>
          <w:rFonts w:ascii="Times New Roman" w:hAnsi="Times New Roman"/>
          <w:sz w:val="22"/>
          <w:lang w:val="lt-LT"/>
        </w:rPr>
      </w:pPr>
      <w:r>
        <w:rPr>
          <w:rFonts w:ascii="Times New Roman" w:hAnsi="Times New Roman"/>
          <w:sz w:val="22"/>
          <w:lang w:val="lt-LT"/>
        </w:rPr>
        <w:t>2) rinkti</w:t>
      </w:r>
      <w:r>
        <w:rPr>
          <w:rFonts w:ascii="Times New Roman" w:hAnsi="Times New Roman"/>
          <w:b/>
          <w:sz w:val="22"/>
          <w:lang w:val="lt-LT"/>
        </w:rPr>
        <w:t xml:space="preserve"> </w:t>
      </w:r>
      <w:r>
        <w:rPr>
          <w:rFonts w:ascii="Times New Roman" w:hAnsi="Times New Roman"/>
          <w:sz w:val="22"/>
          <w:lang w:val="lt-LT"/>
        </w:rPr>
        <w:t>kreditorių komitetą, keisti jo sudėtį, perduoti jam visas ar dalį kreditorių susirinkimo teisių. Sprendimui visas kreditorių susirinkimo teises perduoti kreditorių komitetui turi pritarti kreditoriai, kurių reikalavimų suma sudaro ne mažiau kaip 3/4 teismo patvirtintų restruktūrizavimo plane visų kreditorių bendros reikalavimų sumos;</w:t>
      </w:r>
    </w:p>
    <w:p w:rsidR="005A25ED" w:rsidRDefault="005A25ED">
      <w:pPr>
        <w:ind w:firstLine="720"/>
        <w:jc w:val="both"/>
        <w:rPr>
          <w:rFonts w:ascii="Times New Roman" w:hAnsi="Times New Roman"/>
          <w:sz w:val="22"/>
          <w:lang w:val="lt-LT"/>
        </w:rPr>
      </w:pPr>
      <w:r>
        <w:rPr>
          <w:rFonts w:ascii="Times New Roman" w:hAnsi="Times New Roman"/>
          <w:sz w:val="22"/>
          <w:lang w:val="lt-LT"/>
        </w:rPr>
        <w:t>3) pavesti kreditorių komitetui, kreditorių susirinkimo pirmininkui arba įmonės administratoriui prižiūrėti, kaip įgyvendinamas restruktūrizavimo planas;</w:t>
      </w:r>
    </w:p>
    <w:p w:rsidR="005A25ED" w:rsidRDefault="005A25ED">
      <w:pPr>
        <w:ind w:firstLine="720"/>
        <w:jc w:val="both"/>
        <w:rPr>
          <w:rFonts w:ascii="Times New Roman" w:hAnsi="Times New Roman"/>
          <w:sz w:val="22"/>
          <w:lang w:val="lt-LT"/>
        </w:rPr>
      </w:pPr>
      <w:r>
        <w:rPr>
          <w:rFonts w:ascii="Times New Roman" w:hAnsi="Times New Roman"/>
          <w:sz w:val="22"/>
          <w:lang w:val="lt-LT"/>
        </w:rPr>
        <w:t>4) siūlyti teismui įmonės administratoriaus kandidatūrą, jei nutaria įmonės administratorių skirti restruktūrizavimo plano įgyvendinimo laikotarpiui ar keisti esamą įmonės administratorių;</w:t>
      </w:r>
    </w:p>
    <w:p w:rsidR="005A25ED" w:rsidRDefault="005A25ED">
      <w:pPr>
        <w:ind w:right="9" w:firstLine="720"/>
        <w:jc w:val="both"/>
        <w:rPr>
          <w:rFonts w:ascii="Times New Roman" w:hAnsi="Times New Roman"/>
          <w:sz w:val="22"/>
          <w:lang w:val="lt-LT"/>
        </w:rPr>
      </w:pPr>
      <w:r>
        <w:rPr>
          <w:rFonts w:ascii="Times New Roman" w:hAnsi="Times New Roman"/>
          <w:sz w:val="22"/>
          <w:lang w:val="lt-LT"/>
        </w:rPr>
        <w:t>5) įpareigoti įmonės vadovą sudaryti ar pakeisti pavedimo sutartį;</w:t>
      </w:r>
    </w:p>
    <w:p w:rsidR="005A25ED" w:rsidRDefault="005A25ED">
      <w:pPr>
        <w:ind w:firstLine="720"/>
        <w:jc w:val="both"/>
        <w:rPr>
          <w:rFonts w:ascii="Times New Roman" w:hAnsi="Times New Roman"/>
          <w:sz w:val="22"/>
          <w:lang w:val="lt-LT"/>
        </w:rPr>
      </w:pPr>
      <w:r>
        <w:rPr>
          <w:rFonts w:ascii="Times New Roman" w:hAnsi="Times New Roman"/>
          <w:sz w:val="22"/>
          <w:lang w:val="lt-LT"/>
        </w:rPr>
        <w:t>6) keisti įmonės administravimo išlaidų sąmatą;</w:t>
      </w:r>
    </w:p>
    <w:p w:rsidR="005A25ED" w:rsidRDefault="005A25ED">
      <w:pPr>
        <w:ind w:firstLine="720"/>
        <w:jc w:val="both"/>
        <w:rPr>
          <w:rFonts w:ascii="Times New Roman" w:hAnsi="Times New Roman"/>
          <w:sz w:val="22"/>
          <w:lang w:val="lt-LT"/>
        </w:rPr>
      </w:pPr>
      <w:r>
        <w:rPr>
          <w:rFonts w:ascii="Times New Roman" w:hAnsi="Times New Roman"/>
          <w:sz w:val="22"/>
          <w:lang w:val="lt-LT"/>
        </w:rPr>
        <w:t>7) reikalauti, kad įmonės administratorius pateiktų savo veiklos ataskaitas;</w:t>
      </w:r>
    </w:p>
    <w:p w:rsidR="005A25ED" w:rsidRDefault="005A25ED">
      <w:pPr>
        <w:ind w:right="9" w:firstLine="720"/>
        <w:jc w:val="both"/>
        <w:rPr>
          <w:rFonts w:ascii="Times New Roman" w:hAnsi="Times New Roman"/>
          <w:sz w:val="22"/>
          <w:lang w:val="lt-LT"/>
        </w:rPr>
      </w:pPr>
      <w:r>
        <w:rPr>
          <w:rFonts w:ascii="Times New Roman" w:hAnsi="Times New Roman"/>
          <w:sz w:val="22"/>
          <w:lang w:val="lt-LT"/>
        </w:rPr>
        <w:t>8) kreiptis į teismą dėl įmonės valdymo organų narių įgaliojimų sustabdymo ar narių pakeitimo, įmonės vadovo atleidimo;</w:t>
      </w:r>
    </w:p>
    <w:p w:rsidR="005A25ED" w:rsidRDefault="005A25ED">
      <w:pPr>
        <w:ind w:firstLine="720"/>
        <w:jc w:val="both"/>
        <w:rPr>
          <w:rFonts w:ascii="Times New Roman" w:hAnsi="Times New Roman"/>
          <w:sz w:val="22"/>
          <w:lang w:val="lt-LT"/>
        </w:rPr>
      </w:pPr>
      <w:r>
        <w:rPr>
          <w:rFonts w:ascii="Times New Roman" w:hAnsi="Times New Roman"/>
          <w:sz w:val="22"/>
          <w:lang w:val="lt-LT"/>
        </w:rPr>
        <w:t>9) priimti nutarimą siūlyti teismui tvirtinti restruktūrizavimo planą ir jo pakeitimus;</w:t>
      </w:r>
    </w:p>
    <w:p w:rsidR="005A25ED" w:rsidRDefault="005A25ED">
      <w:pPr>
        <w:ind w:firstLine="720"/>
        <w:jc w:val="both"/>
        <w:rPr>
          <w:rFonts w:ascii="Times New Roman" w:hAnsi="Times New Roman"/>
          <w:sz w:val="22"/>
          <w:lang w:val="lt-LT"/>
        </w:rPr>
      </w:pPr>
      <w:r>
        <w:rPr>
          <w:rFonts w:ascii="Times New Roman" w:hAnsi="Times New Roman"/>
          <w:sz w:val="22"/>
          <w:lang w:val="lt-LT"/>
        </w:rPr>
        <w:t>10) priimti nutarimą siūlyti teismui nutraukti ar baigti įmonės restruktūrizavimo bylą, kai pasiektas bendras kreditorių, įmonės valdymo organų ir investuotojų susitarimas dėl įmonės restruktūrizavimo nutraukimo ar baigimo;</w:t>
      </w:r>
    </w:p>
    <w:p w:rsidR="005A25ED" w:rsidRDefault="005A25ED">
      <w:pPr>
        <w:ind w:right="9" w:firstLine="720"/>
        <w:jc w:val="both"/>
        <w:rPr>
          <w:rFonts w:ascii="Times New Roman" w:hAnsi="Times New Roman"/>
          <w:sz w:val="22"/>
          <w:lang w:val="lt-LT"/>
        </w:rPr>
      </w:pPr>
      <w:r>
        <w:rPr>
          <w:rFonts w:ascii="Times New Roman" w:hAnsi="Times New Roman"/>
          <w:sz w:val="22"/>
          <w:lang w:val="lt-LT"/>
        </w:rPr>
        <w:t>11) reikalauti iš įmonės vadovo įmonės veiklos rezultatų ataskaitų, informacijos ir paaiškinimų;</w:t>
      </w:r>
    </w:p>
    <w:p w:rsidR="005A25ED" w:rsidRDefault="005A25ED">
      <w:pPr>
        <w:pStyle w:val="Tekstas"/>
        <w:overflowPunct/>
        <w:autoSpaceDE/>
        <w:autoSpaceDN/>
        <w:adjustRightInd/>
        <w:spacing w:line="240" w:lineRule="auto"/>
        <w:textAlignment w:val="auto"/>
        <w:rPr>
          <w:sz w:val="22"/>
        </w:rPr>
      </w:pPr>
      <w:r>
        <w:rPr>
          <w:sz w:val="22"/>
        </w:rPr>
        <w:t>12) sudaryti kreditorių grupes, nurodytas šio įstatymo 21 straipsnio 3 dalyje, jei jos nebuvo sudarytos pirmajame kreditorių susirinkime.</w:t>
      </w:r>
    </w:p>
    <w:p w:rsidR="005A25ED" w:rsidRDefault="005A25ED">
      <w:pPr>
        <w:rPr>
          <w:rFonts w:ascii="Times New Roman" w:hAnsi="Times New Roman"/>
          <w:i/>
          <w:sz w:val="20"/>
          <w:lang w:val="lt-LT"/>
        </w:rPr>
      </w:pPr>
      <w:r>
        <w:rPr>
          <w:rFonts w:ascii="Times New Roman" w:hAnsi="Times New Roman"/>
          <w:i/>
          <w:sz w:val="20"/>
          <w:lang w:val="lt-LT"/>
        </w:rPr>
        <w:t>Straipsnio pakeitimai:</w:t>
      </w:r>
    </w:p>
    <w:p w:rsidR="005A25ED" w:rsidRDefault="005A25ED">
      <w:pPr>
        <w:pStyle w:val="PlainText"/>
        <w:rPr>
          <w:rFonts w:ascii="Times New Roman" w:hAnsi="Times New Roman"/>
          <w:i/>
        </w:rPr>
      </w:pPr>
      <w:r>
        <w:rPr>
          <w:rFonts w:ascii="Times New Roman" w:hAnsi="Times New Roman"/>
          <w:i/>
        </w:rPr>
        <w:t xml:space="preserve">Nr. </w:t>
      </w:r>
      <w:hyperlink r:id="rId38" w:history="1">
        <w:r>
          <w:rPr>
            <w:rStyle w:val="Hyperlink"/>
            <w:rFonts w:ascii="Times New Roman" w:hAnsi="Times New Roman"/>
            <w:i/>
          </w:rPr>
          <w:t>IX-1330</w:t>
        </w:r>
      </w:hyperlink>
      <w:r>
        <w:rPr>
          <w:rFonts w:ascii="Times New Roman" w:hAnsi="Times New Roman"/>
          <w:i/>
        </w:rPr>
        <w:t>, 2003-01-28, Žin., 2003, Nr. 17-706 (2003-02-19)</w:t>
      </w:r>
    </w:p>
    <w:p w:rsidR="005A25ED" w:rsidRDefault="005A25ED">
      <w:pPr>
        <w:ind w:firstLine="720"/>
        <w:jc w:val="both"/>
        <w:rPr>
          <w:rFonts w:ascii="Times New Roman" w:hAnsi="Times New Roman"/>
          <w:b/>
          <w:sz w:val="22"/>
          <w:lang w:val="lt-LT"/>
        </w:rPr>
      </w:pPr>
    </w:p>
    <w:p w:rsidR="005A25ED" w:rsidRDefault="005A25ED">
      <w:pPr>
        <w:ind w:left="2250" w:hanging="1530"/>
        <w:jc w:val="both"/>
        <w:rPr>
          <w:rFonts w:ascii="Times New Roman" w:hAnsi="Times New Roman"/>
          <w:b/>
          <w:sz w:val="22"/>
          <w:lang w:val="lt-LT"/>
        </w:rPr>
      </w:pPr>
      <w:bookmarkStart w:id="33" w:name="straipsnis21"/>
      <w:r>
        <w:rPr>
          <w:rFonts w:ascii="Times New Roman" w:hAnsi="Times New Roman"/>
          <w:b/>
          <w:sz w:val="22"/>
          <w:lang w:val="lt-LT"/>
        </w:rPr>
        <w:t>21 straipsnis.</w:t>
      </w:r>
      <w:r>
        <w:rPr>
          <w:rFonts w:ascii="Times New Roman" w:hAnsi="Times New Roman"/>
          <w:sz w:val="22"/>
          <w:lang w:val="lt-LT"/>
        </w:rPr>
        <w:t xml:space="preserve"> </w:t>
      </w:r>
      <w:r>
        <w:rPr>
          <w:rFonts w:ascii="Times New Roman" w:hAnsi="Times New Roman"/>
          <w:b/>
          <w:sz w:val="22"/>
          <w:lang w:val="lt-LT"/>
        </w:rPr>
        <w:t xml:space="preserve">Restruktūrizuojamos įmonės kreditorių susirinkimo nutarimų </w:t>
      </w:r>
    </w:p>
    <w:bookmarkEnd w:id="33"/>
    <w:p w:rsidR="005A25ED" w:rsidRDefault="005A25ED">
      <w:pPr>
        <w:ind w:left="2250" w:hanging="265"/>
        <w:jc w:val="both"/>
        <w:rPr>
          <w:rFonts w:ascii="Times New Roman" w:hAnsi="Times New Roman"/>
          <w:b/>
          <w:sz w:val="22"/>
          <w:lang w:val="lt-LT"/>
        </w:rPr>
      </w:pPr>
      <w:r>
        <w:rPr>
          <w:rFonts w:ascii="Times New Roman" w:hAnsi="Times New Roman"/>
          <w:b/>
          <w:sz w:val="22"/>
          <w:lang w:val="lt-LT"/>
        </w:rPr>
        <w:t>priėmimo tvarka</w:t>
      </w:r>
    </w:p>
    <w:p w:rsidR="005A25ED" w:rsidRDefault="005A25ED">
      <w:pPr>
        <w:pStyle w:val="Tekstas"/>
        <w:overflowPunct/>
        <w:autoSpaceDE/>
        <w:autoSpaceDN/>
        <w:adjustRightInd/>
        <w:spacing w:line="240" w:lineRule="auto"/>
        <w:textAlignment w:val="auto"/>
        <w:rPr>
          <w:sz w:val="22"/>
        </w:rPr>
      </w:pPr>
      <w:r>
        <w:rPr>
          <w:sz w:val="22"/>
        </w:rPr>
        <w:t>1. Susirinkimai laikomi teisėtais, jei juose dalyvauja kreditoriai, kurių reikalavimų suma didesnė kaip pusė visų kreditorių bendros reikalavimų sumos.</w:t>
      </w:r>
    </w:p>
    <w:p w:rsidR="005A25ED" w:rsidRDefault="005A25ED">
      <w:pPr>
        <w:pStyle w:val="Tekstas"/>
        <w:spacing w:line="240" w:lineRule="auto"/>
        <w:rPr>
          <w:sz w:val="22"/>
        </w:rPr>
      </w:pPr>
      <w:r>
        <w:rPr>
          <w:sz w:val="22"/>
        </w:rPr>
        <w:t>2. Susirinkimo nutarimu kreditoriai balsuoja bendrai arba grupėmis. Bendro balsavimo atveju kreditorių susirinkimo nutarimas laikomas priimtu,</w:t>
      </w:r>
      <w:r>
        <w:rPr>
          <w:b/>
          <w:i/>
          <w:sz w:val="22"/>
        </w:rPr>
        <w:t xml:space="preserve"> </w:t>
      </w:r>
      <w:r>
        <w:rPr>
          <w:sz w:val="22"/>
        </w:rPr>
        <w:t xml:space="preserve">kai už jį balsavo kreditoriai, kurių teismo patvirtintų reikalavimų suma vertine išraiška sudaro ne mažiau kaip pusę visų kreditorių patvirtintų reikalavimų sumos, jei šis įstatymas nenustato kitaip. Jei susirinkimas nusprendžia balsuoti grupėmis, kiekvienoje grupėje nutarimas laikomas priimtu, jei už jį balsavo kreditoriai, kurių reikalavimų suma sudarė ne mažiau kaip 2/3 šios grupės kreditorių bendros reikalavimų sumos, jei šiame įstatyme nenumatyta kitaip. Bendra visose grupėse surinktų balsų suma neturi būti mažesnė kaip 2/3 visų kreditorių bendros reikalavimų sumos. </w:t>
      </w:r>
    </w:p>
    <w:p w:rsidR="005A25ED" w:rsidRDefault="005A25ED">
      <w:pPr>
        <w:pStyle w:val="Tekstas"/>
        <w:spacing w:line="240" w:lineRule="auto"/>
        <w:rPr>
          <w:sz w:val="22"/>
        </w:rPr>
      </w:pPr>
      <w:r>
        <w:rPr>
          <w:sz w:val="22"/>
        </w:rPr>
        <w:t xml:space="preserve">3. Balsuoti grupėmis sudaromos šios grupės: </w:t>
      </w:r>
    </w:p>
    <w:p w:rsidR="005A25ED" w:rsidRDefault="005A25ED">
      <w:pPr>
        <w:pStyle w:val="Tekstas"/>
        <w:spacing w:line="240" w:lineRule="auto"/>
        <w:rPr>
          <w:i/>
          <w:sz w:val="22"/>
        </w:rPr>
      </w:pPr>
      <w:r>
        <w:rPr>
          <w:sz w:val="22"/>
        </w:rPr>
        <w:t>1) kreditorių, kurių reikalavimai yra užtikrinti įkeitimu ir (ar) hipoteka;</w:t>
      </w:r>
    </w:p>
    <w:p w:rsidR="005A25ED" w:rsidRDefault="005A25ED">
      <w:pPr>
        <w:pStyle w:val="BodyTextIndent"/>
        <w:spacing w:line="240" w:lineRule="auto"/>
        <w:ind w:firstLine="720"/>
        <w:rPr>
          <w:sz w:val="22"/>
        </w:rPr>
      </w:pPr>
      <w:r>
        <w:rPr>
          <w:sz w:val="22"/>
        </w:rPr>
        <w:t xml:space="preserve">2) darbuotojų, kurių reikalavimai kyla dėl išmokų, susijusių su darbo santykiais, su žalos dėl suluošinimo ar kitokio kūno sužalojimo, susirgimo profesine liga arba dėl mirties nelaimingo atsitikimo darbe atveju atlyginimu, ir reikalavimai apmokėti už perdirbti supirktą žemės ūkio produkciją; </w:t>
      </w:r>
    </w:p>
    <w:p w:rsidR="005A25ED" w:rsidRDefault="005A25ED">
      <w:pPr>
        <w:pStyle w:val="Tekstas"/>
        <w:spacing w:line="240" w:lineRule="auto"/>
        <w:rPr>
          <w:sz w:val="22"/>
        </w:rPr>
      </w:pPr>
      <w:r>
        <w:rPr>
          <w:sz w:val="22"/>
        </w:rPr>
        <w:t>3) privalomųjų įmokų administratorių;</w:t>
      </w:r>
    </w:p>
    <w:p w:rsidR="005A25ED" w:rsidRDefault="005A25ED">
      <w:pPr>
        <w:pStyle w:val="Tekstas"/>
        <w:spacing w:line="240" w:lineRule="auto"/>
        <w:rPr>
          <w:sz w:val="22"/>
        </w:rPr>
      </w:pPr>
      <w:r>
        <w:rPr>
          <w:sz w:val="22"/>
        </w:rPr>
        <w:t>4) asmenų, suteikusių ilgalaikes paskolas, kurių grąžinimo terminai dar nepasibaigę, jei šių asmenų reikalavimai nėra užtikrinti įkeitimu ir (ar) hipoteka;</w:t>
      </w:r>
    </w:p>
    <w:p w:rsidR="005A25ED" w:rsidRDefault="005A25ED">
      <w:pPr>
        <w:ind w:firstLine="720"/>
        <w:jc w:val="both"/>
        <w:rPr>
          <w:rFonts w:ascii="Times New Roman" w:hAnsi="Times New Roman"/>
          <w:sz w:val="22"/>
          <w:lang w:val="lt-LT"/>
        </w:rPr>
      </w:pPr>
      <w:r>
        <w:rPr>
          <w:rFonts w:ascii="Times New Roman" w:hAnsi="Times New Roman"/>
          <w:sz w:val="22"/>
          <w:lang w:val="lt-LT"/>
        </w:rPr>
        <w:t>5) kitų kreditorių.</w:t>
      </w:r>
    </w:p>
    <w:p w:rsidR="005A25ED" w:rsidRDefault="005A25ED">
      <w:pPr>
        <w:ind w:firstLine="720"/>
        <w:jc w:val="both"/>
        <w:rPr>
          <w:rFonts w:ascii="Times New Roman" w:hAnsi="Times New Roman"/>
          <w:sz w:val="22"/>
          <w:lang w:val="lt-LT"/>
        </w:rPr>
      </w:pPr>
      <w:r>
        <w:rPr>
          <w:rFonts w:ascii="Times New Roman" w:hAnsi="Times New Roman"/>
          <w:sz w:val="22"/>
          <w:lang w:val="lt-LT"/>
        </w:rPr>
        <w:t>4. Kreditorius turi teisę raštu pareikšti kreditorių susirinkimui savo nuomonę (už ar prieš) dėl kiekvieno nutarimo. Šios nuomonės įskaitomos į kreditorių susirinkimo balsavimo rezultatus ir apie tai turi būti paskelbta kreditorių susirinkimo metu.</w:t>
      </w:r>
    </w:p>
    <w:p w:rsidR="005A25ED" w:rsidRDefault="005A25ED">
      <w:pPr>
        <w:pStyle w:val="Tekstas"/>
        <w:overflowPunct/>
        <w:autoSpaceDE/>
        <w:autoSpaceDN/>
        <w:adjustRightInd/>
        <w:spacing w:line="240" w:lineRule="auto"/>
        <w:textAlignment w:val="auto"/>
        <w:rPr>
          <w:sz w:val="22"/>
        </w:rPr>
      </w:pPr>
      <w:r>
        <w:rPr>
          <w:sz w:val="22"/>
        </w:rPr>
        <w:t>5. Jeigu nutarimui priimti susirinkime balsų nepakako dėl to, kad nebuvo kvorumo, įmonės administratorius gali sušaukti pakartotinį kreditorių susirinkimą. Šis susirinkimas turi teisę priimti nutarimus tik pagal ankstesnio susirinkimo darbotvarkę.</w:t>
      </w:r>
    </w:p>
    <w:p w:rsidR="005A25ED" w:rsidRDefault="005A25ED">
      <w:pPr>
        <w:pStyle w:val="Tekstas"/>
        <w:overflowPunct/>
        <w:autoSpaceDE/>
        <w:autoSpaceDN/>
        <w:adjustRightInd/>
        <w:spacing w:line="240" w:lineRule="auto"/>
        <w:textAlignment w:val="auto"/>
        <w:rPr>
          <w:sz w:val="22"/>
        </w:rPr>
      </w:pPr>
      <w:r>
        <w:rPr>
          <w:sz w:val="22"/>
        </w:rPr>
        <w:t>6. Pakartotiniame kreditorių susirinkime nutarimas laikomas priimtu, kai už jį atvirai balsavo kreditoriai, kurių teismo patvirtintų reikalavimų suma vertine išraiška sudaro daugiau kaip pusę visų susirinkime dalyvaujančių kreditorių patvirtintų reikalavimų sumos, išskyrus nutarimą dėl restruktūrizavimo plano tvirtinimo ir restruktūrizavimo proceso nutraukimo ar baigimo.</w:t>
      </w:r>
    </w:p>
    <w:p w:rsidR="005A25ED" w:rsidRDefault="005A25ED">
      <w:pPr>
        <w:pStyle w:val="Tekstas"/>
        <w:overflowPunct/>
        <w:autoSpaceDE/>
        <w:autoSpaceDN/>
        <w:adjustRightInd/>
        <w:spacing w:line="240" w:lineRule="auto"/>
        <w:textAlignment w:val="auto"/>
        <w:rPr>
          <w:sz w:val="22"/>
        </w:rPr>
      </w:pPr>
      <w:r>
        <w:rPr>
          <w:sz w:val="22"/>
        </w:rPr>
        <w:t>7. Kreditorių susirinkimo nutarimai privalomi visiems kreditoriams. Kreditorių susirinkimo pirmininkas apie priimtus nutarimus privalo ne vėliau kaip per 5 kalendorines dienas nuo nutarimo priėmimo dienos raštu informuoti įmonės vadovą, įmonės administratorių ir kreditorių komitetą.</w:t>
      </w:r>
    </w:p>
    <w:p w:rsidR="005A25ED" w:rsidRDefault="005A25ED">
      <w:pPr>
        <w:rPr>
          <w:rFonts w:ascii="Times New Roman" w:hAnsi="Times New Roman"/>
          <w:i/>
          <w:sz w:val="20"/>
          <w:lang w:val="lt-LT"/>
        </w:rPr>
      </w:pPr>
      <w:r>
        <w:rPr>
          <w:rFonts w:ascii="Times New Roman" w:hAnsi="Times New Roman"/>
          <w:i/>
          <w:sz w:val="20"/>
          <w:lang w:val="lt-LT"/>
        </w:rPr>
        <w:t>Straipsnio pakeitimai:</w:t>
      </w:r>
    </w:p>
    <w:p w:rsidR="005A25ED" w:rsidRDefault="005A25ED">
      <w:pPr>
        <w:pStyle w:val="PlainText"/>
        <w:rPr>
          <w:rFonts w:ascii="Times New Roman" w:hAnsi="Times New Roman"/>
          <w:i/>
        </w:rPr>
      </w:pPr>
      <w:r>
        <w:rPr>
          <w:rFonts w:ascii="Times New Roman" w:hAnsi="Times New Roman"/>
          <w:i/>
        </w:rPr>
        <w:t xml:space="preserve">Nr. </w:t>
      </w:r>
      <w:hyperlink r:id="rId39" w:history="1">
        <w:r>
          <w:rPr>
            <w:rStyle w:val="Hyperlink"/>
            <w:rFonts w:ascii="Times New Roman" w:hAnsi="Times New Roman"/>
            <w:i/>
          </w:rPr>
          <w:t>IX-1330</w:t>
        </w:r>
      </w:hyperlink>
      <w:r>
        <w:rPr>
          <w:rFonts w:ascii="Times New Roman" w:hAnsi="Times New Roman"/>
          <w:i/>
        </w:rPr>
        <w:t>, 2003-01-28, Žin., 2003, Nr. 17-706 (2003-02-19)</w:t>
      </w:r>
    </w:p>
    <w:p w:rsidR="005A25ED" w:rsidRDefault="005A25ED">
      <w:pPr>
        <w:ind w:firstLine="720"/>
        <w:jc w:val="both"/>
        <w:rPr>
          <w:rFonts w:ascii="Times New Roman" w:hAnsi="Times New Roman"/>
          <w:sz w:val="22"/>
          <w:lang w:val="lt-LT"/>
        </w:rPr>
      </w:pPr>
    </w:p>
    <w:p w:rsidR="005A25ED" w:rsidRDefault="005A25ED">
      <w:pPr>
        <w:ind w:firstLine="720"/>
        <w:jc w:val="both"/>
        <w:rPr>
          <w:rFonts w:ascii="Times New Roman" w:hAnsi="Times New Roman"/>
          <w:b/>
          <w:sz w:val="22"/>
          <w:lang w:val="lt-LT"/>
        </w:rPr>
      </w:pPr>
      <w:bookmarkStart w:id="34" w:name="straipsnis22"/>
      <w:r>
        <w:rPr>
          <w:rFonts w:ascii="Times New Roman" w:hAnsi="Times New Roman"/>
          <w:b/>
          <w:sz w:val="22"/>
          <w:lang w:val="lt-LT"/>
        </w:rPr>
        <w:t>22 straipsnis. Restruktūrizuojamos įmonės kreditorių komitetas</w:t>
      </w:r>
    </w:p>
    <w:bookmarkEnd w:id="34"/>
    <w:p w:rsidR="005A25ED" w:rsidRDefault="005A25ED">
      <w:pPr>
        <w:ind w:firstLine="720"/>
        <w:jc w:val="both"/>
        <w:rPr>
          <w:rFonts w:ascii="Times New Roman" w:hAnsi="Times New Roman"/>
          <w:sz w:val="22"/>
          <w:lang w:val="lt-LT"/>
        </w:rPr>
      </w:pPr>
      <w:r>
        <w:rPr>
          <w:rFonts w:ascii="Times New Roman" w:hAnsi="Times New Roman"/>
          <w:sz w:val="22"/>
          <w:lang w:val="lt-LT"/>
        </w:rPr>
        <w:t>1. Kreditorių komitetą gali rinkti pirmasis arba kiti kreditorių susirinkimai. Kreditorių komitete turi būti ne mažiau kaip 5 nariai. Kreditorių susirinkimo pirmininkas yra ir kreditorių komiteto pirmininkas.</w:t>
      </w:r>
    </w:p>
    <w:p w:rsidR="005A25ED" w:rsidRDefault="005A25ED">
      <w:pPr>
        <w:ind w:firstLine="720"/>
        <w:jc w:val="both"/>
        <w:rPr>
          <w:rFonts w:ascii="Times New Roman" w:hAnsi="Times New Roman"/>
          <w:sz w:val="22"/>
          <w:lang w:val="lt-LT"/>
        </w:rPr>
      </w:pPr>
      <w:r>
        <w:rPr>
          <w:rFonts w:ascii="Times New Roman" w:hAnsi="Times New Roman"/>
          <w:sz w:val="22"/>
          <w:lang w:val="lt-LT"/>
        </w:rPr>
        <w:t>2. Kreditorių komiteto nariais turi būti:</w:t>
      </w:r>
    </w:p>
    <w:p w:rsidR="005A25ED" w:rsidRDefault="005A25ED">
      <w:pPr>
        <w:ind w:firstLine="720"/>
        <w:jc w:val="both"/>
        <w:rPr>
          <w:rFonts w:ascii="Times New Roman" w:hAnsi="Times New Roman"/>
          <w:sz w:val="22"/>
          <w:lang w:val="lt-LT"/>
        </w:rPr>
      </w:pPr>
      <w:r>
        <w:rPr>
          <w:rFonts w:ascii="Times New Roman" w:hAnsi="Times New Roman"/>
          <w:sz w:val="22"/>
          <w:lang w:val="lt-LT"/>
        </w:rPr>
        <w:t>1) asmuo, kuris yra įgaliotas ginti su darbo santykiais susijusius darbuotojų reikalavimus, jeigu įmonė turi tenkinti tokius darbuotojų reikalavimus, atlyginti žalą dėl suluošinimo ar kitokio kūno sužalojimo, susirgimo profesine liga arba dėl mirties nelaimingo atsitikimo darbe atveju;</w:t>
      </w:r>
    </w:p>
    <w:p w:rsidR="005A25ED" w:rsidRDefault="005A25ED">
      <w:pPr>
        <w:ind w:firstLine="720"/>
        <w:jc w:val="both"/>
        <w:rPr>
          <w:rFonts w:ascii="Times New Roman" w:hAnsi="Times New Roman"/>
          <w:sz w:val="22"/>
          <w:lang w:val="lt-LT"/>
        </w:rPr>
      </w:pPr>
      <w:r>
        <w:rPr>
          <w:rFonts w:ascii="Times New Roman" w:hAnsi="Times New Roman"/>
          <w:sz w:val="22"/>
          <w:lang w:val="lt-LT"/>
        </w:rPr>
        <w:t>2) asmuo, atstovaujantis kreditorių, kurių reikalavimai užtikrinti įkeitimu (hipoteka), interesams.</w:t>
      </w:r>
    </w:p>
    <w:p w:rsidR="005A25ED" w:rsidRDefault="005A25ED">
      <w:pPr>
        <w:ind w:firstLine="720"/>
        <w:jc w:val="both"/>
        <w:rPr>
          <w:rFonts w:ascii="Times New Roman" w:hAnsi="Times New Roman"/>
          <w:sz w:val="22"/>
          <w:lang w:val="lt-LT"/>
        </w:rPr>
      </w:pPr>
      <w:r>
        <w:rPr>
          <w:rFonts w:ascii="Times New Roman" w:hAnsi="Times New Roman"/>
          <w:sz w:val="22"/>
          <w:lang w:val="lt-LT"/>
        </w:rPr>
        <w:t>3. Kreditorių komiteto nariu gali būti investuotojas (investuotojai) arba jo (jų) įgaliotas atstovas, asmuo, įgaliotas ginti kreditorių reikalavimus apmokėti už perdirbti supirktą žemės ūkio produkciją, jeigu už ją neatsiskaityta, bet kuris kreditorius arba jo (jų) įgaliotas asmuo.</w:t>
      </w:r>
    </w:p>
    <w:p w:rsidR="005A25ED" w:rsidRDefault="005A25ED">
      <w:pPr>
        <w:ind w:firstLine="720"/>
        <w:jc w:val="both"/>
        <w:rPr>
          <w:rFonts w:ascii="Times New Roman" w:hAnsi="Times New Roman"/>
          <w:sz w:val="22"/>
          <w:lang w:val="lt-LT"/>
        </w:rPr>
      </w:pPr>
      <w:r>
        <w:rPr>
          <w:rFonts w:ascii="Times New Roman" w:hAnsi="Times New Roman"/>
          <w:sz w:val="22"/>
          <w:lang w:val="lt-LT"/>
        </w:rPr>
        <w:t>4. Restruktūrizuojamos įmonės kreditorių komiteto darbe gali dalyvauti savivaldybės, kurios teritorijoje yra įmonė ir jos filialai, paskirtas atstovas. Šis asmuo neturi teisės balsuoti kreditorių komitete.</w:t>
      </w:r>
    </w:p>
    <w:p w:rsidR="005A25ED" w:rsidRDefault="005A25ED">
      <w:pPr>
        <w:ind w:firstLine="720"/>
        <w:jc w:val="both"/>
        <w:rPr>
          <w:rFonts w:ascii="Times New Roman" w:hAnsi="Times New Roman"/>
          <w:sz w:val="22"/>
          <w:lang w:val="lt-LT"/>
        </w:rPr>
      </w:pPr>
      <w:r>
        <w:rPr>
          <w:rFonts w:ascii="Times New Roman" w:hAnsi="Times New Roman"/>
          <w:sz w:val="22"/>
          <w:lang w:val="lt-LT"/>
        </w:rPr>
        <w:t>5. Kreditorių komitetas kontroliuoja restruktūrizavimo procesą, tarp kreditorių susirinkimų atstovauja kreditorių interesams.</w:t>
      </w:r>
    </w:p>
    <w:p w:rsidR="005A25ED" w:rsidRDefault="005A25ED">
      <w:pPr>
        <w:ind w:firstLine="720"/>
        <w:jc w:val="both"/>
        <w:rPr>
          <w:rFonts w:ascii="Times New Roman" w:hAnsi="Times New Roman"/>
          <w:sz w:val="22"/>
          <w:lang w:val="lt-LT"/>
        </w:rPr>
      </w:pPr>
      <w:r>
        <w:rPr>
          <w:rFonts w:ascii="Times New Roman" w:hAnsi="Times New Roman"/>
          <w:sz w:val="22"/>
          <w:lang w:val="lt-LT"/>
        </w:rPr>
        <w:t>6. Kreditorių komiteto teises ir pareigas nustato kreditorių susirinkimas.</w:t>
      </w:r>
    </w:p>
    <w:p w:rsidR="005A25ED" w:rsidRDefault="005A25ED">
      <w:pPr>
        <w:ind w:right="9" w:firstLine="720"/>
        <w:jc w:val="both"/>
        <w:rPr>
          <w:rFonts w:ascii="Times New Roman" w:hAnsi="Times New Roman"/>
          <w:sz w:val="22"/>
          <w:lang w:val="lt-LT"/>
        </w:rPr>
      </w:pPr>
      <w:r>
        <w:rPr>
          <w:rFonts w:ascii="Times New Roman" w:hAnsi="Times New Roman"/>
          <w:sz w:val="22"/>
          <w:lang w:val="lt-LT"/>
        </w:rPr>
        <w:t>7. Kreditorių komiteto posėdžiai yra teisėti, jeigu juose dalyvauja daugiau kaip pusė narių. Vienas kreditorių komiteto narys turi vieną balsą. Kreditorių komiteto priimti nutarimai yra teisėti, jeigu už juos balsavo daugiau kaip pusė viso komiteto narių. Jeigu balsai pasiskirsto po lygiai, sprendžiamasis yra pirmininko balsas. Apie priimtus nutarimus kreditorių komitetas kreditorių susirinkimo nustatyta tvarka privalo informuoti įmonės vadovą, įmonės administratorių ir kreditorius.</w:t>
      </w:r>
    </w:p>
    <w:p w:rsidR="005A25ED" w:rsidRDefault="005A25ED">
      <w:pPr>
        <w:pStyle w:val="Tekstas"/>
        <w:spacing w:line="240" w:lineRule="auto"/>
        <w:rPr>
          <w:sz w:val="22"/>
        </w:rPr>
      </w:pPr>
      <w:r>
        <w:rPr>
          <w:sz w:val="22"/>
        </w:rPr>
        <w:t>8. Dėl kreditorių komiteto sprendimų kreditoriai gali paduoti skundą kreditorių susirinkimui ar teismui Civilinio proceso kodekso nustatyta tvarka.</w:t>
      </w:r>
    </w:p>
    <w:p w:rsidR="005A25ED" w:rsidRDefault="005A25ED">
      <w:pPr>
        <w:ind w:firstLine="720"/>
        <w:jc w:val="both"/>
        <w:rPr>
          <w:rFonts w:ascii="Times New Roman" w:hAnsi="Times New Roman"/>
          <w:sz w:val="22"/>
          <w:lang w:val="lt-LT"/>
        </w:rPr>
      </w:pPr>
      <w:r>
        <w:rPr>
          <w:rFonts w:ascii="Times New Roman" w:hAnsi="Times New Roman"/>
          <w:sz w:val="22"/>
          <w:lang w:val="lt-LT"/>
        </w:rPr>
        <w:t>9. Kreditorių komiteto pirmininkas:</w:t>
      </w:r>
    </w:p>
    <w:p w:rsidR="005A25ED" w:rsidRDefault="005A25ED">
      <w:pPr>
        <w:ind w:firstLine="720"/>
        <w:jc w:val="both"/>
        <w:rPr>
          <w:rFonts w:ascii="Times New Roman" w:hAnsi="Times New Roman"/>
          <w:sz w:val="22"/>
          <w:lang w:val="lt-LT"/>
        </w:rPr>
      </w:pPr>
      <w:r>
        <w:rPr>
          <w:rFonts w:ascii="Times New Roman" w:hAnsi="Times New Roman"/>
          <w:sz w:val="22"/>
          <w:lang w:val="lt-LT"/>
        </w:rPr>
        <w:t>1) informuoja kreditorių komitetą, susirinkimą ir teismą apie restruktūrizavimo plano vykdymą;</w:t>
      </w:r>
    </w:p>
    <w:p w:rsidR="005A25ED" w:rsidRDefault="005A25ED">
      <w:pPr>
        <w:ind w:right="9" w:firstLine="720"/>
        <w:jc w:val="both"/>
        <w:rPr>
          <w:rFonts w:ascii="Times New Roman" w:hAnsi="Times New Roman"/>
          <w:sz w:val="22"/>
          <w:lang w:val="lt-LT"/>
        </w:rPr>
      </w:pPr>
      <w:r>
        <w:rPr>
          <w:rFonts w:ascii="Times New Roman" w:hAnsi="Times New Roman"/>
          <w:sz w:val="22"/>
          <w:lang w:val="lt-LT"/>
        </w:rPr>
        <w:t>2) jeigu išaiškėja, kad restruktūrizavimo plano priemonių įgyvendinimo rezultatai neatitinka arba negalės atitikti restruktūrizavimo plano reikalavimų, nedelsdamas raštu apie tai praneša įmonės vadovui, kreditorių komitetui, kreditorių susirinkimui ir įmonės administratoriui (jeigu jis paskirtas);</w:t>
      </w:r>
    </w:p>
    <w:p w:rsidR="005A25ED" w:rsidRDefault="005A25ED">
      <w:pPr>
        <w:pStyle w:val="Tekstas"/>
        <w:spacing w:line="240" w:lineRule="auto"/>
        <w:rPr>
          <w:sz w:val="22"/>
        </w:rPr>
      </w:pPr>
      <w:r>
        <w:rPr>
          <w:sz w:val="22"/>
        </w:rPr>
        <w:t>3) kreditorių komiteto pavedimu vykdo įmonės administratoriaus funkcijas;</w:t>
      </w:r>
    </w:p>
    <w:p w:rsidR="005A25ED" w:rsidRDefault="005A25ED">
      <w:pPr>
        <w:pStyle w:val="Tekstas"/>
        <w:spacing w:line="240" w:lineRule="auto"/>
        <w:rPr>
          <w:sz w:val="22"/>
        </w:rPr>
      </w:pPr>
      <w:r>
        <w:rPr>
          <w:sz w:val="22"/>
        </w:rPr>
        <w:t>4) pasirašo įmonės restruktūrizavimo plano įgyvendinimo aktą.</w:t>
      </w:r>
    </w:p>
    <w:p w:rsidR="005A25ED" w:rsidRDefault="005A25ED">
      <w:pPr>
        <w:rPr>
          <w:rFonts w:ascii="Times New Roman" w:hAnsi="Times New Roman"/>
          <w:i/>
          <w:sz w:val="20"/>
          <w:lang w:val="lt-LT"/>
        </w:rPr>
      </w:pPr>
      <w:r>
        <w:rPr>
          <w:rFonts w:ascii="Times New Roman" w:hAnsi="Times New Roman"/>
          <w:i/>
          <w:sz w:val="20"/>
          <w:lang w:val="lt-LT"/>
        </w:rPr>
        <w:t>Straipsnio pakeitimai:</w:t>
      </w:r>
    </w:p>
    <w:p w:rsidR="005A25ED" w:rsidRDefault="005A25ED">
      <w:pPr>
        <w:pStyle w:val="PlainText"/>
        <w:rPr>
          <w:rFonts w:ascii="Times New Roman" w:hAnsi="Times New Roman"/>
          <w:i/>
        </w:rPr>
      </w:pPr>
      <w:r>
        <w:rPr>
          <w:rFonts w:ascii="Times New Roman" w:hAnsi="Times New Roman"/>
          <w:i/>
        </w:rPr>
        <w:t xml:space="preserve">Nr. </w:t>
      </w:r>
      <w:hyperlink r:id="rId40" w:history="1">
        <w:r>
          <w:rPr>
            <w:rStyle w:val="Hyperlink"/>
            <w:rFonts w:ascii="Times New Roman" w:hAnsi="Times New Roman"/>
            <w:i/>
          </w:rPr>
          <w:t>IX-1330</w:t>
        </w:r>
      </w:hyperlink>
      <w:r>
        <w:rPr>
          <w:rFonts w:ascii="Times New Roman" w:hAnsi="Times New Roman"/>
          <w:i/>
        </w:rPr>
        <w:t>, 2003-01-28, Žin., 2003, Nr. 17-706 (2003-02-19)</w:t>
      </w:r>
    </w:p>
    <w:p w:rsidR="005A25ED" w:rsidRDefault="005A25ED">
      <w:pPr>
        <w:ind w:left="2700" w:hanging="1980"/>
        <w:jc w:val="both"/>
        <w:rPr>
          <w:rFonts w:ascii="Times New Roman" w:hAnsi="Times New Roman"/>
          <w:b/>
          <w:sz w:val="22"/>
          <w:lang w:val="lt-LT"/>
        </w:rPr>
      </w:pPr>
    </w:p>
    <w:p w:rsidR="005A25ED" w:rsidRDefault="005A25ED">
      <w:pPr>
        <w:ind w:left="2700" w:right="9" w:hanging="1980"/>
        <w:jc w:val="both"/>
        <w:rPr>
          <w:rFonts w:ascii="Times New Roman" w:hAnsi="Times New Roman"/>
          <w:sz w:val="22"/>
          <w:lang w:val="lt-LT"/>
        </w:rPr>
      </w:pPr>
      <w:bookmarkStart w:id="35" w:name="straipsnis23"/>
      <w:r>
        <w:rPr>
          <w:rFonts w:ascii="Times New Roman" w:hAnsi="Times New Roman"/>
          <w:b/>
          <w:sz w:val="22"/>
          <w:lang w:val="lt-LT"/>
        </w:rPr>
        <w:t>23 straipsnis. Restruktūrizuojamos įmonės kreditorių susirinkimų sušaukimas</w:t>
      </w:r>
    </w:p>
    <w:bookmarkEnd w:id="35"/>
    <w:p w:rsidR="005A25ED" w:rsidRDefault="005A25ED">
      <w:pPr>
        <w:ind w:right="9" w:firstLine="720"/>
        <w:jc w:val="both"/>
        <w:rPr>
          <w:rFonts w:ascii="Times New Roman" w:hAnsi="Times New Roman"/>
          <w:sz w:val="22"/>
          <w:lang w:val="lt-LT"/>
        </w:rPr>
      </w:pPr>
      <w:r>
        <w:rPr>
          <w:rFonts w:ascii="Times New Roman" w:hAnsi="Times New Roman"/>
          <w:sz w:val="22"/>
          <w:lang w:val="lt-LT"/>
        </w:rPr>
        <w:t>1. Pirmąjį kreditorių susirinkimą dėl įmonės restruktūrizavimo bylos iškėlimo šaukia įmonės vadovas. Į pirmąjį susirinkimą kviečiami visi kreditoriai, tarp jų ir kreditoriai, kuriems įmonės įsipareigojimų terminai pasibaigs per restruktūrizavimo plano metmenyse numatomą įmonės restruktūrizavimo laikotarpį. Apie šaukiamą pirmąjį susirinkimą kreditoriams turi būti pranešta raštu ir per šalies laikraštį ne vėliau kaip prieš 10 kalendorinių dienų iki susirinkimo dienos. Kreditorių sąrašą ir jų reikalavimų sumas įmonės vadovas sudaro vadovaudamasis įmonėje turimais dokumentais.</w:t>
      </w:r>
    </w:p>
    <w:p w:rsidR="005A25ED" w:rsidRDefault="005A25ED">
      <w:pPr>
        <w:ind w:firstLine="702"/>
        <w:jc w:val="both"/>
        <w:rPr>
          <w:rFonts w:ascii="Times New Roman" w:hAnsi="Times New Roman"/>
          <w:b/>
          <w:sz w:val="22"/>
          <w:lang w:val="lt-LT"/>
        </w:rPr>
      </w:pPr>
      <w:r>
        <w:rPr>
          <w:rFonts w:ascii="Times New Roman" w:hAnsi="Times New Roman"/>
          <w:sz w:val="22"/>
          <w:lang w:val="lt-LT"/>
        </w:rPr>
        <w:t>2. Kitus kreditorių susirinkimus šaukia įmonės administratorius, kreditorių susirinkimo pirmininkas arba teismas. Reikalauti, kad kreditorių komiteto pirmininkas sušauktų kreditorių susirinkimą, taip pat turi teisę įmonės vadovas, kreditoriai, kurių reikalavimų suma sudaro ne mažiau kaip 10 procentų visų kreditorių bendros reikalavimų sumos.</w:t>
      </w:r>
    </w:p>
    <w:p w:rsidR="005A25ED" w:rsidRDefault="005A25ED">
      <w:pPr>
        <w:rPr>
          <w:rFonts w:ascii="Times New Roman" w:hAnsi="Times New Roman"/>
          <w:i/>
          <w:sz w:val="20"/>
          <w:lang w:val="lt-LT"/>
        </w:rPr>
      </w:pPr>
      <w:r>
        <w:rPr>
          <w:rFonts w:ascii="Times New Roman" w:hAnsi="Times New Roman"/>
          <w:i/>
          <w:sz w:val="20"/>
          <w:lang w:val="lt-LT"/>
        </w:rPr>
        <w:t>Straipsnio pakeitimai:</w:t>
      </w:r>
    </w:p>
    <w:p w:rsidR="005A25ED" w:rsidRDefault="005A25ED">
      <w:pPr>
        <w:pStyle w:val="PlainText"/>
        <w:rPr>
          <w:rFonts w:ascii="Times New Roman" w:hAnsi="Times New Roman"/>
          <w:i/>
        </w:rPr>
      </w:pPr>
      <w:r>
        <w:rPr>
          <w:rFonts w:ascii="Times New Roman" w:hAnsi="Times New Roman"/>
          <w:i/>
        </w:rPr>
        <w:t xml:space="preserve">Nr. </w:t>
      </w:r>
      <w:hyperlink r:id="rId41" w:history="1">
        <w:r>
          <w:rPr>
            <w:rStyle w:val="Hyperlink"/>
            <w:rFonts w:ascii="Times New Roman" w:hAnsi="Times New Roman"/>
            <w:i/>
          </w:rPr>
          <w:t>IX-1330</w:t>
        </w:r>
      </w:hyperlink>
      <w:r>
        <w:rPr>
          <w:rFonts w:ascii="Times New Roman" w:hAnsi="Times New Roman"/>
          <w:i/>
        </w:rPr>
        <w:t>, 2003-01-28, Žin., 2003, Nr. 17-706 (2003-02-19)</w:t>
      </w:r>
    </w:p>
    <w:p w:rsidR="005A25ED" w:rsidRDefault="005A25ED">
      <w:pPr>
        <w:ind w:firstLine="720"/>
        <w:jc w:val="center"/>
        <w:rPr>
          <w:rFonts w:ascii="Times New Roman" w:hAnsi="Times New Roman"/>
          <w:b/>
          <w:sz w:val="22"/>
          <w:lang w:val="lt-LT"/>
        </w:rPr>
      </w:pPr>
    </w:p>
    <w:p w:rsidR="005A25ED" w:rsidRDefault="005A25ED">
      <w:pPr>
        <w:pStyle w:val="Heading1"/>
        <w:spacing w:line="240" w:lineRule="auto"/>
        <w:rPr>
          <w:rFonts w:ascii="Times New Roman" w:hAnsi="Times New Roman"/>
          <w:caps w:val="0"/>
          <w:sz w:val="22"/>
          <w:lang w:val="lt-LT"/>
        </w:rPr>
      </w:pPr>
      <w:bookmarkStart w:id="36" w:name="skirsnis6"/>
      <w:r>
        <w:rPr>
          <w:rFonts w:ascii="Times New Roman" w:hAnsi="Times New Roman"/>
          <w:caps w:val="0"/>
          <w:sz w:val="22"/>
          <w:lang w:val="lt-LT"/>
        </w:rPr>
        <w:t>ŠEŠTASIS SKIRSNIS</w:t>
      </w:r>
    </w:p>
    <w:bookmarkEnd w:id="36"/>
    <w:p w:rsidR="005A25ED" w:rsidRDefault="005A25ED">
      <w:pPr>
        <w:jc w:val="center"/>
        <w:rPr>
          <w:rFonts w:ascii="Times New Roman" w:hAnsi="Times New Roman"/>
          <w:b/>
          <w:caps/>
          <w:sz w:val="22"/>
          <w:lang w:val="lt-LT"/>
        </w:rPr>
      </w:pPr>
      <w:r>
        <w:rPr>
          <w:rFonts w:ascii="Times New Roman" w:hAnsi="Times New Roman"/>
          <w:b/>
          <w:caps/>
          <w:sz w:val="22"/>
          <w:lang w:val="lt-LT"/>
        </w:rPr>
        <w:t>RESTRUKTŪRIZAVIMO bylos nutraukimas ir PROCESO PABAIGA</w:t>
      </w:r>
    </w:p>
    <w:p w:rsidR="005A25ED" w:rsidRDefault="005A25ED">
      <w:pPr>
        <w:ind w:firstLine="720"/>
        <w:jc w:val="center"/>
        <w:rPr>
          <w:rFonts w:ascii="Times New Roman" w:hAnsi="Times New Roman"/>
          <w:b/>
          <w:caps/>
          <w:sz w:val="22"/>
          <w:lang w:val="lt-LT"/>
        </w:rPr>
      </w:pPr>
    </w:p>
    <w:p w:rsidR="005A25ED" w:rsidRDefault="005A25ED">
      <w:pPr>
        <w:ind w:firstLine="720"/>
        <w:rPr>
          <w:rFonts w:ascii="Times New Roman" w:hAnsi="Times New Roman"/>
          <w:b/>
          <w:sz w:val="22"/>
          <w:lang w:val="lt-LT"/>
        </w:rPr>
      </w:pPr>
      <w:bookmarkStart w:id="37" w:name="straipsnis24"/>
      <w:r>
        <w:rPr>
          <w:rFonts w:ascii="Times New Roman" w:hAnsi="Times New Roman"/>
          <w:b/>
          <w:sz w:val="22"/>
          <w:lang w:val="lt-LT"/>
        </w:rPr>
        <w:t>24 straipsnis. Restruktūrizavimo bylos nutraukimas</w:t>
      </w:r>
    </w:p>
    <w:bookmarkEnd w:id="37"/>
    <w:p w:rsidR="005A25ED" w:rsidRDefault="005A25ED">
      <w:pPr>
        <w:ind w:firstLine="720"/>
        <w:rPr>
          <w:rFonts w:ascii="Times New Roman" w:hAnsi="Times New Roman"/>
          <w:sz w:val="22"/>
          <w:lang w:val="lt-LT"/>
        </w:rPr>
      </w:pPr>
      <w:r>
        <w:rPr>
          <w:rFonts w:ascii="Times New Roman" w:hAnsi="Times New Roman"/>
          <w:sz w:val="22"/>
          <w:lang w:val="lt-LT"/>
        </w:rPr>
        <w:t>1. Teismas įmonės restruktūrizavimo bylą nutraukia, jeigu yra nors viena iš šių sąlygų:</w:t>
      </w:r>
    </w:p>
    <w:p w:rsidR="005A25ED" w:rsidRDefault="005A25ED">
      <w:pPr>
        <w:ind w:firstLine="720"/>
        <w:rPr>
          <w:rFonts w:ascii="Times New Roman" w:hAnsi="Times New Roman"/>
          <w:sz w:val="22"/>
          <w:lang w:val="lt-LT"/>
        </w:rPr>
      </w:pPr>
      <w:r>
        <w:rPr>
          <w:rFonts w:ascii="Times New Roman" w:hAnsi="Times New Roman"/>
          <w:sz w:val="22"/>
          <w:lang w:val="lt-LT"/>
        </w:rPr>
        <w:t>1) nevykdomos šio įstatymo 15 straipsnio 8 dalyje nurodytos sąlygos;</w:t>
      </w:r>
    </w:p>
    <w:p w:rsidR="005A25ED" w:rsidRDefault="005A25ED">
      <w:pPr>
        <w:pStyle w:val="Tekstas"/>
        <w:spacing w:line="240" w:lineRule="auto"/>
        <w:rPr>
          <w:sz w:val="22"/>
        </w:rPr>
      </w:pPr>
      <w:r>
        <w:rPr>
          <w:sz w:val="22"/>
        </w:rPr>
        <w:t>2) restruktūrizavimo proceso metu išaiškėja, kad apie įmonės ekonominę būklę buvo pateikta neteisinga informacija ir dėl to restruktūrizavimo planas negali būti įvykdytas, ir tai patvirtina kreditorių komitetas (susirinkimas);</w:t>
      </w:r>
    </w:p>
    <w:p w:rsidR="005A25ED" w:rsidRDefault="005A25ED">
      <w:pPr>
        <w:pStyle w:val="Tekstas"/>
        <w:spacing w:line="240" w:lineRule="auto"/>
        <w:rPr>
          <w:sz w:val="22"/>
        </w:rPr>
      </w:pPr>
      <w:r>
        <w:rPr>
          <w:sz w:val="22"/>
        </w:rPr>
        <w:t>3) išaiškėja, kad restruktūrizavimo plane numatytos priemonės nebus įgyvendintos, ir įmonė neįrodo, kad restruktūrizavimo planas bus įvykdytas.</w:t>
      </w:r>
    </w:p>
    <w:p w:rsidR="005A25ED" w:rsidRDefault="005A25ED">
      <w:pPr>
        <w:ind w:right="9" w:firstLine="720"/>
        <w:jc w:val="both"/>
        <w:rPr>
          <w:rFonts w:ascii="Times New Roman" w:hAnsi="Times New Roman"/>
          <w:sz w:val="22"/>
          <w:lang w:val="lt-LT"/>
        </w:rPr>
      </w:pPr>
      <w:r>
        <w:rPr>
          <w:rFonts w:ascii="Times New Roman" w:hAnsi="Times New Roman"/>
          <w:sz w:val="22"/>
          <w:lang w:val="lt-LT"/>
        </w:rPr>
        <w:t>2. Kreditorių susirinkimas, gavęs raštišką įmonės dalyvių susirinkimo, valstybės ar savivaldybės įmonės savininko teises ir pareigas įgyvendinančios institucijos ar investuotojo (investuotojų) prašymą nutraukti įmonės restruktūrizavimą, gali priimti nutarimą kreiptis į teismą dėl restruktūrizavimo bylos nutraukimo ir pavesti įmonės vadovui kreiptis į teismą. Šiam nutarimui turi pritarti kreditoriai, kurių reikalavimų suma sudaro ne mažiau kaip 3/4 visų teisme patvirtintų dar nepatenkintų reikalavimų sumos.</w:t>
      </w:r>
    </w:p>
    <w:p w:rsidR="005A25ED" w:rsidRDefault="005A25ED">
      <w:pPr>
        <w:pStyle w:val="Tekstas"/>
        <w:spacing w:line="240" w:lineRule="auto"/>
        <w:rPr>
          <w:rFonts w:eastAsia="MS Mincho"/>
          <w:sz w:val="22"/>
        </w:rPr>
      </w:pPr>
      <w:r>
        <w:rPr>
          <w:rFonts w:eastAsia="MS Mincho"/>
          <w:sz w:val="22"/>
        </w:rPr>
        <w:t>3. Jeigu restruktūrizavimo plano įgyvendinimo metu atsiranda pagrindas kelti įmonei bankroto bylą ir teismas gauna pareiškimą dėl bankroto bylos iškėlimo įmonei, teismas priima nutartį nutraukti restruktūrizavimo bylą ir iškelti įmonei bankroto bylą Įmonių bankroto įstatymo nustatyta tvarka.</w:t>
      </w:r>
    </w:p>
    <w:p w:rsidR="005A25ED" w:rsidRDefault="005A25ED">
      <w:pPr>
        <w:ind w:right="9" w:firstLine="720"/>
        <w:jc w:val="both"/>
        <w:rPr>
          <w:rFonts w:ascii="Times New Roman" w:hAnsi="Times New Roman"/>
          <w:sz w:val="22"/>
          <w:lang w:val="lt-LT"/>
        </w:rPr>
      </w:pPr>
      <w:r>
        <w:rPr>
          <w:rFonts w:ascii="Times New Roman" w:hAnsi="Times New Roman"/>
          <w:sz w:val="22"/>
          <w:lang w:val="lt-LT"/>
        </w:rPr>
        <w:t>4. Apie teismo nutartį nutraukti įmonės restruktūrizavimo bylą įmonės vadovas per 5 kalendorines dienas nuo šios nutarties įsiteisėjimo dienos privalo pranešti 17 straipsnio 5 dalies 1 punkte nurodytoms institucijoms.</w:t>
      </w:r>
    </w:p>
    <w:p w:rsidR="005A25ED" w:rsidRDefault="005A25ED">
      <w:pPr>
        <w:rPr>
          <w:rFonts w:ascii="Times New Roman" w:hAnsi="Times New Roman"/>
          <w:i/>
          <w:sz w:val="20"/>
          <w:lang w:val="lt-LT"/>
        </w:rPr>
      </w:pPr>
      <w:r>
        <w:rPr>
          <w:rFonts w:ascii="Times New Roman" w:hAnsi="Times New Roman"/>
          <w:i/>
          <w:sz w:val="20"/>
          <w:lang w:val="lt-LT"/>
        </w:rPr>
        <w:t>Straipsnio pakeitimai:</w:t>
      </w:r>
    </w:p>
    <w:p w:rsidR="005A25ED" w:rsidRDefault="005A25ED">
      <w:pPr>
        <w:pStyle w:val="PlainText"/>
        <w:rPr>
          <w:rFonts w:ascii="Times New Roman" w:hAnsi="Times New Roman"/>
          <w:i/>
        </w:rPr>
      </w:pPr>
      <w:r>
        <w:rPr>
          <w:rFonts w:ascii="Times New Roman" w:hAnsi="Times New Roman"/>
          <w:i/>
        </w:rPr>
        <w:t xml:space="preserve">Nr. </w:t>
      </w:r>
      <w:hyperlink r:id="rId42" w:history="1">
        <w:r>
          <w:rPr>
            <w:rStyle w:val="Hyperlink"/>
            <w:rFonts w:ascii="Times New Roman" w:hAnsi="Times New Roman"/>
            <w:i/>
          </w:rPr>
          <w:t>IX-1330</w:t>
        </w:r>
      </w:hyperlink>
      <w:r>
        <w:rPr>
          <w:rFonts w:ascii="Times New Roman" w:hAnsi="Times New Roman"/>
          <w:i/>
        </w:rPr>
        <w:t>, 2003-01-28, Žin., 2003, Nr. 17-706 (2003-02-19)</w:t>
      </w:r>
    </w:p>
    <w:p w:rsidR="005A25ED" w:rsidRDefault="005A25ED">
      <w:pPr>
        <w:ind w:right="9" w:firstLine="720"/>
        <w:jc w:val="both"/>
        <w:rPr>
          <w:rFonts w:ascii="Times New Roman" w:hAnsi="Times New Roman"/>
          <w:sz w:val="22"/>
          <w:lang w:val="lt-LT"/>
        </w:rPr>
      </w:pPr>
    </w:p>
    <w:p w:rsidR="005A25ED" w:rsidRDefault="005A25ED">
      <w:pPr>
        <w:ind w:right="9" w:firstLine="720"/>
        <w:jc w:val="both"/>
        <w:rPr>
          <w:rFonts w:ascii="Times New Roman" w:hAnsi="Times New Roman"/>
          <w:b/>
          <w:sz w:val="22"/>
          <w:lang w:val="lt-LT"/>
        </w:rPr>
      </w:pPr>
      <w:bookmarkStart w:id="38" w:name="straipsnis25"/>
      <w:r>
        <w:rPr>
          <w:rFonts w:ascii="Times New Roman" w:hAnsi="Times New Roman"/>
          <w:b/>
          <w:sz w:val="22"/>
          <w:lang w:val="lt-LT"/>
        </w:rPr>
        <w:t>25 straipsnis. Įmonės restruktūrizavimo proceso pabaiga</w:t>
      </w:r>
    </w:p>
    <w:bookmarkEnd w:id="38"/>
    <w:p w:rsidR="005A25ED" w:rsidRDefault="005A25ED">
      <w:pPr>
        <w:ind w:right="9" w:firstLine="720"/>
        <w:jc w:val="both"/>
        <w:rPr>
          <w:rFonts w:ascii="Times New Roman" w:hAnsi="Times New Roman"/>
          <w:sz w:val="22"/>
          <w:lang w:val="lt-LT"/>
        </w:rPr>
      </w:pPr>
      <w:r>
        <w:rPr>
          <w:rFonts w:ascii="Times New Roman" w:hAnsi="Times New Roman"/>
          <w:sz w:val="22"/>
          <w:lang w:val="lt-LT"/>
        </w:rPr>
        <w:t xml:space="preserve">1. Įgyvendinus restruktūrizavimo planą, įmonės vadovas ir įmonės administratorius (jeigu jis paskirtas) per 10 kalendorinių dienų privalo parengti restruktūrizavimo plano įgyvendinimo aktą. Šį aktą turi pasirašyti įmonės vadovas, įmonės administratorius (jeigu jis paskirtas), dalyvių susirinkimo ar valstybės ar savivaldybės įmonės savininko teises ir pareigas įgyvendinančios institucijos įgaliotas asmuo, investuotojas (investuotojai) ir kreditorių komiteto (susirinkimo) pirmininkas. </w:t>
      </w:r>
    </w:p>
    <w:p w:rsidR="005A25ED" w:rsidRDefault="005A25ED">
      <w:pPr>
        <w:ind w:right="9" w:firstLine="720"/>
        <w:jc w:val="both"/>
        <w:rPr>
          <w:rFonts w:ascii="Times New Roman" w:hAnsi="Times New Roman"/>
          <w:sz w:val="22"/>
          <w:lang w:val="lt-LT"/>
        </w:rPr>
      </w:pPr>
      <w:r>
        <w:rPr>
          <w:rFonts w:ascii="Times New Roman" w:hAnsi="Times New Roman"/>
          <w:sz w:val="22"/>
          <w:lang w:val="lt-LT"/>
        </w:rPr>
        <w:t>2. Įmonės vadovas šio straipsnio 1 dalyje nurodytą aktą ne vėliau kaip per 5 kalendorines dienas nuo jo pasirašymo dienos pateikia teismui.</w:t>
      </w:r>
    </w:p>
    <w:p w:rsidR="005A25ED" w:rsidRDefault="005A25ED">
      <w:pPr>
        <w:ind w:right="9" w:firstLine="720"/>
        <w:jc w:val="both"/>
        <w:rPr>
          <w:rFonts w:ascii="Times New Roman" w:hAnsi="Times New Roman"/>
          <w:sz w:val="22"/>
          <w:lang w:val="lt-LT"/>
        </w:rPr>
      </w:pPr>
      <w:r>
        <w:rPr>
          <w:rFonts w:ascii="Times New Roman" w:hAnsi="Times New Roman"/>
          <w:sz w:val="22"/>
          <w:lang w:val="lt-LT"/>
        </w:rPr>
        <w:t>3. Įmonės turto dydis yra nustatomas jo balansine verte pagal finansinę atskaitomybę, sudarytą įmonės restruktūrizavimo proceso baigimo dienos duomenimis.</w:t>
      </w:r>
    </w:p>
    <w:p w:rsidR="005A25ED" w:rsidRDefault="005A25ED">
      <w:pPr>
        <w:ind w:right="9" w:firstLine="720"/>
        <w:jc w:val="both"/>
        <w:rPr>
          <w:rFonts w:ascii="Times New Roman" w:hAnsi="Times New Roman"/>
          <w:sz w:val="22"/>
          <w:lang w:val="lt-LT"/>
        </w:rPr>
      </w:pPr>
      <w:r>
        <w:rPr>
          <w:rFonts w:ascii="Times New Roman" w:hAnsi="Times New Roman"/>
          <w:sz w:val="22"/>
          <w:lang w:val="lt-LT"/>
        </w:rPr>
        <w:t>4. Teismas, gavęs šio straipsnio 1 dalyje nurodytą aktą, priima sprendimą:</w:t>
      </w:r>
    </w:p>
    <w:p w:rsidR="005A25ED" w:rsidRDefault="005A25ED">
      <w:pPr>
        <w:ind w:right="9" w:firstLine="720"/>
        <w:jc w:val="both"/>
        <w:rPr>
          <w:rFonts w:ascii="Times New Roman" w:hAnsi="Times New Roman"/>
          <w:sz w:val="22"/>
          <w:lang w:val="lt-LT"/>
        </w:rPr>
      </w:pPr>
      <w:r>
        <w:rPr>
          <w:rFonts w:ascii="Times New Roman" w:hAnsi="Times New Roman"/>
          <w:sz w:val="22"/>
          <w:lang w:val="lt-LT"/>
        </w:rPr>
        <w:t>1) patvirtinti pateiktą restruktūrizavimo plano įgyvendinimo aktą;</w:t>
      </w:r>
    </w:p>
    <w:p w:rsidR="005A25ED" w:rsidRDefault="005A25ED">
      <w:pPr>
        <w:ind w:right="9" w:firstLine="720"/>
        <w:jc w:val="both"/>
        <w:rPr>
          <w:rFonts w:ascii="Times New Roman" w:hAnsi="Times New Roman"/>
          <w:sz w:val="22"/>
          <w:lang w:val="lt-LT"/>
        </w:rPr>
      </w:pPr>
      <w:r>
        <w:rPr>
          <w:rFonts w:ascii="Times New Roman" w:hAnsi="Times New Roman"/>
          <w:sz w:val="22"/>
          <w:lang w:val="lt-LT"/>
        </w:rPr>
        <w:t>2) baigti įmonės restruktūrizavimo bylą.</w:t>
      </w:r>
    </w:p>
    <w:p w:rsidR="005A25ED" w:rsidRDefault="005A25ED">
      <w:pPr>
        <w:pStyle w:val="Tekstas"/>
        <w:spacing w:line="240" w:lineRule="auto"/>
        <w:rPr>
          <w:rFonts w:eastAsia="MS Mincho"/>
          <w:sz w:val="22"/>
        </w:rPr>
      </w:pPr>
      <w:r>
        <w:rPr>
          <w:sz w:val="22"/>
        </w:rPr>
        <w:t>5. Apie teismo sprendimą baigti įmonės restruktūrizavimo bylą įmonės vadovas per 5 kalendorines dienas nuo sprendimo įsiteisėjimo dienos privalo pranešti 17 straipsnio 5 dalies 1 punkte nurodytoms institucijoms.</w:t>
      </w:r>
    </w:p>
    <w:p w:rsidR="005A25ED" w:rsidRDefault="005A25ED">
      <w:pPr>
        <w:rPr>
          <w:rFonts w:ascii="Times New Roman" w:hAnsi="Times New Roman"/>
          <w:i/>
          <w:sz w:val="20"/>
          <w:lang w:val="lt-LT"/>
        </w:rPr>
      </w:pPr>
      <w:r>
        <w:rPr>
          <w:rFonts w:ascii="Times New Roman" w:hAnsi="Times New Roman"/>
          <w:i/>
          <w:sz w:val="20"/>
          <w:lang w:val="lt-LT"/>
        </w:rPr>
        <w:t>Straipsnio pakeitimai:</w:t>
      </w:r>
    </w:p>
    <w:p w:rsidR="005A25ED" w:rsidRDefault="005A25ED">
      <w:pPr>
        <w:pStyle w:val="PlainText"/>
        <w:rPr>
          <w:rFonts w:ascii="Times New Roman" w:hAnsi="Times New Roman"/>
          <w:i/>
        </w:rPr>
      </w:pPr>
      <w:r>
        <w:rPr>
          <w:rFonts w:ascii="Times New Roman" w:hAnsi="Times New Roman"/>
          <w:i/>
        </w:rPr>
        <w:t xml:space="preserve">Nr. </w:t>
      </w:r>
      <w:hyperlink r:id="rId43" w:history="1">
        <w:r>
          <w:rPr>
            <w:rStyle w:val="Hyperlink"/>
            <w:rFonts w:ascii="Times New Roman" w:hAnsi="Times New Roman"/>
            <w:i/>
          </w:rPr>
          <w:t>IX-1330</w:t>
        </w:r>
      </w:hyperlink>
      <w:r>
        <w:rPr>
          <w:rFonts w:ascii="Times New Roman" w:hAnsi="Times New Roman"/>
          <w:i/>
        </w:rPr>
        <w:t>, 2003-01-28, Žin., 2003, Nr. 17-706 (2003-02-19)</w:t>
      </w:r>
    </w:p>
    <w:p w:rsidR="005A25ED" w:rsidRDefault="005A25ED">
      <w:pPr>
        <w:pStyle w:val="Tekstas"/>
        <w:spacing w:line="240" w:lineRule="auto"/>
        <w:rPr>
          <w:sz w:val="22"/>
        </w:rPr>
      </w:pPr>
    </w:p>
    <w:p w:rsidR="005A25ED" w:rsidRDefault="005A25ED">
      <w:pPr>
        <w:pStyle w:val="Heading1"/>
        <w:spacing w:line="240" w:lineRule="auto"/>
        <w:rPr>
          <w:rFonts w:ascii="Times New Roman" w:hAnsi="Times New Roman"/>
          <w:caps w:val="0"/>
          <w:sz w:val="22"/>
          <w:lang w:val="lt-LT"/>
        </w:rPr>
      </w:pPr>
      <w:bookmarkStart w:id="39" w:name="skirsnis7"/>
      <w:r>
        <w:rPr>
          <w:rFonts w:ascii="Times New Roman" w:hAnsi="Times New Roman"/>
          <w:caps w:val="0"/>
          <w:sz w:val="22"/>
          <w:lang w:val="lt-LT"/>
        </w:rPr>
        <w:t>SEPTINTASIS SKIRSNIS</w:t>
      </w:r>
    </w:p>
    <w:bookmarkEnd w:id="39"/>
    <w:p w:rsidR="005A25ED" w:rsidRDefault="005A25ED">
      <w:pPr>
        <w:jc w:val="center"/>
        <w:rPr>
          <w:rFonts w:ascii="Times New Roman" w:hAnsi="Times New Roman"/>
          <w:b/>
          <w:sz w:val="22"/>
          <w:lang w:val="lt-LT"/>
        </w:rPr>
      </w:pPr>
      <w:r>
        <w:rPr>
          <w:rFonts w:ascii="Times New Roman" w:hAnsi="Times New Roman"/>
          <w:b/>
          <w:sz w:val="22"/>
          <w:lang w:val="lt-LT"/>
        </w:rPr>
        <w:t>BAIGIAMOSIOS NUOSTATOS</w:t>
      </w:r>
    </w:p>
    <w:p w:rsidR="005A25ED" w:rsidRDefault="005A25ED">
      <w:pPr>
        <w:ind w:firstLine="720"/>
        <w:jc w:val="center"/>
        <w:rPr>
          <w:rFonts w:ascii="Times New Roman" w:hAnsi="Times New Roman"/>
          <w:b/>
          <w:sz w:val="22"/>
          <w:lang w:val="lt-LT"/>
        </w:rPr>
      </w:pPr>
    </w:p>
    <w:p w:rsidR="005A25ED" w:rsidRDefault="005A25ED">
      <w:pPr>
        <w:pStyle w:val="Tekstas"/>
        <w:spacing w:line="240" w:lineRule="auto"/>
        <w:rPr>
          <w:b/>
          <w:sz w:val="22"/>
        </w:rPr>
      </w:pPr>
      <w:bookmarkStart w:id="40" w:name="straipsnis26"/>
      <w:r>
        <w:rPr>
          <w:b/>
          <w:sz w:val="22"/>
        </w:rPr>
        <w:t>26 straipsnis. Įstatymo įsigaliojimas</w:t>
      </w:r>
    </w:p>
    <w:bookmarkEnd w:id="40"/>
    <w:p w:rsidR="005A25ED" w:rsidRDefault="005A25ED">
      <w:pPr>
        <w:pStyle w:val="Tekstas"/>
        <w:spacing w:line="240" w:lineRule="auto"/>
        <w:rPr>
          <w:sz w:val="22"/>
        </w:rPr>
      </w:pPr>
      <w:r>
        <w:rPr>
          <w:sz w:val="22"/>
        </w:rPr>
        <w:t xml:space="preserve">1. Šis įstatymas, išskyrus 27 straipsnį, įsigalioja nuo </w:t>
      </w:r>
      <w:smartTag w:uri="urn:schemas-microsoft-com:office:smarttags" w:element="metricconverter">
        <w:smartTagPr>
          <w:attr w:name="ProductID" w:val="2001 m"/>
        </w:smartTagPr>
        <w:r>
          <w:rPr>
            <w:sz w:val="22"/>
          </w:rPr>
          <w:t>2001 m</w:t>
        </w:r>
      </w:smartTag>
      <w:r>
        <w:rPr>
          <w:sz w:val="22"/>
        </w:rPr>
        <w:t xml:space="preserve">. liepos 1 d. </w:t>
      </w:r>
    </w:p>
    <w:p w:rsidR="005A25ED" w:rsidRDefault="005A25ED">
      <w:pPr>
        <w:ind w:firstLine="720"/>
        <w:jc w:val="both"/>
        <w:rPr>
          <w:rFonts w:ascii="Times New Roman" w:hAnsi="Times New Roman"/>
          <w:sz w:val="22"/>
          <w:lang w:val="lt-LT"/>
        </w:rPr>
      </w:pPr>
      <w:r>
        <w:rPr>
          <w:rFonts w:ascii="Times New Roman" w:hAnsi="Times New Roman"/>
          <w:sz w:val="22"/>
          <w:lang w:val="lt-LT"/>
        </w:rPr>
        <w:t>2. Šio įstatymo 7 straipsnio 7 dalies 1 punkto nuostata dėl restruktūrizuojamos įmonės registro nurodymo ir 17 straipsnio 5 dalies 1 punkto nuostata dėl dokumentų pateikimo juridinių asmenų registro tvarkytojams įsigalioja nuo juridinių asmenų registro veiklos pradžios.</w:t>
      </w:r>
    </w:p>
    <w:p w:rsidR="005A25ED" w:rsidRDefault="005A25ED">
      <w:pPr>
        <w:ind w:firstLine="720"/>
        <w:jc w:val="both"/>
        <w:rPr>
          <w:rFonts w:ascii="Times New Roman" w:hAnsi="Times New Roman"/>
          <w:sz w:val="22"/>
          <w:lang w:val="lt-LT"/>
        </w:rPr>
      </w:pPr>
      <w:r>
        <w:rPr>
          <w:rFonts w:ascii="Times New Roman" w:hAnsi="Times New Roman"/>
          <w:sz w:val="22"/>
          <w:lang w:val="lt-LT"/>
        </w:rPr>
        <w:t>3. Iki juridinių asmenų registro veiklos pradžios:</w:t>
      </w:r>
    </w:p>
    <w:p w:rsidR="005A25ED" w:rsidRDefault="005A25ED">
      <w:pPr>
        <w:ind w:firstLine="720"/>
        <w:jc w:val="both"/>
        <w:rPr>
          <w:rFonts w:ascii="Times New Roman" w:hAnsi="Times New Roman"/>
          <w:sz w:val="22"/>
          <w:lang w:val="lt-LT"/>
        </w:rPr>
      </w:pPr>
      <w:r>
        <w:rPr>
          <w:rFonts w:ascii="Times New Roman" w:hAnsi="Times New Roman"/>
          <w:sz w:val="22"/>
          <w:lang w:val="lt-LT"/>
        </w:rPr>
        <w:t>1) 7 straipsnio 7 dalyje nurodytoje</w:t>
      </w:r>
      <w:r>
        <w:rPr>
          <w:rFonts w:ascii="Times New Roman" w:hAnsi="Times New Roman"/>
          <w:i/>
          <w:sz w:val="22"/>
          <w:lang w:val="lt-LT"/>
        </w:rPr>
        <w:t xml:space="preserve"> </w:t>
      </w:r>
      <w:r>
        <w:rPr>
          <w:rFonts w:ascii="Times New Roman" w:hAnsi="Times New Roman"/>
          <w:sz w:val="22"/>
          <w:lang w:val="lt-LT"/>
        </w:rPr>
        <w:t xml:space="preserve">teismo nutartyje dėl restruktūrizavimo bylos iškėlimo turi būti nurodytas įmonių rejestro tvarkytojas, kuris kaupia ir saugo duomenis apie tą įmonę; </w:t>
      </w:r>
    </w:p>
    <w:p w:rsidR="005A25ED" w:rsidRDefault="005A25ED">
      <w:pPr>
        <w:ind w:firstLine="720"/>
        <w:jc w:val="both"/>
        <w:rPr>
          <w:rFonts w:ascii="Times New Roman" w:hAnsi="Times New Roman"/>
          <w:sz w:val="22"/>
          <w:lang w:val="lt-LT"/>
        </w:rPr>
      </w:pPr>
      <w:r>
        <w:rPr>
          <w:rFonts w:ascii="Times New Roman" w:hAnsi="Times New Roman"/>
          <w:sz w:val="22"/>
          <w:lang w:val="lt-LT"/>
        </w:rPr>
        <w:t>2) 17 straipsnio 5 dalies 1 punkte nurodyti dokumentai pateikiami įmonių rejestro tvarkytojui.</w:t>
      </w:r>
    </w:p>
    <w:p w:rsidR="005A25ED" w:rsidRDefault="005A25ED">
      <w:pPr>
        <w:pStyle w:val="Tekstas"/>
        <w:spacing w:line="240" w:lineRule="auto"/>
        <w:ind w:firstLine="0"/>
        <w:rPr>
          <w:i/>
          <w:sz w:val="20"/>
        </w:rPr>
      </w:pPr>
      <w:r>
        <w:rPr>
          <w:i/>
          <w:sz w:val="20"/>
        </w:rPr>
        <w:t>Straipsnio pakeitimai:</w:t>
      </w:r>
    </w:p>
    <w:p w:rsidR="005A25ED" w:rsidRDefault="005A25ED">
      <w:pPr>
        <w:pStyle w:val="PlainText"/>
        <w:jc w:val="both"/>
        <w:rPr>
          <w:rFonts w:ascii="Times New Roman" w:hAnsi="Times New Roman"/>
          <w:i/>
        </w:rPr>
      </w:pPr>
      <w:r>
        <w:rPr>
          <w:rFonts w:ascii="Times New Roman" w:hAnsi="Times New Roman"/>
          <w:i/>
        </w:rPr>
        <w:t xml:space="preserve">Nr. </w:t>
      </w:r>
      <w:hyperlink r:id="rId44" w:history="1">
        <w:r>
          <w:rPr>
            <w:rStyle w:val="Hyperlink"/>
            <w:rFonts w:ascii="Times New Roman" w:hAnsi="Times New Roman"/>
            <w:i/>
          </w:rPr>
          <w:t>IX-1201</w:t>
        </w:r>
      </w:hyperlink>
      <w:r>
        <w:rPr>
          <w:rFonts w:ascii="Times New Roman" w:hAnsi="Times New Roman"/>
          <w:i/>
        </w:rPr>
        <w:t>, 2002-11-19, Žin., 2002, Nr. 116-5194 (2002-12-06)</w:t>
      </w:r>
    </w:p>
    <w:p w:rsidR="005A25ED" w:rsidRDefault="005A25ED">
      <w:pPr>
        <w:ind w:firstLine="720"/>
        <w:jc w:val="both"/>
        <w:rPr>
          <w:rFonts w:ascii="Times New Roman" w:hAnsi="Times New Roman"/>
          <w:sz w:val="22"/>
          <w:lang w:val="lt-LT"/>
        </w:rPr>
      </w:pPr>
    </w:p>
    <w:p w:rsidR="005A25ED" w:rsidRDefault="005A25ED">
      <w:pPr>
        <w:ind w:firstLine="720"/>
        <w:jc w:val="both"/>
        <w:rPr>
          <w:rFonts w:ascii="Times New Roman" w:hAnsi="Times New Roman"/>
          <w:b/>
          <w:sz w:val="22"/>
          <w:lang w:val="lt-LT"/>
        </w:rPr>
      </w:pPr>
      <w:bookmarkStart w:id="41" w:name="straipsnis27"/>
      <w:r>
        <w:rPr>
          <w:rFonts w:ascii="Times New Roman" w:hAnsi="Times New Roman"/>
          <w:b/>
          <w:sz w:val="22"/>
          <w:lang w:val="lt-LT"/>
        </w:rPr>
        <w:t>27 straipsnis. Pasiūlymai Vyriausybei</w:t>
      </w:r>
    </w:p>
    <w:bookmarkEnd w:id="41"/>
    <w:p w:rsidR="005A25ED" w:rsidRDefault="005A25ED">
      <w:pPr>
        <w:ind w:firstLine="720"/>
        <w:jc w:val="both"/>
        <w:rPr>
          <w:rFonts w:ascii="Times New Roman" w:hAnsi="Times New Roman"/>
          <w:sz w:val="22"/>
          <w:lang w:val="lt-LT"/>
        </w:rPr>
      </w:pPr>
      <w:r>
        <w:rPr>
          <w:rFonts w:ascii="Times New Roman" w:hAnsi="Times New Roman"/>
          <w:sz w:val="22"/>
          <w:lang w:val="lt-LT"/>
        </w:rPr>
        <w:t xml:space="preserve">Vyriausybė arba jos įgaliota institucija iki </w:t>
      </w:r>
      <w:smartTag w:uri="urn:schemas-microsoft-com:office:smarttags" w:element="metricconverter">
        <w:smartTagPr>
          <w:attr w:name="ProductID" w:val="2001 m"/>
        </w:smartTagPr>
        <w:r>
          <w:rPr>
            <w:rFonts w:ascii="Times New Roman" w:hAnsi="Times New Roman"/>
            <w:sz w:val="22"/>
            <w:lang w:val="lt-LT"/>
          </w:rPr>
          <w:t>2001 m</w:t>
        </w:r>
      </w:smartTag>
      <w:r>
        <w:rPr>
          <w:rFonts w:ascii="Times New Roman" w:hAnsi="Times New Roman"/>
          <w:sz w:val="22"/>
          <w:lang w:val="lt-LT"/>
        </w:rPr>
        <w:t>. birželio 1 d. nustato:</w:t>
      </w:r>
    </w:p>
    <w:p w:rsidR="005A25ED" w:rsidRDefault="005A25ED">
      <w:pPr>
        <w:ind w:firstLine="720"/>
        <w:jc w:val="both"/>
        <w:rPr>
          <w:rFonts w:ascii="Times New Roman" w:hAnsi="Times New Roman"/>
          <w:sz w:val="22"/>
          <w:lang w:val="lt-LT"/>
        </w:rPr>
      </w:pPr>
      <w:r>
        <w:rPr>
          <w:rFonts w:ascii="Times New Roman" w:hAnsi="Times New Roman"/>
          <w:sz w:val="22"/>
          <w:lang w:val="lt-LT"/>
        </w:rPr>
        <w:t>1) duomenų apie restruktūrizuojamą įmonę bei restruktūrizavimo procesą pateikimo ir skelbimo tvarką;</w:t>
      </w:r>
    </w:p>
    <w:p w:rsidR="005A25ED" w:rsidRDefault="005A25ED">
      <w:pPr>
        <w:ind w:firstLine="720"/>
        <w:jc w:val="both"/>
        <w:rPr>
          <w:rFonts w:ascii="Times New Roman" w:hAnsi="Times New Roman"/>
          <w:sz w:val="22"/>
          <w:lang w:val="lt-LT"/>
        </w:rPr>
      </w:pPr>
      <w:r>
        <w:rPr>
          <w:rFonts w:ascii="Times New Roman" w:hAnsi="Times New Roman"/>
          <w:sz w:val="22"/>
          <w:lang w:val="lt-LT"/>
        </w:rPr>
        <w:t>2) valstybės institucijų įgaliotų asmenų atstovavimo restruktūrizavimo procese tvarką;</w:t>
      </w:r>
    </w:p>
    <w:p w:rsidR="005A25ED" w:rsidRDefault="005A25ED">
      <w:pPr>
        <w:ind w:firstLine="720"/>
        <w:jc w:val="both"/>
        <w:rPr>
          <w:rFonts w:ascii="Times New Roman" w:hAnsi="Times New Roman"/>
          <w:sz w:val="22"/>
          <w:lang w:val="lt-LT"/>
        </w:rPr>
      </w:pPr>
      <w:r>
        <w:rPr>
          <w:rFonts w:ascii="Times New Roman" w:hAnsi="Times New Roman"/>
          <w:sz w:val="22"/>
          <w:lang w:val="lt-LT"/>
        </w:rPr>
        <w:t>3) teisės teikti restruktūrizavimo administravimo paslaugas fiziniams ir juridiniams asmenims suteikimo tvarką.</w:t>
      </w:r>
    </w:p>
    <w:p w:rsidR="005A25ED" w:rsidRDefault="005A25ED">
      <w:pPr>
        <w:ind w:firstLine="720"/>
        <w:jc w:val="both"/>
        <w:rPr>
          <w:rFonts w:ascii="Times New Roman" w:hAnsi="Times New Roman"/>
          <w:sz w:val="22"/>
          <w:lang w:val="lt-LT"/>
        </w:rPr>
      </w:pPr>
    </w:p>
    <w:p w:rsidR="005A25ED" w:rsidRDefault="005A25ED">
      <w:pPr>
        <w:ind w:firstLine="720"/>
        <w:jc w:val="both"/>
        <w:rPr>
          <w:rFonts w:ascii="Times New Roman" w:hAnsi="Times New Roman"/>
          <w:sz w:val="22"/>
          <w:lang w:val="lt-LT"/>
        </w:rPr>
      </w:pPr>
      <w:r>
        <w:rPr>
          <w:rFonts w:ascii="Times New Roman" w:hAnsi="Times New Roman"/>
          <w:i/>
          <w:sz w:val="22"/>
          <w:lang w:val="lt-LT"/>
        </w:rPr>
        <w:t xml:space="preserve">Skelbiu šį Lietuvos Respublikos Seimo priimtą įstatymą. </w:t>
      </w:r>
    </w:p>
    <w:p w:rsidR="005A25ED" w:rsidRDefault="005A25ED">
      <w:pPr>
        <w:ind w:firstLine="720"/>
        <w:jc w:val="both"/>
        <w:rPr>
          <w:rFonts w:ascii="Times New Roman" w:hAnsi="Times New Roman"/>
          <w:sz w:val="22"/>
          <w:lang w:val="lt-LT"/>
        </w:rPr>
      </w:pPr>
    </w:p>
    <w:p w:rsidR="005A25ED" w:rsidRDefault="005A25ED">
      <w:pPr>
        <w:ind w:firstLine="720"/>
        <w:jc w:val="both"/>
        <w:rPr>
          <w:rFonts w:ascii="Times New Roman" w:hAnsi="Times New Roman"/>
          <w:sz w:val="22"/>
          <w:lang w:val="lt-LT"/>
        </w:rPr>
      </w:pPr>
    </w:p>
    <w:p w:rsidR="005A25ED" w:rsidRDefault="005A25ED">
      <w:pPr>
        <w:pStyle w:val="PlainText"/>
        <w:rPr>
          <w:rFonts w:ascii="Times New Roman" w:hAnsi="Times New Roman"/>
          <w:sz w:val="22"/>
        </w:rPr>
      </w:pPr>
      <w:r>
        <w:rPr>
          <w:rStyle w:val="Pareigos"/>
          <w:rFonts w:ascii="Times New Roman" w:hAnsi="Times New Roman"/>
          <w:sz w:val="22"/>
        </w:rPr>
        <w:fldChar w:fldCharType="begin" w:fldLock="1">
          <w:ffData>
            <w:name w:val="pareigos"/>
            <w:enabled/>
            <w:calcOnExit w:val="0"/>
            <w:textInput>
              <w:default w:val="RESPUBLIKOS PREZIDENTAS"/>
              <w:format w:val="UPPERCASE"/>
            </w:textInput>
          </w:ffData>
        </w:fldChar>
      </w:r>
      <w:bookmarkStart w:id="42" w:name="pareigos"/>
      <w:r>
        <w:rPr>
          <w:rStyle w:val="Pareigos"/>
          <w:rFonts w:ascii="Times New Roman" w:hAnsi="Times New Roman"/>
          <w:sz w:val="22"/>
        </w:rPr>
        <w:instrText xml:space="preserve"> FORMTEXT </w:instrText>
      </w:r>
      <w:r>
        <w:rPr>
          <w:rFonts w:ascii="Times New Roman" w:hAnsi="Times New Roman"/>
          <w:caps/>
          <w:sz w:val="22"/>
        </w:rPr>
      </w:r>
      <w:r>
        <w:rPr>
          <w:rStyle w:val="Pareigos"/>
          <w:rFonts w:ascii="Times New Roman" w:hAnsi="Times New Roman"/>
          <w:sz w:val="22"/>
        </w:rPr>
        <w:fldChar w:fldCharType="separate"/>
      </w:r>
      <w:r>
        <w:rPr>
          <w:rStyle w:val="Pareigos"/>
          <w:rFonts w:ascii="Times New Roman" w:hAnsi="Times New Roman"/>
          <w:caps w:val="0"/>
          <w:sz w:val="22"/>
        </w:rPr>
        <w:t>RESPUBLIKOS PREZIDENTAS</w:t>
      </w:r>
      <w:r>
        <w:rPr>
          <w:rStyle w:val="Pareigos"/>
          <w:rFonts w:ascii="Times New Roman" w:hAnsi="Times New Roman"/>
          <w:sz w:val="22"/>
        </w:rPr>
        <w:fldChar w:fldCharType="end"/>
      </w:r>
      <w:bookmarkEnd w:id="42"/>
      <w:r>
        <w:rPr>
          <w:rStyle w:val="Pareigos"/>
          <w:rFonts w:ascii="Times New Roman" w:hAnsi="Times New Roman"/>
          <w:sz w:val="22"/>
        </w:rPr>
        <w:tab/>
      </w:r>
      <w:r>
        <w:rPr>
          <w:rStyle w:val="Pareigos"/>
          <w:rFonts w:ascii="Times New Roman" w:hAnsi="Times New Roman"/>
          <w:sz w:val="22"/>
        </w:rPr>
        <w:tab/>
      </w:r>
      <w:r>
        <w:rPr>
          <w:rStyle w:val="Pareigos"/>
          <w:rFonts w:ascii="Times New Roman" w:hAnsi="Times New Roman"/>
          <w:sz w:val="22"/>
        </w:rPr>
        <w:tab/>
      </w:r>
      <w:r>
        <w:rPr>
          <w:rStyle w:val="Pareigos"/>
          <w:rFonts w:ascii="Times New Roman" w:hAnsi="Times New Roman"/>
          <w:sz w:val="22"/>
        </w:rPr>
        <w:tab/>
      </w:r>
      <w:r>
        <w:rPr>
          <w:rStyle w:val="Pareigos"/>
          <w:rFonts w:ascii="Times New Roman" w:hAnsi="Times New Roman"/>
          <w:sz w:val="22"/>
        </w:rPr>
        <w:tab/>
      </w:r>
      <w:r>
        <w:rPr>
          <w:rFonts w:ascii="Times New Roman" w:hAnsi="Times New Roman"/>
          <w:sz w:val="22"/>
        </w:rPr>
        <w:fldChar w:fldCharType="begin" w:fldLock="1">
          <w:ffData>
            <w:name w:val="parasas"/>
            <w:enabled/>
            <w:calcOnExit w:val="0"/>
            <w:textInput>
              <w:default w:val="VALDAS ADAMKUS"/>
              <w:format w:val="UPPERCASE"/>
            </w:textInput>
          </w:ffData>
        </w:fldChar>
      </w:r>
      <w:bookmarkStart w:id="43" w:name="parasas"/>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sz w:val="22"/>
        </w:rPr>
        <w:t>VALDAS ADAMKUS</w:t>
      </w:r>
      <w:r>
        <w:rPr>
          <w:rFonts w:ascii="Times New Roman" w:hAnsi="Times New Roman"/>
          <w:sz w:val="22"/>
        </w:rPr>
        <w:fldChar w:fldCharType="end"/>
      </w:r>
      <w:bookmarkEnd w:id="43"/>
    </w:p>
    <w:p w:rsidR="005A25ED" w:rsidRDefault="005A25ED">
      <w:pPr>
        <w:pStyle w:val="PlainText"/>
        <w:rPr>
          <w:rFonts w:ascii="Times New Roman" w:hAnsi="Times New Roman"/>
          <w:sz w:val="22"/>
        </w:rPr>
      </w:pPr>
    </w:p>
    <w:p w:rsidR="005A25ED" w:rsidRDefault="005A25ED">
      <w:pPr>
        <w:pStyle w:val="PlainText"/>
        <w:jc w:val="center"/>
        <w:rPr>
          <w:rFonts w:ascii="Times New Roman" w:hAnsi="Times New Roman"/>
          <w:sz w:val="22"/>
        </w:rPr>
      </w:pPr>
      <w:r>
        <w:rPr>
          <w:rFonts w:ascii="Times New Roman" w:hAnsi="Times New Roman"/>
          <w:sz w:val="22"/>
        </w:rPr>
        <w:t>_______________</w:t>
      </w:r>
    </w:p>
    <w:p w:rsidR="005A25ED" w:rsidRDefault="005A25ED">
      <w:pPr>
        <w:pStyle w:val="PlainText"/>
        <w:rPr>
          <w:rFonts w:ascii="Times New Roman" w:hAnsi="Times New Roman"/>
          <w:sz w:val="22"/>
        </w:rPr>
      </w:pPr>
    </w:p>
    <w:p w:rsidR="005A25ED" w:rsidRDefault="005A25ED">
      <w:pPr>
        <w:pStyle w:val="PlainText"/>
        <w:jc w:val="both"/>
        <w:rPr>
          <w:rFonts w:ascii="Times New Roman" w:hAnsi="Times New Roman"/>
          <w:b/>
        </w:rPr>
      </w:pPr>
      <w:r>
        <w:rPr>
          <w:rFonts w:ascii="Times New Roman" w:hAnsi="Times New Roman"/>
          <w:b/>
        </w:rPr>
        <w:t>Pakeitimai:</w:t>
      </w:r>
    </w:p>
    <w:p w:rsidR="005A25ED" w:rsidRDefault="005A25ED">
      <w:pPr>
        <w:pStyle w:val="PlainText"/>
        <w:jc w:val="both"/>
        <w:rPr>
          <w:rFonts w:ascii="Times New Roman" w:hAnsi="Times New Roman"/>
        </w:rPr>
      </w:pPr>
    </w:p>
    <w:p w:rsidR="005A25ED" w:rsidRDefault="005A25ED">
      <w:pPr>
        <w:pStyle w:val="PlainText"/>
        <w:jc w:val="both"/>
        <w:rPr>
          <w:rFonts w:ascii="Times New Roman" w:hAnsi="Times New Roman"/>
        </w:rPr>
      </w:pPr>
      <w:r>
        <w:rPr>
          <w:rFonts w:ascii="Times New Roman" w:hAnsi="Times New Roman"/>
        </w:rPr>
        <w:t>1.</w:t>
      </w:r>
    </w:p>
    <w:p w:rsidR="005A25ED" w:rsidRDefault="005A25ED">
      <w:pPr>
        <w:pStyle w:val="PlainText"/>
        <w:jc w:val="both"/>
        <w:rPr>
          <w:rFonts w:ascii="Times New Roman" w:hAnsi="Times New Roman"/>
        </w:rPr>
      </w:pPr>
      <w:r>
        <w:rPr>
          <w:rFonts w:ascii="Times New Roman" w:hAnsi="Times New Roman"/>
        </w:rPr>
        <w:t>Lietuvos Respublikos Seimas, Įstatymas</w:t>
      </w:r>
    </w:p>
    <w:p w:rsidR="005A25ED" w:rsidRDefault="005A25ED">
      <w:pPr>
        <w:pStyle w:val="PlainText"/>
        <w:jc w:val="both"/>
        <w:rPr>
          <w:rFonts w:ascii="Times New Roman" w:hAnsi="Times New Roman"/>
        </w:rPr>
      </w:pPr>
      <w:r>
        <w:rPr>
          <w:rFonts w:ascii="Times New Roman" w:hAnsi="Times New Roman"/>
        </w:rPr>
        <w:t xml:space="preserve">Nr. </w:t>
      </w:r>
      <w:hyperlink r:id="rId45" w:history="1">
        <w:r>
          <w:rPr>
            <w:rStyle w:val="Hyperlink"/>
            <w:rFonts w:ascii="Times New Roman" w:hAnsi="Times New Roman"/>
          </w:rPr>
          <w:t>IX-</w:t>
        </w:r>
        <w:r>
          <w:rPr>
            <w:rStyle w:val="Hyperlink"/>
            <w:rFonts w:ascii="Times New Roman" w:hAnsi="Times New Roman"/>
          </w:rPr>
          <w:t>1</w:t>
        </w:r>
        <w:r>
          <w:rPr>
            <w:rStyle w:val="Hyperlink"/>
            <w:rFonts w:ascii="Times New Roman" w:hAnsi="Times New Roman"/>
          </w:rPr>
          <w:t>201</w:t>
        </w:r>
      </w:hyperlink>
      <w:r>
        <w:rPr>
          <w:rFonts w:ascii="Times New Roman" w:hAnsi="Times New Roman"/>
        </w:rPr>
        <w:t>, 2002-11-19, Žin., 2002, Nr. 116-5194 (2002-12-06)</w:t>
      </w:r>
    </w:p>
    <w:p w:rsidR="005A25ED" w:rsidRDefault="005A25ED">
      <w:pPr>
        <w:pStyle w:val="PlainText"/>
        <w:jc w:val="both"/>
        <w:rPr>
          <w:rFonts w:ascii="Times New Roman" w:hAnsi="Times New Roman"/>
        </w:rPr>
      </w:pPr>
      <w:r>
        <w:rPr>
          <w:rFonts w:ascii="Times New Roman" w:hAnsi="Times New Roman"/>
        </w:rPr>
        <w:t>ĮMONIŲ RESTRUKTŪRIZAVIMO ĮSTATYMO 5, 6, 7, 13, 17, 26 STRAIPSNIŲ PAKEITIMO IR PAPILDYMO ĮSTATYMAS</w:t>
      </w:r>
    </w:p>
    <w:p w:rsidR="005A25ED" w:rsidRDefault="005A25ED">
      <w:pPr>
        <w:pStyle w:val="PlainText"/>
        <w:jc w:val="both"/>
        <w:rPr>
          <w:rFonts w:ascii="Times New Roman" w:hAnsi="Times New Roman"/>
        </w:rPr>
      </w:pPr>
      <w:r>
        <w:rPr>
          <w:rFonts w:ascii="Times New Roman" w:hAnsi="Times New Roman"/>
        </w:rPr>
        <w:t xml:space="preserve">Šis Įstatymas įsigalioja nuo </w:t>
      </w:r>
      <w:smartTag w:uri="urn:schemas-microsoft-com:office:smarttags" w:element="metricconverter">
        <w:smartTagPr>
          <w:attr w:name="ProductID" w:val="2003 m"/>
        </w:smartTagPr>
        <w:r>
          <w:rPr>
            <w:rFonts w:ascii="Times New Roman" w:hAnsi="Times New Roman"/>
          </w:rPr>
          <w:t>2003 m</w:t>
        </w:r>
      </w:smartTag>
      <w:r>
        <w:rPr>
          <w:rFonts w:ascii="Times New Roman" w:hAnsi="Times New Roman"/>
        </w:rPr>
        <w:t>. sausio 1 d.</w:t>
      </w:r>
    </w:p>
    <w:p w:rsidR="005A25ED" w:rsidRDefault="005A25ED">
      <w:pPr>
        <w:pStyle w:val="PlainText"/>
        <w:jc w:val="both"/>
        <w:rPr>
          <w:rFonts w:ascii="Times New Roman" w:hAnsi="Times New Roman"/>
        </w:rPr>
      </w:pPr>
    </w:p>
    <w:p w:rsidR="005A25ED" w:rsidRDefault="005A25ED">
      <w:pPr>
        <w:pStyle w:val="PlainText"/>
        <w:jc w:val="both"/>
        <w:rPr>
          <w:rFonts w:ascii="Times New Roman" w:hAnsi="Times New Roman"/>
        </w:rPr>
      </w:pPr>
      <w:r>
        <w:rPr>
          <w:rFonts w:ascii="Times New Roman" w:hAnsi="Times New Roman"/>
        </w:rPr>
        <w:t>2.</w:t>
      </w:r>
    </w:p>
    <w:p w:rsidR="005A25ED" w:rsidRDefault="005A25ED">
      <w:pPr>
        <w:pStyle w:val="PlainText"/>
        <w:jc w:val="both"/>
        <w:rPr>
          <w:rFonts w:ascii="Times New Roman" w:hAnsi="Times New Roman"/>
        </w:rPr>
      </w:pPr>
      <w:r>
        <w:rPr>
          <w:rFonts w:ascii="Times New Roman" w:hAnsi="Times New Roman"/>
        </w:rPr>
        <w:t>Lietuvos Respublikos Seimas, Įstatymas</w:t>
      </w:r>
    </w:p>
    <w:p w:rsidR="005A25ED" w:rsidRDefault="005A25ED">
      <w:pPr>
        <w:pStyle w:val="PlainText"/>
        <w:jc w:val="both"/>
        <w:rPr>
          <w:rFonts w:ascii="Times New Roman" w:hAnsi="Times New Roman"/>
        </w:rPr>
      </w:pPr>
      <w:r>
        <w:rPr>
          <w:rFonts w:ascii="Times New Roman" w:hAnsi="Times New Roman"/>
        </w:rPr>
        <w:t xml:space="preserve">Nr. </w:t>
      </w:r>
      <w:hyperlink r:id="rId46" w:history="1">
        <w:r>
          <w:rPr>
            <w:rStyle w:val="Hyperlink"/>
            <w:rFonts w:ascii="Times New Roman" w:hAnsi="Times New Roman"/>
          </w:rPr>
          <w:t>IX-1330</w:t>
        </w:r>
      </w:hyperlink>
      <w:r>
        <w:rPr>
          <w:rFonts w:ascii="Times New Roman" w:hAnsi="Times New Roman"/>
        </w:rPr>
        <w:t>, 2003-01-28, Žin., 2003, Nr. 17-706 (2003-02-19)</w:t>
      </w:r>
    </w:p>
    <w:p w:rsidR="005A25ED" w:rsidRDefault="005A25ED">
      <w:pPr>
        <w:pStyle w:val="PlainText"/>
        <w:jc w:val="both"/>
        <w:rPr>
          <w:rFonts w:ascii="Times New Roman" w:hAnsi="Times New Roman"/>
        </w:rPr>
      </w:pPr>
      <w:r>
        <w:rPr>
          <w:rFonts w:ascii="Times New Roman" w:hAnsi="Times New Roman"/>
        </w:rPr>
        <w:t>ĮMONIŲ RESTRUKTŪRIZAVIMO ĮSTATYMO 1, 4, 5, 6, 9, 10, 11, 12, 13, 14, 15, 16, 17, 18, 19, 20, 21, 22, 23, 24, 25 STRAIPSNIŲ PAKEITIMO ĮSTATYMAS</w:t>
      </w:r>
    </w:p>
    <w:p w:rsidR="005A25ED" w:rsidRDefault="005A25ED">
      <w:pPr>
        <w:pStyle w:val="PlainText"/>
        <w:jc w:val="both"/>
        <w:rPr>
          <w:rFonts w:ascii="Times New Roman" w:hAnsi="Times New Roman"/>
        </w:rPr>
      </w:pPr>
    </w:p>
    <w:p w:rsidR="005A25ED" w:rsidRDefault="005A25ED">
      <w:pPr>
        <w:pStyle w:val="PlainText"/>
        <w:rPr>
          <w:rFonts w:ascii="Times New Roman" w:hAnsi="Times New Roman"/>
        </w:rPr>
      </w:pPr>
      <w:r>
        <w:rPr>
          <w:rFonts w:ascii="Times New Roman" w:hAnsi="Times New Roman"/>
        </w:rPr>
        <w:t>3.</w:t>
      </w:r>
    </w:p>
    <w:p w:rsidR="005A25ED" w:rsidRDefault="005A25ED">
      <w:pPr>
        <w:pStyle w:val="PlainText"/>
        <w:rPr>
          <w:rFonts w:ascii="Times New Roman" w:hAnsi="Times New Roman"/>
        </w:rPr>
      </w:pPr>
      <w:r>
        <w:rPr>
          <w:rFonts w:ascii="Times New Roman" w:hAnsi="Times New Roman"/>
        </w:rPr>
        <w:t>Lietuvos Respublikos Seimas, Įstatymas</w:t>
      </w:r>
    </w:p>
    <w:p w:rsidR="005A25ED" w:rsidRDefault="005A25ED">
      <w:pPr>
        <w:pStyle w:val="PlainText"/>
        <w:rPr>
          <w:rFonts w:ascii="Times New Roman" w:hAnsi="Times New Roman"/>
        </w:rPr>
      </w:pPr>
      <w:r>
        <w:rPr>
          <w:rFonts w:ascii="Times New Roman" w:hAnsi="Times New Roman"/>
        </w:rPr>
        <w:t xml:space="preserve">Nr. </w:t>
      </w:r>
      <w:hyperlink r:id="rId47" w:history="1">
        <w:r>
          <w:rPr>
            <w:rStyle w:val="Hyperlink"/>
            <w:rFonts w:ascii="Times New Roman" w:hAnsi="Times New Roman"/>
          </w:rPr>
          <w:t>IX-1462</w:t>
        </w:r>
      </w:hyperlink>
      <w:r>
        <w:rPr>
          <w:rFonts w:ascii="Times New Roman" w:hAnsi="Times New Roman"/>
        </w:rPr>
        <w:t>, 2003-04-03, Žin., 2003, Nr. 38-1707 (2003-04-24)</w:t>
      </w:r>
    </w:p>
    <w:p w:rsidR="005A25ED" w:rsidRDefault="005A25ED">
      <w:pPr>
        <w:pStyle w:val="PlainText"/>
        <w:rPr>
          <w:rFonts w:ascii="Times New Roman" w:hAnsi="Times New Roman"/>
        </w:rPr>
      </w:pPr>
      <w:r>
        <w:rPr>
          <w:rFonts w:ascii="Times New Roman" w:hAnsi="Times New Roman"/>
        </w:rPr>
        <w:t>ĮMONIŲ RESTRUKTŪRIZAVIMO ĮSTATYMO 7 STRAIPSNIO PAKEITIMO ĮSTATYMAS</w:t>
      </w:r>
    </w:p>
    <w:p w:rsidR="005A25ED" w:rsidRDefault="005A25ED">
      <w:pPr>
        <w:pStyle w:val="BodyText2"/>
      </w:pPr>
      <w:r>
        <w:t xml:space="preserve">Šis Įstatymas įsigalioja kartu su Lietuvos Respublikos baudžiamuoju kodeksu (Žin., 2000, Nr. </w:t>
      </w:r>
      <w:hyperlink r:id="rId48" w:history="1">
        <w:r>
          <w:rPr>
            <w:rStyle w:val="Hyperlink"/>
          </w:rPr>
          <w:t>89-2741</w:t>
        </w:r>
      </w:hyperlink>
      <w:r>
        <w:t xml:space="preserve">) ir Lietuvos Respublikos baudžiamojo proceso kodeksu (Žin., 2002, Nr. </w:t>
      </w:r>
      <w:hyperlink r:id="rId49" w:history="1">
        <w:r>
          <w:rPr>
            <w:rStyle w:val="Hyperlink"/>
          </w:rPr>
          <w:t>37-1341</w:t>
        </w:r>
      </w:hyperlink>
      <w:r>
        <w:t xml:space="preserve">), t.y. nuo </w:t>
      </w:r>
      <w:smartTag w:uri="urn:schemas-microsoft-com:office:smarttags" w:element="metricconverter">
        <w:smartTagPr>
          <w:attr w:name="ProductID" w:val="2003 m"/>
        </w:smartTagPr>
        <w:r>
          <w:t>2003 m</w:t>
        </w:r>
      </w:smartTag>
      <w:r>
        <w:t>. gegužės 1 d.</w:t>
      </w:r>
    </w:p>
    <w:p w:rsidR="005A25ED" w:rsidRDefault="005A25ED">
      <w:pPr>
        <w:pStyle w:val="PlainText"/>
        <w:rPr>
          <w:rFonts w:ascii="Times New Roman" w:hAnsi="Times New Roman"/>
        </w:rPr>
      </w:pPr>
    </w:p>
    <w:p w:rsidR="005A25ED" w:rsidRDefault="005A25ED">
      <w:pPr>
        <w:pStyle w:val="PlainText"/>
        <w:jc w:val="both"/>
        <w:rPr>
          <w:rFonts w:ascii="Times New Roman" w:hAnsi="Times New Roman"/>
        </w:rPr>
      </w:pPr>
      <w:r>
        <w:rPr>
          <w:rFonts w:ascii="Times New Roman" w:hAnsi="Times New Roman"/>
        </w:rPr>
        <w:t>4.</w:t>
      </w:r>
    </w:p>
    <w:p w:rsidR="005A25ED" w:rsidRDefault="005A25ED">
      <w:pPr>
        <w:pStyle w:val="PlainText"/>
        <w:jc w:val="both"/>
        <w:rPr>
          <w:rFonts w:ascii="Times New Roman" w:hAnsi="Times New Roman"/>
        </w:rPr>
      </w:pPr>
      <w:r>
        <w:rPr>
          <w:rFonts w:ascii="Times New Roman" w:hAnsi="Times New Roman"/>
        </w:rPr>
        <w:t>Lietuvos Respublikos Seimas, Įstatymas</w:t>
      </w:r>
    </w:p>
    <w:p w:rsidR="005A25ED" w:rsidRDefault="005A25ED">
      <w:pPr>
        <w:pStyle w:val="PlainText"/>
        <w:jc w:val="both"/>
        <w:rPr>
          <w:rFonts w:ascii="Times New Roman" w:hAnsi="Times New Roman"/>
        </w:rPr>
      </w:pPr>
      <w:r>
        <w:rPr>
          <w:rFonts w:ascii="Times New Roman" w:hAnsi="Times New Roman"/>
        </w:rPr>
        <w:t xml:space="preserve">Nr. </w:t>
      </w:r>
      <w:hyperlink r:id="rId50" w:history="1">
        <w:r>
          <w:rPr>
            <w:rStyle w:val="Hyperlink"/>
            <w:rFonts w:ascii="Times New Roman" w:hAnsi="Times New Roman"/>
          </w:rPr>
          <w:t>IX-1717</w:t>
        </w:r>
      </w:hyperlink>
      <w:r>
        <w:rPr>
          <w:rFonts w:ascii="Times New Roman" w:hAnsi="Times New Roman"/>
        </w:rPr>
        <w:t>, 2003-07-04, Žin., 2003, Nr. 74-3432 (2003-07-25)</w:t>
      </w:r>
    </w:p>
    <w:p w:rsidR="005A25ED" w:rsidRDefault="005A25ED">
      <w:pPr>
        <w:pStyle w:val="PlainText"/>
        <w:jc w:val="both"/>
        <w:rPr>
          <w:rFonts w:ascii="Times New Roman" w:hAnsi="Times New Roman"/>
        </w:rPr>
      </w:pPr>
      <w:r>
        <w:rPr>
          <w:rFonts w:ascii="Times New Roman" w:hAnsi="Times New Roman"/>
        </w:rPr>
        <w:t>ĮMONIŲ RESTRUKTŪRIZAVIMO ĮSTATYMO 1 STRAIPSNIO PAKEITIMO ĮSTATYMAS</w:t>
      </w:r>
    </w:p>
    <w:p w:rsidR="005A25ED" w:rsidRDefault="005A25ED">
      <w:pPr>
        <w:pStyle w:val="PlainText"/>
        <w:rPr>
          <w:rFonts w:ascii="Times New Roman" w:eastAsia="MS Mincho" w:hAnsi="Times New Roman"/>
        </w:rPr>
      </w:pPr>
    </w:p>
    <w:p w:rsidR="005A25ED" w:rsidRDefault="005A25ED">
      <w:pPr>
        <w:pStyle w:val="PlainText"/>
        <w:rPr>
          <w:rFonts w:ascii="Times New Roman" w:eastAsia="MS Mincho" w:hAnsi="Times New Roman"/>
        </w:rPr>
      </w:pPr>
      <w:r>
        <w:rPr>
          <w:rFonts w:ascii="Times New Roman" w:eastAsia="MS Mincho" w:hAnsi="Times New Roman"/>
        </w:rPr>
        <w:t>5.</w:t>
      </w:r>
    </w:p>
    <w:p w:rsidR="005A25ED" w:rsidRDefault="005A25ED">
      <w:pPr>
        <w:pStyle w:val="PlainText"/>
        <w:rPr>
          <w:rFonts w:ascii="Times New Roman" w:eastAsia="MS Mincho" w:hAnsi="Times New Roman"/>
        </w:rPr>
      </w:pPr>
      <w:r>
        <w:rPr>
          <w:rFonts w:ascii="Times New Roman" w:eastAsia="MS Mincho" w:hAnsi="Times New Roman"/>
        </w:rPr>
        <w:t>Lietuvos Respublikos Seimas, Įstatymas</w:t>
      </w:r>
    </w:p>
    <w:p w:rsidR="005A25ED" w:rsidRDefault="005A25ED">
      <w:pPr>
        <w:pStyle w:val="PlainText"/>
        <w:rPr>
          <w:rFonts w:ascii="Times New Roman" w:eastAsia="MS Mincho" w:hAnsi="Times New Roman"/>
        </w:rPr>
      </w:pPr>
      <w:r>
        <w:rPr>
          <w:rFonts w:ascii="Times New Roman" w:eastAsia="MS Mincho" w:hAnsi="Times New Roman"/>
        </w:rPr>
        <w:t xml:space="preserve">Nr. </w:t>
      </w:r>
      <w:hyperlink r:id="rId51" w:history="1">
        <w:r>
          <w:rPr>
            <w:rStyle w:val="Hyperlink"/>
            <w:rFonts w:ascii="Times New Roman" w:eastAsia="MS Mincho" w:hAnsi="Times New Roman"/>
          </w:rPr>
          <w:t>IX-2130</w:t>
        </w:r>
      </w:hyperlink>
      <w:r>
        <w:rPr>
          <w:rFonts w:ascii="Times New Roman" w:eastAsia="MS Mincho" w:hAnsi="Times New Roman"/>
        </w:rPr>
        <w:t>, 2004-04-15, Žin., 2004, Nr. 61-2186 (2004-04-27)</w:t>
      </w:r>
    </w:p>
    <w:p w:rsidR="005A25ED" w:rsidRDefault="005A25ED">
      <w:pPr>
        <w:pStyle w:val="PlainText"/>
        <w:rPr>
          <w:rFonts w:ascii="Times New Roman" w:eastAsia="MS Mincho" w:hAnsi="Times New Roman"/>
        </w:rPr>
      </w:pPr>
      <w:r>
        <w:rPr>
          <w:rFonts w:ascii="Times New Roman" w:eastAsia="MS Mincho" w:hAnsi="Times New Roman"/>
        </w:rPr>
        <w:t>ĮMONIŲ RESTRUKTŪRIZAVIMO ĮSTATYMO 9 STRAIPSNIO PAKEITIMO ĮSTATYMAS</w:t>
      </w:r>
    </w:p>
    <w:p w:rsidR="005A25ED" w:rsidRDefault="005A25ED">
      <w:pPr>
        <w:jc w:val="both"/>
        <w:rPr>
          <w:rFonts w:ascii="Times New Roman" w:eastAsia="MS Mincho" w:hAnsi="Times New Roman"/>
          <w:sz w:val="20"/>
          <w:lang w:val="lt-LT"/>
        </w:rPr>
      </w:pPr>
      <w:r>
        <w:rPr>
          <w:rFonts w:ascii="Times New Roman" w:hAnsi="Times New Roman"/>
          <w:sz w:val="20"/>
          <w:lang w:val="lt-LT"/>
        </w:rPr>
        <w:t>Šis Įstatymas įsigalioja nuo 2004 m. gegužės 1 d.</w:t>
      </w:r>
    </w:p>
    <w:p w:rsidR="005A25ED" w:rsidRDefault="005A25ED">
      <w:pPr>
        <w:pStyle w:val="PlainText"/>
        <w:rPr>
          <w:rFonts w:ascii="Times New Roman" w:eastAsia="MS Mincho" w:hAnsi="Times New Roman"/>
        </w:rPr>
      </w:pPr>
    </w:p>
    <w:p w:rsidR="005A25ED" w:rsidRDefault="005A25ED">
      <w:pPr>
        <w:pStyle w:val="PlainText"/>
        <w:jc w:val="both"/>
        <w:rPr>
          <w:rFonts w:ascii="Times New Roman" w:eastAsia="MS Mincho" w:hAnsi="Times New Roman"/>
        </w:rPr>
      </w:pPr>
      <w:r>
        <w:rPr>
          <w:rFonts w:ascii="Times New Roman" w:eastAsia="MS Mincho" w:hAnsi="Times New Roman"/>
        </w:rPr>
        <w:t>6.</w:t>
      </w:r>
    </w:p>
    <w:p w:rsidR="005A25ED" w:rsidRDefault="005A25ED">
      <w:pPr>
        <w:pStyle w:val="PlainText"/>
        <w:jc w:val="both"/>
        <w:rPr>
          <w:rFonts w:ascii="Times New Roman" w:eastAsia="MS Mincho" w:hAnsi="Times New Roman"/>
        </w:rPr>
      </w:pPr>
      <w:r>
        <w:rPr>
          <w:rFonts w:ascii="Times New Roman" w:eastAsia="MS Mincho" w:hAnsi="Times New Roman"/>
        </w:rPr>
        <w:t>Lietuvos Respublikos Seimas, Įstatymas</w:t>
      </w:r>
    </w:p>
    <w:p w:rsidR="005A25ED" w:rsidRDefault="005A25ED">
      <w:pPr>
        <w:pStyle w:val="PlainText"/>
        <w:jc w:val="both"/>
        <w:rPr>
          <w:rFonts w:ascii="Times New Roman" w:eastAsia="MS Mincho" w:hAnsi="Times New Roman"/>
        </w:rPr>
      </w:pPr>
      <w:r>
        <w:rPr>
          <w:rFonts w:ascii="Times New Roman" w:eastAsia="MS Mincho" w:hAnsi="Times New Roman"/>
        </w:rPr>
        <w:t xml:space="preserve">Nr. </w:t>
      </w:r>
      <w:hyperlink r:id="rId52" w:history="1">
        <w:r>
          <w:rPr>
            <w:rStyle w:val="Hyperlink"/>
            <w:rFonts w:ascii="Times New Roman" w:eastAsia="MS Mincho" w:hAnsi="Times New Roman"/>
          </w:rPr>
          <w:t>IX-2524</w:t>
        </w:r>
      </w:hyperlink>
      <w:r>
        <w:rPr>
          <w:rFonts w:ascii="Times New Roman" w:eastAsia="MS Mincho" w:hAnsi="Times New Roman"/>
        </w:rPr>
        <w:t>, 2004-11-02, Žin., 2004, Nr. 167-6103 (2004-11-17)</w:t>
      </w:r>
    </w:p>
    <w:p w:rsidR="005A25ED" w:rsidRDefault="005A25ED">
      <w:pPr>
        <w:pStyle w:val="PlainText"/>
        <w:jc w:val="both"/>
        <w:rPr>
          <w:rFonts w:ascii="Times New Roman" w:eastAsia="MS Mincho" w:hAnsi="Times New Roman"/>
        </w:rPr>
      </w:pPr>
      <w:r>
        <w:rPr>
          <w:rFonts w:ascii="Times New Roman" w:eastAsia="MS Mincho" w:hAnsi="Times New Roman"/>
        </w:rPr>
        <w:t>ĮMONIŲ RESTRUKTŪRIZAVIMO ĮSTATYMO 13 STRAIPSNIO 4 DALIES PRIPAŽINIMO NETEKUSIA GALIOS IR 17 STRAIPSNIO PAKEITIMO ĮSTATYMAS</w:t>
      </w:r>
    </w:p>
    <w:p w:rsidR="005A25ED" w:rsidRDefault="005A25ED">
      <w:pPr>
        <w:pStyle w:val="PlainText"/>
        <w:rPr>
          <w:rFonts w:ascii="Times New Roman" w:eastAsia="MS Mincho" w:hAnsi="Times New Roman"/>
        </w:rPr>
      </w:pPr>
    </w:p>
    <w:p w:rsidR="005A25ED" w:rsidRDefault="005A25ED">
      <w:pPr>
        <w:pStyle w:val="PlainText"/>
        <w:jc w:val="both"/>
        <w:rPr>
          <w:rFonts w:ascii="Times New Roman" w:eastAsia="MS Mincho" w:hAnsi="Times New Roman"/>
        </w:rPr>
      </w:pPr>
      <w:r>
        <w:rPr>
          <w:rFonts w:ascii="Times New Roman" w:eastAsia="MS Mincho" w:hAnsi="Times New Roman"/>
        </w:rPr>
        <w:t>7.</w:t>
      </w:r>
    </w:p>
    <w:p w:rsidR="005A25ED" w:rsidRDefault="005A25ED">
      <w:pPr>
        <w:pStyle w:val="PlainText"/>
        <w:jc w:val="both"/>
        <w:rPr>
          <w:rFonts w:ascii="Times New Roman" w:eastAsia="MS Mincho" w:hAnsi="Times New Roman"/>
        </w:rPr>
      </w:pPr>
      <w:r>
        <w:rPr>
          <w:rFonts w:ascii="Times New Roman" w:eastAsia="MS Mincho" w:hAnsi="Times New Roman"/>
        </w:rPr>
        <w:t>Lietuvos Respublikos Seimas, Įstatymas</w:t>
      </w:r>
    </w:p>
    <w:p w:rsidR="005A25ED" w:rsidRDefault="005A25ED">
      <w:pPr>
        <w:pStyle w:val="PlainText"/>
        <w:jc w:val="both"/>
        <w:rPr>
          <w:rFonts w:ascii="Times New Roman" w:eastAsia="MS Mincho" w:hAnsi="Times New Roman"/>
        </w:rPr>
      </w:pPr>
      <w:r>
        <w:rPr>
          <w:rFonts w:ascii="Times New Roman" w:eastAsia="MS Mincho" w:hAnsi="Times New Roman"/>
        </w:rPr>
        <w:t xml:space="preserve">Nr. </w:t>
      </w:r>
      <w:hyperlink r:id="rId53" w:history="1">
        <w:r>
          <w:rPr>
            <w:rStyle w:val="Hyperlink"/>
            <w:rFonts w:ascii="Times New Roman" w:eastAsia="MS Mincho" w:hAnsi="Times New Roman"/>
          </w:rPr>
          <w:t>X-565</w:t>
        </w:r>
      </w:hyperlink>
      <w:r>
        <w:rPr>
          <w:rFonts w:ascii="Times New Roman" w:eastAsia="MS Mincho" w:hAnsi="Times New Roman"/>
        </w:rPr>
        <w:t>, 2006-04-20, Žin., 2006, Nr. 50-1800 (2006-05-06)</w:t>
      </w:r>
    </w:p>
    <w:p w:rsidR="005A25ED" w:rsidRDefault="005A25ED">
      <w:pPr>
        <w:pStyle w:val="PlainText"/>
        <w:jc w:val="both"/>
        <w:rPr>
          <w:rFonts w:ascii="Times New Roman" w:eastAsia="MS Mincho" w:hAnsi="Times New Roman"/>
        </w:rPr>
      </w:pPr>
      <w:r>
        <w:rPr>
          <w:rFonts w:ascii="Times New Roman" w:eastAsia="MS Mincho" w:hAnsi="Times New Roman"/>
        </w:rPr>
        <w:t>ĮMONIŲ RESTRUKTŪRIZAVIMO ĮSTATYMO 1, 9 STRAIPSNIŲ PAPILDYMO IR PAKEITIMO ĮSTATYMAS</w:t>
      </w:r>
    </w:p>
    <w:p w:rsidR="005A25ED" w:rsidRDefault="005A25ED">
      <w:pPr>
        <w:pStyle w:val="PlainText"/>
        <w:rPr>
          <w:rFonts w:ascii="Times New Roman" w:eastAsia="MS Mincho" w:hAnsi="Times New Roman"/>
        </w:rPr>
      </w:pPr>
    </w:p>
    <w:p w:rsidR="005A25ED" w:rsidRDefault="005A25ED">
      <w:pPr>
        <w:pStyle w:val="PlainText"/>
        <w:jc w:val="both"/>
        <w:rPr>
          <w:rFonts w:ascii="Times New Roman" w:eastAsia="MS Mincho" w:hAnsi="Times New Roman"/>
        </w:rPr>
      </w:pPr>
      <w:r>
        <w:rPr>
          <w:rFonts w:ascii="Times New Roman" w:eastAsia="MS Mincho" w:hAnsi="Times New Roman"/>
        </w:rPr>
        <w:t>8.</w:t>
      </w:r>
    </w:p>
    <w:p w:rsidR="005A25ED" w:rsidRDefault="005A25ED">
      <w:pPr>
        <w:pStyle w:val="PlainText"/>
        <w:jc w:val="both"/>
        <w:rPr>
          <w:rFonts w:ascii="Times New Roman" w:eastAsia="MS Mincho" w:hAnsi="Times New Roman"/>
        </w:rPr>
      </w:pPr>
      <w:r>
        <w:rPr>
          <w:rFonts w:ascii="Times New Roman" w:eastAsia="MS Mincho" w:hAnsi="Times New Roman"/>
        </w:rPr>
        <w:t>Lietuvos Respublikos Seimas, Įstatymas</w:t>
      </w:r>
    </w:p>
    <w:p w:rsidR="005A25ED" w:rsidRDefault="005A25ED">
      <w:pPr>
        <w:pStyle w:val="PlainText"/>
        <w:jc w:val="both"/>
        <w:rPr>
          <w:rFonts w:ascii="Times New Roman" w:eastAsia="MS Mincho" w:hAnsi="Times New Roman"/>
        </w:rPr>
      </w:pPr>
      <w:r>
        <w:rPr>
          <w:rFonts w:ascii="Times New Roman" w:eastAsia="MS Mincho" w:hAnsi="Times New Roman"/>
        </w:rPr>
        <w:t xml:space="preserve">Nr. </w:t>
      </w:r>
      <w:hyperlink r:id="rId54" w:history="1">
        <w:r>
          <w:rPr>
            <w:rStyle w:val="Hyperlink"/>
            <w:rFonts w:ascii="Times New Roman" w:eastAsia="MS Mincho" w:hAnsi="Times New Roman"/>
          </w:rPr>
          <w:t>X-853</w:t>
        </w:r>
      </w:hyperlink>
      <w:r>
        <w:rPr>
          <w:rFonts w:ascii="Times New Roman" w:eastAsia="MS Mincho" w:hAnsi="Times New Roman"/>
        </w:rPr>
        <w:t>, 2006-10-12, Žin., 2006, Nr. 116-4399 (2006-10-31)</w:t>
      </w:r>
    </w:p>
    <w:p w:rsidR="005A25ED" w:rsidRDefault="005A25ED">
      <w:pPr>
        <w:pStyle w:val="PlainText"/>
        <w:jc w:val="both"/>
        <w:rPr>
          <w:rFonts w:ascii="Times New Roman" w:eastAsia="MS Mincho" w:hAnsi="Times New Roman"/>
        </w:rPr>
      </w:pPr>
      <w:r>
        <w:rPr>
          <w:rFonts w:ascii="Times New Roman" w:eastAsia="MS Mincho" w:hAnsi="Times New Roman"/>
        </w:rPr>
        <w:t>ĮMONIŲ RESTRUKTŪRIZAVIMO ĮSTATYMO 15 STRAIPSNIO PAKEITIMO IR PAPILDYMO ĮSTATYMAS</w:t>
      </w:r>
    </w:p>
    <w:p w:rsidR="005A25ED" w:rsidRDefault="005A25ED">
      <w:pPr>
        <w:pStyle w:val="PlainText"/>
        <w:rPr>
          <w:rFonts w:ascii="Times New Roman" w:eastAsia="MS Mincho" w:hAnsi="Times New Roman"/>
        </w:rPr>
      </w:pPr>
    </w:p>
    <w:p w:rsidR="005A25ED" w:rsidRDefault="005A25ED">
      <w:pPr>
        <w:pStyle w:val="PlainText"/>
        <w:rPr>
          <w:rFonts w:ascii="Times New Roman" w:eastAsia="MS Mincho" w:hAnsi="Times New Roman"/>
        </w:rPr>
      </w:pPr>
      <w:r>
        <w:rPr>
          <w:rFonts w:ascii="Times New Roman" w:eastAsia="MS Mincho" w:hAnsi="Times New Roman"/>
        </w:rPr>
        <w:t>9.</w:t>
      </w:r>
    </w:p>
    <w:p w:rsidR="005A25ED" w:rsidRDefault="005A25ED">
      <w:pPr>
        <w:pStyle w:val="PlainText"/>
        <w:jc w:val="both"/>
        <w:rPr>
          <w:rFonts w:ascii="Times New Roman" w:eastAsia="MS Mincho" w:hAnsi="Times New Roman"/>
        </w:rPr>
      </w:pPr>
      <w:r>
        <w:rPr>
          <w:rFonts w:ascii="Times New Roman" w:eastAsia="MS Mincho" w:hAnsi="Times New Roman"/>
        </w:rPr>
        <w:t>Lietuvos Respublikos Seimas, Įstatymas</w:t>
      </w:r>
    </w:p>
    <w:p w:rsidR="005A25ED" w:rsidRDefault="005A25ED">
      <w:pPr>
        <w:pStyle w:val="PlainText"/>
        <w:jc w:val="both"/>
        <w:rPr>
          <w:rFonts w:ascii="Times New Roman" w:eastAsia="MS Mincho" w:hAnsi="Times New Roman"/>
        </w:rPr>
      </w:pPr>
      <w:r>
        <w:rPr>
          <w:rFonts w:ascii="Times New Roman" w:eastAsia="MS Mincho" w:hAnsi="Times New Roman"/>
        </w:rPr>
        <w:t xml:space="preserve">Nr. </w:t>
      </w:r>
      <w:hyperlink r:id="rId55" w:history="1">
        <w:r>
          <w:rPr>
            <w:rStyle w:val="Hyperlink"/>
            <w:rFonts w:ascii="Times New Roman" w:eastAsia="MS Mincho" w:hAnsi="Times New Roman"/>
          </w:rPr>
          <w:t>X-1310</w:t>
        </w:r>
      </w:hyperlink>
      <w:r>
        <w:rPr>
          <w:rFonts w:ascii="Times New Roman" w:eastAsia="MS Mincho" w:hAnsi="Times New Roman"/>
        </w:rPr>
        <w:t>, 2007-10-25, Žin., 2007, Nr. 117-4779 (2007-11-15)</w:t>
      </w:r>
    </w:p>
    <w:p w:rsidR="005A25ED" w:rsidRDefault="005A25ED">
      <w:pPr>
        <w:pStyle w:val="PlainText"/>
        <w:jc w:val="both"/>
        <w:rPr>
          <w:rFonts w:ascii="Times New Roman" w:eastAsia="MS Mincho" w:hAnsi="Times New Roman"/>
        </w:rPr>
      </w:pPr>
      <w:r>
        <w:rPr>
          <w:rFonts w:ascii="Times New Roman" w:eastAsia="MS Mincho" w:hAnsi="Times New Roman"/>
        </w:rPr>
        <w:t>ĮMONIŲ RESTRUKTŪRIZAVIMO ĮSTATYMO 1 STRAIPSNIO PAKEITIMO</w:t>
      </w:r>
    </w:p>
    <w:p w:rsidR="005A25ED" w:rsidRDefault="005A25ED">
      <w:pPr>
        <w:pStyle w:val="PlainText"/>
        <w:jc w:val="both"/>
        <w:rPr>
          <w:rFonts w:ascii="Times New Roman" w:hAnsi="Times New Roman"/>
          <w:szCs w:val="24"/>
        </w:rPr>
      </w:pPr>
      <w:r>
        <w:rPr>
          <w:rFonts w:ascii="Times New Roman" w:hAnsi="Times New Roman"/>
          <w:szCs w:val="24"/>
        </w:rPr>
        <w:t>Šis įstatymas įsigalioja Lietuvos Respublikos kolektyvinio investavimo subjektų įstatymo pakeitimo įstatymo įsigaliojimo dieną, t. y. nuo 2008 m. kovo 1 d.</w:t>
      </w:r>
    </w:p>
    <w:p w:rsidR="005A25ED" w:rsidRDefault="005A25ED">
      <w:pPr>
        <w:pStyle w:val="PlainText"/>
        <w:jc w:val="both"/>
        <w:rPr>
          <w:rFonts w:ascii="Times New Roman" w:eastAsia="MS Mincho" w:hAnsi="Times New Roman"/>
        </w:rPr>
      </w:pPr>
    </w:p>
    <w:p w:rsidR="005A25ED" w:rsidRDefault="005A25ED">
      <w:pPr>
        <w:pStyle w:val="PlainText"/>
        <w:rPr>
          <w:rFonts w:ascii="Times New Roman" w:eastAsia="MS Mincho" w:hAnsi="Times New Roman"/>
        </w:rPr>
      </w:pPr>
      <w:r>
        <w:rPr>
          <w:rFonts w:ascii="Times New Roman" w:eastAsia="MS Mincho" w:hAnsi="Times New Roman"/>
        </w:rPr>
        <w:t>*** Pabaiga ***</w:t>
      </w:r>
    </w:p>
    <w:p w:rsidR="005A25ED" w:rsidRDefault="005A25ED">
      <w:pPr>
        <w:pStyle w:val="PlainText"/>
        <w:rPr>
          <w:rFonts w:ascii="Times New Roman" w:eastAsia="MS Mincho" w:hAnsi="Times New Roman"/>
        </w:rPr>
      </w:pPr>
    </w:p>
    <w:p w:rsidR="005A25ED" w:rsidRDefault="005A25ED">
      <w:pPr>
        <w:pStyle w:val="PlainText"/>
        <w:rPr>
          <w:rFonts w:ascii="Times New Roman" w:eastAsia="MS Mincho" w:hAnsi="Times New Roman"/>
        </w:rPr>
      </w:pPr>
    </w:p>
    <w:p w:rsidR="005A25ED" w:rsidRDefault="005A25ED">
      <w:pPr>
        <w:pStyle w:val="PlainText"/>
        <w:rPr>
          <w:rFonts w:ascii="Times New Roman" w:eastAsia="MS Mincho" w:hAnsi="Times New Roman"/>
        </w:rPr>
      </w:pPr>
      <w:r>
        <w:rPr>
          <w:rFonts w:ascii="Times New Roman" w:eastAsia="MS Mincho" w:hAnsi="Times New Roman"/>
        </w:rPr>
        <w:t>Redagavo: Aušrinė Trapinskienė (2007-11-19)</w:t>
      </w:r>
    </w:p>
    <w:p w:rsidR="005A25ED" w:rsidRDefault="005A25ED">
      <w:pPr>
        <w:pStyle w:val="PlainText"/>
        <w:rPr>
          <w:rFonts w:ascii="Times New Roman" w:eastAsia="MS Mincho" w:hAnsi="Times New Roman"/>
        </w:rPr>
      </w:pPr>
      <w:r>
        <w:rPr>
          <w:rFonts w:ascii="Times New Roman" w:eastAsia="MS Mincho" w:hAnsi="Times New Roman"/>
        </w:rPr>
        <w:t xml:space="preserve">                  autrap@lrs.lt</w:t>
      </w:r>
    </w:p>
    <w:p w:rsidR="005A25ED" w:rsidRDefault="005A25ED">
      <w:pPr>
        <w:pStyle w:val="PlainText"/>
        <w:rPr>
          <w:rFonts w:ascii="Times New Roman" w:eastAsia="MS Mincho" w:hAnsi="Times New Roman"/>
        </w:rPr>
      </w:pPr>
    </w:p>
    <w:sectPr w:rsidR="005A25ED">
      <w:footerReference w:type="default" r:id="rId56"/>
      <w:type w:val="continuous"/>
      <w:pgSz w:w="11907" w:h="16840" w:code="9"/>
      <w:pgMar w:top="1440" w:right="1152" w:bottom="1152" w:left="2016" w:header="706" w:footer="70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5ED" w:rsidRDefault="005A25ED">
      <w:r>
        <w:separator/>
      </w:r>
    </w:p>
  </w:endnote>
  <w:endnote w:type="continuationSeparator" w:id="0">
    <w:p w:rsidR="005A25ED" w:rsidRDefault="005A2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HelveticaLT">
    <w:altName w:val="Arial"/>
    <w:charset w:val="BA"/>
    <w:family w:val="swiss"/>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Bookman Old Style">
    <w:panose1 w:val="02050604050505020204"/>
    <w:charset w:val="BA"/>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5ED" w:rsidRDefault="005A25ED">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rsidR="005A25ED" w:rsidRDefault="005A25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5ED" w:rsidRDefault="005A25ED">
      <w:r>
        <w:separator/>
      </w:r>
    </w:p>
  </w:footnote>
  <w:footnote w:type="continuationSeparator" w:id="0">
    <w:p w:rsidR="005A25ED" w:rsidRDefault="005A25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22601DC8"/>
    <w:lvl w:ilvl="0">
      <w:start w:val="1"/>
      <w:numFmt w:val="decimal"/>
      <w:suff w:val="space"/>
      <w:lvlText w:val="%1."/>
      <w:lvlJc w:val="left"/>
      <w:pPr>
        <w:ind w:left="1440" w:firstLine="0"/>
      </w:pPr>
      <w:rPr>
        <w:rFonts w:hint="default"/>
      </w:rPr>
    </w:lvl>
    <w:lvl w:ilvl="1">
      <w:start w:val="1"/>
      <w:numFmt w:val="decimal"/>
      <w:lvlRestart w:val="0"/>
      <w:pStyle w:val="Heading2"/>
      <w:suff w:val="space"/>
      <w:lvlText w:val="%2"/>
      <w:lvlJc w:val="left"/>
      <w:pPr>
        <w:ind w:left="1440" w:firstLine="0"/>
      </w:pPr>
      <w:rPr>
        <w:rFonts w:hint="default"/>
      </w:rPr>
    </w:lvl>
    <w:lvl w:ilvl="2">
      <w:start w:val="1"/>
      <w:numFmt w:val="decimal"/>
      <w:pStyle w:val="Heading3"/>
      <w:suff w:val="space"/>
      <w:lvlText w:val="%3."/>
      <w:lvlJc w:val="left"/>
      <w:pPr>
        <w:ind w:left="1440" w:firstLine="0"/>
      </w:pPr>
      <w:rPr>
        <w:rFonts w:ascii="Times New Roman" w:hAnsi="Times New Roman" w:hint="default"/>
        <w:b w:val="0"/>
        <w:i w:val="0"/>
        <w:color w:val="auto"/>
        <w:sz w:val="24"/>
        <w:u w:val="none"/>
      </w:rPr>
    </w:lvl>
    <w:lvl w:ilvl="3">
      <w:start w:val="1"/>
      <w:numFmt w:val="decimal"/>
      <w:pStyle w:val="Heading4"/>
      <w:suff w:val="space"/>
      <w:lvlText w:val="%4)"/>
      <w:lvlJc w:val="left"/>
      <w:pPr>
        <w:ind w:left="1276" w:firstLine="0"/>
      </w:pPr>
      <w:rPr>
        <w:rFonts w:ascii="Times New Roman" w:hAnsi="Times New Roman" w:hint="default"/>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pStyle w:val="Heading5"/>
      <w:lvlText w:val="(%5)"/>
      <w:lvlJc w:val="left"/>
      <w:pPr>
        <w:tabs>
          <w:tab w:val="num" w:pos="2160"/>
        </w:tabs>
        <w:ind w:left="5987" w:hanging="708"/>
      </w:pPr>
      <w:rPr>
        <w:rFonts w:hint="default"/>
      </w:rPr>
    </w:lvl>
    <w:lvl w:ilvl="5">
      <w:start w:val="1"/>
      <w:numFmt w:val="lowerLetter"/>
      <w:pStyle w:val="Heading6"/>
      <w:lvlText w:val="(%6)"/>
      <w:lvlJc w:val="left"/>
      <w:pPr>
        <w:tabs>
          <w:tab w:val="num" w:pos="2160"/>
        </w:tabs>
        <w:ind w:left="6695" w:hanging="708"/>
      </w:pPr>
      <w:rPr>
        <w:rFonts w:hint="default"/>
      </w:rPr>
    </w:lvl>
    <w:lvl w:ilvl="6">
      <w:start w:val="1"/>
      <w:numFmt w:val="lowerRoman"/>
      <w:pStyle w:val="Heading7"/>
      <w:lvlText w:val="(%7)"/>
      <w:lvlJc w:val="left"/>
      <w:pPr>
        <w:tabs>
          <w:tab w:val="num" w:pos="2160"/>
        </w:tabs>
        <w:ind w:left="7403" w:hanging="708"/>
      </w:pPr>
      <w:rPr>
        <w:rFonts w:hint="default"/>
      </w:rPr>
    </w:lvl>
    <w:lvl w:ilvl="7">
      <w:start w:val="1"/>
      <w:numFmt w:val="lowerLetter"/>
      <w:pStyle w:val="Heading8"/>
      <w:lvlText w:val="(%8)"/>
      <w:lvlJc w:val="left"/>
      <w:pPr>
        <w:tabs>
          <w:tab w:val="num" w:pos="2160"/>
        </w:tabs>
        <w:ind w:left="8111" w:hanging="708"/>
      </w:pPr>
      <w:rPr>
        <w:rFonts w:hint="default"/>
      </w:rPr>
    </w:lvl>
    <w:lvl w:ilvl="8">
      <w:start w:val="1"/>
      <w:numFmt w:val="lowerRoman"/>
      <w:pStyle w:val="Heading9"/>
      <w:lvlText w:val="(%9)"/>
      <w:lvlJc w:val="left"/>
      <w:pPr>
        <w:tabs>
          <w:tab w:val="num" w:pos="2160"/>
        </w:tabs>
        <w:ind w:left="8819" w:hanging="708"/>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5ED"/>
    <w:rsid w:val="005A25ED"/>
    <w:rsid w:val="00CB608E"/>
    <w:rsid w:val="00CE3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LT" w:hAnsi="TimesLT"/>
      <w:sz w:val="24"/>
    </w:rPr>
  </w:style>
  <w:style w:type="paragraph" w:styleId="Heading1">
    <w:name w:val="heading 1"/>
    <w:basedOn w:val="Normal"/>
    <w:next w:val="Normal"/>
    <w:qFormat/>
    <w:pPr>
      <w:keepNext/>
      <w:spacing w:line="360" w:lineRule="auto"/>
      <w:jc w:val="center"/>
      <w:outlineLvl w:val="0"/>
    </w:pPr>
    <w:rPr>
      <w:b/>
      <w:caps/>
    </w:rPr>
  </w:style>
  <w:style w:type="paragraph" w:styleId="Heading2">
    <w:name w:val="heading 2"/>
    <w:basedOn w:val="Normal"/>
    <w:qFormat/>
    <w:pPr>
      <w:widowControl w:val="0"/>
      <w:numPr>
        <w:ilvl w:val="1"/>
        <w:numId w:val="1"/>
      </w:numPr>
      <w:overflowPunct w:val="0"/>
      <w:autoSpaceDE w:val="0"/>
      <w:autoSpaceDN w:val="0"/>
      <w:adjustRightInd w:val="0"/>
      <w:spacing w:before="360" w:line="360" w:lineRule="auto"/>
      <w:jc w:val="both"/>
      <w:textAlignment w:val="baseline"/>
      <w:outlineLvl w:val="1"/>
    </w:pPr>
    <w:rPr>
      <w:rFonts w:ascii="Times New Roman" w:hAnsi="Times New Roman"/>
      <w:b/>
      <w:lang w:val="lt-LT"/>
    </w:rPr>
  </w:style>
  <w:style w:type="paragraph" w:styleId="Heading3">
    <w:name w:val="heading 3"/>
    <w:basedOn w:val="Normal"/>
    <w:qFormat/>
    <w:pPr>
      <w:numPr>
        <w:ilvl w:val="2"/>
        <w:numId w:val="1"/>
      </w:numPr>
      <w:overflowPunct w:val="0"/>
      <w:autoSpaceDE w:val="0"/>
      <w:autoSpaceDN w:val="0"/>
      <w:adjustRightInd w:val="0"/>
      <w:spacing w:line="360" w:lineRule="auto"/>
      <w:jc w:val="both"/>
      <w:textAlignment w:val="baseline"/>
      <w:outlineLvl w:val="2"/>
    </w:pPr>
    <w:rPr>
      <w:rFonts w:ascii="Times New Roman" w:hAnsi="Times New Roman"/>
      <w:lang w:val="lt-LT"/>
    </w:rPr>
  </w:style>
  <w:style w:type="paragraph" w:styleId="Heading4">
    <w:name w:val="heading 4"/>
    <w:basedOn w:val="Normal"/>
    <w:next w:val="Normal"/>
    <w:qFormat/>
    <w:pPr>
      <w:numPr>
        <w:ilvl w:val="3"/>
        <w:numId w:val="1"/>
      </w:numPr>
      <w:tabs>
        <w:tab w:val="left" w:pos="864"/>
      </w:tabs>
      <w:overflowPunct w:val="0"/>
      <w:autoSpaceDE w:val="0"/>
      <w:autoSpaceDN w:val="0"/>
      <w:adjustRightInd w:val="0"/>
      <w:spacing w:line="360" w:lineRule="auto"/>
      <w:jc w:val="both"/>
      <w:textAlignment w:val="baseline"/>
      <w:outlineLvl w:val="3"/>
    </w:pPr>
    <w:rPr>
      <w:rFonts w:ascii="Times New Roman" w:hAnsi="Times New Roman"/>
      <w:lang w:val="lt-LT"/>
    </w:rPr>
  </w:style>
  <w:style w:type="paragraph" w:styleId="Heading5">
    <w:name w:val="heading 5"/>
    <w:basedOn w:val="Normal"/>
    <w:next w:val="Normal"/>
    <w:qFormat/>
    <w:pPr>
      <w:numPr>
        <w:ilvl w:val="4"/>
        <w:numId w:val="1"/>
      </w:numPr>
      <w:overflowPunct w:val="0"/>
      <w:autoSpaceDE w:val="0"/>
      <w:autoSpaceDN w:val="0"/>
      <w:adjustRightInd w:val="0"/>
      <w:spacing w:before="240" w:after="60" w:line="360" w:lineRule="auto"/>
      <w:jc w:val="both"/>
      <w:textAlignment w:val="baseline"/>
      <w:outlineLvl w:val="4"/>
    </w:pPr>
    <w:rPr>
      <w:rFonts w:ascii="Arial" w:hAnsi="Arial"/>
      <w:sz w:val="22"/>
      <w:lang w:val="lt-LT"/>
    </w:rPr>
  </w:style>
  <w:style w:type="paragraph" w:styleId="Heading6">
    <w:name w:val="heading 6"/>
    <w:basedOn w:val="Normal"/>
    <w:next w:val="Normal"/>
    <w:qFormat/>
    <w:pPr>
      <w:numPr>
        <w:ilvl w:val="5"/>
        <w:numId w:val="1"/>
      </w:numPr>
      <w:overflowPunct w:val="0"/>
      <w:autoSpaceDE w:val="0"/>
      <w:autoSpaceDN w:val="0"/>
      <w:adjustRightInd w:val="0"/>
      <w:spacing w:before="240" w:after="60" w:line="360" w:lineRule="auto"/>
      <w:jc w:val="both"/>
      <w:textAlignment w:val="baseline"/>
      <w:outlineLvl w:val="5"/>
    </w:pPr>
    <w:rPr>
      <w:rFonts w:ascii="Arial" w:hAnsi="Arial"/>
      <w:i/>
      <w:sz w:val="22"/>
      <w:lang w:val="lt-LT"/>
    </w:rPr>
  </w:style>
  <w:style w:type="paragraph" w:styleId="Heading7">
    <w:name w:val="heading 7"/>
    <w:basedOn w:val="Normal"/>
    <w:next w:val="Normal"/>
    <w:qFormat/>
    <w:pPr>
      <w:numPr>
        <w:ilvl w:val="6"/>
        <w:numId w:val="1"/>
      </w:numPr>
      <w:overflowPunct w:val="0"/>
      <w:autoSpaceDE w:val="0"/>
      <w:autoSpaceDN w:val="0"/>
      <w:adjustRightInd w:val="0"/>
      <w:spacing w:before="240" w:after="60" w:line="360" w:lineRule="auto"/>
      <w:jc w:val="both"/>
      <w:textAlignment w:val="baseline"/>
      <w:outlineLvl w:val="6"/>
    </w:pPr>
    <w:rPr>
      <w:rFonts w:ascii="Arial" w:hAnsi="Arial"/>
      <w:sz w:val="20"/>
      <w:lang w:val="lt-LT"/>
    </w:rPr>
  </w:style>
  <w:style w:type="paragraph" w:styleId="Heading8">
    <w:name w:val="heading 8"/>
    <w:basedOn w:val="Normal"/>
    <w:next w:val="Normal"/>
    <w:qFormat/>
    <w:pPr>
      <w:numPr>
        <w:ilvl w:val="7"/>
        <w:numId w:val="1"/>
      </w:numPr>
      <w:overflowPunct w:val="0"/>
      <w:autoSpaceDE w:val="0"/>
      <w:autoSpaceDN w:val="0"/>
      <w:adjustRightInd w:val="0"/>
      <w:spacing w:before="240" w:after="60" w:line="360" w:lineRule="auto"/>
      <w:jc w:val="both"/>
      <w:textAlignment w:val="baseline"/>
      <w:outlineLvl w:val="7"/>
    </w:pPr>
    <w:rPr>
      <w:rFonts w:ascii="Arial" w:hAnsi="Arial"/>
      <w:i/>
      <w:sz w:val="20"/>
      <w:lang w:val="lt-LT"/>
    </w:rPr>
  </w:style>
  <w:style w:type="paragraph" w:styleId="Heading9">
    <w:name w:val="heading 9"/>
    <w:basedOn w:val="Normal"/>
    <w:next w:val="Normal"/>
    <w:qFormat/>
    <w:pPr>
      <w:numPr>
        <w:ilvl w:val="8"/>
        <w:numId w:val="1"/>
      </w:numPr>
      <w:overflowPunct w:val="0"/>
      <w:autoSpaceDE w:val="0"/>
      <w:autoSpaceDN w:val="0"/>
      <w:adjustRightInd w:val="0"/>
      <w:spacing w:before="240" w:after="60" w:line="360" w:lineRule="auto"/>
      <w:jc w:val="both"/>
      <w:textAlignment w:val="baseline"/>
      <w:outlineLvl w:val="8"/>
    </w:pPr>
    <w:rPr>
      <w:rFonts w:ascii="Arial" w:hAnsi="Arial"/>
      <w:i/>
      <w:sz w:val="18"/>
      <w:lang w:val="lt-LT"/>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atymopavad">
    <w:name w:val="Įstatymo pavad."/>
    <w:basedOn w:val="Normal"/>
    <w:pPr>
      <w:spacing w:line="360" w:lineRule="auto"/>
      <w:ind w:firstLine="720"/>
      <w:jc w:val="center"/>
    </w:pPr>
    <w:rPr>
      <w:caps/>
      <w:lang w:val="lt-LT"/>
    </w:rPr>
  </w:style>
  <w:style w:type="paragraph" w:styleId="Footer">
    <w:name w:val="footer"/>
    <w:basedOn w:val="Normal"/>
    <w:pPr>
      <w:tabs>
        <w:tab w:val="center" w:pos="4320"/>
        <w:tab w:val="right" w:pos="8640"/>
      </w:tabs>
      <w:spacing w:line="360" w:lineRule="auto"/>
      <w:ind w:firstLine="720"/>
      <w:jc w:val="both"/>
    </w:pPr>
    <w:rPr>
      <w:lang w:val="lt-LT"/>
    </w:rPr>
  </w:style>
  <w:style w:type="character" w:styleId="PageNumber">
    <w:name w:val="page number"/>
    <w:basedOn w:val="DefaultParagraphFont"/>
  </w:style>
  <w:style w:type="character" w:customStyle="1" w:styleId="Datadiena">
    <w:name w:val="Data_diena"/>
    <w:basedOn w:val="DefaultParagraphFont"/>
  </w:style>
  <w:style w:type="character" w:customStyle="1" w:styleId="statymoNr">
    <w:name w:val="Įstatymo Nr."/>
    <w:basedOn w:val="DefaultParagraphFont"/>
    <w:rPr>
      <w:rFonts w:ascii="HelveticaLT" w:hAnsi="HelveticaLT"/>
    </w:rPr>
  </w:style>
  <w:style w:type="character" w:customStyle="1" w:styleId="Datamnuo">
    <w:name w:val="Data_mënuo"/>
    <w:basedOn w:val="DefaultParagraphFont"/>
    <w:rPr>
      <w:rFonts w:ascii="HelveticaLT" w:hAnsi="HelveticaLT"/>
      <w:sz w:val="24"/>
    </w:rPr>
  </w:style>
  <w:style w:type="character" w:customStyle="1" w:styleId="Datametai">
    <w:name w:val="Data_metai"/>
    <w:basedOn w:val="DefaultParagraphFont"/>
  </w:style>
  <w:style w:type="character" w:customStyle="1" w:styleId="Pareigos">
    <w:name w:val="Pareigos"/>
    <w:basedOn w:val="DefaultParagraphFont"/>
    <w:rPr>
      <w:rFonts w:ascii="TimesLT" w:hAnsi="TimesLT"/>
      <w:caps/>
      <w:sz w:val="24"/>
    </w:rPr>
  </w:style>
  <w:style w:type="paragraph" w:customStyle="1" w:styleId="Tekstas">
    <w:name w:val="Tekstas"/>
    <w:basedOn w:val="Normal"/>
    <w:pPr>
      <w:overflowPunct w:val="0"/>
      <w:autoSpaceDE w:val="0"/>
      <w:autoSpaceDN w:val="0"/>
      <w:adjustRightInd w:val="0"/>
      <w:spacing w:line="360" w:lineRule="auto"/>
      <w:ind w:firstLine="720"/>
      <w:jc w:val="both"/>
      <w:textAlignment w:val="baseline"/>
    </w:pPr>
    <w:rPr>
      <w:rFonts w:ascii="Times New Roman" w:hAnsi="Times New Roman"/>
      <w:lang w:val="lt-LT"/>
    </w:rPr>
  </w:style>
  <w:style w:type="character" w:customStyle="1" w:styleId="Typewriter">
    <w:name w:val="Typewriter"/>
    <w:rPr>
      <w:rFonts w:ascii="Courier New" w:hAnsi="Courier New"/>
      <w:sz w:val="20"/>
    </w:rPr>
  </w:style>
  <w:style w:type="paragraph" w:styleId="BodyTextIndent2">
    <w:name w:val="Body Text Indent 2"/>
    <w:basedOn w:val="Normal"/>
    <w:pPr>
      <w:overflowPunct w:val="0"/>
      <w:autoSpaceDE w:val="0"/>
      <w:autoSpaceDN w:val="0"/>
      <w:adjustRightInd w:val="0"/>
      <w:spacing w:line="360" w:lineRule="auto"/>
      <w:ind w:firstLine="720"/>
      <w:jc w:val="both"/>
      <w:textAlignment w:val="baseline"/>
    </w:pPr>
    <w:rPr>
      <w:rFonts w:ascii="Times New Roman" w:hAnsi="Times New Roman"/>
      <w:b/>
      <w:lang w:val="lt-LT"/>
    </w:rPr>
  </w:style>
  <w:style w:type="paragraph" w:styleId="BodyText">
    <w:name w:val="Body Text"/>
    <w:basedOn w:val="Normal"/>
    <w:pPr>
      <w:overflowPunct w:val="0"/>
      <w:autoSpaceDE w:val="0"/>
      <w:autoSpaceDN w:val="0"/>
      <w:adjustRightInd w:val="0"/>
      <w:spacing w:line="360" w:lineRule="auto"/>
      <w:jc w:val="both"/>
      <w:textAlignment w:val="baseline"/>
    </w:pPr>
    <w:rPr>
      <w:rFonts w:ascii="Times New Roman" w:hAnsi="Times New Roman"/>
      <w:lang w:val="lt-LT"/>
    </w:rPr>
  </w:style>
  <w:style w:type="paragraph" w:styleId="BodyTextIndent3">
    <w:name w:val="Body Text Indent 3"/>
    <w:basedOn w:val="Normal"/>
    <w:pPr>
      <w:ind w:left="720"/>
      <w:jc w:val="both"/>
    </w:pPr>
    <w:rPr>
      <w:rFonts w:ascii="Bookman Old Style" w:hAnsi="Bookman Old Style"/>
      <w:lang w:val="lt-LT"/>
    </w:rPr>
  </w:style>
  <w:style w:type="paragraph" w:styleId="BodyTextIndent">
    <w:name w:val="Body Text Indent"/>
    <w:basedOn w:val="Normal"/>
    <w:pPr>
      <w:tabs>
        <w:tab w:val="left" w:pos="992"/>
      </w:tabs>
      <w:spacing w:line="360" w:lineRule="auto"/>
      <w:ind w:firstLine="709"/>
      <w:jc w:val="both"/>
    </w:pPr>
    <w:rPr>
      <w:rFonts w:ascii="Times New Roman" w:hAnsi="Times New Roman"/>
      <w:lang w:val="lt-LT"/>
    </w:rPr>
  </w:style>
  <w:style w:type="paragraph" w:styleId="PlainText">
    <w:name w:val="Plain Text"/>
    <w:basedOn w:val="Normal"/>
    <w:rPr>
      <w:rFonts w:ascii="Courier New" w:hAnsi="Courier New"/>
      <w:sz w:val="20"/>
      <w:lang w:val="lt-LT"/>
    </w:rPr>
  </w:style>
  <w:style w:type="character" w:styleId="Hyperlink">
    <w:name w:val="Hyperlink"/>
    <w:basedOn w:val="DefaultParagraphFont"/>
    <w:rPr>
      <w:color w:val="0000FF"/>
      <w:u w:val="single"/>
    </w:rPr>
  </w:style>
  <w:style w:type="paragraph" w:styleId="BlockText">
    <w:name w:val="Block Text"/>
    <w:basedOn w:val="Normal"/>
    <w:pPr>
      <w:spacing w:line="360" w:lineRule="auto"/>
      <w:ind w:left="2250" w:right="9" w:hanging="1530"/>
      <w:jc w:val="both"/>
    </w:pPr>
    <w:rPr>
      <w:b/>
      <w:lang w:val="lt-LT"/>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lt-LT"/>
    </w:rPr>
  </w:style>
  <w:style w:type="paragraph" w:styleId="BodyText2">
    <w:name w:val="Body Text 2"/>
    <w:aliases w:val="Hyperlink"/>
    <w:basedOn w:val="Normal"/>
    <w:pPr>
      <w:jc w:val="both"/>
    </w:pPr>
    <w:rPr>
      <w:rFonts w:ascii="Times New Roman" w:hAnsi="Times New Roman"/>
      <w:sz w:val="20"/>
      <w:lang w:val="lt-LT"/>
    </w:rPr>
  </w:style>
  <w:style w:type="paragraph" w:customStyle="1" w:styleId="tekstas0">
    <w:name w:val="tekstas"/>
    <w:basedOn w:val="Normal"/>
    <w:pPr>
      <w:spacing w:before="100" w:after="100"/>
    </w:pPr>
    <w:rPr>
      <w:rFonts w:ascii="Times New Roman" w:hAnsi="Times New Roman"/>
      <w:szCs w:val="24"/>
      <w:lang/>
    </w:rPr>
  </w:style>
  <w:style w:type="character" w:styleId="FollowedHyperlink">
    <w:name w:val="FollowedHyperlink"/>
    <w:basedOn w:val="DefaultParagraphFont"/>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LT" w:hAnsi="TimesLT"/>
      <w:sz w:val="24"/>
    </w:rPr>
  </w:style>
  <w:style w:type="paragraph" w:styleId="Heading1">
    <w:name w:val="heading 1"/>
    <w:basedOn w:val="Normal"/>
    <w:next w:val="Normal"/>
    <w:qFormat/>
    <w:pPr>
      <w:keepNext/>
      <w:spacing w:line="360" w:lineRule="auto"/>
      <w:jc w:val="center"/>
      <w:outlineLvl w:val="0"/>
    </w:pPr>
    <w:rPr>
      <w:b/>
      <w:caps/>
    </w:rPr>
  </w:style>
  <w:style w:type="paragraph" w:styleId="Heading2">
    <w:name w:val="heading 2"/>
    <w:basedOn w:val="Normal"/>
    <w:qFormat/>
    <w:pPr>
      <w:widowControl w:val="0"/>
      <w:numPr>
        <w:ilvl w:val="1"/>
        <w:numId w:val="1"/>
      </w:numPr>
      <w:overflowPunct w:val="0"/>
      <w:autoSpaceDE w:val="0"/>
      <w:autoSpaceDN w:val="0"/>
      <w:adjustRightInd w:val="0"/>
      <w:spacing w:before="360" w:line="360" w:lineRule="auto"/>
      <w:jc w:val="both"/>
      <w:textAlignment w:val="baseline"/>
      <w:outlineLvl w:val="1"/>
    </w:pPr>
    <w:rPr>
      <w:rFonts w:ascii="Times New Roman" w:hAnsi="Times New Roman"/>
      <w:b/>
      <w:lang w:val="lt-LT"/>
    </w:rPr>
  </w:style>
  <w:style w:type="paragraph" w:styleId="Heading3">
    <w:name w:val="heading 3"/>
    <w:basedOn w:val="Normal"/>
    <w:qFormat/>
    <w:pPr>
      <w:numPr>
        <w:ilvl w:val="2"/>
        <w:numId w:val="1"/>
      </w:numPr>
      <w:overflowPunct w:val="0"/>
      <w:autoSpaceDE w:val="0"/>
      <w:autoSpaceDN w:val="0"/>
      <w:adjustRightInd w:val="0"/>
      <w:spacing w:line="360" w:lineRule="auto"/>
      <w:jc w:val="both"/>
      <w:textAlignment w:val="baseline"/>
      <w:outlineLvl w:val="2"/>
    </w:pPr>
    <w:rPr>
      <w:rFonts w:ascii="Times New Roman" w:hAnsi="Times New Roman"/>
      <w:lang w:val="lt-LT"/>
    </w:rPr>
  </w:style>
  <w:style w:type="paragraph" w:styleId="Heading4">
    <w:name w:val="heading 4"/>
    <w:basedOn w:val="Normal"/>
    <w:next w:val="Normal"/>
    <w:qFormat/>
    <w:pPr>
      <w:numPr>
        <w:ilvl w:val="3"/>
        <w:numId w:val="1"/>
      </w:numPr>
      <w:tabs>
        <w:tab w:val="left" w:pos="864"/>
      </w:tabs>
      <w:overflowPunct w:val="0"/>
      <w:autoSpaceDE w:val="0"/>
      <w:autoSpaceDN w:val="0"/>
      <w:adjustRightInd w:val="0"/>
      <w:spacing w:line="360" w:lineRule="auto"/>
      <w:jc w:val="both"/>
      <w:textAlignment w:val="baseline"/>
      <w:outlineLvl w:val="3"/>
    </w:pPr>
    <w:rPr>
      <w:rFonts w:ascii="Times New Roman" w:hAnsi="Times New Roman"/>
      <w:lang w:val="lt-LT"/>
    </w:rPr>
  </w:style>
  <w:style w:type="paragraph" w:styleId="Heading5">
    <w:name w:val="heading 5"/>
    <w:basedOn w:val="Normal"/>
    <w:next w:val="Normal"/>
    <w:qFormat/>
    <w:pPr>
      <w:numPr>
        <w:ilvl w:val="4"/>
        <w:numId w:val="1"/>
      </w:numPr>
      <w:overflowPunct w:val="0"/>
      <w:autoSpaceDE w:val="0"/>
      <w:autoSpaceDN w:val="0"/>
      <w:adjustRightInd w:val="0"/>
      <w:spacing w:before="240" w:after="60" w:line="360" w:lineRule="auto"/>
      <w:jc w:val="both"/>
      <w:textAlignment w:val="baseline"/>
      <w:outlineLvl w:val="4"/>
    </w:pPr>
    <w:rPr>
      <w:rFonts w:ascii="Arial" w:hAnsi="Arial"/>
      <w:sz w:val="22"/>
      <w:lang w:val="lt-LT"/>
    </w:rPr>
  </w:style>
  <w:style w:type="paragraph" w:styleId="Heading6">
    <w:name w:val="heading 6"/>
    <w:basedOn w:val="Normal"/>
    <w:next w:val="Normal"/>
    <w:qFormat/>
    <w:pPr>
      <w:numPr>
        <w:ilvl w:val="5"/>
        <w:numId w:val="1"/>
      </w:numPr>
      <w:overflowPunct w:val="0"/>
      <w:autoSpaceDE w:val="0"/>
      <w:autoSpaceDN w:val="0"/>
      <w:adjustRightInd w:val="0"/>
      <w:spacing w:before="240" w:after="60" w:line="360" w:lineRule="auto"/>
      <w:jc w:val="both"/>
      <w:textAlignment w:val="baseline"/>
      <w:outlineLvl w:val="5"/>
    </w:pPr>
    <w:rPr>
      <w:rFonts w:ascii="Arial" w:hAnsi="Arial"/>
      <w:i/>
      <w:sz w:val="22"/>
      <w:lang w:val="lt-LT"/>
    </w:rPr>
  </w:style>
  <w:style w:type="paragraph" w:styleId="Heading7">
    <w:name w:val="heading 7"/>
    <w:basedOn w:val="Normal"/>
    <w:next w:val="Normal"/>
    <w:qFormat/>
    <w:pPr>
      <w:numPr>
        <w:ilvl w:val="6"/>
        <w:numId w:val="1"/>
      </w:numPr>
      <w:overflowPunct w:val="0"/>
      <w:autoSpaceDE w:val="0"/>
      <w:autoSpaceDN w:val="0"/>
      <w:adjustRightInd w:val="0"/>
      <w:spacing w:before="240" w:after="60" w:line="360" w:lineRule="auto"/>
      <w:jc w:val="both"/>
      <w:textAlignment w:val="baseline"/>
      <w:outlineLvl w:val="6"/>
    </w:pPr>
    <w:rPr>
      <w:rFonts w:ascii="Arial" w:hAnsi="Arial"/>
      <w:sz w:val="20"/>
      <w:lang w:val="lt-LT"/>
    </w:rPr>
  </w:style>
  <w:style w:type="paragraph" w:styleId="Heading8">
    <w:name w:val="heading 8"/>
    <w:basedOn w:val="Normal"/>
    <w:next w:val="Normal"/>
    <w:qFormat/>
    <w:pPr>
      <w:numPr>
        <w:ilvl w:val="7"/>
        <w:numId w:val="1"/>
      </w:numPr>
      <w:overflowPunct w:val="0"/>
      <w:autoSpaceDE w:val="0"/>
      <w:autoSpaceDN w:val="0"/>
      <w:adjustRightInd w:val="0"/>
      <w:spacing w:before="240" w:after="60" w:line="360" w:lineRule="auto"/>
      <w:jc w:val="both"/>
      <w:textAlignment w:val="baseline"/>
      <w:outlineLvl w:val="7"/>
    </w:pPr>
    <w:rPr>
      <w:rFonts w:ascii="Arial" w:hAnsi="Arial"/>
      <w:i/>
      <w:sz w:val="20"/>
      <w:lang w:val="lt-LT"/>
    </w:rPr>
  </w:style>
  <w:style w:type="paragraph" w:styleId="Heading9">
    <w:name w:val="heading 9"/>
    <w:basedOn w:val="Normal"/>
    <w:next w:val="Normal"/>
    <w:qFormat/>
    <w:pPr>
      <w:numPr>
        <w:ilvl w:val="8"/>
        <w:numId w:val="1"/>
      </w:numPr>
      <w:overflowPunct w:val="0"/>
      <w:autoSpaceDE w:val="0"/>
      <w:autoSpaceDN w:val="0"/>
      <w:adjustRightInd w:val="0"/>
      <w:spacing w:before="240" w:after="60" w:line="360" w:lineRule="auto"/>
      <w:jc w:val="both"/>
      <w:textAlignment w:val="baseline"/>
      <w:outlineLvl w:val="8"/>
    </w:pPr>
    <w:rPr>
      <w:rFonts w:ascii="Arial" w:hAnsi="Arial"/>
      <w:i/>
      <w:sz w:val="18"/>
      <w:lang w:val="lt-LT"/>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atymopavad">
    <w:name w:val="Įstatymo pavad."/>
    <w:basedOn w:val="Normal"/>
    <w:pPr>
      <w:spacing w:line="360" w:lineRule="auto"/>
      <w:ind w:firstLine="720"/>
      <w:jc w:val="center"/>
    </w:pPr>
    <w:rPr>
      <w:caps/>
      <w:lang w:val="lt-LT"/>
    </w:rPr>
  </w:style>
  <w:style w:type="paragraph" w:styleId="Footer">
    <w:name w:val="footer"/>
    <w:basedOn w:val="Normal"/>
    <w:pPr>
      <w:tabs>
        <w:tab w:val="center" w:pos="4320"/>
        <w:tab w:val="right" w:pos="8640"/>
      </w:tabs>
      <w:spacing w:line="360" w:lineRule="auto"/>
      <w:ind w:firstLine="720"/>
      <w:jc w:val="both"/>
    </w:pPr>
    <w:rPr>
      <w:lang w:val="lt-LT"/>
    </w:rPr>
  </w:style>
  <w:style w:type="character" w:styleId="PageNumber">
    <w:name w:val="page number"/>
    <w:basedOn w:val="DefaultParagraphFont"/>
  </w:style>
  <w:style w:type="character" w:customStyle="1" w:styleId="Datadiena">
    <w:name w:val="Data_diena"/>
    <w:basedOn w:val="DefaultParagraphFont"/>
  </w:style>
  <w:style w:type="character" w:customStyle="1" w:styleId="statymoNr">
    <w:name w:val="Įstatymo Nr."/>
    <w:basedOn w:val="DefaultParagraphFont"/>
    <w:rPr>
      <w:rFonts w:ascii="HelveticaLT" w:hAnsi="HelveticaLT"/>
    </w:rPr>
  </w:style>
  <w:style w:type="character" w:customStyle="1" w:styleId="Datamnuo">
    <w:name w:val="Data_mënuo"/>
    <w:basedOn w:val="DefaultParagraphFont"/>
    <w:rPr>
      <w:rFonts w:ascii="HelveticaLT" w:hAnsi="HelveticaLT"/>
      <w:sz w:val="24"/>
    </w:rPr>
  </w:style>
  <w:style w:type="character" w:customStyle="1" w:styleId="Datametai">
    <w:name w:val="Data_metai"/>
    <w:basedOn w:val="DefaultParagraphFont"/>
  </w:style>
  <w:style w:type="character" w:customStyle="1" w:styleId="Pareigos">
    <w:name w:val="Pareigos"/>
    <w:basedOn w:val="DefaultParagraphFont"/>
    <w:rPr>
      <w:rFonts w:ascii="TimesLT" w:hAnsi="TimesLT"/>
      <w:caps/>
      <w:sz w:val="24"/>
    </w:rPr>
  </w:style>
  <w:style w:type="paragraph" w:customStyle="1" w:styleId="Tekstas">
    <w:name w:val="Tekstas"/>
    <w:basedOn w:val="Normal"/>
    <w:pPr>
      <w:overflowPunct w:val="0"/>
      <w:autoSpaceDE w:val="0"/>
      <w:autoSpaceDN w:val="0"/>
      <w:adjustRightInd w:val="0"/>
      <w:spacing w:line="360" w:lineRule="auto"/>
      <w:ind w:firstLine="720"/>
      <w:jc w:val="both"/>
      <w:textAlignment w:val="baseline"/>
    </w:pPr>
    <w:rPr>
      <w:rFonts w:ascii="Times New Roman" w:hAnsi="Times New Roman"/>
      <w:lang w:val="lt-LT"/>
    </w:rPr>
  </w:style>
  <w:style w:type="character" w:customStyle="1" w:styleId="Typewriter">
    <w:name w:val="Typewriter"/>
    <w:rPr>
      <w:rFonts w:ascii="Courier New" w:hAnsi="Courier New"/>
      <w:sz w:val="20"/>
    </w:rPr>
  </w:style>
  <w:style w:type="paragraph" w:styleId="BodyTextIndent2">
    <w:name w:val="Body Text Indent 2"/>
    <w:basedOn w:val="Normal"/>
    <w:pPr>
      <w:overflowPunct w:val="0"/>
      <w:autoSpaceDE w:val="0"/>
      <w:autoSpaceDN w:val="0"/>
      <w:adjustRightInd w:val="0"/>
      <w:spacing w:line="360" w:lineRule="auto"/>
      <w:ind w:firstLine="720"/>
      <w:jc w:val="both"/>
      <w:textAlignment w:val="baseline"/>
    </w:pPr>
    <w:rPr>
      <w:rFonts w:ascii="Times New Roman" w:hAnsi="Times New Roman"/>
      <w:b/>
      <w:lang w:val="lt-LT"/>
    </w:rPr>
  </w:style>
  <w:style w:type="paragraph" w:styleId="BodyText">
    <w:name w:val="Body Text"/>
    <w:basedOn w:val="Normal"/>
    <w:pPr>
      <w:overflowPunct w:val="0"/>
      <w:autoSpaceDE w:val="0"/>
      <w:autoSpaceDN w:val="0"/>
      <w:adjustRightInd w:val="0"/>
      <w:spacing w:line="360" w:lineRule="auto"/>
      <w:jc w:val="both"/>
      <w:textAlignment w:val="baseline"/>
    </w:pPr>
    <w:rPr>
      <w:rFonts w:ascii="Times New Roman" w:hAnsi="Times New Roman"/>
      <w:lang w:val="lt-LT"/>
    </w:rPr>
  </w:style>
  <w:style w:type="paragraph" w:styleId="BodyTextIndent3">
    <w:name w:val="Body Text Indent 3"/>
    <w:basedOn w:val="Normal"/>
    <w:pPr>
      <w:ind w:left="720"/>
      <w:jc w:val="both"/>
    </w:pPr>
    <w:rPr>
      <w:rFonts w:ascii="Bookman Old Style" w:hAnsi="Bookman Old Style"/>
      <w:lang w:val="lt-LT"/>
    </w:rPr>
  </w:style>
  <w:style w:type="paragraph" w:styleId="BodyTextIndent">
    <w:name w:val="Body Text Indent"/>
    <w:basedOn w:val="Normal"/>
    <w:pPr>
      <w:tabs>
        <w:tab w:val="left" w:pos="992"/>
      </w:tabs>
      <w:spacing w:line="360" w:lineRule="auto"/>
      <w:ind w:firstLine="709"/>
      <w:jc w:val="both"/>
    </w:pPr>
    <w:rPr>
      <w:rFonts w:ascii="Times New Roman" w:hAnsi="Times New Roman"/>
      <w:lang w:val="lt-LT"/>
    </w:rPr>
  </w:style>
  <w:style w:type="paragraph" w:styleId="PlainText">
    <w:name w:val="Plain Text"/>
    <w:basedOn w:val="Normal"/>
    <w:rPr>
      <w:rFonts w:ascii="Courier New" w:hAnsi="Courier New"/>
      <w:sz w:val="20"/>
      <w:lang w:val="lt-LT"/>
    </w:rPr>
  </w:style>
  <w:style w:type="character" w:styleId="Hyperlink">
    <w:name w:val="Hyperlink"/>
    <w:basedOn w:val="DefaultParagraphFont"/>
    <w:rPr>
      <w:color w:val="0000FF"/>
      <w:u w:val="single"/>
    </w:rPr>
  </w:style>
  <w:style w:type="paragraph" w:styleId="BlockText">
    <w:name w:val="Block Text"/>
    <w:basedOn w:val="Normal"/>
    <w:pPr>
      <w:spacing w:line="360" w:lineRule="auto"/>
      <w:ind w:left="2250" w:right="9" w:hanging="1530"/>
      <w:jc w:val="both"/>
    </w:pPr>
    <w:rPr>
      <w:b/>
      <w:lang w:val="lt-LT"/>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lt-LT"/>
    </w:rPr>
  </w:style>
  <w:style w:type="paragraph" w:styleId="BodyText2">
    <w:name w:val="Body Text 2"/>
    <w:aliases w:val="Hyperlink"/>
    <w:basedOn w:val="Normal"/>
    <w:pPr>
      <w:jc w:val="both"/>
    </w:pPr>
    <w:rPr>
      <w:rFonts w:ascii="Times New Roman" w:hAnsi="Times New Roman"/>
      <w:sz w:val="20"/>
      <w:lang w:val="lt-LT"/>
    </w:rPr>
  </w:style>
  <w:style w:type="paragraph" w:customStyle="1" w:styleId="tekstas0">
    <w:name w:val="tekstas"/>
    <w:basedOn w:val="Normal"/>
    <w:pPr>
      <w:spacing w:before="100" w:after="100"/>
    </w:pPr>
    <w:rPr>
      <w:rFonts w:ascii="Times New Roman" w:hAnsi="Times New Roman"/>
      <w:szCs w:val="24"/>
      <w:lang/>
    </w:rPr>
  </w:style>
  <w:style w:type="character" w:styleId="FollowedHyperlink">
    <w:name w:val="FollowedHyperlink"/>
    <w:basedOn w:val="DefaultParagraphFont"/>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www3.lrs.lt/cgi-bin/preps2?a=205340&amp;b=" TargetMode="External"/><Relationship Id="rId18" Type="http://schemas.openxmlformats.org/officeDocument/2006/relationships/hyperlink" Target="http://www3.lrs.lt/cgi-bin/preps2?a=196639&amp;b=" TargetMode="External"/><Relationship Id="rId26" Type="http://schemas.openxmlformats.org/officeDocument/2006/relationships/hyperlink" Target="http://www3.lrs.lt/cgi-bin/preps2?a=196639&amp;b=" TargetMode="External"/><Relationship Id="rId39" Type="http://schemas.openxmlformats.org/officeDocument/2006/relationships/hyperlink" Target="http://www3.lrs.lt/cgi-bin/preps2?a=205340&amp;b=" TargetMode="External"/><Relationship Id="rId21" Type="http://schemas.openxmlformats.org/officeDocument/2006/relationships/hyperlink" Target="http://www3.lrs.lt/cgi-bin/preps2?a=231827&amp;b=" TargetMode="External"/><Relationship Id="rId34" Type="http://schemas.openxmlformats.org/officeDocument/2006/relationships/hyperlink" Target="http://www3.lrs.lt/cgi-bin/preps2?a=205340&amp;b=" TargetMode="External"/><Relationship Id="rId42" Type="http://schemas.openxmlformats.org/officeDocument/2006/relationships/hyperlink" Target="http://www3.lrs.lt/cgi-bin/preps2?a=205340&amp;b=" TargetMode="External"/><Relationship Id="rId47" Type="http://schemas.openxmlformats.org/officeDocument/2006/relationships/hyperlink" Target="http://www3.lrs.lt/cgi-bin/preps2?a=209660&amp;b=" TargetMode="External"/><Relationship Id="rId50" Type="http://schemas.openxmlformats.org/officeDocument/2006/relationships/hyperlink" Target="http://www3.lrs.lt/cgi-bin/preps2?a=215774&amp;b=" TargetMode="External"/><Relationship Id="rId55" Type="http://schemas.openxmlformats.org/officeDocument/2006/relationships/hyperlink" Target="http://www3.lrs.lt/cgi-bin/preps2?a=308410&amp;b=" TargetMode="External"/><Relationship Id="rId7" Type="http://schemas.openxmlformats.org/officeDocument/2006/relationships/endnotes" Target="endnotes.xml"/><Relationship Id="rId12" Type="http://schemas.openxmlformats.org/officeDocument/2006/relationships/hyperlink" Target="http://www3.lrs.lt/cgi-bin/preps2?a=308410&amp;b=" TargetMode="External"/><Relationship Id="rId17" Type="http://schemas.openxmlformats.org/officeDocument/2006/relationships/hyperlink" Target="http://www3.lrs.lt/cgi-bin/preps2?a=205340&amp;b=" TargetMode="External"/><Relationship Id="rId25" Type="http://schemas.openxmlformats.org/officeDocument/2006/relationships/hyperlink" Target="http://www3.lrs.lt/cgi-bin/preps2?a=205340&amp;b=" TargetMode="External"/><Relationship Id="rId33" Type="http://schemas.openxmlformats.org/officeDocument/2006/relationships/hyperlink" Target="http://www3.lrs.lt/cgi-bin/preps2?a=196639&amp;b=" TargetMode="External"/><Relationship Id="rId38" Type="http://schemas.openxmlformats.org/officeDocument/2006/relationships/hyperlink" Target="http://www3.lrs.lt/cgi-bin/preps2?a=205340&amp;b=" TargetMode="External"/><Relationship Id="rId46" Type="http://schemas.openxmlformats.org/officeDocument/2006/relationships/hyperlink" Target="http://www3.lrs.lt/cgi-bin/preps2?a=205340&amp;b=" TargetMode="External"/><Relationship Id="rId2" Type="http://schemas.openxmlformats.org/officeDocument/2006/relationships/styles" Target="styles.xml"/><Relationship Id="rId16" Type="http://schemas.openxmlformats.org/officeDocument/2006/relationships/hyperlink" Target="http://www3.lrs.lt/cgi-bin/preps2?a=196639&amp;b=" TargetMode="External"/><Relationship Id="rId20" Type="http://schemas.openxmlformats.org/officeDocument/2006/relationships/hyperlink" Target="http://www3.lrs.lt/cgi-bin/preps2?a=205340&amp;b=" TargetMode="External"/><Relationship Id="rId29" Type="http://schemas.openxmlformats.org/officeDocument/2006/relationships/hyperlink" Target="http://www3.lrs.lt/cgi-bin/preps2?a=205340&amp;b=" TargetMode="External"/><Relationship Id="rId41" Type="http://schemas.openxmlformats.org/officeDocument/2006/relationships/hyperlink" Target="http://www3.lrs.lt/cgi-bin/preps2?a=205340&amp;b=" TargetMode="External"/><Relationship Id="rId54" Type="http://schemas.openxmlformats.org/officeDocument/2006/relationships/hyperlink" Target="http://www3.lrs.lt/cgi-bin/preps2?a=285393&amp;b="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3.lrs.lt/cgi-bin/preps2?a=275121&amp;b=" TargetMode="External"/><Relationship Id="rId24" Type="http://schemas.openxmlformats.org/officeDocument/2006/relationships/hyperlink" Target="http://www3.lrs.lt/cgi-bin/preps2?a=205340&amp;b=" TargetMode="External"/><Relationship Id="rId32" Type="http://schemas.openxmlformats.org/officeDocument/2006/relationships/hyperlink" Target="http://www3.lrs.lt/cgi-bin/preps2?a=205340&amp;b=" TargetMode="External"/><Relationship Id="rId37" Type="http://schemas.openxmlformats.org/officeDocument/2006/relationships/hyperlink" Target="http://www3.lrs.lt/cgi-bin/preps2?a=205340&amp;b=" TargetMode="External"/><Relationship Id="rId40" Type="http://schemas.openxmlformats.org/officeDocument/2006/relationships/hyperlink" Target="http://www3.lrs.lt/cgi-bin/preps2?a=205340&amp;b=" TargetMode="External"/><Relationship Id="rId45" Type="http://schemas.openxmlformats.org/officeDocument/2006/relationships/hyperlink" Target="http://www3.lrs.lt/cgi-bin/preps2?a=196639&amp;b=" TargetMode="External"/><Relationship Id="rId53" Type="http://schemas.openxmlformats.org/officeDocument/2006/relationships/hyperlink" Target="http://www3.lrs.lt/cgi-bin/preps2?a=275121&amp;b="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3.lrs.lt/cgi-bin/preps2?a=205340&amp;b=" TargetMode="External"/><Relationship Id="rId23" Type="http://schemas.openxmlformats.org/officeDocument/2006/relationships/hyperlink" Target="http://www3.lrs.lt/cgi-bin/preps2?a=205340&amp;b=" TargetMode="External"/><Relationship Id="rId28" Type="http://schemas.openxmlformats.org/officeDocument/2006/relationships/hyperlink" Target="http://www3.lrs.lt/cgi-bin/preps2?a=245183&amp;b=" TargetMode="External"/><Relationship Id="rId36" Type="http://schemas.openxmlformats.org/officeDocument/2006/relationships/hyperlink" Target="http://www3.lrs.lt/cgi-bin/preps2?a=205340&amp;b=" TargetMode="External"/><Relationship Id="rId49" Type="http://schemas.openxmlformats.org/officeDocument/2006/relationships/hyperlink" Target="http://www3.lrs.lt/cgi-bin/preps2?a=163482&amp;b=" TargetMode="External"/><Relationship Id="rId57" Type="http://schemas.openxmlformats.org/officeDocument/2006/relationships/fontTable" Target="fontTable.xml"/><Relationship Id="rId10" Type="http://schemas.openxmlformats.org/officeDocument/2006/relationships/hyperlink" Target="http://www3.lrs.lt/cgi-bin/preps2?a=215774&amp;b=" TargetMode="External"/><Relationship Id="rId19" Type="http://schemas.openxmlformats.org/officeDocument/2006/relationships/hyperlink" Target="http://www3.lrs.lt/cgi-bin/preps2?a=209660&amp;b=" TargetMode="External"/><Relationship Id="rId31" Type="http://schemas.openxmlformats.org/officeDocument/2006/relationships/hyperlink" Target="http://www3.lrs.lt/cgi-bin/preps2?a=285393&amp;b=" TargetMode="External"/><Relationship Id="rId44" Type="http://schemas.openxmlformats.org/officeDocument/2006/relationships/hyperlink" Target="http://www3.lrs.lt/cgi-bin/preps2?a=196639&amp;b=" TargetMode="External"/><Relationship Id="rId52" Type="http://schemas.openxmlformats.org/officeDocument/2006/relationships/hyperlink" Target="http://www3.lrs.lt/cgi-bin/preps2?a=245183&amp;b=" TargetMode="External"/><Relationship Id="rId4" Type="http://schemas.openxmlformats.org/officeDocument/2006/relationships/settings" Target="settings.xml"/><Relationship Id="rId9" Type="http://schemas.openxmlformats.org/officeDocument/2006/relationships/hyperlink" Target="http://www3.lrs.lt/cgi-bin/preps2?a=205340&amp;b=" TargetMode="External"/><Relationship Id="rId14" Type="http://schemas.openxmlformats.org/officeDocument/2006/relationships/hyperlink" Target="http://www3.lrs.lt/cgi-bin/preps2?a=196639&amp;b=" TargetMode="External"/><Relationship Id="rId22" Type="http://schemas.openxmlformats.org/officeDocument/2006/relationships/hyperlink" Target="http://www3.lrs.lt/cgi-bin/preps2?a=275121&amp;b=" TargetMode="External"/><Relationship Id="rId27" Type="http://schemas.openxmlformats.org/officeDocument/2006/relationships/hyperlink" Target="http://www3.lrs.lt/cgi-bin/preps2?a=205340&amp;b=" TargetMode="External"/><Relationship Id="rId30" Type="http://schemas.openxmlformats.org/officeDocument/2006/relationships/hyperlink" Target="http://www3.lrs.lt/cgi-bin/preps2?a=205340&amp;b=" TargetMode="External"/><Relationship Id="rId35" Type="http://schemas.openxmlformats.org/officeDocument/2006/relationships/hyperlink" Target="http://www3.lrs.lt/cgi-bin/preps2?a=245183&amp;b=" TargetMode="External"/><Relationship Id="rId43" Type="http://schemas.openxmlformats.org/officeDocument/2006/relationships/hyperlink" Target="http://www3.lrs.lt/cgi-bin/preps2?a=205340&amp;b=" TargetMode="External"/><Relationship Id="rId48" Type="http://schemas.openxmlformats.org/officeDocument/2006/relationships/hyperlink" Target="http://www3.lrs.lt/cgi-bin/preps2?a=111555&amp;b=" TargetMode="External"/><Relationship Id="rId56" Type="http://schemas.openxmlformats.org/officeDocument/2006/relationships/footer" Target="footer1.xml"/><Relationship Id="rId8" Type="http://schemas.openxmlformats.org/officeDocument/2006/relationships/hyperlink" Target="http://www3.lrs.lt/pls/inter/dokpaieska.showdoc_l?p_id=129690" TargetMode="External"/><Relationship Id="rId51" Type="http://schemas.openxmlformats.org/officeDocument/2006/relationships/hyperlink" Target="http://www3.lrs.lt/cgi-bin/preps2?a=231827&amp;b=" TargetMode="External"/><Relationship Id="rId3"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Microsoft%20Office\Templates\Istaty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Istatym.dot</Template>
  <TotalTime>0</TotalTime>
  <Pages>1</Pages>
  <Words>8198</Words>
  <Characters>59524</Characters>
  <Application>Microsoft Office Word</Application>
  <DocSecurity>4</DocSecurity>
  <Lines>992</Lines>
  <Paragraphs>467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LR Seimas</Company>
  <LinksUpToDate>false</LinksUpToDate>
  <CharactersWithSpaces>67255</CharactersWithSpaces>
  <SharedDoc>false</SharedDoc>
  <HLinks>
    <vt:vector size="288" baseType="variant">
      <vt:variant>
        <vt:i4>1638480</vt:i4>
      </vt:variant>
      <vt:variant>
        <vt:i4>165</vt:i4>
      </vt:variant>
      <vt:variant>
        <vt:i4>0</vt:i4>
      </vt:variant>
      <vt:variant>
        <vt:i4>5</vt:i4>
      </vt:variant>
      <vt:variant>
        <vt:lpwstr>http://www3.lrs.lt/cgi-bin/preps2?a=308410&amp;b=</vt:lpwstr>
      </vt:variant>
      <vt:variant>
        <vt:lpwstr/>
      </vt:variant>
      <vt:variant>
        <vt:i4>1376340</vt:i4>
      </vt:variant>
      <vt:variant>
        <vt:i4>162</vt:i4>
      </vt:variant>
      <vt:variant>
        <vt:i4>0</vt:i4>
      </vt:variant>
      <vt:variant>
        <vt:i4>5</vt:i4>
      </vt:variant>
      <vt:variant>
        <vt:lpwstr>http://www3.lrs.lt/cgi-bin/preps2?a=285393&amp;b=</vt:lpwstr>
      </vt:variant>
      <vt:variant>
        <vt:lpwstr/>
      </vt:variant>
      <vt:variant>
        <vt:i4>1704031</vt:i4>
      </vt:variant>
      <vt:variant>
        <vt:i4>159</vt:i4>
      </vt:variant>
      <vt:variant>
        <vt:i4>0</vt:i4>
      </vt:variant>
      <vt:variant>
        <vt:i4>5</vt:i4>
      </vt:variant>
      <vt:variant>
        <vt:lpwstr>http://www3.lrs.lt/cgi-bin/preps2?a=275121&amp;b=</vt:lpwstr>
      </vt:variant>
      <vt:variant>
        <vt:lpwstr/>
      </vt:variant>
      <vt:variant>
        <vt:i4>1769557</vt:i4>
      </vt:variant>
      <vt:variant>
        <vt:i4>156</vt:i4>
      </vt:variant>
      <vt:variant>
        <vt:i4>0</vt:i4>
      </vt:variant>
      <vt:variant>
        <vt:i4>5</vt:i4>
      </vt:variant>
      <vt:variant>
        <vt:lpwstr>http://www3.lrs.lt/cgi-bin/preps2?a=245183&amp;b=</vt:lpwstr>
      </vt:variant>
      <vt:variant>
        <vt:lpwstr/>
      </vt:variant>
      <vt:variant>
        <vt:i4>1114203</vt:i4>
      </vt:variant>
      <vt:variant>
        <vt:i4>153</vt:i4>
      </vt:variant>
      <vt:variant>
        <vt:i4>0</vt:i4>
      </vt:variant>
      <vt:variant>
        <vt:i4>5</vt:i4>
      </vt:variant>
      <vt:variant>
        <vt:lpwstr>http://www3.lrs.lt/cgi-bin/preps2?a=231827&amp;b=</vt:lpwstr>
      </vt:variant>
      <vt:variant>
        <vt:lpwstr/>
      </vt:variant>
      <vt:variant>
        <vt:i4>2031706</vt:i4>
      </vt:variant>
      <vt:variant>
        <vt:i4>150</vt:i4>
      </vt:variant>
      <vt:variant>
        <vt:i4>0</vt:i4>
      </vt:variant>
      <vt:variant>
        <vt:i4>5</vt:i4>
      </vt:variant>
      <vt:variant>
        <vt:lpwstr>http://www3.lrs.lt/cgi-bin/preps2?a=215774&amp;b=</vt:lpwstr>
      </vt:variant>
      <vt:variant>
        <vt:lpwstr/>
      </vt:variant>
      <vt:variant>
        <vt:i4>1900624</vt:i4>
      </vt:variant>
      <vt:variant>
        <vt:i4>147</vt:i4>
      </vt:variant>
      <vt:variant>
        <vt:i4>0</vt:i4>
      </vt:variant>
      <vt:variant>
        <vt:i4>5</vt:i4>
      </vt:variant>
      <vt:variant>
        <vt:lpwstr>http://www3.lrs.lt/cgi-bin/preps2?a=163482&amp;b=</vt:lpwstr>
      </vt:variant>
      <vt:variant>
        <vt:lpwstr/>
      </vt:variant>
      <vt:variant>
        <vt:i4>1835103</vt:i4>
      </vt:variant>
      <vt:variant>
        <vt:i4>144</vt:i4>
      </vt:variant>
      <vt:variant>
        <vt:i4>0</vt:i4>
      </vt:variant>
      <vt:variant>
        <vt:i4>5</vt:i4>
      </vt:variant>
      <vt:variant>
        <vt:lpwstr>http://www3.lrs.lt/cgi-bin/preps2?a=111555&amp;b=</vt:lpwstr>
      </vt:variant>
      <vt:variant>
        <vt:lpwstr/>
      </vt:variant>
      <vt:variant>
        <vt:i4>1769559</vt:i4>
      </vt:variant>
      <vt:variant>
        <vt:i4>141</vt:i4>
      </vt:variant>
      <vt:variant>
        <vt:i4>0</vt:i4>
      </vt:variant>
      <vt:variant>
        <vt:i4>5</vt:i4>
      </vt:variant>
      <vt:variant>
        <vt:lpwstr>http://www3.lrs.lt/cgi-bin/preps2?a=209660&amp;b=</vt:lpwstr>
      </vt:variant>
      <vt:variant>
        <vt:lpwstr/>
      </vt:variant>
      <vt:variant>
        <vt:i4>1966169</vt:i4>
      </vt:variant>
      <vt:variant>
        <vt:i4>138</vt:i4>
      </vt:variant>
      <vt:variant>
        <vt:i4>0</vt:i4>
      </vt:variant>
      <vt:variant>
        <vt:i4>5</vt:i4>
      </vt:variant>
      <vt:variant>
        <vt:lpwstr>http://www3.lrs.lt/cgi-bin/preps2?a=205340&amp;b=</vt:lpwstr>
      </vt:variant>
      <vt:variant>
        <vt:lpwstr/>
      </vt:variant>
      <vt:variant>
        <vt:i4>1769566</vt:i4>
      </vt:variant>
      <vt:variant>
        <vt:i4>135</vt:i4>
      </vt:variant>
      <vt:variant>
        <vt:i4>0</vt:i4>
      </vt:variant>
      <vt:variant>
        <vt:i4>5</vt:i4>
      </vt:variant>
      <vt:variant>
        <vt:lpwstr>http://www3.lrs.lt/cgi-bin/preps2?a=196639&amp;b=</vt:lpwstr>
      </vt:variant>
      <vt:variant>
        <vt:lpwstr/>
      </vt:variant>
      <vt:variant>
        <vt:i4>1769566</vt:i4>
      </vt:variant>
      <vt:variant>
        <vt:i4>126</vt:i4>
      </vt:variant>
      <vt:variant>
        <vt:i4>0</vt:i4>
      </vt:variant>
      <vt:variant>
        <vt:i4>5</vt:i4>
      </vt:variant>
      <vt:variant>
        <vt:lpwstr>http://www3.lrs.lt/cgi-bin/preps2?a=196639&amp;b=</vt:lpwstr>
      </vt:variant>
      <vt:variant>
        <vt:lpwstr/>
      </vt:variant>
      <vt:variant>
        <vt:i4>1966169</vt:i4>
      </vt:variant>
      <vt:variant>
        <vt:i4>123</vt:i4>
      </vt:variant>
      <vt:variant>
        <vt:i4>0</vt:i4>
      </vt:variant>
      <vt:variant>
        <vt:i4>5</vt:i4>
      </vt:variant>
      <vt:variant>
        <vt:lpwstr>http://www3.lrs.lt/cgi-bin/preps2?a=205340&amp;b=</vt:lpwstr>
      </vt:variant>
      <vt:variant>
        <vt:lpwstr/>
      </vt:variant>
      <vt:variant>
        <vt:i4>1966169</vt:i4>
      </vt:variant>
      <vt:variant>
        <vt:i4>120</vt:i4>
      </vt:variant>
      <vt:variant>
        <vt:i4>0</vt:i4>
      </vt:variant>
      <vt:variant>
        <vt:i4>5</vt:i4>
      </vt:variant>
      <vt:variant>
        <vt:lpwstr>http://www3.lrs.lt/cgi-bin/preps2?a=205340&amp;b=</vt:lpwstr>
      </vt:variant>
      <vt:variant>
        <vt:lpwstr/>
      </vt:variant>
      <vt:variant>
        <vt:i4>1966169</vt:i4>
      </vt:variant>
      <vt:variant>
        <vt:i4>117</vt:i4>
      </vt:variant>
      <vt:variant>
        <vt:i4>0</vt:i4>
      </vt:variant>
      <vt:variant>
        <vt:i4>5</vt:i4>
      </vt:variant>
      <vt:variant>
        <vt:lpwstr>http://www3.lrs.lt/cgi-bin/preps2?a=205340&amp;b=</vt:lpwstr>
      </vt:variant>
      <vt:variant>
        <vt:lpwstr/>
      </vt:variant>
      <vt:variant>
        <vt:i4>1966169</vt:i4>
      </vt:variant>
      <vt:variant>
        <vt:i4>114</vt:i4>
      </vt:variant>
      <vt:variant>
        <vt:i4>0</vt:i4>
      </vt:variant>
      <vt:variant>
        <vt:i4>5</vt:i4>
      </vt:variant>
      <vt:variant>
        <vt:lpwstr>http://www3.lrs.lt/cgi-bin/preps2?a=205340&amp;b=</vt:lpwstr>
      </vt:variant>
      <vt:variant>
        <vt:lpwstr/>
      </vt:variant>
      <vt:variant>
        <vt:i4>1966169</vt:i4>
      </vt:variant>
      <vt:variant>
        <vt:i4>111</vt:i4>
      </vt:variant>
      <vt:variant>
        <vt:i4>0</vt:i4>
      </vt:variant>
      <vt:variant>
        <vt:i4>5</vt:i4>
      </vt:variant>
      <vt:variant>
        <vt:lpwstr>http://www3.lrs.lt/cgi-bin/preps2?a=205340&amp;b=</vt:lpwstr>
      </vt:variant>
      <vt:variant>
        <vt:lpwstr/>
      </vt:variant>
      <vt:variant>
        <vt:i4>1966169</vt:i4>
      </vt:variant>
      <vt:variant>
        <vt:i4>108</vt:i4>
      </vt:variant>
      <vt:variant>
        <vt:i4>0</vt:i4>
      </vt:variant>
      <vt:variant>
        <vt:i4>5</vt:i4>
      </vt:variant>
      <vt:variant>
        <vt:lpwstr>http://www3.lrs.lt/cgi-bin/preps2?a=205340&amp;b=</vt:lpwstr>
      </vt:variant>
      <vt:variant>
        <vt:lpwstr/>
      </vt:variant>
      <vt:variant>
        <vt:i4>1966169</vt:i4>
      </vt:variant>
      <vt:variant>
        <vt:i4>105</vt:i4>
      </vt:variant>
      <vt:variant>
        <vt:i4>0</vt:i4>
      </vt:variant>
      <vt:variant>
        <vt:i4>5</vt:i4>
      </vt:variant>
      <vt:variant>
        <vt:lpwstr>http://www3.lrs.lt/cgi-bin/preps2?a=205340&amp;b=</vt:lpwstr>
      </vt:variant>
      <vt:variant>
        <vt:lpwstr/>
      </vt:variant>
      <vt:variant>
        <vt:i4>1966169</vt:i4>
      </vt:variant>
      <vt:variant>
        <vt:i4>102</vt:i4>
      </vt:variant>
      <vt:variant>
        <vt:i4>0</vt:i4>
      </vt:variant>
      <vt:variant>
        <vt:i4>5</vt:i4>
      </vt:variant>
      <vt:variant>
        <vt:lpwstr>http://www3.lrs.lt/cgi-bin/preps2?a=205340&amp;b=</vt:lpwstr>
      </vt:variant>
      <vt:variant>
        <vt:lpwstr/>
      </vt:variant>
      <vt:variant>
        <vt:i4>1769557</vt:i4>
      </vt:variant>
      <vt:variant>
        <vt:i4>99</vt:i4>
      </vt:variant>
      <vt:variant>
        <vt:i4>0</vt:i4>
      </vt:variant>
      <vt:variant>
        <vt:i4>5</vt:i4>
      </vt:variant>
      <vt:variant>
        <vt:lpwstr>http://www3.lrs.lt/cgi-bin/preps2?a=245183&amp;b=</vt:lpwstr>
      </vt:variant>
      <vt:variant>
        <vt:lpwstr/>
      </vt:variant>
      <vt:variant>
        <vt:i4>1966169</vt:i4>
      </vt:variant>
      <vt:variant>
        <vt:i4>96</vt:i4>
      </vt:variant>
      <vt:variant>
        <vt:i4>0</vt:i4>
      </vt:variant>
      <vt:variant>
        <vt:i4>5</vt:i4>
      </vt:variant>
      <vt:variant>
        <vt:lpwstr>http://www3.lrs.lt/cgi-bin/preps2?a=205340&amp;b=</vt:lpwstr>
      </vt:variant>
      <vt:variant>
        <vt:lpwstr/>
      </vt:variant>
      <vt:variant>
        <vt:i4>1769566</vt:i4>
      </vt:variant>
      <vt:variant>
        <vt:i4>93</vt:i4>
      </vt:variant>
      <vt:variant>
        <vt:i4>0</vt:i4>
      </vt:variant>
      <vt:variant>
        <vt:i4>5</vt:i4>
      </vt:variant>
      <vt:variant>
        <vt:lpwstr>http://www3.lrs.lt/cgi-bin/preps2?a=196639&amp;b=</vt:lpwstr>
      </vt:variant>
      <vt:variant>
        <vt:lpwstr/>
      </vt:variant>
      <vt:variant>
        <vt:i4>1966169</vt:i4>
      </vt:variant>
      <vt:variant>
        <vt:i4>90</vt:i4>
      </vt:variant>
      <vt:variant>
        <vt:i4>0</vt:i4>
      </vt:variant>
      <vt:variant>
        <vt:i4>5</vt:i4>
      </vt:variant>
      <vt:variant>
        <vt:lpwstr>http://www3.lrs.lt/cgi-bin/preps2?a=205340&amp;b=</vt:lpwstr>
      </vt:variant>
      <vt:variant>
        <vt:lpwstr/>
      </vt:variant>
      <vt:variant>
        <vt:i4>1376340</vt:i4>
      </vt:variant>
      <vt:variant>
        <vt:i4>87</vt:i4>
      </vt:variant>
      <vt:variant>
        <vt:i4>0</vt:i4>
      </vt:variant>
      <vt:variant>
        <vt:i4>5</vt:i4>
      </vt:variant>
      <vt:variant>
        <vt:lpwstr>http://www3.lrs.lt/cgi-bin/preps2?a=285393&amp;b=</vt:lpwstr>
      </vt:variant>
      <vt:variant>
        <vt:lpwstr/>
      </vt:variant>
      <vt:variant>
        <vt:i4>1966169</vt:i4>
      </vt:variant>
      <vt:variant>
        <vt:i4>84</vt:i4>
      </vt:variant>
      <vt:variant>
        <vt:i4>0</vt:i4>
      </vt:variant>
      <vt:variant>
        <vt:i4>5</vt:i4>
      </vt:variant>
      <vt:variant>
        <vt:lpwstr>http://www3.lrs.lt/cgi-bin/preps2?a=205340&amp;b=</vt:lpwstr>
      </vt:variant>
      <vt:variant>
        <vt:lpwstr/>
      </vt:variant>
      <vt:variant>
        <vt:i4>1966169</vt:i4>
      </vt:variant>
      <vt:variant>
        <vt:i4>81</vt:i4>
      </vt:variant>
      <vt:variant>
        <vt:i4>0</vt:i4>
      </vt:variant>
      <vt:variant>
        <vt:i4>5</vt:i4>
      </vt:variant>
      <vt:variant>
        <vt:lpwstr>http://www3.lrs.lt/cgi-bin/preps2?a=205340&amp;b=</vt:lpwstr>
      </vt:variant>
      <vt:variant>
        <vt:lpwstr/>
      </vt:variant>
      <vt:variant>
        <vt:i4>1769557</vt:i4>
      </vt:variant>
      <vt:variant>
        <vt:i4>78</vt:i4>
      </vt:variant>
      <vt:variant>
        <vt:i4>0</vt:i4>
      </vt:variant>
      <vt:variant>
        <vt:i4>5</vt:i4>
      </vt:variant>
      <vt:variant>
        <vt:lpwstr>http://www3.lrs.lt/cgi-bin/preps2?a=245183&amp;b=</vt:lpwstr>
      </vt:variant>
      <vt:variant>
        <vt:lpwstr/>
      </vt:variant>
      <vt:variant>
        <vt:i4>1966169</vt:i4>
      </vt:variant>
      <vt:variant>
        <vt:i4>75</vt:i4>
      </vt:variant>
      <vt:variant>
        <vt:i4>0</vt:i4>
      </vt:variant>
      <vt:variant>
        <vt:i4>5</vt:i4>
      </vt:variant>
      <vt:variant>
        <vt:lpwstr>http://www3.lrs.lt/cgi-bin/preps2?a=205340&amp;b=</vt:lpwstr>
      </vt:variant>
      <vt:variant>
        <vt:lpwstr/>
      </vt:variant>
      <vt:variant>
        <vt:i4>1769566</vt:i4>
      </vt:variant>
      <vt:variant>
        <vt:i4>72</vt:i4>
      </vt:variant>
      <vt:variant>
        <vt:i4>0</vt:i4>
      </vt:variant>
      <vt:variant>
        <vt:i4>5</vt:i4>
      </vt:variant>
      <vt:variant>
        <vt:lpwstr>http://www3.lrs.lt/cgi-bin/preps2?a=196639&amp;b=</vt:lpwstr>
      </vt:variant>
      <vt:variant>
        <vt:lpwstr/>
      </vt:variant>
      <vt:variant>
        <vt:i4>1966169</vt:i4>
      </vt:variant>
      <vt:variant>
        <vt:i4>69</vt:i4>
      </vt:variant>
      <vt:variant>
        <vt:i4>0</vt:i4>
      </vt:variant>
      <vt:variant>
        <vt:i4>5</vt:i4>
      </vt:variant>
      <vt:variant>
        <vt:lpwstr>http://www3.lrs.lt/cgi-bin/preps2?a=205340&amp;b=</vt:lpwstr>
      </vt:variant>
      <vt:variant>
        <vt:lpwstr/>
      </vt:variant>
      <vt:variant>
        <vt:i4>1966169</vt:i4>
      </vt:variant>
      <vt:variant>
        <vt:i4>66</vt:i4>
      </vt:variant>
      <vt:variant>
        <vt:i4>0</vt:i4>
      </vt:variant>
      <vt:variant>
        <vt:i4>5</vt:i4>
      </vt:variant>
      <vt:variant>
        <vt:lpwstr>http://www3.lrs.lt/cgi-bin/preps2?a=205340&amp;b=</vt:lpwstr>
      </vt:variant>
      <vt:variant>
        <vt:lpwstr/>
      </vt:variant>
      <vt:variant>
        <vt:i4>1966169</vt:i4>
      </vt:variant>
      <vt:variant>
        <vt:i4>63</vt:i4>
      </vt:variant>
      <vt:variant>
        <vt:i4>0</vt:i4>
      </vt:variant>
      <vt:variant>
        <vt:i4>5</vt:i4>
      </vt:variant>
      <vt:variant>
        <vt:lpwstr>http://www3.lrs.lt/cgi-bin/preps2?a=205340&amp;b=</vt:lpwstr>
      </vt:variant>
      <vt:variant>
        <vt:lpwstr/>
      </vt:variant>
      <vt:variant>
        <vt:i4>1704031</vt:i4>
      </vt:variant>
      <vt:variant>
        <vt:i4>60</vt:i4>
      </vt:variant>
      <vt:variant>
        <vt:i4>0</vt:i4>
      </vt:variant>
      <vt:variant>
        <vt:i4>5</vt:i4>
      </vt:variant>
      <vt:variant>
        <vt:lpwstr>http://www3.lrs.lt/cgi-bin/preps2?a=275121&amp;b=</vt:lpwstr>
      </vt:variant>
      <vt:variant>
        <vt:lpwstr/>
      </vt:variant>
      <vt:variant>
        <vt:i4>1114203</vt:i4>
      </vt:variant>
      <vt:variant>
        <vt:i4>57</vt:i4>
      </vt:variant>
      <vt:variant>
        <vt:i4>0</vt:i4>
      </vt:variant>
      <vt:variant>
        <vt:i4>5</vt:i4>
      </vt:variant>
      <vt:variant>
        <vt:lpwstr>http://www3.lrs.lt/cgi-bin/preps2?a=231827&amp;b=</vt:lpwstr>
      </vt:variant>
      <vt:variant>
        <vt:lpwstr/>
      </vt:variant>
      <vt:variant>
        <vt:i4>1966169</vt:i4>
      </vt:variant>
      <vt:variant>
        <vt:i4>54</vt:i4>
      </vt:variant>
      <vt:variant>
        <vt:i4>0</vt:i4>
      </vt:variant>
      <vt:variant>
        <vt:i4>5</vt:i4>
      </vt:variant>
      <vt:variant>
        <vt:lpwstr>http://www3.lrs.lt/cgi-bin/preps2?a=205340&amp;b=</vt:lpwstr>
      </vt:variant>
      <vt:variant>
        <vt:lpwstr/>
      </vt:variant>
      <vt:variant>
        <vt:i4>1769559</vt:i4>
      </vt:variant>
      <vt:variant>
        <vt:i4>51</vt:i4>
      </vt:variant>
      <vt:variant>
        <vt:i4>0</vt:i4>
      </vt:variant>
      <vt:variant>
        <vt:i4>5</vt:i4>
      </vt:variant>
      <vt:variant>
        <vt:lpwstr>http://www3.lrs.lt/cgi-bin/preps2?a=209660&amp;b=</vt:lpwstr>
      </vt:variant>
      <vt:variant>
        <vt:lpwstr/>
      </vt:variant>
      <vt:variant>
        <vt:i4>1769566</vt:i4>
      </vt:variant>
      <vt:variant>
        <vt:i4>48</vt:i4>
      </vt:variant>
      <vt:variant>
        <vt:i4>0</vt:i4>
      </vt:variant>
      <vt:variant>
        <vt:i4>5</vt:i4>
      </vt:variant>
      <vt:variant>
        <vt:lpwstr>http://www3.lrs.lt/cgi-bin/preps2?a=196639&amp;b=</vt:lpwstr>
      </vt:variant>
      <vt:variant>
        <vt:lpwstr/>
      </vt:variant>
      <vt:variant>
        <vt:i4>1966169</vt:i4>
      </vt:variant>
      <vt:variant>
        <vt:i4>45</vt:i4>
      </vt:variant>
      <vt:variant>
        <vt:i4>0</vt:i4>
      </vt:variant>
      <vt:variant>
        <vt:i4>5</vt:i4>
      </vt:variant>
      <vt:variant>
        <vt:lpwstr>http://www3.lrs.lt/cgi-bin/preps2?a=205340&amp;b=</vt:lpwstr>
      </vt:variant>
      <vt:variant>
        <vt:lpwstr/>
      </vt:variant>
      <vt:variant>
        <vt:i4>1769566</vt:i4>
      </vt:variant>
      <vt:variant>
        <vt:i4>42</vt:i4>
      </vt:variant>
      <vt:variant>
        <vt:i4>0</vt:i4>
      </vt:variant>
      <vt:variant>
        <vt:i4>5</vt:i4>
      </vt:variant>
      <vt:variant>
        <vt:lpwstr>http://www3.lrs.lt/cgi-bin/preps2?a=196639&amp;b=</vt:lpwstr>
      </vt:variant>
      <vt:variant>
        <vt:lpwstr/>
      </vt:variant>
      <vt:variant>
        <vt:i4>1966169</vt:i4>
      </vt:variant>
      <vt:variant>
        <vt:i4>39</vt:i4>
      </vt:variant>
      <vt:variant>
        <vt:i4>0</vt:i4>
      </vt:variant>
      <vt:variant>
        <vt:i4>5</vt:i4>
      </vt:variant>
      <vt:variant>
        <vt:lpwstr>http://www3.lrs.lt/cgi-bin/preps2?a=205340&amp;b=</vt:lpwstr>
      </vt:variant>
      <vt:variant>
        <vt:lpwstr/>
      </vt:variant>
      <vt:variant>
        <vt:i4>1769566</vt:i4>
      </vt:variant>
      <vt:variant>
        <vt:i4>36</vt:i4>
      </vt:variant>
      <vt:variant>
        <vt:i4>0</vt:i4>
      </vt:variant>
      <vt:variant>
        <vt:i4>5</vt:i4>
      </vt:variant>
      <vt:variant>
        <vt:lpwstr>http://www3.lrs.lt/cgi-bin/preps2?a=196639&amp;b=</vt:lpwstr>
      </vt:variant>
      <vt:variant>
        <vt:lpwstr/>
      </vt:variant>
      <vt:variant>
        <vt:i4>1966169</vt:i4>
      </vt:variant>
      <vt:variant>
        <vt:i4>33</vt:i4>
      </vt:variant>
      <vt:variant>
        <vt:i4>0</vt:i4>
      </vt:variant>
      <vt:variant>
        <vt:i4>5</vt:i4>
      </vt:variant>
      <vt:variant>
        <vt:lpwstr>http://www3.lrs.lt/cgi-bin/preps2?a=205340&amp;b=</vt:lpwstr>
      </vt:variant>
      <vt:variant>
        <vt:lpwstr/>
      </vt:variant>
      <vt:variant>
        <vt:i4>1638480</vt:i4>
      </vt:variant>
      <vt:variant>
        <vt:i4>30</vt:i4>
      </vt:variant>
      <vt:variant>
        <vt:i4>0</vt:i4>
      </vt:variant>
      <vt:variant>
        <vt:i4>5</vt:i4>
      </vt:variant>
      <vt:variant>
        <vt:lpwstr>http://www3.lrs.lt/cgi-bin/preps2?a=308410&amp;b=</vt:lpwstr>
      </vt:variant>
      <vt:variant>
        <vt:lpwstr/>
      </vt:variant>
      <vt:variant>
        <vt:i4>1704031</vt:i4>
      </vt:variant>
      <vt:variant>
        <vt:i4>27</vt:i4>
      </vt:variant>
      <vt:variant>
        <vt:i4>0</vt:i4>
      </vt:variant>
      <vt:variant>
        <vt:i4>5</vt:i4>
      </vt:variant>
      <vt:variant>
        <vt:lpwstr>http://www3.lrs.lt/cgi-bin/preps2?a=275121&amp;b=</vt:lpwstr>
      </vt:variant>
      <vt:variant>
        <vt:lpwstr/>
      </vt:variant>
      <vt:variant>
        <vt:i4>2031706</vt:i4>
      </vt:variant>
      <vt:variant>
        <vt:i4>24</vt:i4>
      </vt:variant>
      <vt:variant>
        <vt:i4>0</vt:i4>
      </vt:variant>
      <vt:variant>
        <vt:i4>5</vt:i4>
      </vt:variant>
      <vt:variant>
        <vt:lpwstr>http://www3.lrs.lt/cgi-bin/preps2?a=215774&amp;b=</vt:lpwstr>
      </vt:variant>
      <vt:variant>
        <vt:lpwstr/>
      </vt:variant>
      <vt:variant>
        <vt:i4>1966169</vt:i4>
      </vt:variant>
      <vt:variant>
        <vt:i4>21</vt:i4>
      </vt:variant>
      <vt:variant>
        <vt:i4>0</vt:i4>
      </vt:variant>
      <vt:variant>
        <vt:i4>5</vt:i4>
      </vt:variant>
      <vt:variant>
        <vt:lpwstr>http://www3.lrs.lt/cgi-bin/preps2?a=205340&amp;b=</vt:lpwstr>
      </vt:variant>
      <vt:variant>
        <vt:lpwstr/>
      </vt:variant>
      <vt:variant>
        <vt:i4>1376325</vt:i4>
      </vt:variant>
      <vt:variant>
        <vt:i4>0</vt:i4>
      </vt:variant>
      <vt:variant>
        <vt:i4>0</vt:i4>
      </vt:variant>
      <vt:variant>
        <vt:i4>5</vt:i4>
      </vt:variant>
      <vt:variant>
        <vt:lpwstr>http://www3.lrs.lt/pls/inter/dokpaieska.showdoc_l?p_id=129690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Violeta Maniuskiene</dc:creator>
  <cp:keywords/>
  <cp:lastModifiedBy>adlibuser</cp:lastModifiedBy>
  <cp:revision>2</cp:revision>
  <cp:lastPrinted>2001-03-27T08:35:00Z</cp:lastPrinted>
  <dcterms:created xsi:type="dcterms:W3CDTF">2019-12-31T22:34:00Z</dcterms:created>
  <dcterms:modified xsi:type="dcterms:W3CDTF">2019-12-31T22:34:00Z</dcterms:modified>
</cp:coreProperties>
</file>