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b065a20ad94697a06cf72dad62263a"/>
        <w:lock w:val="sdtLocked"/>
        <w:richText/>
      </w:sdtPr>
      <w:sdtContent>
        <w:p>
          <w:pPr>
            <w:jc w:val="both"/>
            <w:rPr>
              <w:rFonts w:ascii="Times New Roman" w:hAnsi="Times New Roman"/>
            </w:rPr>
          </w:pPr>
          <w:r>
            <w:rPr>
              <w:rFonts w:ascii="Times New Roman" w:hAnsi="Times New Roman"/>
              <w:b/>
              <w:i/>
            </w:rPr>
            <w:t>Suvestinė redakcija nuo 2012-01-01 iki 2012-02-28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cc24b07052834ca281a8bfafc1ee4715"/>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cc24b07052834ca281a8bfafc1ee4715"/>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fae31cc4d5d149d2be66e73a796f8cff"/>
                <w:lock w:val="sdtLocked"/>
                <w:richText/>
              </w:sdtPr>
              <w:sdtContent>
                <w:p>
                  <w:pPr>
                    <w:ind w:firstLine="709"/>
                    <w:jc w:val="both"/>
                    <w:rPr>
                      <w:color w:val="000000"/>
                    </w:rPr>
                  </w:pPr>
                  <w:sdt>
                    <w:sdtPr>
                      <w:alias w:val="Numeris"/>
                      <w:tag w:val="nr_fae31cc4d5d149d2be66e73a796f8cff"/>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7" w:tgtFrame="_blank" w:history="1">
                        <w:r>
                          <w:rPr>
                            <w:color w:val="0000FF" w:themeColor="hyperlink"/>
                            <w:u w:val="single"/>
                          </w:rPr>
                          <w:t>17-447</w:t>
                        </w:r>
                      </w:hyperlink>
                      <w:r>
                        <w:t xml:space="preserve">; 2004, Nr. </w:t>
                      </w:r>
                      <w:hyperlink r:id="rId38"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5"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6"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ccd3188b69dc43e993bc6ae8ad96f44e"/>
                <w:lock w:val="sdtLocked"/>
                <w:richText/>
              </w:sdtPr>
              <w:sdtContent>
                <w:p>
                  <w:pPr>
                    <w:ind w:firstLine="709"/>
                    <w:jc w:val="both"/>
                  </w:pPr>
                  <w:sdt>
                    <w:sdtPr>
                      <w:alias w:val="Numeris"/>
                      <w:tag w:val="nr_ccd3188b69dc43e993bc6ae8ad96f44e"/>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2856b5be72a34be5b5ea6245c6e88284"/>
                <w:lock w:val="sdtLocked"/>
                <w:richText/>
              </w:sdtPr>
              <w:sdtContent>
                <w:p>
                  <w:pPr>
                    <w:ind w:firstLine="709"/>
                    <w:jc w:val="both"/>
                  </w:pPr>
                  <w:sdt>
                    <w:sdtPr>
                      <w:alias w:val="Numeris"/>
                      <w:tag w:val="nr_2856b5be72a34be5b5ea6245c6e88284"/>
                      <w:lock w:val="sdtLocked"/>
                      <w:richText/>
                    </w:sdtPr>
                    <w:sdtContent>
                      <w:r>
                        <w:t>44</w:t>
                      </w:r>
                    </w:sdtContent>
                  </w:sdt>
                  <w:r>
                    <w:t>.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vieni arba</w:t>
                  </w:r>
                  <w:r>
                    <w:rPr>
                      <w:b/>
                    </w:rPr>
                    <w:t xml:space="preserve"> </w:t>
                  </w:r>
                  <w:r>
                    <w:t>dveji metai, įskaitant vaiko gimimo dieną.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w:t>
                  </w:r>
                  <w:r>
                    <w:rPr>
                      <w:b/>
                    </w:rPr>
                    <w:t xml:space="preserve"> </w:t>
                  </w:r>
                  <w:r>
                    <w:t>dveji metai. Jeigu asmuo pirmaisiais vaiko auginimo metais</w:t>
                  </w:r>
                  <w:r>
                    <w:rPr>
                      <w:b/>
                    </w:rPr>
                    <w:t xml:space="preserve"> </w:t>
                  </w:r>
                  <w:r>
                    <w:t>turi pajamų, nuo kurių skaičiuojamos ligos ir motinystės socialinio draudimo įmokos, bet šios pajamos</w:t>
                  </w:r>
                  <w:r>
                    <w:rPr>
                      <w:b/>
                    </w:rPr>
                    <w:t xml:space="preserve"> </w:t>
                  </w:r>
                  <w:r>
                    <w:t>yra mažesnės negu motinystės (tėvystės) pašalpos dydis, šiam asmeniui mokama šios pašalpos dalis šių Nuostatų 48</w:t>
                  </w:r>
                  <w:r>
                    <w:rPr>
                      <w:vertAlign w:val="superscript"/>
                    </w:rPr>
                    <w:t>1</w:t>
                  </w:r>
                  <w:r>
                    <w:t xml:space="preserve"> punkto nustatyta tvarka. </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67121cd1881a4833bb25289b448e40ed"/>
                <w:lock w:val="sdtLocked"/>
                <w:richText/>
              </w:sdtPr>
              <w:sdtContent>
                <w:p>
                  <w:pPr>
                    <w:ind w:firstLine="709"/>
                    <w:jc w:val="both"/>
                  </w:pPr>
                  <w:sdt>
                    <w:sdtPr>
                      <w:alias w:val="Numeris"/>
                      <w:tag w:val="nr_67121cd1881a4833bb25289b448e40ed"/>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8-1 p."/>
                <w:tag w:val="part_93b2a3873a3247dd838d63d2b00950ec"/>
                <w:lock w:val="sdtLocked"/>
                <w:richText/>
              </w:sdtPr>
              <w:sdtContent>
                <w:p>
                  <w:pPr>
                    <w:ind w:firstLine="709"/>
                    <w:jc w:val="both"/>
                  </w:pPr>
                  <w:sdt>
                    <w:sdtPr>
                      <w:alias w:val="Numeris"/>
                      <w:tag w:val="nr_93b2a3873a3247dd838d63d2b00950ec"/>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1bc8e0a88384687b95fde1d4eadd8d9"/>
                <w:lock w:val="sdtLocked"/>
                <w:richText/>
              </w:sdtPr>
              <w:sdtContent>
                <w:p>
                  <w:pPr>
                    <w:ind w:firstLine="709"/>
                    <w:jc w:val="both"/>
                  </w:pPr>
                  <w:sdt>
                    <w:sdtPr>
                      <w:alias w:val="Numeris"/>
                      <w:tag w:val="nr_61bc8e0a88384687b95fde1d4eadd8d9"/>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79939ea1a3bd40fab4b5aeb9886c8e17"/>
                <w:lock w:val="sdtLocked"/>
                <w:richText/>
              </w:sdtPr>
              <w:sdtContent>
                <w:p>
                  <w:pPr>
                    <w:ind w:firstLine="709"/>
                    <w:jc w:val="both"/>
                    <w:rPr>
                      <w:color w:val="000000"/>
                    </w:rPr>
                  </w:pPr>
                  <w:sdt>
                    <w:sdtPr>
                      <w:alias w:val="Numeris"/>
                      <w:tag w:val="nr_79939ea1a3bd40fab4b5aeb9886c8e17"/>
                      <w:lock w:val="sdtLocked"/>
                      <w:richText/>
                    </w:sdtPr>
                    <w:sdtContent>
                      <w:r>
                        <w:rPr>
                          <w:color w:val="000000"/>
                        </w:rPr>
                        <w:t>55</w:t>
                      </w:r>
                      <w:r>
                        <w:rPr>
                          <w:color w:val="000000"/>
                          <w:vertAlign w:val="superscript"/>
                        </w:rPr>
                        <w:t>2</w:t>
                      </w:r>
                    </w:sdtContent>
                  </w:sdt>
                  <w:r>
                    <w:rPr>
                      <w:color w:val="000000"/>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gavėjų asmeninę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39"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E98E8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0.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55.xml"/>
  <Relationship Id="rId18" Type="http://schemas.openxmlformats.org/officeDocument/2006/relationships/header" Target="header56.xml"/>
  <Relationship Id="rId19" Type="http://schemas.openxmlformats.org/officeDocument/2006/relationships/footer" Target="footer55.xml"/>
  <Relationship Id="rId2" Type="http://schemas.openxmlformats.org/officeDocument/2006/relationships/fontTable" Target="fontTable.xml"/>
  <Relationship Id="rId20" Type="http://schemas.openxmlformats.org/officeDocument/2006/relationships/footer" Target="footer56.xml"/>
  <Relationship Id="rId21" Type="http://schemas.openxmlformats.org/officeDocument/2006/relationships/header" Target="header57.xml"/>
  <Relationship Id="rId22" Type="http://schemas.openxmlformats.org/officeDocument/2006/relationships/footer" Target="footer57.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12CA4299A3C7"/>
  <Relationship Id="rId36" Type="http://schemas.openxmlformats.org/officeDocument/2006/relationships/hyperlink" TargetMode="External" Target="https://www.e-tar.lt/portal/lt/legalAct/TAR.067FF9539E82"/>
  <Relationship Id="rId37" Type="http://schemas.openxmlformats.org/officeDocument/2006/relationships/hyperlink" TargetMode="External" Target="https://www.e-tar.lt/portal/lt/legalAct/TAR.0F9036415DBD"/>
  <Relationship Id="rId38" Type="http://schemas.openxmlformats.org/officeDocument/2006/relationships/hyperlink" TargetMode="External" Target="https://www.e-tar.lt/portal/lt/legalAct/TAR.AB8D4779ABE1"/>
  <Relationship Id="rId39" Type="http://schemas.openxmlformats.org/officeDocument/2006/relationships/hyperlink" TargetMode="External" Target="https://www.e-tar.lt/portal/lt/legalAct/TAR.56FC8DE08483"/>
  <Relationship Id="rId4" Type="http://schemas.openxmlformats.org/officeDocument/2006/relationships/settings" Target="settings.xml"/>
  <Relationship Id="rId40"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0.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3bb065a20ad94697a06cf72dad62263a">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cc24b07052834ca281a8bfafc1ee4715">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fae31cc4d5d149d2be66e73a796f8cff"/>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4902aa929b0c491b99a8b90acc011c59"/>
      <Part Type="punktas" Nr="41" Abbr="41 p." DocPartId="303e2588ca674176a68ec9138d4b006e" PartId="ccd3188b69dc43e993bc6ae8ad96f44e"/>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2856b5be72a34be5b5ea6245c6e88284"/>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67121cd1881a4833bb25289b448e40ed"/>
      <Part Type="punktas" Nr="48-1" Abbr="48-1 p." DocPartId="6f33cf7979144527b84b571968d5f977" PartId="93b2a3873a3247dd838d63d2b00950ec"/>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1bc8e0a88384687b95fde1d4eadd8d9"/>
      <Part Type="punktas" Nr="55-1" Abbr="55-1 p." DocPartId="557b734cd2f049f2847c67f79eb147fe" PartId="3115cc65af62480e828afec0cea1af7f"/>
      <Part Type="punktas" Nr="55-2" Abbr="55-2 p." DocPartId="58c5a92d4ddd45a79f6864d5aa902c20" PartId="79939ea1a3bd40fab4b5aeb9886c8e1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7CD4CB1D-7EFB-4029-9DD9-343119B1F42E}">
  <ds:schemaRefs>
    <ds:schemaRef ds:uri="http://lrs.lt/TAIS/DocParts"/>
  </ds:schemaRefs>
</ds:datastoreItem>
</file>

<file path=docProps/app.xml><?xml version="1.0" encoding="utf-8"?>
<Properties xmlns="http://schemas.openxmlformats.org/officeDocument/2006/extended-properties">
  <Template>Normal.dotm</Template>
  <TotalTime>73</TotalTime>
  <Pages>22</Pages>
  <Words>57967</Words>
  <Characters>33042</Characters>
  <Application>Microsoft Office Word</Application>
  <DocSecurity>0</DocSecurity>
  <Lines>275</Lines>
  <Paragraphs>181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90828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2018-06-07T12:58:00Z</dcterms:modified>
  <revision>42</revision>
</coreProperties>
</file>