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7369c066fc54df4bbe9b13ae73ce4d7"/>
        <w:lock w:val="sdtLocked"/>
        <w:richText/>
      </w:sdtPr>
      <w:sdtContent>
        <w:p>
          <w:pPr>
            <w:jc w:val="both"/>
            <w:rPr>
              <w:rFonts w:ascii="Times New Roman" w:hAnsi="Times New Roman"/>
            </w:rPr>
          </w:pPr>
          <w:r>
            <w:rPr>
              <w:rFonts w:ascii="Times New Roman" w:hAnsi="Times New Roman"/>
              <w:b/>
              <w:i/>
            </w:rPr>
            <w:t>Suvestinė redakcija nuo 2012-11-03 iki 2012-12-31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1"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2"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4"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5"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6"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faf60d8024fd434db0f4914ab77f35a2"/>
        <w:lock w:val="sdtLocked"/>
        <w:richText/>
      </w:sdtPr>
      <w:sdtContent>
        <w:p>
          <w:pPr>
            <w:ind w:left="5103"/>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faf60d8024fd434db0f4914ab77f35a2"/>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b3dab2fc0cf1406cb1700036f25603a2"/>
                <w:lock w:val="sdtLocked"/>
                <w:richText/>
              </w:sdtPr>
              <w:sdtContent>
                <w:p>
                  <w:pPr>
                    <w:ind w:firstLine="709"/>
                    <w:jc w:val="both"/>
                  </w:pPr>
                  <w:sdt>
                    <w:sdtPr>
                      <w:alias w:val="Numeris"/>
                      <w:tag w:val="nr_b3dab2fc0cf1406cb1700036f25603a2"/>
                      <w:lock w:val="sdtLocked"/>
                      <w:richText/>
                    </w:sdtPr>
                    <w:sdtContent>
                      <w:r>
                        <w:t>1</w:t>
                      </w:r>
                    </w:sdtContent>
                  </w:sdt>
                  <w:r>
                    <w:t xml:space="preserve">. Ligos ir motinystės socialinio draudimo pašalpų nuostatai (toliau vadinama – šie Nuostatai) reguliuoja socialinio draudimo pašalpų skyrimo ir mokėjimo pagal Lietuvos Respublikos ligos ir motinystės socialinio draudimo įstatymą (Žin., 2000, Nr. </w:t>
                  </w:r>
                  <w:hyperlink r:id="rId23" w:tgtFrame="_blank" w:history="1">
                    <w:r>
                      <w:rPr>
                        <w:color w:val="0000FF" w:themeColor="hyperlink"/>
                        <w:u w:val="single"/>
                      </w:rPr>
                      <w:t>111-3574</w:t>
                    </w:r>
                  </w:hyperlink>
                  <w:r>
                    <w:t>) (toliau vadinama – Įstatymas) tvarką.</w:t>
                  </w:r>
                </w:p>
                <w:p>
                  <w:pPr>
                    <w:ind w:firstLine="709"/>
                    <w:jc w:val="both"/>
                    <w:rPr>
                      <w:color w:val="000000"/>
                    </w:rPr>
                  </w:pPr>
                  <w:r>
                    <w:t xml:space="preserve">Šiuose Nuostatuose vartojamos sąvokos atitinka Įstatyme, Lietuvos Respublikos valstybinio socialinio draudimo įstatyme (Žin., 1991, Nr. </w:t>
                  </w:r>
                  <w:hyperlink r:id="rId24" w:tgtFrame="_blank" w:history="1">
                    <w:r>
                      <w:rPr>
                        <w:color w:val="0000FF" w:themeColor="hyperlink"/>
                        <w:u w:val="single"/>
                      </w:rPr>
                      <w:t>17-447</w:t>
                    </w:r>
                  </w:hyperlink>
                  <w:r>
                    <w:t xml:space="preserve">; 2004, Nr. </w:t>
                  </w:r>
                  <w:hyperlink r:id="rId25" w:tgtFrame="_blank" w:history="1">
                    <w:r>
                      <w:rPr>
                        <w:color w:val="0000FF" w:themeColor="hyperlink"/>
                        <w:u w:val="single"/>
                      </w:rPr>
                      <w:t>171-6295</w:t>
                    </w:r>
                  </w:hyperlink>
                  <w:r>
                    <w:t xml:space="preserve">) ir Lietuvos Respublikos gyventojų pajamų mokesčio įstatyme (Žin., 2002, Nr. </w:t>
                  </w:r>
                  <w:hyperlink r:id="rId26" w:tgtFrame="_blank" w:history="1">
                    <w:r>
                      <w:rPr>
                        <w:color w:val="0000FF" w:themeColor="hyperlink"/>
                        <w:u w:val="single"/>
                      </w:rPr>
                      <w:t>73-3085</w:t>
                    </w:r>
                  </w:hyperlink>
                  <w:r>
                    <w:t xml:space="preserv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d7026454a3f142b4829dc7a250b9ab8e"/>
                <w:lock w:val="sdtLocked"/>
                <w:richText/>
              </w:sdtPr>
              <w:sdtContent>
                <w:p>
                  <w:pPr>
                    <w:ind w:firstLine="709"/>
                    <w:jc w:val="both"/>
                  </w:pPr>
                  <w:sdt>
                    <w:sdtPr>
                      <w:alias w:val="Numeris"/>
                      <w:tag w:val="nr_d7026454a3f142b4829dc7a250b9ab8e"/>
                      <w:lock w:val="sdtLocked"/>
                      <w:richText/>
                    </w:sdtPr>
                    <w:sdtContent>
                      <w:r>
                        <w:t>3</w:t>
                      </w:r>
                    </w:sdtContent>
                  </w:sdt>
                  <w:r>
                    <w:t>. Ligos ir motinystės socialiniu draudimu draudžiami asmenys, nurodyti Įstatymo 4 straipsnio 1–3 dalyse. Asmenys, nurodyti Įstatymo 4 straipsnio 2 ir 3 dalyse, ligos ir motinystės socialiniu draudimu draudžiami taip:</w:t>
                  </w:r>
                </w:p>
                <w:sdt>
                  <w:sdtPr>
                    <w:alias w:val="3.1 p."/>
                    <w:tag w:val="part_ecd6bfaef5724f68bfb4d9118b7eac0f"/>
                    <w:lock w:val="sdtLocked"/>
                    <w:richText/>
                  </w:sdtPr>
                  <w:sdtContent>
                    <w:p>
                      <w:pPr>
                        <w:ind w:firstLine="709"/>
                        <w:jc w:val="both"/>
                      </w:pPr>
                      <w:sdt>
                        <w:sdtPr>
                          <w:alias w:val="Numeris"/>
                          <w:tag w:val="nr_ecd6bfaef5724f68bfb4d9118b7eac0f"/>
                          <w:lock w:val="sdtLocked"/>
                          <w:richText/>
                        </w:sdtPr>
                        <w:sdtContent>
                          <w:r>
                            <w:t>3.1</w:t>
                          </w:r>
                        </w:sdtContent>
                      </w:sdt>
                      <w:r>
                        <w:t xml:space="preserve">. savarankiškai dirbantys asmenys (išskyrus individualių įmonių savininkus, tikrųjų ūkinių bendrijų ir komanditinių ūkinių bendrijų tikruosius narius ir asmenis, kurie verčiasi individualia veikla turėdami verslo liudijimą) – motinystės, tėvystės, motinystės (tėvystės) pašalpoms;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3.2 p."/>
                    <w:tag w:val="part_3105f984caf249d794c10575e4f0cfbd"/>
                    <w:lock w:val="sdtLocked"/>
                    <w:richText/>
                  </w:sdtPr>
                  <w:sdtContent>
                    <w:p>
                      <w:pPr>
                        <w:ind w:firstLine="709"/>
                        <w:jc w:val="both"/>
                      </w:pPr>
                      <w:sdt>
                        <w:sdtPr>
                          <w:alias w:val="Numeris"/>
                          <w:tag w:val="nr_3105f984caf249d794c10575e4f0cfbd"/>
                          <w:lock w:val="sdtLocked"/>
                          <w:richText/>
                        </w:sdtPr>
                        <w:sdtContent>
                          <w:r>
                            <w:t>3.2</w:t>
                          </w:r>
                        </w:sdtContent>
                      </w:sdt>
                      <w:r>
                        <w:t>. asmenys, užsiimantys sporto ar atlikėjo veikla ir už tai gaunantys pajamų iš draudėjo, su kuriuo jie nesusiję darbo santykiais arba jų esmę atitinkančiais santykiais, – motinystės, tėvystės, motinystės (tėvystės) pašalpoms;</w:t>
                      </w:r>
                    </w:p>
                  </w:sdtContent>
                </w:sdt>
                <w:sdt>
                  <w:sdtPr>
                    <w:alias w:val="3.3 p."/>
                    <w:tag w:val="part_506dffab918d427bb4fcdf98d8eb11e4"/>
                    <w:lock w:val="sdtLocked"/>
                    <w:richText/>
                  </w:sdtPr>
                  <w:sdtContent>
                    <w:p>
                      <w:pPr>
                        <w:ind w:firstLine="709"/>
                        <w:jc w:val="both"/>
                        <w:rPr>
                          <w:color w:val="000000"/>
                        </w:rPr>
                      </w:pPr>
                      <w:sdt>
                        <w:sdtPr>
                          <w:alias w:val="Numeris"/>
                          <w:tag w:val="nr_506dffab918d427bb4fcdf98d8eb11e4"/>
                          <w:lock w:val="sdtLocked"/>
                          <w:richText/>
                        </w:sdtPr>
                        <w:sdtContent>
                          <w:r>
                            <w:t>3.3</w:t>
                          </w:r>
                        </w:sdtContent>
                      </w:sdt>
                      <w:r>
                        <w:t xml:space="preserve">. asmenys, gaunantys pajamų pagal autorines sutartis iš draudėjo, su kuriuo jie nesusiję darbo santykiais arba jų esmę atitinkančiais santykiais, – ligos, profesinės reabilitacijos, motinystės, tėvystės, motinystės (tėvystės) pašalpoms.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 p."/>
                <w:tag w:val="part_a52472349ae74847b5eae946341fbe4c"/>
                <w:lock w:val="sdtLocked"/>
                <w:richText/>
              </w:sdtPr>
              <w:sdtContent>
                <w:p>
                  <w:pPr>
                    <w:ind w:firstLine="708"/>
                    <w:jc w:val="both"/>
                    <w:rPr>
                      <w:color w:val="000000"/>
                    </w:rPr>
                  </w:pPr>
                  <w:sdt>
                    <w:sdtPr>
                      <w:alias w:val="Numeris"/>
                      <w:tag w:val="nr_a52472349ae74847b5eae946341fbe4c"/>
                      <w:lock w:val="sdtLocked"/>
                      <w:richText/>
                    </w:sdtPr>
                    <w:sdtContent>
                      <w:r>
                        <w:rPr>
                          <w:color w:val="000000"/>
                        </w:rPr>
                        <w:t>4</w:t>
                      </w:r>
                    </w:sdtContent>
                  </w:sdt>
                  <w:r>
                    <w:rPr>
                      <w:color w:val="000000"/>
                    </w:rPr>
                    <w:t>.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(toliau vadinama – teritoriniai skyriai.)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3e55d0cca5ce4753b41e5a864d2ff723"/>
                <w:lock w:val="sdtLocked"/>
                <w:richText/>
              </w:sdtPr>
              <w:sdtContent>
                <w:p>
                  <w:pPr>
                    <w:ind w:firstLine="709"/>
                    <w:jc w:val="both"/>
                    <w:rPr>
                      <w:color w:val="000000"/>
                    </w:rPr>
                  </w:pPr>
                  <w:sdt>
                    <w:sdtPr>
                      <w:alias w:val="Numeris"/>
                      <w:tag w:val="nr_3e55d0cca5ce4753b41e5a864d2ff723"/>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 p."/>
                <w:tag w:val="part_2fe89ae45f964950801fac75b9a29765"/>
                <w:lock w:val="sdtLocked"/>
                <w:richText/>
              </w:sdtPr>
              <w:sdtContent>
                <w:p>
                  <w:pPr>
                    <w:ind w:firstLine="709"/>
                    <w:jc w:val="both"/>
                  </w:pPr>
                  <w:sdt>
                    <w:sdtPr>
                      <w:alias w:val="Numeris"/>
                      <w:tag w:val="nr_2fe89ae45f964950801fac75b9a29765"/>
                      <w:lock w:val="sdtLocked"/>
                      <w:richText/>
                    </w:sdtPr>
                    <w:sdtContent>
                      <w:r>
                        <w:t>6</w:t>
                      </w:r>
                    </w:sdtContent>
                  </w:sdt>
                  <w:r>
                    <w:t>. Kompensuojamasis uždarbis, pagal kurį nustatomas ligos, profesinės reabilitacijos, motinystės, tėvystės, motinystės (tėvystės) pašalpų dydis, apskaičiuojamas Įstatymo 6 straipsnyje ir šiuose Nuostatuose nustatyta tvarka.</w:t>
                  </w:r>
                </w:p>
                <w:p>
                  <w:pPr>
                    <w:ind w:firstLine="709"/>
                    <w:jc w:val="both"/>
                    <w:rPr>
                      <w:color w:val="000000"/>
                    </w:rPr>
                  </w:pPr>
                  <w:r>
                    <w:t>Savarankiškai dirbantiems asmenims ir asmenims, gaunantiems pajamas iš sporto ar atlikėjo veiklos arba pagal autorines sutartis,</w:t>
                  </w:r>
                  <w:r>
                    <w:rPr>
                      <w:bCs/>
                    </w:rPr>
                    <w:t xml:space="preserve"> </w:t>
                  </w:r>
                  <w:r>
                    <w:t xml:space="preserve">2009 ir 2010 metų </w:t>
                  </w:r>
                  <w:r>
                    <w:rPr>
                      <w:bCs/>
                    </w:rPr>
                    <w:t>k</w:t>
                  </w:r>
                  <w:r>
                    <w:t>ompensuojamasis uždarbis pašalpų dydžiui nustatyti apskaičiuojamas Lietuvos Respublikos ligos ir motinystės socialinio draudimo įstatymo 3, 4, 5, 6, 8, 9, 16, 18</w:t>
                  </w:r>
                  <w:r>
                    <w:rPr>
                      <w:vertAlign w:val="superscript"/>
                    </w:rPr>
                    <w:t>1</w:t>
                  </w:r>
                  <w:r>
                    <w:t xml:space="preserve">, 19 straipsnių pakeitimo ir papildymo įstatymo (Žin., 2008, Nr. </w:t>
                  </w:r>
                  <w:hyperlink r:id="rId27" w:tgtFrame="_blank" w:history="1">
                    <w:r>
                      <w:rPr>
                        <w:color w:val="0000FF" w:themeColor="hyperlink"/>
                        <w:u w:val="single"/>
                      </w:rPr>
                      <w:t>149-5999</w:t>
                    </w:r>
                  </w:hyperlink>
                  <w:r>
                    <w:t xml:space="preserve">) 10 straipsnyje ir šiuose Nuostatuose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7 p."/>
                <w:tag w:val="part_aefc352575de4349b117e431d3807785"/>
                <w:lock w:val="sdtLocked"/>
                <w:richText/>
              </w:sdtPr>
              <w:sdtContent>
                <w:p>
                  <w:pPr>
                    <w:ind w:firstLine="709"/>
                    <w:jc w:val="both"/>
                    <w:rPr>
                      <w:color w:val="000000"/>
                    </w:rPr>
                  </w:pPr>
                  <w:sdt>
                    <w:sdtPr>
                      <w:alias w:val="Numeris"/>
                      <w:tag w:val="nr_aefc352575de4349b117e431d3807785"/>
                      <w:lock w:val="sdtLocked"/>
                      <w:richText/>
                    </w:sdtPr>
                    <w:sdtContent>
                      <w:r>
                        <w:t>7</w:t>
                      </w:r>
                    </w:sdtContent>
                  </w:sdt>
                  <w:r>
                    <w:t xml:space="preserve">. Pašalpos gavėjo kompensuojamasis uždarbis pašalpoms skaičiuoti negali viršyti einamųjų metų draudžiamųjų pajamų, galiojusių laikinojo nedarbingumo atsiradimo, profesinės reabilitacijos programos pradžios, nėštumo ir gimdymo, tėvystės atostogų ar atostogų vaikui prižiūrėti (toliau vadinama – vaiko priežiūros atostogos) pradžios mėnesį, 3,2 dydžio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8 p."/>
                <w:tag w:val="part_af475501e33b41ffa0cbc5cf55dd68d3"/>
                <w:lock w:val="sdtLocked"/>
                <w:richText/>
              </w:sdtPr>
              <w:sdtContent>
                <w:p>
                  <w:pPr>
                    <w:ind w:firstLine="709"/>
                    <w:jc w:val="both"/>
                  </w:pPr>
                  <w:sdt>
                    <w:sdtPr>
                      <w:alias w:val="Numeris"/>
                      <w:tag w:val="nr_af475501e33b41ffa0cbc5cf55dd68d3"/>
                      <w:lock w:val="sdtLocked"/>
                      <w:richText/>
                    </w:sdtPr>
                    <w:sdtContent>
                      <w:r>
                        <w:t>8</w:t>
                      </w:r>
                    </w:sdtContent>
                  </w:sdt>
                  <w:r>
                    <w:t>. Jeigu laikotarpiu, iš kurio draudžiamųjų pajamų Įstatymo nustatyta tvarka turi būti apskaičiuojamas kompensuojamasis uždarbis motinystės, tėvystės, motinystės (tėvystės) pašalpos dydžiui nustatyti, apdraustasis (-oji) buvo nėštumo ir gimdymo, apdraustasis (-oji) tėvystės arba vaiko priežiūros atostogose, nauja pašalpa gali būti apskaičiuota iš kompensuojamojo uždarbio, pagal kurį buvo apskaičiuota atitinkama ankstesnė (pirmesnė) motinystės, tėvystės, motinystės (tėvystės) pašalpa. Pašalpos gavėjo kompensuojamasis uždarbis negali būti mažesnis už:</w:t>
                  </w:r>
                </w:p>
                <w:sdt>
                  <w:sdtPr>
                    <w:alias w:val="8.1 p."/>
                    <w:tag w:val="part_0d6afd104fa84a2a88460de8413e6038"/>
                    <w:lock w:val="sdtLocked"/>
                    <w:richText/>
                  </w:sdtPr>
                  <w:sdtContent>
                    <w:p>
                      <w:pPr>
                        <w:ind w:firstLine="709"/>
                        <w:jc w:val="both"/>
                      </w:pPr>
                      <w:sdt>
                        <w:sdtPr>
                          <w:alias w:val="Numeris"/>
                          <w:tag w:val="nr_0d6afd104fa84a2a88460de8413e6038"/>
                          <w:lock w:val="sdtLocked"/>
                          <w:richText/>
                        </w:sdtPr>
                        <w:sdtContent>
                          <w:r>
                            <w:t>8.1</w:t>
                          </w:r>
                        </w:sdtContent>
                      </w:sdt>
                      <w:r>
                        <w:t>. ligos pašalpai – laikinojo nedarbingumo atsiradimo mėnesį galiojusių Lietuvos Respublikos Vyriausybės patvirtintų einamųjų metų draudžiamųjų pajamų ketvirtadalį;</w:t>
                      </w:r>
                    </w:p>
                  </w:sdtContent>
                </w:sdt>
                <w:sdt>
                  <w:sdtPr>
                    <w:alias w:val="8.2 p."/>
                    <w:tag w:val="part_375dc772e4e34738b46bc434717df6c5"/>
                    <w:lock w:val="sdtLocked"/>
                    <w:richText/>
                  </w:sdtPr>
                  <w:sdtContent>
                    <w:p>
                      <w:pPr>
                        <w:ind w:firstLine="709"/>
                        <w:jc w:val="both"/>
                      </w:pPr>
                      <w:sdt>
                        <w:sdtPr>
                          <w:alias w:val="Numeris"/>
                          <w:tag w:val="nr_375dc772e4e34738b46bc434717df6c5"/>
                          <w:lock w:val="sdtLocked"/>
                          <w:richText/>
                        </w:sdtPr>
                        <w:sdtContent>
                          <w:r>
                            <w:t>8.2</w:t>
                          </w:r>
                        </w:sdtContent>
                      </w:sdt>
                      <w:r>
                        <w:t>. motinystės, tėvystės, motinystės (tėvystės) pašalpai – nėštumo ir gimdymo, tėvystės ar vaiko priežiūros atostogų pradžios mėnesį galiojusių Lietuvos Respublikos Vyriausybės patvirtintų einamųjų metų draudžiamųjų pajamų trečdalį.</w:t>
                      </w:r>
                      <w:r>
                        <w:rPr>
                          <w:bCs/>
                        </w:rPr>
                        <w:t xml:space="preserve"> Asmenims, nurodytiems šių </w:t>
                      </w:r>
                      <w:r>
                        <w:t>Nuostatų 3.1–3.3 punktuose, atitinkamų atostogų pradžia nustatoma pagal Įstatymo 5 straipsnio 6 dalį;</w:t>
                      </w:r>
                    </w:p>
                  </w:sdtContent>
                </w:sdt>
                <w:sdt>
                  <w:sdtPr>
                    <w:alias w:val="8.3 p."/>
                    <w:tag w:val="part_3815c2b3ed46481cbaf347f19127e009"/>
                    <w:lock w:val="sdtLocked"/>
                    <w:richText/>
                  </w:sdtPr>
                  <w:sdtContent>
                    <w:p>
                      <w:pPr>
                        <w:ind w:firstLine="709"/>
                        <w:jc w:val="both"/>
                        <w:rPr>
                          <w:color w:val="000000"/>
                        </w:rPr>
                      </w:pPr>
                      <w:sdt>
                        <w:sdtPr>
                          <w:alias w:val="Numeris"/>
                          <w:tag w:val="nr_3815c2b3ed46481cbaf347f19127e009"/>
                          <w:lock w:val="sdtLocked"/>
                          <w:richText/>
                        </w:sdtPr>
                        <w:sdtContent>
                          <w:r>
                            <w:t>8.3</w:t>
                          </w:r>
                        </w:sdtContent>
                      </w:sdt>
                      <w:r>
                        <w:t xml:space="preserve">. profesinės reabilitacijos pašalpai – profesinės reabilitacijos programos pradžios mėnesį galiojusių dviejų valstybinių socialinio draudimo bazinių pensijų sumą.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9 p."/>
                <w:tag w:val="part_ac49f5c752fb4124b422a357c1f456a6"/>
                <w:lock w:val="sdtLocked"/>
                <w:richText/>
              </w:sdtPr>
              <w:sdtContent>
                <w:p>
                  <w:pPr>
                    <w:ind w:firstLine="709"/>
                    <w:jc w:val="both"/>
                  </w:pPr>
                  <w:sdt>
                    <w:sdtPr>
                      <w:alias w:val="Numeris"/>
                      <w:tag w:val="nr_ac49f5c752fb4124b422a357c1f456a6"/>
                      <w:lock w:val="sdtLocked"/>
                      <w:richText/>
                    </w:sdtPr>
                    <w:sdtContent>
                      <w:r>
                        <w:t>9</w:t>
                      </w:r>
                    </w:sdtContent>
                  </w:sdt>
                  <w:r>
                    <w:t>. Vidutinis dienos kompensuojamasis uždarbis ligos ir profesinės reabilitacijos pašalpoms apskaičiuojamas paeiliui einančių 3 kalendorinių mėnesių, buvusių iki praeito kalendorinio mėnesio prieš laikinojo nedarbingumo nustatymo</w:t>
                  </w:r>
                  <w:r>
                    <w:rPr>
                      <w:b/>
                    </w:rPr>
                    <w:t xml:space="preserve"> </w:t>
                  </w:r>
                  <w:r>
                    <w:t>ar profesinės reabilitacijos programos pradžios mėnesį, draudžiamąsias pajamas dalijant iš to paties laikotarpio</w:t>
                  </w:r>
                  <w:r>
                    <w:rPr>
                      <w:b/>
                    </w:rPr>
                    <w:t xml:space="preserve"> </w:t>
                  </w:r>
                  <w:r>
                    <w:t>darbo dienų pagal kalendorių skaičiaus (taikoma 5 dienų darbo savaitė), atsižvelgiant į Lietuvos Respublikos Vyriausybės nutarimu perkeltas poilsio dienas.</w:t>
                  </w:r>
                </w:p>
                <w:p>
                  <w:pPr>
                    <w:ind w:firstLine="709"/>
                    <w:jc w:val="both"/>
                    <w:rPr>
                      <w:color w:val="000000"/>
                    </w:rPr>
                  </w:pPr>
                  <w:r>
                    <w:t xml:space="preserve">Vidutinis dienos kompensuojamasis uždarbis motinystės, tėvystės, motinystės (tėvystės) pašalpoms apskaičiuojamas paeiliui einančių 12 kalendorinių mėnesių, buvusių iki praeito kalendorinio mėnesio prieš nėštumo ir gimdymo, tėvystės ar vaiko priežiūros atostogų pradžios mėnesį, draudžiamąsias pajamas dalijant iš to paties laikotarpio darbo dienų pagal kalendorių skaičiaus (taikoma 5 dienų darbo savaitė), atsižvelgiant į Lietuvos Respublikos Vyriausybės nutarimu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10 p."/>
                <w:tag w:val="part_0db889afd75345c39622bd362b7efa57"/>
                <w:lock w:val="sdtLocked"/>
                <w:richText/>
              </w:sdtPr>
              <w:sdtContent>
                <w:p>
                  <w:pPr>
                    <w:ind w:firstLine="709"/>
                    <w:jc w:val="both"/>
                  </w:pPr>
                  <w:sdt>
                    <w:sdtPr>
                      <w:alias w:val="Numeris"/>
                      <w:tag w:val="nr_0db889afd75345c39622bd362b7efa57"/>
                      <w:lock w:val="sdtLocked"/>
                      <w:richText/>
                    </w:sdtPr>
                    <w:sdtContent>
                      <w:r>
                        <w:t>10</w:t>
                      </w:r>
                    </w:sdtContent>
                  </w:sdt>
                  <w:r>
                    <w:t>. Maksimalus dienos kompensuojamasis uždarbis apskaičiuojamas einamųjų metų draudžiamųjų pajamų, galiojusių laikinojo nedarbingumo atsiradimo, profesinės reabilitacijos programos pradžios, nėštumo ir gimdymo, tėvystės atostogų ar vaiko priežiūros atostogų pradžios mėnesį, 3,2</w:t>
                  </w:r>
                  <w:r>
                    <w:rPr>
                      <w:b/>
                    </w:rPr>
                    <w:t xml:space="preserve"> </w:t>
                  </w:r>
                  <w:r>
                    <w:t>dydžio sumą dalijant iš tų metų vidutinio mėnesio darbo dienų skaičiaus (taikoma 5 darbo dienų savaitė).</w:t>
                  </w:r>
                </w:p>
                <w:p>
                  <w:pPr>
                    <w:ind w:firstLine="709"/>
                    <w:jc w:val="both"/>
                  </w:pPr>
                  <w:r>
                    <w:t>Minimalus dienos kompensuojamasis uždarbis apskaičiuojamas pagal teisės į atitinkamą pašalpą atsiradimo mėnesį galiojusias einamųjų metų draudžiamąsias pajamas, ligos pašalpai – šių pajamų ketvirtadalį, o motinystės, tėvystės, motinystės (tėvystės) pašalpoms – šių pajamų trečdalį dalijant iš tų metų vidutinio mėnesio darbo dienų skaičiaus (taikoma 5 darbo dienų savaitė).</w:t>
                  </w:r>
                </w:p>
                <w:p>
                  <w:pPr>
                    <w:ind w:firstLine="709"/>
                    <w:jc w:val="both"/>
                  </w:pPr>
                  <w:r>
                    <w:t>Minimalus dienos kompensuojamasis uždarbis profesinės reabilitacijos pašalpai apskaičiuojamas profesinės reabilitacijos programos pradžios mėnesį galiojusių dviejų valstybinio socialinio draudimo bazinių pensijų sumą dalijant iš tų metų vidutinio mėnesio darbo dienų skaičiaus (taikoma 5 darbo dienų savaitė).</w:t>
                  </w:r>
                </w:p>
                <w:p>
                  <w:pPr>
                    <w:ind w:firstLine="709"/>
                    <w:jc w:val="both"/>
                    <w:rPr>
                      <w:color w:val="000000"/>
                    </w:rPr>
                  </w:pPr>
                  <w:r>
                    <w:t xml:space="preserve">Metinis vidutinis mėnesio darbo dienų skaičius kiekvienais metais tvirtinamas socialinės apsaugos ir darbo ministro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f8f7c39f031a46b384ffc60ad03cde9c"/>
                <w:lock w:val="sdtLocked"/>
                <w:richText/>
              </w:sdtPr>
              <w:sdtContent>
                <w:p>
                  <w:pPr>
                    <w:ind w:firstLine="709"/>
                    <w:jc w:val="both"/>
                    <w:rPr>
                      <w:caps/>
                      <w:color w:val="000000"/>
                    </w:rPr>
                  </w:pPr>
                  <w:sdt>
                    <w:sdtPr>
                      <w:alias w:val="Numeris"/>
                      <w:tag w:val="nr_f8f7c39f031a46b384ffc60ad03cde9c"/>
                      <w:lock w:val="sdtLocked"/>
                      <w:richText/>
                    </w:sdtPr>
                    <w:sdtContent>
                      <w:r>
                        <w:t>12</w:t>
                      </w:r>
                    </w:sdtContent>
                  </w:sdt>
                  <w:r>
                    <w:t xml:space="preserve">. Kompensuojamasis uždarbis ligos ir profesinės reabilitacijos pašalpoms apskaičiuojamas pagal Lietuvos Respublikos apdraustųjų valstybiniu socialiniu draudimu ir valstybinio socialinio draudimo išmokų gavėjų registro duomenis. Kompensuojamasis uždarbis motinystės, tėvystės, motinystės (tėvystės) pašalpai apskaičiuojamas pagal šio registro duomenis ir/ar darboviečių pateiktas pažymas. Darbdavio išduotoje pažymoje turi būti nurodyta darbovietės pavadinimas, apdraustojo vardas ir pavardė, asmens kodas arba socialinio draudimo numeris ir draudžiamosios pajamos, priskaičiuotos už tuos skaičiuotino laikotarpio kompensuojamajam uždarbiui nustatyti (šių Nuostatų 9 punkto antroji </w:t>
                  </w:r>
                  <w:r>
                    <w:rPr>
                      <w:bCs/>
                    </w:rPr>
                    <w:t>pastraipa)</w:t>
                  </w:r>
                  <w:r>
                    <w:t xml:space="preserve"> kalendorinius mėnesius, apie kuriuos draudėjai dar nėra pateikę duomenų Lietuvos Respublikos apdraustųjų valstybiniu socialiniu draudimu ir valstybinio socialinio draudimo išmokų gavėjų registrui. Pažymoje taip pat turi būti nurodytos draudžiamosios pajamos tų mėnesių, kurie patenka į kompensuojamojo uždarbio skaičiavimo laikotarpį, o šiame registre nurodyti bendrose ketvirčio pajamose.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d10a8d180bba4eaa8c5ceb7b58de9870"/>
                <w:lock w:val="sdtLocked"/>
                <w:richText/>
              </w:sdtPr>
              <w:sdtContent>
                <w:p>
                  <w:pPr>
                    <w:ind w:firstLine="709"/>
                    <w:jc w:val="both"/>
                    <w:rPr>
                      <w:color w:val="000000"/>
                    </w:rPr>
                  </w:pPr>
                  <w:sdt>
                    <w:sdtPr>
                      <w:alias w:val="Numeris"/>
                      <w:tag w:val="nr_d10a8d180bba4eaa8c5ceb7b58de9870"/>
                      <w:lock w:val="sdtLocked"/>
                      <w:richText/>
                    </w:sdtPr>
                    <w:sdtContent>
                      <w:r>
                        <w:t>13</w:t>
                      </w:r>
                    </w:sdtContent>
                  </w:sdt>
                  <w:r>
                    <w:t>.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nelaimingų atsitikimų darbe ir profesinių ligų socialinio draudimo įstatymu (Žin., 1999, Nr. </w:t>
                  </w:r>
                  <w:hyperlink r:id="rId28" w:tgtFrame="_blank" w:history="1">
                    <w:r>
                      <w:rPr>
                        <w:color w:val="0000FF" w:themeColor="hyperlink"/>
                        <w:u w:val="single"/>
                      </w:rPr>
                      <w:t>110-3207</w:t>
                    </w:r>
                  </w:hyperlink>
                  <w:r>
                    <w:t xml:space="preserve">; 2003, Nr. </w:t>
                  </w:r>
                  <w:hyperlink r:id="rId29" w:tgtFrame="_blank" w:history="1">
                    <w:r>
                      <w:rPr>
                        <w:color w:val="0000FF" w:themeColor="hyperlink"/>
                        <w:u w:val="single"/>
                      </w:rPr>
                      <w:t>114-5114</w:t>
                    </w:r>
                  </w:hyperlink>
                  <w:r>
                    <w:t xml:space="preserve">), nedarbo socialinio draudimo išmokas, mokamas vadovaujantis Lietuvos Respublikos nedarbo socialinio draudimo įstatymu (Žin., 2004, Nr. </w:t>
                  </w:r>
                  <w:hyperlink r:id="rId30" w:tgtFrame="_blank" w:history="1">
                    <w:r>
                      <w:rPr>
                        <w:color w:val="0000FF" w:themeColor="hyperlink"/>
                        <w:u w:val="single"/>
                      </w:rPr>
                      <w:t>4-26</w:t>
                    </w:r>
                  </w:hyperlink>
                  <w:r>
                    <w:t>).</w:t>
                  </w:r>
                  <w:r>
                    <w:rPr>
                      <w:bCs/>
                    </w:rPr>
                    <w:t xml:space="preserve">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Tais atvejais, kai įmokos sumokėtos nuo mažesnės arba didesnės negu MMA dydžio sumos, socialinio draudimo stažas laikomas proporcingai mažesniu arba didesniu.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4-1 p."/>
                <w:tag w:val="part_0359c9fdcc6346b6a11ffdf86dd3d42c"/>
                <w:lock w:val="sdtLocked"/>
                <w:richText/>
              </w:sdtPr>
              <w:sdtContent>
                <w:p>
                  <w:pPr>
                    <w:ind w:firstLine="709"/>
                    <w:jc w:val="both"/>
                  </w:pPr>
                  <w:sdt>
                    <w:sdtPr>
                      <w:alias w:val="Numeris"/>
                      <w:tag w:val="nr_0359c9fdcc6346b6a11ffdf86dd3d42c"/>
                      <w:lock w:val="sdtLocked"/>
                      <w:richText/>
                    </w:sdtPr>
                    <w:sdtContent>
                      <w:r>
                        <w:t>14</w:t>
                      </w:r>
                      <w:r>
                        <w:rPr>
                          <w:vertAlign w:val="superscript"/>
                        </w:rPr>
                        <w:t>1</w:t>
                      </w:r>
                    </w:sdtContent>
                  </w:sdt>
                  <w:r>
                    <w:t>. Laikoma, kad asmenys, nurodyti šių Nuostatų 3.1–3.3 punktuose, yra įgiję ligos ir motinystės socialinio draudimo stažą atitinkamai pašalpai gauti, jeigu:</w:t>
                  </w:r>
                </w:p>
                <w:sdt>
                  <w:sdtPr>
                    <w:alias w:val="14-1.1 p."/>
                    <w:tag w:val="part_a1544b320f02489ab729a23b2cbc03fb"/>
                    <w:lock w:val="sdtLocked"/>
                    <w:richText/>
                  </w:sdtPr>
                  <w:sdtContent>
                    <w:p>
                      <w:pPr>
                        <w:ind w:firstLine="709"/>
                        <w:jc w:val="both"/>
                      </w:pPr>
                      <w:sdt>
                        <w:sdtPr>
                          <w:alias w:val="Numeris"/>
                          <w:tag w:val="nr_a1544b320f02489ab729a23b2cbc03fb"/>
                          <w:lock w:val="sdtLocked"/>
                          <w:richText/>
                        </w:sdtPr>
                        <w:sdtContent>
                          <w:r>
                            <w:t>14</w:t>
                          </w:r>
                          <w:r>
                            <w:rPr>
                              <w:vertAlign w:val="superscript"/>
                            </w:rPr>
                            <w:t>1</w:t>
                          </w:r>
                          <w:r>
                            <w:t>.1</w:t>
                          </w:r>
                        </w:sdtContent>
                      </w:sdt>
                      <w:r>
                        <w:t>. iki laikinojo nedarbingumo pradžios ar iki profesinės reabilitacijos programos pradžios už juos (taikoma tik asmenims, nurodytiems šių Nuostatų 3.3 punkte)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Pr>
                          <w:vertAlign w:val="superscript"/>
                        </w:rPr>
                        <w:t>1</w:t>
                      </w:r>
                      <w:r>
                        <w:t xml:space="preserve"> straipsnio 1 dalies 2 punktas);</w:t>
                      </w:r>
                    </w:p>
                  </w:sdtContent>
                </w:sdt>
                <w:sdt>
                  <w:sdtPr>
                    <w:alias w:val="14-1.2 p."/>
                    <w:tag w:val="part_be572ea3428b40b8abe37c331c0df53d"/>
                    <w:lock w:val="sdtLocked"/>
                    <w:richText/>
                  </w:sdtPr>
                  <w:sdtContent>
                    <w:p>
                      <w:pPr>
                        <w:ind w:firstLine="709"/>
                        <w:jc w:val="both"/>
                      </w:pPr>
                      <w:sdt>
                        <w:sdtPr>
                          <w:alias w:val="Numeris"/>
                          <w:tag w:val="nr_be572ea3428b40b8abe37c331c0df53d"/>
                          <w:lock w:val="sdtLocked"/>
                          <w:richText/>
                        </w:sdtPr>
                        <w:sdtContent>
                          <w:r>
                            <w:t>14</w:t>
                          </w:r>
                          <w:r>
                            <w:rPr>
                              <w:vertAlign w:val="superscript"/>
                            </w:rPr>
                            <w:t>1</w:t>
                          </w:r>
                          <w:r>
                            <w:t>.2</w:t>
                          </w:r>
                        </w:sdtContent>
                      </w:sdt>
                      <w:r>
                        <w:t>. iki nėštumo ir gimdymo atostogų pradžios (Įstatymo 5 straipsnio 6 dalis) už juos buvo sumokėtos ligos ir motinystės socialinio draudimo įmokos nuo ne mažesnės negu 3 MMA dydžio draudžiamųjų pajamų sumos per paskutinius 12 mėnesių (iki 2009 m. birželio 30 d.) arba nuo ne mažesnės negu 6 (nuo 2009 m. liepos 1 d. – 9; nuo 2009 m. spalio 1 d. – 12) MMA dydžio draudžiamųjų pajamų sumos per paskutinius 24 mėnesius (Įstatymo 16 straipsnio 1 dalis);</w:t>
                      </w:r>
                    </w:p>
                  </w:sdtContent>
                </w:sdt>
                <w:sdt>
                  <w:sdtPr>
                    <w:alias w:val="14-1.3 p."/>
                    <w:tag w:val="part_09d49ccfec494fc7b0f555965a4f9031"/>
                    <w:lock w:val="sdtLocked"/>
                    <w:richText/>
                  </w:sdtPr>
                  <w:sdtContent>
                    <w:p>
                      <w:pPr>
                        <w:ind w:firstLine="709"/>
                        <w:jc w:val="both"/>
                        <w:rPr>
                          <w:color w:val="000000"/>
                        </w:rPr>
                      </w:pPr>
                      <w:sdt>
                        <w:sdtPr>
                          <w:alias w:val="Numeris"/>
                          <w:tag w:val="nr_09d49ccfec494fc7b0f555965a4f9031"/>
                          <w:lock w:val="sdtLocked"/>
                          <w:richText/>
                        </w:sdtPr>
                        <w:sdtContent>
                          <w:r>
                            <w:t>14</w:t>
                          </w:r>
                          <w:r>
                            <w:rPr>
                              <w:vertAlign w:val="superscript"/>
                            </w:rPr>
                            <w:t>1</w:t>
                          </w:r>
                          <w:r>
                            <w:t>.3</w:t>
                          </w:r>
                        </w:sdtContent>
                      </w:sdt>
                      <w:r>
                        <w:t>. iki tėvystės ar vaiko priežiūros atostogų pradžios (Įstatymo 5 straipsnio 6 dalis) už juos buvo sumokėtos ligos ir motinystės socialinio draudimo įmokos nuo ne mažesnės negu 7 (nuo 2009 m. liepos 1 d. – 9; nuo 2009 m. spalio 1 d. – 12) MMA dydžio draudžiamųjų pajamų sumos per paskutinius 24 mėnesius (Įstatymo 18</w:t>
                      </w:r>
                      <w:r>
                        <w:rPr>
                          <w:vertAlign w:val="superscript"/>
                        </w:rPr>
                        <w:t xml:space="preserve">1 </w:t>
                      </w:r>
                      <w:r>
                        <w:t xml:space="preserve">straipsnio 1 dalies 3 punktas ir 19 straipsnio 1 dalies 3 punktas).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b6b794dd5fe84af49b20b7067efaf7e9"/>
                <w:lock w:val="sdtLocked"/>
                <w:richText/>
              </w:sdtPr>
              <w:sdtContent>
                <w:p>
                  <w:pPr>
                    <w:ind w:firstLine="709"/>
                    <w:jc w:val="both"/>
                    <w:rPr>
                      <w:caps/>
                      <w:color w:val="000000"/>
                    </w:rPr>
                  </w:pPr>
                  <w:sdt>
                    <w:sdtPr>
                      <w:alias w:val="Numeris"/>
                      <w:tag w:val="nr_b6b794dd5fe84af49b20b7067efaf7e9"/>
                      <w:lock w:val="sdtLocked"/>
                      <w:richText/>
                    </w:sdtPr>
                    <w:sdtContent>
                      <w:r>
                        <w:t>16</w:t>
                      </w:r>
                    </w:sdtContent>
                  </w:sdt>
                  <w:r>
                    <w:t xml:space="preserve">. Jeigu apdraustasis asmuo neturi reikiamo ligos ir motinystės socialinio draudimo stažo, nes buvo vaiko priežiūros atostogose, ligos ir motinystės socialinio draudimo stažas jam skaičiuojamas iš 24 mėnesių laikotarpio, buvusio, iki vaikui sukako dveji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punkoų nuostatos taikomos Ligos ir motinystės socialinio draudimo pašalpų skyrimo ir mokėjimo nuostatų 3.1–3.3 punktuose nurodytiems asmenims, įgijusiems teisę į motinystės, tėvystės ir motinystės (tėvystės) socialinio draudimo pašalpas ir iki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626efc67fcce4f3586cc39a8995c41ff"/>
                <w:lock w:val="sdtLocked"/>
                <w:richText/>
              </w:sdtPr>
              <w:sdtContent>
                <w:p>
                  <w:pPr>
                    <w:ind w:firstLine="709"/>
                    <w:jc w:val="both"/>
                  </w:pPr>
                  <w:sdt>
                    <w:sdtPr>
                      <w:alias w:val="Numeris"/>
                      <w:tag w:val="nr_626efc67fcce4f3586cc39a8995c41ff"/>
                      <w:lock w:val="sdtLocked"/>
                      <w:richText/>
                    </w:sdtPr>
                    <w:sdtContent>
                      <w:r>
                        <w:t>18</w:t>
                      </w:r>
                    </w:sdtContent>
                  </w:sdt>
                  <w:r>
                    <w:t>. Ligos pašalpa skiriama ir mokama, jeigu teisė ją gauti atsirado darbo laikotarpiu, įskaitant bandomąjį laikotarpį ir atleidimo iš darbo dieną, išskyrus šių Nuostatų 3.3 punkte nurodytus asmenis.</w:t>
                  </w:r>
                </w:p>
                <w:p>
                  <w:pPr>
                    <w:ind w:firstLine="709"/>
                    <w:jc w:val="both"/>
                  </w:pPr>
                  <w:r>
                    <w:t>Jeigu apdraustojo asmens laikinasis nedarbingumas, prasidėjęs draudimo laikotarpiu, tęsiasi po atleidimo iš darbo, ligos pašalpa mokama tik dėl tos ligos ar traumos, dėl kurių jis tapo nedarbingas iki atleidimo iš darbo, tačiau ne ilgesnį kaip Įstatymo 9 straipsnio 1 dalyje numatytą laiką.</w:t>
                  </w:r>
                </w:p>
                <w:p>
                  <w:pPr>
                    <w:ind w:firstLine="709"/>
                    <w:jc w:val="both"/>
                  </w:pPr>
                  <w: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atleidimo iš darbo.</w:t>
                  </w:r>
                </w:p>
                <w:p>
                  <w:pPr>
                    <w:ind w:firstLine="709"/>
                    <w:jc w:val="both"/>
                  </w:pPr>
                  <w:r>
                    <w:t>Jeigu apdraustojo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ind w:firstLine="709"/>
                    <w:jc w:val="both"/>
                    <w:rPr>
                      <w:color w:val="000000"/>
                    </w:rPr>
                  </w:pPr>
                  <w:r>
                    <w:t xml:space="preserve">Jeigu šių Nuostatų 3.3 punkte nurodytų asmenų laikinasis nedarbingumas, prasidėjęs Įstatymo 4 straipsnio 5 dalyje nurodytu laikotarpiu, tęsiasi pasibaigus draudimo laikotarpiui, kuris negali būti ilgesnis kaip 24 mėnesiai nuo draudimo pradžios datos, ligos pašalpa mokama tik dėl tos ligos ar traumos, dėl kurių jis tapo laikinai nedarbingas draudimo laikotarpiu, tačiau ne ilgiau kaip 5 kalendorines ligos dienas, einančias po laikotarpio, kurį šių Nuostatų 3.3 punkte nurodyti asmenys laikomi apdraustaisiais.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39e11338a4e14a0484d1b497f403f4e1"/>
                    <w:lock w:val="sdtLocked"/>
                    <w:richText/>
                  </w:sdtPr>
                  <w:sdtContent>
                    <w:p>
                      <w:pPr>
                        <w:ind w:firstLine="709"/>
                        <w:jc w:val="both"/>
                      </w:pPr>
                      <w:sdt>
                        <w:sdtPr>
                          <w:alias w:val="Numeris"/>
                          <w:tag w:val="nr_39e11338a4e14a0484d1b497f403f4e1"/>
                          <w:lock w:val="sdtLocked"/>
                          <w:richText/>
                        </w:sdtPr>
                        <w:sdtContent>
                          <w:r>
                            <w:t>19.2</w:t>
                          </w:r>
                        </w:sdtContent>
                      </w:sdt>
                      <w:r>
                        <w:t xml:space="preserve">. prieš laikinojo nedarbingumo atsiradimo dieną turi ne trumpesnį kaip 3 mėnesių per paskutinius 12 mėnesių arba ne trumpesnį kaip 6 mėnesių per paskutinius 24 mėnesius ligos ir motinystės socialinio draudimo stažą, išskyrus atvejus, nurodytus šių Nuostatų 19.3 ir 19.4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9.3 p."/>
                    <w:tag w:val="part_d59878cfe5814a959b68ea6d8247dc6c"/>
                    <w:lock w:val="sdtLocked"/>
                    <w:richText/>
                  </w:sdtPr>
                  <w:sdtContent>
                    <w:p>
                      <w:pPr>
                        <w:ind w:firstLine="709"/>
                        <w:jc w:val="both"/>
                      </w:pPr>
                      <w:sdt>
                        <w:sdtPr>
                          <w:alias w:val="Numeris"/>
                          <w:tag w:val="nr_d59878cfe5814a959b68ea6d8247dc6c"/>
                          <w:lock w:val="sdtLocked"/>
                          <w:richText/>
                        </w:sdtPr>
                        <w:sdtContent>
                          <w:r>
                            <w:t>19.3</w:t>
                          </w:r>
                        </w:sdtContent>
                      </w:sdt>
                      <w:r>
                        <w:t xml:space="preserve">. iki laikinojo nedarbingumo pradžios yra iki 26 metų ir šių Nuostatų 19.2 punkte nurodyto ligos ir motinystės socialinio draudimo stažo neįgijo dėl to, kad nurodytais laikotarpiais mokėsi nustatyta tvarka </w:t>
                      </w:r>
                      <w:r>
                        <w:rPr>
                          <w:bCs/>
                        </w:rPr>
                        <w:t>įregistruotose</w:t>
                      </w:r>
                      <w:r>
                        <w:t xml:space="preserve"> </w:t>
                      </w:r>
                      <w:r>
                        <w:rPr>
                          <w:bCs/>
                        </w:rPr>
                        <w:t>bendrojo lavinimo ar profesinėse mokyklose pagal dieninę mokymo formą bei aukštosiose mokyklose pagal dieninę arba nuolatinę studijų formą</w:t>
                      </w:r>
                      <w:r>
                        <w:t xml:space="preserv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19.4 p."/>
                    <w:tag w:val="part_0ab8e7f22ca2446190472c341a40b48f"/>
                    <w:lock w:val="sdtLocked"/>
                    <w:richText/>
                  </w:sdtPr>
                  <w:sdtContent>
                    <w:p>
                      <w:pPr>
                        <w:ind w:firstLine="709"/>
                        <w:jc w:val="both"/>
                        <w:rPr>
                          <w:color w:val="000000"/>
                        </w:rPr>
                      </w:pPr>
                      <w:sdt>
                        <w:sdtPr>
                          <w:alias w:val="Numeris"/>
                          <w:tag w:val="nr_0ab8e7f22ca2446190472c341a40b48f"/>
                          <w:lock w:val="sdtLocked"/>
                          <w:richText/>
                        </w:sdtPr>
                        <w:sdtContent>
                          <w:r>
                            <w:t>19.4</w:t>
                          </w:r>
                        </w:sdtContent>
                      </w:sdt>
                      <w:r>
                        <w:t xml:space="preserve">. iki laikinojo nedarbingumo pradžios šių Nuostatų 19.2 punkte nurodyto ligos ir motinystės socialinio draudimo stažo neįgijo dėl to, kad nurodytais laikotarpiais buvo draudžiami kaip asmenys, nurodyti Lietuvos Respublikos valstybinio socialinio draudimo įstatymo (Žin., 1991, Nr. </w:t>
                      </w:r>
                      <w:hyperlink r:id="rId37" w:tgtFrame="_blank" w:history="1">
                        <w:r>
                          <w:rPr>
                            <w:color w:val="0000FF" w:themeColor="hyperlink"/>
                            <w:u w:val="single"/>
                          </w:rPr>
                          <w:t>17-447</w:t>
                        </w:r>
                      </w:hyperlink>
                      <w:r>
                        <w:t xml:space="preserve">; 2004, Nr. </w:t>
                      </w:r>
                      <w:hyperlink r:id="rId38" w:tgtFrame="_blank" w:history="1">
                        <w:r>
                          <w:rPr>
                            <w:color w:val="0000FF" w:themeColor="hyperlink"/>
                            <w:u w:val="single"/>
                          </w:rPr>
                          <w:t>171-6295</w:t>
                        </w:r>
                      </w:hyperlink>
                      <w:r>
                        <w:t xml:space="preserve">)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5 p."/>
                    <w:tag w:val="part_755f52242df0401eb633822e8068eff8"/>
                    <w:lock w:val="sdtLocked"/>
                    <w:richText/>
                  </w:sdtPr>
                  <w:sdtContent>
                    <w:p>
                      <w:pPr>
                        <w:ind w:firstLine="709"/>
                        <w:jc w:val="both"/>
                        <w:rPr>
                          <w:color w:val="000000"/>
                        </w:rPr>
                      </w:pPr>
                      <w:sdt>
                        <w:sdtPr>
                          <w:alias w:val="Numeris"/>
                          <w:tag w:val="nr_755f52242df0401eb633822e8068eff8"/>
                          <w:lock w:val="sdtLocked"/>
                          <w:richText/>
                        </w:sdtPr>
                        <w:sdtContent>
                          <w:r>
                            <w:t>19.5</w:t>
                          </w:r>
                        </w:sdtContent>
                      </w:sdt>
                      <w:r>
                        <w:t>. šių Nuostatų 3.3 punkte nurodyti asmenys – jeigu jie turi šių Nuostatų 14</w:t>
                      </w:r>
                      <w:r>
                        <w:rPr>
                          <w:vertAlign w:val="superscript"/>
                        </w:rPr>
                        <w:t>1</w:t>
                      </w:r>
                      <w:r>
                        <w:t xml:space="preserve">.1 punkte nurodytą ligos ir motinystės socialinio draudimo stažą, o laikinasis nedarbingumas (šių Nuostatų 17 punktas) prasidėjo Įstatymo 4 straipsnio 5 dalyje nurodytu laikotarpiu.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20 p."/>
                <w:tag w:val="part_d250136f3ce54a51a6df5c695efc1f90"/>
                <w:lock w:val="sdtLocked"/>
                <w:richText/>
              </w:sdtPr>
              <w:sdtContent>
                <w:p>
                  <w:pPr>
                    <w:ind w:firstLine="709"/>
                    <w:jc w:val="both"/>
                    <w:rPr>
                      <w:color w:val="000000"/>
                    </w:rPr>
                  </w:pPr>
                  <w:sdt>
                    <w:sdtPr>
                      <w:alias w:val="Numeris"/>
                      <w:tag w:val="nr_d250136f3ce54a51a6df5c695efc1f90"/>
                      <w:lock w:val="sdtLocked"/>
                      <w:richText/>
                    </w:sdtPr>
                    <w:sdtContent>
                      <w:r>
                        <w:rPr>
                          <w:color w:val="000000"/>
                        </w:rPr>
                        <w:t>20</w:t>
                      </w:r>
                    </w:sdtContent>
                  </w:sdt>
                  <w:r>
                    <w:rPr>
                      <w:color w:val="000000"/>
                    </w:rPr>
                    <w:t>. Apdraustiesiems asmenims, gaunantiems valstybinio socialinio draudimo netekto darbingumo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57811b95b7eb45a6952f1ea960fedf36"/>
                <w:lock w:val="sdtLocked"/>
                <w:richText/>
              </w:sdtPr>
              <w:sdtContent>
                <w:p>
                  <w:pPr>
                    <w:ind w:firstLine="708"/>
                    <w:jc w:val="both"/>
                    <w:rPr>
                      <w:color w:val="000000"/>
                    </w:rPr>
                  </w:pPr>
                  <w:sdt>
                    <w:sdtPr>
                      <w:alias w:val="Numeris"/>
                      <w:tag w:val="nr_57811b95b7eb45a6952f1ea960fedf36"/>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4 p."/>
                <w:tag w:val="part_2d40776eafaf4b73bf7820fb55c5ddc1"/>
                <w:lock w:val="sdtLocked"/>
                <w:richText/>
              </w:sdtPr>
              <w:sdtContent>
                <w:p>
                  <w:pPr>
                    <w:ind w:firstLine="709"/>
                    <w:jc w:val="both"/>
                    <w:rPr>
                      <w:color w:val="000000"/>
                    </w:rPr>
                  </w:pPr>
                  <w:sdt>
                    <w:sdtPr>
                      <w:alias w:val="Numeris"/>
                      <w:tag w:val="nr_2d40776eafaf4b73bf7820fb55c5ddc1"/>
                      <w:lock w:val="sdtLocked"/>
                      <w:richText/>
                    </w:sdtPr>
                    <w:sdtContent>
                      <w:r>
                        <w:t>24</w:t>
                      </w:r>
                    </w:sdtContent>
                  </w:sdt>
                  <w:r>
                    <w:t xml:space="preserve">. Turinčiam teisę gauti ligos pašalpą šių Nuostatų 19 punkte nustatyta tvarka šeimos nariui ar globėjui, slaugančiam stacionare bet kuria liga sergantį vaiką iki 7 metų, taip pat šeimos nariui, globėjui ar rūpintojui, slaugančiam stacionare, ambulatoriškai ar (ir)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912aea750bdc4a4fb5710139165a16ca"/>
                <w:lock w:val="sdtLocked"/>
                <w:richText/>
              </w:sdtPr>
              <w:sdtContent>
                <w:p>
                  <w:pPr>
                    <w:ind w:firstLine="708"/>
                    <w:jc w:val="both"/>
                    <w:rPr>
                      <w:color w:val="000000"/>
                    </w:rPr>
                  </w:pPr>
                  <w:sdt>
                    <w:sdtPr>
                      <w:alias w:val="Numeris"/>
                      <w:tag w:val="nr_912aea750bdc4a4fb5710139165a16ca"/>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w:t>
                  </w:r>
                  <w:r>
                    <w:t>punkto pirmojoje pastraipoje</w:t>
                  </w:r>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8-1 p."/>
                <w:tag w:val="part_2fcc52d14b214002b5242186ab2b7d44"/>
                <w:lock w:val="sdtLocked"/>
                <w:richText/>
              </w:sdtPr>
              <w:sdtContent>
                <w:p>
                  <w:pPr>
                    <w:ind w:firstLine="709"/>
                    <w:jc w:val="both"/>
                  </w:pPr>
                  <w:sdt>
                    <w:sdtPr>
                      <w:alias w:val="Numeris"/>
                      <w:tag w:val="nr_2fcc52d14b214002b5242186ab2b7d44"/>
                      <w:lock w:val="sdtLocked"/>
                      <w:richText/>
                    </w:sdtPr>
                    <w:sdtContent>
                      <w:r>
                        <w:t>28</w:t>
                      </w:r>
                      <w:r>
                        <w:rPr>
                          <w:vertAlign w:val="superscript"/>
                        </w:rPr>
                        <w:t>1</w:t>
                      </w:r>
                    </w:sdtContent>
                  </w:sdt>
                  <w:r>
                    <w:t xml:space="preserve">. Tais atvejais, kai apdraustajam asmeniui, pasibaigus laikinajam nedarbingumui dėl šių Nuostatų 17.1, 17.3, 17.4 punktuose nurodytų priežasčių, be pertraukos išduodamas nedarbingumo pažymėjimas dėl šių Nuostatų 17.2, 17.5–17.7 punktuose nurodytų priežasčių, ligos pašalpa dėl pasikeitusių priežasčių mokama atitinkamai pagal Įstatymo 14 straipsnio 3 ar 4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8-2 p."/>
                <w:tag w:val="part_88a883ae5ca94c2aa08dd04db79d5a61"/>
                <w:lock w:val="sdtLocked"/>
                <w:richText/>
              </w:sdtPr>
              <w:sdtContent>
                <w:p>
                  <w:pPr>
                    <w:ind w:firstLine="709"/>
                    <w:jc w:val="both"/>
                    <w:rPr>
                      <w:color w:val="000000"/>
                    </w:rPr>
                  </w:pPr>
                  <w:sdt>
                    <w:sdtPr>
                      <w:alias w:val="Numeris"/>
                      <w:tag w:val="nr_88a883ae5ca94c2aa08dd04db79d5a61"/>
                      <w:lock w:val="sdtLocked"/>
                      <w:richText/>
                    </w:sdtPr>
                    <w:sdtContent>
                      <w:r>
                        <w:t>28</w:t>
                      </w:r>
                      <w:r>
                        <w:rPr>
                          <w:vertAlign w:val="superscript"/>
                        </w:rPr>
                        <w:t>2</w:t>
                      </w:r>
                    </w:sdtContent>
                  </w:sdt>
                  <w:r>
                    <w:t xml:space="preserve">. Tais atvejais, kai apdraustajam asmeniui, pasibaigus laikinajam nedarbingumui dėl šių Nuostatų 17.2, 17.5–17.7 punktuose nurodytų priežasčių, be pertraukos išduodamas nedarbingumo pažymėjimas dėl šių Nuostatų 17.1, 17.3, 17.4 punktuose nurodytų priežasčių, ligos pašalpa dėl pasikeitusių priežasčių mokama pagal Įstatymo 14 straipsnio 2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9 p."/>
                <w:tag w:val="part_de5122ab0ff04b2aaab974812a9e1eae"/>
                <w:lock w:val="sdtLocked"/>
                <w:richText/>
              </w:sdtPr>
              <w:sdtContent>
                <w:p>
                  <w:pPr>
                    <w:ind w:firstLine="709"/>
                    <w:jc w:val="both"/>
                    <w:rPr>
                      <w:color w:val="000000"/>
                    </w:rPr>
                  </w:pPr>
                  <w:sdt>
                    <w:sdtPr>
                      <w:alias w:val="Numeris"/>
                      <w:tag w:val="nr_de5122ab0ff04b2aaab974812a9e1eae"/>
                      <w:lock w:val="sdtLocked"/>
                      <w:richText/>
                    </w:sdtPr>
                    <w:sdtContent>
                      <w:r>
                        <w:t>29</w:t>
                      </w:r>
                    </w:sdtContent>
                  </w:sdt>
                  <w:r>
                    <w:t xml:space="preserve">. Jeigu apdraustojo asmens laikinasis nedarbingumas šių Nuostatų 17.1, 17.4 ir 17.7 punktuose nustatytais atvejais atsirado to asmens mokamų kasmetinių atostogų metu, ligos pašalpa mokama šių Nuostatų 20, 21, 28 ir 32 punktuose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64744b2e388c41b89671f4eb157be4e5"/>
                <w:lock w:val="sdtLocked"/>
                <w:richText/>
              </w:sdtPr>
              <w:sdtContent>
                <w:p>
                  <w:pPr>
                    <w:ind w:firstLine="708"/>
                    <w:jc w:val="both"/>
                    <w:rPr>
                      <w:color w:val="000000"/>
                    </w:rPr>
                  </w:pPr>
                  <w:sdt>
                    <w:sdtPr>
                      <w:alias w:val="Numeris"/>
                      <w:tag w:val="nr_64744b2e388c41b89671f4eb157be4e5"/>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kol asmuo atgauna darbingumą arba pripažįstamas nedarbingu ar iš dalies darbingu. Tuo atveju, kai asmeniui Neįgalumo ir darbingumo nustatymo tarnyba prie Socialinės apsaugos ir darbo ministerijos (toliau vadinama – Neįgalumo ir darbingumo nustatymo tarnyba) nustato profesinės reabilitacijos paslaugų poreikį, ligos pašalpa mokama iki pirmos dalyvavimo profesinės reabilitacijos programoje dienos. </w:t>
                  </w:r>
                </w:p>
                <w:p>
                  <w:pPr>
                    <w:ind w:firstLine="708"/>
                    <w:jc w:val="both"/>
                  </w:pPr>
                  <w:r>
                    <w:t>Apdraustiems asmenims, tapusiems laikinai nedarbingais šių Nuostatų 17.7 punkte nurodytu atveju, ligos pašalpa nuo pirmosios laikino nedarbingumo dienos iki tol, kol tampa darbingas arba pripažįstamas nedarbingu ar iš dalies darbingu, arba iki pirmos dalyvavimo profesinės reabilitacijos programoje dienos, mokama iš Valstybinio socialinio draudimo fondo biudžeto lėšų.</w:t>
                  </w:r>
                </w:p>
                <w:p>
                  <w:pPr>
                    <w:ind w:firstLine="708"/>
                    <w:jc w:val="both"/>
                    <w:rPr>
                      <w:color w:val="000000"/>
                    </w:rPr>
                  </w:pPr>
                  <w:r>
                    <w:t>Apdraustiems asmenims, nurodytiems šių Nuostatų 3.3 punkte, tapusiems laikinai nedarbingais šių Nuostatų 17.1, 17.3 ir 17.4 punktuose nurodytais atvejais, ligos pašalpa pradedama mokėti iš Valstybinio socialinio draudimo fondo lėšų nuo trečiosios laikinojo nedarbingumo dienos ir mokama tol, kol asmuo atgauna darbingumą arba pripažįstamas nedarbingu ar iš dalies darbingu, arba iki pirmos dalyvavimo profesinės reabilitacijos programoje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60badd5366ef4d2b84727c11757f656a"/>
                <w:lock w:val="sdtLocked"/>
                <w:richText/>
              </w:sdtPr>
              <w:sdtContent>
                <w:p>
                  <w:pPr>
                    <w:ind w:firstLine="709"/>
                    <w:jc w:val="both"/>
                  </w:pPr>
                  <w:sdt>
                    <w:sdtPr>
                      <w:alias w:val="Numeris"/>
                      <w:tag w:val="nr_60badd5366ef4d2b84727c11757f656a"/>
                      <w:lock w:val="sdtLocked"/>
                      <w:richText/>
                    </w:sdtPr>
                    <w:sdtContent>
                      <w:r>
                        <w:t>34</w:t>
                      </w:r>
                    </w:sdtContent>
                  </w:sdt>
                  <w:r>
                    <w:t xml:space="preserve">. Ligos pašalpa, mokama iš Valstybinio socialinio draudimo fondo biudžeto lėšų nuo trečiosios iki septintosios (įskaitytinai) laikinojo nedarbingumo dienos, lygi 40 procentų, o nuo aštuntosios laikinojo nedarbingumo dienos – 80 procentų pašalpos gavėjo kompensuojamojo uždarbio, išskyrus šių Nuostatų 17.2, 17.5–17.7 punktuose nustatytus atvejus. Apdraustųjų asmenų, šių Nuostatų 17.2, 17.5, 17.6 punktuose numatytais atvejais slaugančių sergančius šeimos narius arba prižiūrinčių vaiką (vaikus), ligos pašalpa lygi 85 procentams pašalpos gavėjo kompensuojamojo uždarbio. Apdraustiesiems asmenims, kurie tapo laikinai nedarbingi dėl audinių, ląstelių ar organų paėmimo transplantacijai donorystės tikslu (šių Nuostatų 17.7 punktas),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 </w:t>
                  </w:r>
                </w:p>
                <w:p>
                  <w:pPr>
                    <w:ind w:firstLine="709"/>
                    <w:jc w:val="both"/>
                    <w:rPr>
                      <w:color w:val="000000"/>
                    </w:rPr>
                  </w:pPr>
                  <w:r>
                    <w:t>Ligos pašalpa iš Valstybinio socialinio draudimo fondo biudžeto lėšų asmenims, gaunantiems pajamas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ligos pašalpos dydis.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bdd41c77434a4b28a83138cc9724aa8e"/>
                <w:lock w:val="sdtLocked"/>
                <w:richText/>
              </w:sdtPr>
              <w:sdtContent>
                <w:p>
                  <w:pPr>
                    <w:ind w:firstLine="709"/>
                    <w:jc w:val="both"/>
                    <w:rPr>
                      <w:color w:val="000000"/>
                    </w:rPr>
                  </w:pPr>
                  <w:sdt>
                    <w:sdtPr>
                      <w:alias w:val="Numeris"/>
                      <w:tag w:val="nr_bdd41c77434a4b28a83138cc9724aa8e"/>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teritorinio skyriaus direktoriaus (pavaduotojo) arba skyriaus direktoriaus įgalioto teritorinio skyriaus valstybės tarnautojo sprendimu gali būti neskiriama arba jos mokėjimas nutraukiamas nuo pažeidimo padarymo dienos, bet ne ilgiau kaip 14 kalendorinių dienų, o neatvykusiems pagal gydytojų siuntimą patikrinimo į Neįgalumo ir darbingumo nustatymo tarnybą ar Asmens sveikatos priežiūros įstaigos gydytojų konsultacinę komisiją – visam laikui nuo tos dienos, kurią jie turėjo atvykti pasitikrinti.</w:t>
                  </w:r>
                </w:p>
                <w:p>
                  <w:pPr>
                    <w:ind w:firstLine="709"/>
                    <w:jc w:val="both"/>
                    <w:rPr>
                      <w:color w:val="000000"/>
                    </w:rPr>
                  </w:pPr>
                  <w:r>
                    <w:t>Jeigu apdraustasis asmuo nedarbingumo, šeimos nario slaugos ar vaiko priežiūros laikotarpiu, nustatytu šių Nuostatų 17.6 punkte, dirba ir dėl ligos, šeimos nario slaugos ar vaiko priežiūros nepraranda darbo pajamų arba elgiasi taip, kad jo veiksmai galėjo užtęsti laikinojo nedarbingumo, šeimos nario slaugos ar vaiko priežiūros trukmę, ligos pašalpa už tą laikotarpį nemokama. Šiuos pažeidimus gali nustatyti asmens sveikatos priežiūros įstaigos gydytojai, teritorinio skyriaus valstybės tarnautojai ar darbdavio sudaryta komisija</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4-1 sk. 37-1 p."/>
                <w:tag w:val="part_28e8b761a63746e2b332cdd79ada3363"/>
                <w:lock w:val="sdtLocked"/>
                <w:richText/>
              </w:sdtPr>
              <w:sdtContent>
                <w:p>
                  <w:pPr>
                    <w:ind w:firstLine="709"/>
                    <w:jc w:val="both"/>
                  </w:pPr>
                  <w:sdt>
                    <w:sdtPr>
                      <w:alias w:val="Numeris"/>
                      <w:tag w:val="nr_28e8b761a63746e2b332cdd79ada3363"/>
                      <w:lock w:val="sdtLocked"/>
                      <w:richText/>
                    </w:sdtPr>
                    <w:sdtContent>
                      <w:r>
                        <w:t>37</w:t>
                      </w:r>
                      <w:r>
                        <w:rPr>
                          <w:vertAlign w:val="superscript"/>
                        </w:rPr>
                        <w:t>1</w:t>
                      </w:r>
                    </w:sdtContent>
                  </w:sdt>
                  <w:r>
                    <w:t>. Teisę gauti profesinės reabilitacijos pašalpą turi apdraustieji, nurodyti Įstatymo 4 straipsnio 1 ir 3 dalyse, jeigu jie:</w:t>
                  </w:r>
                </w:p>
                <w:sdt>
                  <w:sdtPr>
                    <w:alias w:val="37-1.1 p."/>
                    <w:tag w:val="part_b766817d36b147aabd900d6da3c5cae8"/>
                    <w:lock w:val="sdtLocked"/>
                    <w:richText/>
                  </w:sdtPr>
                  <w:sdtContent>
                    <w:p>
                      <w:pPr>
                        <w:ind w:firstLine="709"/>
                        <w:jc w:val="both"/>
                      </w:pPr>
                      <w:sdt>
                        <w:sdtPr>
                          <w:alias w:val="Numeris"/>
                          <w:tag w:val="nr_b766817d36b147aabd900d6da3c5cae8"/>
                          <w:lock w:val="sdtLocked"/>
                          <w:richText/>
                        </w:sdtPr>
                        <w:sdtContent>
                          <w:r>
                            <w:t>37</w:t>
                          </w:r>
                          <w:r>
                            <w:rPr>
                              <w:vertAlign w:val="superscript"/>
                            </w:rPr>
                            <w:t>1</w:t>
                          </w:r>
                          <w:r>
                            <w:t>.1</w:t>
                          </w:r>
                        </w:sdtContent>
                      </w:sdt>
                      <w:r>
                        <w:t>. dalyvauja profesinės reabilitacijos programoje ir dėl to negauna darbo pajamų;</w:t>
                      </w:r>
                    </w:p>
                  </w:sdtContent>
                </w:sdt>
                <w:sdt>
                  <w:sdtPr>
                    <w:alias w:val="37-1.2 p."/>
                    <w:tag w:val="part_d9a92651d6b34018a189e925dffecfbc"/>
                    <w:lock w:val="sdtLocked"/>
                    <w:richText/>
                  </w:sdtPr>
                  <w:sdtContent>
                    <w:p>
                      <w:pPr>
                        <w:ind w:firstLine="709"/>
                        <w:jc w:val="both"/>
                        <w:rPr>
                          <w:b/>
                        </w:rPr>
                      </w:pPr>
                      <w:sdt>
                        <w:sdtPr>
                          <w:alias w:val="Numeris"/>
                          <w:tag w:val="nr_d9a92651d6b34018a189e925dffecfbc"/>
                          <w:lock w:val="sdtLocked"/>
                          <w:richText/>
                        </w:sdtPr>
                        <w:sdtContent>
                          <w:r>
                            <w:t>37</w:t>
                          </w:r>
                          <w:r>
                            <w:rPr>
                              <w:vertAlign w:val="superscript"/>
                            </w:rPr>
                            <w:t>1</w:t>
                          </w:r>
                          <w:r>
                            <w:t>.2</w:t>
                          </w:r>
                        </w:sdtContent>
                      </w:sdt>
                      <w:r>
                        <w:t>. iki profesinės reabilitacijos programos pradžios turi ne trumpesnį kaip 3 mėnesių per paskutinius 12 mėnesių arba ne trumpesnį kaip 6 mėnesių per paskutinius 24 mėnesius ligos ir motinystės socialinio draudimo stažą.</w:t>
                      </w:r>
                    </w:p>
                    <w:p>
                      <w:pPr>
                        <w:ind w:firstLine="709"/>
                        <w:jc w:val="both"/>
                      </w:pPr>
                      <w:r>
                        <w:t>Teisę gauti profesinės reabilitacijos pašalpą taip pat turi asmenys, kurie atitinka šių Nuostatų 37</w:t>
                      </w:r>
                      <w:r>
                        <w:rPr>
                          <w:vertAlign w:val="superscript"/>
                        </w:rPr>
                        <w:t>1</w:t>
                      </w:r>
                      <w:r>
                        <w:t>.1 ir 37</w:t>
                      </w:r>
                      <w:r>
                        <w:rPr>
                          <w:vertAlign w:val="superscript"/>
                        </w:rPr>
                        <w:t>1</w:t>
                      </w:r>
                      <w:r>
                        <w:t>.2 punktuose nurodytas sąlygas, tačiau buvo atleisti iš darbo ligos, kuri yra viena iš priežasčių, lėmusių profesinės reabilitacijos poreikį, metu ar dalyvavimo profesinės reabilitacijos programoje laikotarpiu;</w:t>
                      </w:r>
                    </w:p>
                  </w:sdtContent>
                </w:sdt>
                <w:sdt>
                  <w:sdtPr>
                    <w:alias w:val="37-1.3 p."/>
                    <w:tag w:val="part_26a1b76d1a3c413ea90e7e23dc56781b"/>
                    <w:lock w:val="sdtLocked"/>
                    <w:richText/>
                  </w:sdtPr>
                  <w:sdtContent>
                    <w:p>
                      <w:pPr>
                        <w:ind w:firstLine="709"/>
                        <w:jc w:val="both"/>
                        <w:rPr>
                          <w:color w:val="000000"/>
                        </w:rPr>
                      </w:pPr>
                      <w:sdt>
                        <w:sdtPr>
                          <w:alias w:val="Numeris"/>
                          <w:tag w:val="nr_26a1b76d1a3c413ea90e7e23dc56781b"/>
                          <w:lock w:val="sdtLocked"/>
                          <w:richText/>
                        </w:sdtPr>
                        <w:sdtContent>
                          <w:r>
                            <w:t>37</w:t>
                          </w:r>
                          <w:r>
                            <w:rPr>
                              <w:vertAlign w:val="superscript"/>
                            </w:rPr>
                            <w:t>1</w:t>
                          </w:r>
                          <w:r>
                            <w:t>.3</w:t>
                          </w:r>
                        </w:sdtContent>
                      </w:sdt>
                      <w:r>
                        <w:t xml:space="preserve">. yra šių Nuostatų 3.3 punkte nurodyti asmenys, kurie per 24 mėnesius nuo socialinio draudimo įmokų sumokėjimo pagal Lietuvos Respublikos valstybinio socialinio draudimo įstatymo 9 straipsnio 1 dalį iki profesinės reabilitacijos programos pradžios turi lygias MMA dydžiui arba didesnes mėnesio draudžiamąsias pajamas.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2 p."/>
                <w:tag w:val="part_f53dc7c37f7f4b82ac0db5b2fcd830d3"/>
                <w:lock w:val="sdtLocked"/>
                <w:richText/>
              </w:sdtPr>
              <w:sdtContent>
                <w:p>
                  <w:pPr>
                    <w:ind w:firstLine="709"/>
                    <w:jc w:val="both"/>
                    <w:rPr>
                      <w:color w:val="000000"/>
                    </w:rPr>
                  </w:pPr>
                  <w:sdt>
                    <w:sdtPr>
                      <w:alias w:val="Numeris"/>
                      <w:tag w:val="nr_f53dc7c37f7f4b82ac0db5b2fcd830d3"/>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color w:val="000000"/>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Nr. 413 (Žin., 2005, Nr. </w:t>
                  </w:r>
                  <w:hyperlink r:id="rId35" w:tgtFrame="_blank" w:history="1">
                    <w:r>
                      <w:rPr>
                        <w:color w:val="0000FF" w:themeColor="hyperlink"/>
                        <w:u w:val="single"/>
                      </w:rPr>
                      <w:t>51-1699</w:t>
                    </w:r>
                  </w:hyperlink>
                  <w:r>
                    <w:rPr>
                      <w:color w:val="000000"/>
                    </w:rPr>
                    <w:t>), iš Lietuvos Respublikos valstybės biudžeto lėšų.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3 p."/>
                <w:tag w:val="part_29e0cfe7b53a46258d531be0f0dd581f"/>
                <w:lock w:val="sdtLocked"/>
                <w:richText/>
              </w:sdtPr>
              <w:sdtContent>
                <w:p>
                  <w:pPr>
                    <w:ind w:firstLine="709"/>
                    <w:jc w:val="both"/>
                    <w:rPr>
                      <w:color w:val="000000"/>
                    </w:rPr>
                  </w:pPr>
                  <w:sdt>
                    <w:sdtPr>
                      <w:alias w:val="Numeris"/>
                      <w:tag w:val="nr_29e0cfe7b53a46258d531be0f0dd581f"/>
                      <w:lock w:val="sdtLocked"/>
                      <w:richText/>
                    </w:sdtPr>
                    <w:sdtContent>
                      <w:r>
                        <w:rPr>
                          <w:color w:val="000000"/>
                        </w:rPr>
                        <w:t>37</w:t>
                      </w:r>
                      <w:r>
                        <w:rPr>
                          <w:color w:val="000000"/>
                          <w:vertAlign w:val="superscript"/>
                        </w:rPr>
                        <w:t>3</w:t>
                      </w:r>
                    </w:sdtContent>
                  </w:sdt>
                  <w:r>
                    <w:rPr>
                      <w:color w:val="000000"/>
                    </w:rPr>
                    <w:t>. Profesinės reabilitacijos pašalpa, mokama pagal Įstatymą, lygi 85 procentams pašalpos gavėjo kompensuojamojo uždarbio, apskaičiuoto šių nuostatų 5-12 punktuose nustatyta tvarka.</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4-1 sk. 37-10 p."/>
                <w:tag w:val="part_f270625096804c1fb0e4877f8c764170"/>
                <w:lock w:val="sdtLocked"/>
                <w:richText/>
              </w:sdtPr>
              <w:sdtContent>
                <w:p>
                  <w:pPr>
                    <w:ind w:firstLine="709"/>
                    <w:jc w:val="both"/>
                    <w:rPr>
                      <w:color w:val="000000"/>
                    </w:rPr>
                  </w:pPr>
                  <w:sdt>
                    <w:sdtPr>
                      <w:alias w:val="Numeris"/>
                      <w:tag w:val="nr_f270625096804c1fb0e4877f8c764170"/>
                      <w:lock w:val="sdtLocked"/>
                      <w:richText/>
                    </w:sdtPr>
                    <w:sdtContent>
                      <w:r>
                        <w:rPr>
                          <w:color w:val="000000"/>
                        </w:rPr>
                        <w:t>37</w:t>
                      </w:r>
                      <w:r>
                        <w:rPr>
                          <w:color w:val="000000"/>
                          <w:vertAlign w:val="superscript"/>
                        </w:rPr>
                        <w:t>10</w:t>
                      </w:r>
                    </w:sdtContent>
                  </w:sdt>
                  <w:r>
                    <w:rPr>
                      <w:color w:val="000000"/>
                    </w:rPr>
                    <w:t xml:space="preserve">. Tuo atveju, kai asmeniui Neįgalumo ir darbingumo nustatymo tarnyba nustato profesinės reabilitacijos paslaugų poreikį (apie tai pažymėta nedarbingumo pažymėjime) ir asmens sveikatos priežiūros įstaigos gydytojas Nedarbingumo pažymėjimų bei nėštumo ir gimdymo atostogų pažymėjimų išdavimo taisyklių, patvirtintų sveikatos apsaugos ministro ir socialinės apsaugos ir darbo ministro 2005 m. birželio 30 d. įsakymu Nr. V-533/A1-189 (Žin., 2005, Nr. </w:t>
                  </w:r>
                  <w:hyperlink r:id="rId36" w:tgtFrame="_blank" w:history="1">
                    <w:r>
                      <w:rPr>
                        <w:color w:val="0000FF" w:themeColor="hyperlink"/>
                        <w:u w:val="single"/>
                      </w:rPr>
                      <w:t>83-3078</w:t>
                    </w:r>
                  </w:hyperlink>
                  <w:r>
                    <w:rPr>
                      <w:color w:val="000000"/>
                    </w:rPr>
                    <w:t>), nustatyta tvarka pažymėjimą yra pratęsęs 11 darbo dienų ir jį užbaigęs, o profesinės reabilitacijos programa pradedama anksčiau ir asmuo įgyja teisę gauti profesinės reabilitacijos pašalpą, profesinės reabilitacijos pašalpa skiriama nuo pirmosios dalyvavimo profesinės reabilitacijos programoje dienos. Ligos pašalpa, paskirta tiek pagal Įstatymą, tiek pagal Lietuvos Respublikos nelaimingų atsitikimų darbe ir profesinių ligų socialinio draudimo įstatymą, už laikotarpį, sutampantį su profesinės reabilitacijos laikotarpiu,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457e569903164ec2afaded9f7fb7b74f"/>
                    <w:lock w:val="sdtLocked"/>
                    <w:richText/>
                  </w:sdtPr>
                  <w:sdtContent>
                    <w:p>
                      <w:pPr>
                        <w:ind w:firstLine="709"/>
                        <w:jc w:val="both"/>
                        <w:rPr>
                          <w:color w:val="000000"/>
                        </w:rPr>
                      </w:pPr>
                      <w:sdt>
                        <w:sdtPr>
                          <w:alias w:val="Numeris"/>
                          <w:tag w:val="nr_457e569903164ec2afaded9f7fb7b74f"/>
                          <w:lock w:val="sdtLocked"/>
                          <w:richText/>
                        </w:sdtPr>
                        <w:sdtContent>
                          <w:r>
                            <w:t>38.1</w:t>
                          </w:r>
                        </w:sdtContent>
                      </w:sdt>
                      <w:r>
                        <w:t xml:space="preserve">. apdrausti šios rūšies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2 p."/>
                    <w:tag w:val="part_24685d7f83f04d7aa4c1e611af91a033"/>
                    <w:lock w:val="sdtLocked"/>
                    <w:richText/>
                  </w:sdtPr>
                  <w:sdtContent>
                    <w:p>
                      <w:pPr>
                        <w:ind w:firstLine="709"/>
                        <w:jc w:val="both"/>
                        <w:rPr>
                          <w:color w:val="000000"/>
                        </w:rPr>
                      </w:pPr>
                      <w:sdt>
                        <w:sdtPr>
                          <w:alias w:val="Numeris"/>
                          <w:tag w:val="nr_24685d7f83f04d7aa4c1e611af91a033"/>
                          <w:lock w:val="sdtLocked"/>
                          <w:richText/>
                        </w:sdtPr>
                        <w:sdtContent>
                          <w:r>
                            <w:t>38.2</w:t>
                          </w:r>
                        </w:sdtContent>
                      </w:sdt>
                      <w:r>
                        <w:t xml:space="preserve">. įstatymų nustatyta tvarka išleisti nėštumo ir gimdymo atostogų arba pagal Įstatymo 5 straipsnio 6 dalį yra prilyginti asmenims, kuriems suteiktos nėštumo ir gimdymo atostogos;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3 p."/>
                    <w:tag w:val="part_f04c6a2aa624487eb8583f711db82c15"/>
                    <w:lock w:val="sdtLocked"/>
                    <w:richText/>
                  </w:sdtPr>
                  <w:sdtContent>
                    <w:p>
                      <w:pPr>
                        <w:ind w:firstLine="709"/>
                        <w:jc w:val="both"/>
                      </w:pPr>
                      <w:sdt>
                        <w:sdtPr>
                          <w:alias w:val="Numeris"/>
                          <w:tag w:val="nr_f04c6a2aa624487eb8583f711db82c15"/>
                          <w:lock w:val="sdtLocked"/>
                          <w:richText/>
                        </w:sdtPr>
                        <w:sdtContent>
                          <w:r>
                            <w:t>38.3</w:t>
                          </w:r>
                        </w:sdtContent>
                      </w:sdt>
                      <w:r>
                        <w:t xml:space="preserve">. iki pirmosios nėštumo ir gimdymo atostogų dienos turi ne trumpesnį kaip 3 mėnesių per paskutinius 12 mėnesių (iki 2009 m. birželio 30 d.) arba ne trumpesnį kaip 6 mėnesių per paskutinius 24 mėnesius ligos ir motinystės socialinio draudimo stažą, išskyrus šių Nuostatų 38.4 ir 38.5 punktuose nurodytus atvejus; nuo 2009 m. liepos 1 d. iki pirmosios nėštumo ir gimdymo atostogų dienos turi ne trumpesnį kaip 9 mėnesių, o nuo 2009 m. spalio 1 d. – ne trumpesnį kaip 12 mėnesių per paskutinius 24 mėnesius ligos ir motinystės socialinio draudimo stažą, išskyrus šių Nuostatų 38.4 ir 38.5 punktuose nurodytus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4 p."/>
                    <w:tag w:val="part_6077d28dcdcb4eb99318758528be4a66"/>
                    <w:lock w:val="sdtLocked"/>
                    <w:richText/>
                  </w:sdtPr>
                  <w:sdtContent>
                    <w:p>
                      <w:pPr>
                        <w:ind w:firstLine="709"/>
                        <w:jc w:val="both"/>
                      </w:pPr>
                      <w:sdt>
                        <w:sdtPr>
                          <w:alias w:val="Numeris"/>
                          <w:tag w:val="nr_6077d28dcdcb4eb99318758528be4a66"/>
                          <w:lock w:val="sdtLocked"/>
                          <w:richText/>
                        </w:sdtPr>
                        <w:sdtContent>
                          <w:r>
                            <w:t>38.4</w:t>
                          </w:r>
                        </w:sdtContent>
                      </w:sdt>
                      <w:r>
                        <w:t xml:space="preserve">. iki nėštumo ir gimdymo atostogų pradžios yra iki 26 metų ir šių Nuostatų 38.3 punkte nurodyto ligos ir motinystės socialinio draudimo stažo neįgijo dėl to, kad nurodytais laikotarpiais mokėsi nustatyta tvarka </w:t>
                      </w:r>
                      <w:r>
                        <w:rPr>
                          <w:bCs/>
                        </w:rPr>
                        <w:t>įregistruotose bendrojo lavinimo ar profesinėse mokyklose pagal dieninę mokymo formą bei aukštosiose mokyklose pagal dieninę arba nuolatinę studijų formą</w:t>
                      </w:r>
                      <w:r>
                        <w:t xml:space="preserv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38.5 p."/>
                    <w:tag w:val="part_fe4f066202d14c75bebfb9746124a143"/>
                    <w:lock w:val="sdtLocked"/>
                    <w:richText/>
                  </w:sdtPr>
                  <w:sdtContent>
                    <w:p>
                      <w:pPr>
                        <w:ind w:firstLine="709"/>
                        <w:jc w:val="both"/>
                        <w:rPr>
                          <w:color w:val="000000"/>
                        </w:rPr>
                      </w:pPr>
                      <w:sdt>
                        <w:sdtPr>
                          <w:alias w:val="Numeris"/>
                          <w:tag w:val="nr_fe4f066202d14c75bebfb9746124a143"/>
                          <w:lock w:val="sdtLocked"/>
                          <w:richText/>
                        </w:sdtPr>
                        <w:sdtContent>
                          <w:r>
                            <w:t>38.5</w:t>
                          </w:r>
                        </w:sdtContent>
                      </w:sdt>
                      <w:r>
                        <w:t xml:space="preserve">. iki nėštumo ir gimdymo atostogų pradžios šių Nuostatų 38.3 punkte nurodyto ligos ir motinystės socialinio draudimo stažo neįgijo dėl to, kad nurodytais laikotarpiais buvo draudžiami kaip asmenys, nurodyti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6 p."/>
                    <w:tag w:val="part_2b201e8b0a984c39961d285eb7394ab4"/>
                    <w:lock w:val="sdtLocked"/>
                    <w:richText/>
                  </w:sdtPr>
                  <w:sdtContent>
                    <w:p>
                      <w:pPr>
                        <w:ind w:firstLine="709"/>
                        <w:jc w:val="both"/>
                        <w:rPr>
                          <w:color w:val="000000"/>
                        </w:rPr>
                      </w:pPr>
                      <w:sdt>
                        <w:sdtPr>
                          <w:alias w:val="Numeris"/>
                          <w:tag w:val="nr_2b201e8b0a984c39961d285eb7394ab4"/>
                          <w:lock w:val="sdtLocked"/>
                          <w:richText/>
                        </w:sdtPr>
                        <w:sdtContent>
                          <w:r>
                            <w:t>38.6</w:t>
                          </w:r>
                        </w:sdtContent>
                      </w:sdt>
                      <w:r>
                        <w:t xml:space="preserve">. yra šių Nuostatų 3.2 ir 3.3 punktuose nurodyti asmenys, už kuriuos per 24 mėnesius nuo socialinio draudimo pradžios datos iki pirmosios nėštumo ir gimdymo atostogų dienos buvo sumokėtos socialinio draudimo įmokos nuo pajamų sumos, ne mažesnės negu šio laikotarpio MMA suma.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8-1 p."/>
                <w:tag w:val="part_443878e0cc8045ad8cacda9a3714b28a"/>
                <w:lock w:val="sdtLocked"/>
                <w:richText/>
              </w:sdtPr>
              <w:sdtContent>
                <w:p>
                  <w:pPr>
                    <w:ind w:firstLine="709"/>
                    <w:jc w:val="both"/>
                    <w:rPr>
                      <w:color w:val="000000"/>
                    </w:rPr>
                  </w:pPr>
                  <w:sdt>
                    <w:sdtPr>
                      <w:alias w:val="Numeris"/>
                      <w:tag w:val="nr_443878e0cc8045ad8cacda9a3714b28a"/>
                      <w:lock w:val="sdtLocked"/>
                      <w:richText/>
                    </w:sdtPr>
                    <w:sdtContent>
                      <w:r>
                        <w:t>38</w:t>
                      </w:r>
                      <w:r>
                        <w:rPr>
                          <w:vertAlign w:val="superscript"/>
                        </w:rPr>
                        <w:t>1</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nėštumo ir gimdymo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9 p."/>
                <w:tag w:val="part_ed4d09914848475aba8770eec6966d56"/>
                <w:lock w:val="sdtLocked"/>
                <w:richText/>
              </w:sdtPr>
              <w:sdtContent>
                <w:p>
                  <w:pPr>
                    <w:ind w:firstLine="709"/>
                    <w:jc w:val="both"/>
                  </w:pPr>
                  <w:sdt>
                    <w:sdtPr>
                      <w:alias w:val="Numeris"/>
                      <w:tag w:val="nr_ed4d09914848475aba8770eec6966d56"/>
                      <w:lock w:val="sdtLocked"/>
                      <w:richText/>
                    </w:sdtPr>
                    <w:sdtContent>
                      <w:r>
                        <w:t>39</w:t>
                      </w:r>
                    </w:sdtContent>
                  </w:sdt>
                  <w:r>
                    <w:t>. Motinystės pašalpa mokama šių Nuostatų 38 punkte nurodytoms moterims Lietuvos Respublikos ligos ir motinystės socialinio draudimo įstatymo 17 straipsnio 1–4 dalyse nustatyta tvarka.</w:t>
                  </w:r>
                </w:p>
                <w:p>
                  <w:pPr>
                    <w:ind w:firstLine="709"/>
                    <w:jc w:val="both"/>
                    <w:rPr>
                      <w:color w:val="000000"/>
                    </w:rPr>
                  </w:pPr>
                  <w:r>
                    <w:t xml:space="preserve">Apdraustajam asmeniui, paskirtam naujagimio globėju, motinystės pašalpa mokama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0 p."/>
                <w:tag w:val="part_4902aa929b0c491b99a8b90acc011c59"/>
                <w:lock w:val="sdtLocked"/>
                <w:richText/>
              </w:sdtPr>
              <w:sdtContent>
                <w:p>
                  <w:pPr>
                    <w:ind w:firstLine="709"/>
                    <w:jc w:val="both"/>
                    <w:rPr>
                      <w:strike/>
                    </w:rPr>
                  </w:pPr>
                  <w:sdt>
                    <w:sdtPr>
                      <w:alias w:val="Numeris"/>
                      <w:tag w:val="nr_4902aa929b0c491b99a8b90acc011c59"/>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w:t>
                  </w:r>
                </w:p>
                <w:p>
                  <w:pPr>
                    <w:ind w:firstLine="709"/>
                    <w:jc w:val="both"/>
                  </w:pPr>
                  <w:r>
                    <w:t>Jeigu apdraustajam, kuris teisę gauti motinystės pašalpą įgijo iki 2011 m. birželio 30 d. (įskaitytinai), gimė daugiau negu vienas vaikas (po 2011 m. birželio 30 d.), išmokama motinystės pašalpa, padidinta atsižvelgiant į vienu metu gimusių vaikų skaičių, o jeigu motinystės pašalpa jau buvo išmokėta iki šių vaikų gimimo, išmokamas jau išmokėtos pašalpos ir motinystės pašalpos, padidintos atsižvelgiant į vienu metu gimusių vaikų skaičių, skirtumas.</w:t>
                  </w:r>
                </w:p>
                <w:p>
                  <w:pPr>
                    <w:ind w:firstLine="709"/>
                    <w:jc w:val="both"/>
                    <w:rPr>
                      <w:color w:val="000000"/>
                    </w:rPr>
                  </w:pPr>
                  <w:r>
                    <w:t>Motinystės pašalpa savarankiškai dirbantiems asmenims ir asmenims, gaunantiems pajamų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xml:space="preserve">,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pašalpos dydis. Pagal šią draudžiamųjų pajamų sumą motinystės pašalpa mokama nėštumo ir gimdymo atostogų pažymėjime nurodytu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1 p."/>
                <w:tag w:val="part_04e81d6949d646e98744f8e73724315f"/>
                <w:lock w:val="sdtLocked"/>
                <w:richText/>
              </w:sdtPr>
              <w:sdtContent>
                <w:p>
                  <w:pPr>
                    <w:ind w:firstLine="709"/>
                    <w:jc w:val="both"/>
                  </w:pPr>
                  <w:sdt>
                    <w:sdtPr>
                      <w:alias w:val="Numeris"/>
                      <w:tag w:val="nr_04e81d6949d646e98744f8e73724315f"/>
                      <w:lock w:val="sdtLocked"/>
                      <w:richText/>
                    </w:sdtPr>
                    <w:sdtContent>
                      <w:r>
                        <w:t>41</w:t>
                      </w:r>
                    </w:sdtContent>
                  </w:sdt>
                  <w:r>
                    <w:t>. Motinystės pašalpa už laikotarpį, sutampantį su kasmetinių atostogų laikotarpiu, mokama šių Nuostatų 39 ir 40 punktuose nustatyta tvarka. Nemokamų atostogų laikotarpiu motinystės pašalpa nemokama.</w:t>
                  </w:r>
                </w:p>
                <w:p>
                  <w:pPr>
                    <w:ind w:firstLine="709"/>
                    <w:jc w:val="both"/>
                    <w:rPr>
                      <w:color w:val="000000"/>
                    </w:rPr>
                  </w:pPr>
                  <w:r>
                    <w:t>Kai apdraustasis asmuo motinystės pašalpos gavimo laikotarpiu turi draudžiamųjų pajamų, tačiau jos yra mažesnės už motinystės pašalpą (šių pašalpų sumą), jam mokamas apskaičiuotos pašalpos (pašalpų bendros sumos) ir jo atitinkamą mėnesį turėtų draudžiamųjų pajamų skirtumas. Į draudžiamąsias pajamas neįtraukiamos pajamos, gautos pagal autorines sutartis už darbą, atliktą iki pirmosios nėštumo ir gimdymo atostogų dienos, taip pat Įstatymo nustatyta tvarka apskaičiuotos motinystės (tėvystės) pašalpos dėl kito vaiko gimimo.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41 punkto antroji pastraipa (2011 m. balandžio 13 d. redakcija; Žin., 2011, Nr. 46-2180) tiek, kiek joje nenustatyta, kad mokant motinystės pašalpą į draudžiamąsias pajamas neįtraukiamos visos darbinės veiklos pajamos, gautos nėštumo ir gimdymo atostogų metu iš ne per jas vykdytos darbinės veiklos, prieštarauja Lietuvos Respublikos Konstitucijos 39 straipsnio 2 daliai.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sdtContent>
            </w:sdt>
            <w:sdt>
              <w:sdtPr>
                <w:alias w:val="42 p."/>
                <w:tag w:val="part_044ff0b935084ddab2ad77c44bee0b47"/>
                <w:lock w:val="sdtLocked"/>
                <w:richText/>
              </w:sdtPr>
              <w:sdtContent>
                <w:p>
                  <w:pPr>
                    <w:ind w:firstLine="709"/>
                    <w:jc w:val="both"/>
                    <w:rPr>
                      <w:b/>
                      <w:bCs/>
                    </w:rPr>
                  </w:pPr>
                  <w:sdt>
                    <w:sdtPr>
                      <w:alias w:val="Numeris"/>
                      <w:tag w:val="nr_044ff0b935084ddab2ad77c44bee0b47"/>
                      <w:lock w:val="sdtLocked"/>
                      <w:richText/>
                    </w:sdtPr>
                    <w:sdtContent>
                      <w:r>
                        <w:t>42</w:t>
                      </w:r>
                    </w:sdtContent>
                  </w:sdt>
                  <w:r>
                    <w:t xml:space="preserve">. Moteriai, atleistai iš darbo nėštumo metu arba nėštumo ir gimdymo atostogų metu dėl įmonės, įstaigos, organizacijos likvidavimo ar bankroto, taip pat dėl to, kad pasibaigė darbo sutartis arba Lietuvos Respublikos valstybės tarnybos įstatyme (Žin., 1999, Nr. </w:t>
                  </w:r>
                  <w:hyperlink r:id="rId31" w:tgtFrame="_blank" w:history="1">
                    <w:r>
                      <w:rPr>
                        <w:color w:val="0000FF" w:themeColor="hyperlink"/>
                        <w:u w:val="single"/>
                      </w:rPr>
                      <w:t>66-2130</w:t>
                    </w:r>
                  </w:hyperlink>
                  <w:r>
                    <w:t xml:space="preserve">; 2002, Nr. </w:t>
                  </w:r>
                  <w:hyperlink r:id="rId32" w:tgtFrame="_blank" w:history="1">
                    <w:r>
                      <w:rPr>
                        <w:color w:val="0000FF" w:themeColor="hyperlink"/>
                        <w:u w:val="single"/>
                      </w:rPr>
                      <w:t>45-1708</w:t>
                    </w:r>
                  </w:hyperlink>
                  <w:r>
                    <w:t xml:space="preserve">), Lietuvos Respublikos valstybės politikų ir valstybės pareigūnų darbo apmokėjimo įstatyme (Žin., 2000, Nr. </w:t>
                  </w:r>
                  <w:hyperlink r:id="rId33" w:tgtFrame="_blank" w:history="1">
                    <w:r>
                      <w:rPr>
                        <w:color w:val="0000FF" w:themeColor="hyperlink"/>
                        <w:u w:val="single"/>
                      </w:rPr>
                      <w:t>75-2271</w:t>
                    </w:r>
                  </w:hyperlink>
                  <w:r>
                    <w:t xml:space="preserve">) ir Lietuvos Respublikos teisėjų atlyginimų įstatyme (Žin., 2008, Nr. </w:t>
                  </w:r>
                  <w:hyperlink r:id="rId34" w:tgtFrame="_blank" w:history="1">
                    <w:r>
                      <w:rPr>
                        <w:color w:val="0000FF" w:themeColor="hyperlink"/>
                        <w:u w:val="single"/>
                      </w:rPr>
                      <w:t>131-5022</w:t>
                    </w:r>
                  </w:hyperlink>
                  <w:r>
                    <w:t xml:space="preserve">) nurodytų asmenų paskyrimo į pareigas terminas ar įgaliojimų laikas, ir turinčiai šių Nuostatų 38.3 punkte nurodytą draudimo stažą arba neįgijusiai reikiamo stažo dėl aplinkybių, nurodytų šių Nuostatų 38.4 ir 38.5 punktuose, motinystės pašalpa mokama šių Nuostatų 39 punkte nustatyta tvarka. </w:t>
                  </w:r>
                  <w:r>
                    <w:rPr>
                      <w:bCs/>
                    </w:rPr>
                    <w:t>Motinystės pašalpa mokama Įstatymo 16 straipsnio 4 dalyje nustatyta tvarka, jeigu teisė ją gauti atsiranda prieš tai gimusio vaiko priežiūros atostogų laikotarpiu.</w:t>
                  </w:r>
                </w:p>
                <w:p>
                  <w:pPr>
                    <w:ind w:firstLine="709"/>
                    <w:jc w:val="both"/>
                    <w:rPr>
                      <w:bCs/>
                    </w:rPr>
                  </w:pPr>
                  <w:r>
                    <w:rPr>
                      <w:bCs/>
                    </w:rPr>
                    <w:t xml:space="preserve">Moteriai, turinčiai šių Nuostatų 38.3 punkte nurodytą draudimo stažą, tačiau neįgijusiai teisės gauti motinystės pašalpos dėl to, kad iki 2011 m. birželio 30 d. (įskaitytinai) </w:t>
                  </w:r>
                  <w:r>
                    <w:t>nėštumo metu arba nėštumo ir gimdymo atostogų metu</w:t>
                  </w:r>
                  <w:r>
                    <w:rPr>
                      <w:bCs/>
                    </w:rPr>
                    <w:t xml:space="preserve"> buvo </w:t>
                  </w:r>
                  <w:r>
                    <w:t>atleista iš darbo</w:t>
                  </w:r>
                  <w:r>
                    <w:rPr>
                      <w:bCs/>
                    </w:rPr>
                    <w:t xml:space="preserve"> pasibaigus darbo sutarčiai, motinystės pašalpa mokama nuo 2011 m. liepos 1 d. už likusį po šios dienos nėštumo ir gimdymo atostogų laikotarpį.</w:t>
                  </w:r>
                </w:p>
                <w:p>
                  <w:pPr>
                    <w:ind w:firstLine="709"/>
                    <w:jc w:val="both"/>
                    <w:rPr>
                      <w:color w:val="000000"/>
                    </w:rPr>
                  </w:pPr>
                  <w:r>
                    <w:t xml:space="preserve">Tais atvejais, kai šio punkto pirmojoje pastraipoje nurodytam asmeniui, atleidžiamam iš darbo, išmokama išeitinė išmoka ar kompensacija už nepanaudotas kasmetines atostogas, paskirta motinystės pašalpa mokama neatsižvelgiant į šias draudžiamąsias pajamas.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42-1 p."/>
                <w:tag w:val="part_2a545b327dd34f5a8276c2d837711c57"/>
                <w:lock w:val="sdtLocked"/>
                <w:richText/>
              </w:sdtPr>
              <w:sdtContent>
                <w:p>
                  <w:pPr>
                    <w:ind w:firstLine="708"/>
                    <w:jc w:val="both"/>
                    <w:rPr>
                      <w:color w:val="000000"/>
                    </w:rPr>
                  </w:pPr>
                  <w:sdt>
                    <w:sdtPr>
                      <w:alias w:val="Numeris"/>
                      <w:tag w:val="nr_2a545b327dd34f5a8276c2d837711c57"/>
                      <w:lock w:val="sdtLocked"/>
                      <w:richText/>
                    </w:sdtPr>
                    <w:sdtContent>
                      <w:r>
                        <w:rPr>
                          <w:color w:val="000000"/>
                        </w:rPr>
                        <w:t>42</w:t>
                      </w:r>
                      <w:r>
                        <w:rPr>
                          <w:color w:val="000000"/>
                          <w:vertAlign w:val="superscript"/>
                        </w:rPr>
                        <w:t>1</w:t>
                      </w:r>
                    </w:sdtContent>
                  </w:sdt>
                  <w:r>
                    <w:rPr>
                      <w:color w:val="000000"/>
                    </w:rPr>
                    <w:t>. Teisę gauti tėvystės pašalpą turi tėvas, kuris:</w:t>
                  </w:r>
                </w:p>
                <w:sdt>
                  <w:sdtPr>
                    <w:alias w:val="5-1 sk. 42-1.1 p."/>
                    <w:tag w:val="part_7d5384ed4ea94e36a38b57aa587336b5"/>
                    <w:lock w:val="sdtLocked"/>
                    <w:richText/>
                  </w:sdtPr>
                  <w:sdtContent>
                    <w:p>
                      <w:pPr>
                        <w:ind w:firstLine="709"/>
                        <w:jc w:val="both"/>
                        <w:rPr>
                          <w:color w:val="000000"/>
                        </w:rPr>
                      </w:pPr>
                      <w:sdt>
                        <w:sdtPr>
                          <w:alias w:val="Numeris"/>
                          <w:tag w:val="nr_7d5384ed4ea94e36a38b57aa587336b5"/>
                          <w:lock w:val="sdtLocked"/>
                          <w:richText/>
                        </w:sdtPr>
                        <w:sdtContent>
                          <w:r>
                            <w:t>42</w:t>
                          </w:r>
                          <w:r>
                            <w:rPr>
                              <w:vertAlign w:val="superscript"/>
                            </w:rPr>
                            <w:t>1</w:t>
                          </w:r>
                          <w:r>
                            <w:t>.1</w:t>
                          </w:r>
                        </w:sdtContent>
                      </w:sdt>
                      <w:r>
                        <w:t xml:space="preserve">. apdraustas ligos ir motinystės socialiniu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2 p."/>
                    <w:tag w:val="part_96c81bfce01c463db62fc6c75469630b"/>
                    <w:lock w:val="sdtLocked"/>
                    <w:richText/>
                  </w:sdtPr>
                  <w:sdtContent>
                    <w:p>
                      <w:pPr>
                        <w:ind w:firstLine="709"/>
                        <w:jc w:val="both"/>
                        <w:rPr>
                          <w:color w:val="000000"/>
                        </w:rPr>
                      </w:pPr>
                      <w:sdt>
                        <w:sdtPr>
                          <w:alias w:val="Numeris"/>
                          <w:tag w:val="nr_96c81bfce01c463db62fc6c75469630b"/>
                          <w:lock w:val="sdtLocked"/>
                          <w:richText/>
                        </w:sdtPr>
                        <w:sdtContent>
                          <w:r>
                            <w:t>42</w:t>
                          </w:r>
                          <w:r>
                            <w:rPr>
                              <w:vertAlign w:val="superscript"/>
                            </w:rPr>
                            <w:t>1</w:t>
                          </w:r>
                          <w:r>
                            <w:t>.2</w:t>
                          </w:r>
                        </w:sdtContent>
                      </w:sdt>
                      <w:r>
                        <w:t xml:space="preserve">. įstatymų nustatyta tvarka išleistas tėvystės atostogų, iki vaikui sukaks vienas mėnuo, arba pagal Įstatymo 5 straipsnio 6 dalį yra prilyginama, kad jis išleistas šių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3 p."/>
                    <w:tag w:val="part_032a51d69100438ba868b9421c6d5c53"/>
                    <w:lock w:val="sdtLocked"/>
                    <w:richText/>
                  </w:sdtPr>
                  <w:sdtContent>
                    <w:p>
                      <w:pPr>
                        <w:ind w:firstLine="709"/>
                        <w:jc w:val="both"/>
                        <w:rPr>
                          <w:color w:val="000000"/>
                        </w:rPr>
                      </w:pPr>
                      <w:sdt>
                        <w:sdtPr>
                          <w:alias w:val="Numeris"/>
                          <w:tag w:val="nr_032a51d69100438ba868b9421c6d5c53"/>
                          <w:lock w:val="sdtLocked"/>
                          <w:richText/>
                        </w:sdtPr>
                        <w:sdtContent>
                          <w:r>
                            <w:t>42</w:t>
                          </w:r>
                          <w:r>
                            <w:rPr>
                              <w:vertAlign w:val="superscript"/>
                            </w:rPr>
                            <w:t>1</w:t>
                          </w:r>
                          <w:r>
                            <w:t>.3</w:t>
                          </w:r>
                        </w:sdtContent>
                      </w:sdt>
                      <w:r>
                        <w:t xml:space="preserve">. per paskutinius 24 mėnesius iki pirmosios tėvystės atostogų dienos turi ne </w:t>
                      </w:r>
                      <w:r>
                        <w:rPr>
                          <w:spacing w:val="-2"/>
                        </w:rPr>
                        <w:t>trumpesnį kaip 7 mėnesių (nuo 2009 m. liepos 1 d. – ne trumpesnį kaip 9 mėnesių; nuo 2009 m.</w:t>
                      </w:r>
                      <w:r>
                        <w:t xml:space="preserve"> spalio 1 d. – ne trumpesnį kaip 12 mėnesių) ligos ir motinystės socialinio draudimo stažą arba neįgijo reikiamo stažo dėl aplinkybių, nurodytų šių Nuostatų 42</w:t>
                      </w:r>
                      <w:r>
                        <w:rPr>
                          <w:vertAlign w:val="superscript"/>
                        </w:rPr>
                        <w:t>1</w:t>
                      </w:r>
                      <w:r>
                        <w:t>.5 ir 42</w:t>
                      </w:r>
                      <w:r>
                        <w:rPr>
                          <w:vertAlign w:val="superscript"/>
                        </w:rPr>
                        <w:t>1</w:t>
                      </w:r>
                      <w:r>
                        <w:t xml:space="preserve">.6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4 p."/>
                    <w:tag w:val="part_dc8457c0268d4dfdb08ebba97feed0f1"/>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vertAlign w:val="superscript"/>
                          <w:sz w:val="22"/>
                        </w:rPr>
                        <w:t>1</w:t>
                      </w: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2010-09-12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1 sk. 42-1.5 p."/>
                    <w:tag w:val="part_ee23efd6d0b04f04ab093ca94426ec4f"/>
                    <w:lock w:val="sdtLocked"/>
                    <w:richText/>
                  </w:sdtPr>
                  <w:sdtContent>
                    <w:p>
                      <w:pPr>
                        <w:ind w:firstLine="709"/>
                        <w:jc w:val="both"/>
                      </w:pPr>
                      <w:sdt>
                        <w:sdtPr>
                          <w:alias w:val="Numeris"/>
                          <w:tag w:val="nr_ee23efd6d0b04f04ab093ca94426ec4f"/>
                          <w:lock w:val="sdtLocked"/>
                          <w:richText/>
                        </w:sdtPr>
                        <w:sdtContent>
                          <w:r>
                            <w:t>42</w:t>
                          </w:r>
                          <w:r>
                            <w:rPr>
                              <w:vertAlign w:val="superscript"/>
                            </w:rPr>
                            <w:t>1</w:t>
                          </w:r>
                          <w:r>
                            <w:t>.5</w:t>
                          </w:r>
                        </w:sdtContent>
                      </w:sdt>
                      <w:r>
                        <w:t>. iki tėvystės atostogų pradžios yra ne vyresnis kaip 26 metų ir šių Nuostatų 42</w:t>
                      </w:r>
                      <w:r>
                        <w:rPr>
                          <w:vertAlign w:val="superscript"/>
                        </w:rPr>
                        <w:t>1</w:t>
                      </w:r>
                      <w:r>
                        <w:t xml:space="preserve">.3 punkte nurodyto ligos ir motinystės socialinio draudimo stažo neįgijo dėl to, kad nurodytais laikotarpiais mokėsi nustatyta tvarka </w:t>
                      </w:r>
                      <w:r>
                        <w:rPr>
                          <w:bCs/>
                        </w:rPr>
                        <w:t>įregistruotose</w:t>
                      </w:r>
                      <w:r>
                        <w:t xml:space="preserve"> </w:t>
                      </w:r>
                      <w:r>
                        <w:rPr>
                          <w:bCs/>
                        </w:rPr>
                        <w:t>bendrojo lavinimo ar profesinėse mokyklose pagal dieninę mokymo formą bei aukštosiose mokyklose pagal dieninę arba nuolatinę studijų formą</w:t>
                      </w:r>
                      <w:r>
                        <w:t xml:space="preserv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2-1.6 p."/>
                    <w:tag w:val="part_a155cb04318743d4bfb36bb49fde7b0a"/>
                    <w:lock w:val="sdtLocked"/>
                    <w:richText/>
                  </w:sdtPr>
                  <w:sdtContent>
                    <w:p>
                      <w:pPr>
                        <w:ind w:firstLine="709"/>
                        <w:jc w:val="both"/>
                        <w:rPr>
                          <w:color w:val="000000"/>
                        </w:rPr>
                      </w:pPr>
                      <w:sdt>
                        <w:sdtPr>
                          <w:alias w:val="Numeris"/>
                          <w:tag w:val="nr_a155cb04318743d4bfb36bb49fde7b0a"/>
                          <w:lock w:val="sdtLocked"/>
                          <w:richText/>
                        </w:sdtPr>
                        <w:sdtContent>
                          <w:r>
                            <w:t>42</w:t>
                          </w:r>
                          <w:r>
                            <w:rPr>
                              <w:vertAlign w:val="superscript"/>
                            </w:rPr>
                            <w:t>1</w:t>
                          </w:r>
                          <w:r>
                            <w:t>.6</w:t>
                          </w:r>
                        </w:sdtContent>
                      </w:sdt>
                      <w:r>
                        <w:t>. iki tėvystės atostogų pradžios šių Nuostatų 42</w:t>
                      </w:r>
                      <w:r>
                        <w:rPr>
                          <w:vertAlign w:val="superscript"/>
                        </w:rPr>
                        <w:t>1</w:t>
                      </w:r>
                      <w:r>
                        <w:t xml:space="preserve">.3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7 p."/>
                    <w:tag w:val="part_43461913d9b64a9ab3e9828fe65a740c"/>
                    <w:lock w:val="sdtLocked"/>
                    <w:richText/>
                  </w:sdtPr>
                  <w:sdtContent>
                    <w:p>
                      <w:pPr>
                        <w:ind w:firstLine="709"/>
                        <w:jc w:val="both"/>
                        <w:rPr>
                          <w:color w:val="000000"/>
                        </w:rPr>
                      </w:pPr>
                      <w:sdt>
                        <w:sdtPr>
                          <w:alias w:val="Numeris"/>
                          <w:tag w:val="nr_43461913d9b64a9ab3e9828fe65a740c"/>
                          <w:lock w:val="sdtLocked"/>
                          <w:richText/>
                        </w:sdtPr>
                        <w:sdtContent>
                          <w:r>
                            <w:t>42</w:t>
                          </w:r>
                          <w:r>
                            <w:rPr>
                              <w:vertAlign w:val="superscript"/>
                            </w:rPr>
                            <w:t>1</w:t>
                          </w:r>
                          <w:r>
                            <w:t>.7</w:t>
                          </w:r>
                        </w:sdtContent>
                      </w:sdt>
                      <w:r>
                        <w:t xml:space="preserve">. yra iš šių Nuostatų 3.2 ir 3.3 punktuose nurodytų asmenų, kurie per 24 mėnesius nuo socialinio draudimo įmokų sumokėjimo pagal Lietuvos Respublikos valstybinio socialinio draudimo įstatymo 9 straipsnio 1 dalį iki pirmosios tėvystės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42-2 p."/>
                <w:tag w:val="part_a2e3f1823b3c4b1faa6d70bbbfa149bf"/>
                <w:lock w:val="sdtLocked"/>
                <w:richText/>
              </w:sdtPr>
              <w:sdtContent>
                <w:p>
                  <w:pPr>
                    <w:ind w:firstLine="709"/>
                    <w:jc w:val="both"/>
                  </w:pPr>
                  <w:sdt>
                    <w:sdtPr>
                      <w:alias w:val="Numeris"/>
                      <w:tag w:val="nr_a2e3f1823b3c4b1faa6d70bbbfa149bf"/>
                      <w:lock w:val="sdtLocked"/>
                      <w:richText/>
                    </w:sdtPr>
                    <w:sdtContent>
                      <w:r>
                        <w:t>42</w:t>
                      </w:r>
                      <w:r>
                        <w:rPr>
                          <w:vertAlign w:val="superscript"/>
                        </w:rPr>
                        <w:t>2</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tėvystės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sk. 422 p."/>
                <w:tag w:val="part_43d27beb52664878b1fba3d8464367f8"/>
                <w:lock w:val="sdtLocked"/>
                <w:richText/>
              </w:sdtPr>
              <w:sdtContent>
                <w:p>
                  <w:pPr>
                    <w:ind w:firstLine="708"/>
                    <w:jc w:val="both"/>
                    <w:rPr>
                      <w:color w:val="000000"/>
                    </w:rPr>
                  </w:pPr>
                  <w:sdt>
                    <w:sdtPr>
                      <w:alias w:val="Numeris"/>
                      <w:tag w:val="nr_43d27beb52664878b1fba3d8464367f8"/>
                      <w:lock w:val="sdtLocked"/>
                      <w:richText/>
                    </w:sdtPr>
                    <w:sdtContent>
                      <w:r>
                        <w:rPr>
                          <w:color w:val="000000"/>
                        </w:rPr>
                        <w:t>42</w:t>
                      </w:r>
                      <w:r>
                        <w:rPr>
                          <w:color w:val="000000"/>
                          <w:vertAlign w:val="superscript"/>
                        </w:rPr>
                        <w:t>3</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p>
                  <w:pPr>
                    <w:ind w:firstLine="708"/>
                    <w:jc w:val="both"/>
                    <w:rPr>
                      <w:color w:val="000000"/>
                    </w:rPr>
                  </w:pPr>
                  <w:r>
                    <w:rPr>
                      <w:color w:val="000000"/>
                    </w:rPr>
                    <w:t xml:space="preserve">Kai </w:t>
                  </w:r>
                  <w:r>
                    <w:t>apdraustasis asmuo tėvystės pašalpos gavimo laikotarpiu turi draudžiamųjų pajamų, tačiau jos yra mažesnės už tėvystės pašalpą, jam mokamas apskaičiuotos pašalpos ir jo atitinkamą mėnesį turėtų draudžiamųjų pajamų skirtumas. Į draudžiamąsias pajamas neįtraukiamos pajamos, gautos pagal autorines sutartis už darbą, atliktą iki pirmosios tėvystės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3 p."/>
                <w:tag w:val="part_2ba1d5efb14144d1885100edd237d1a1"/>
                <w:lock w:val="sdtLocked"/>
                <w:richText/>
              </w:sdtPr>
              <w:sdtContent>
                <w:p>
                  <w:pPr>
                    <w:ind w:firstLine="708"/>
                    <w:jc w:val="both"/>
                    <w:rPr>
                      <w:color w:val="000000"/>
                    </w:rPr>
                  </w:pPr>
                  <w:sdt>
                    <w:sdtPr>
                      <w:alias w:val="Numeris"/>
                      <w:tag w:val="nr_2ba1d5efb14144d1885100edd237d1a1"/>
                      <w:lock w:val="sdtLocked"/>
                      <w:richText/>
                    </w:sdtPr>
                    <w:sdtContent>
                      <w:r>
                        <w:rPr>
                          <w:color w:val="000000"/>
                        </w:rPr>
                        <w:t>42</w:t>
                      </w:r>
                      <w:r>
                        <w:rPr>
                          <w:color w:val="000000"/>
                          <w:vertAlign w:val="superscript"/>
                        </w:rPr>
                        <w:t>4</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w:t>
                  </w:r>
                </w:p>
                <w:p>
                  <w:pPr>
                    <w:ind w:firstLine="708"/>
                    <w:jc w:val="both"/>
                    <w:rPr>
                      <w:color w:val="000000"/>
                    </w:rPr>
                  </w:pPr>
                  <w:r>
                    <w:t>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tėvystės pašalpos dydis. Pagal šią draudžiamųjų pajamų sumą tėvystės pašalpa mokama šių Nuostatų 42</w:t>
                  </w:r>
                  <w:r>
                    <w:rPr>
                      <w:vertAlign w:val="superscript"/>
                    </w:rPr>
                    <w:t>3</w:t>
                  </w:r>
                  <w:r>
                    <w:t xml:space="preserve"> punkto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5 p."/>
                <w:tag w:val="part_4e511d0cb781412b932c926d87dd6c57"/>
                <w:lock w:val="sdtLocked"/>
                <w:richText/>
              </w:sdtPr>
              <w:sdtContent>
                <w:p>
                  <w:pPr>
                    <w:ind w:firstLine="708"/>
                    <w:jc w:val="both"/>
                    <w:rPr>
                      <w:color w:val="000000"/>
                    </w:rPr>
                  </w:pPr>
                  <w:sdt>
                    <w:sdtPr>
                      <w:alias w:val="Numeris"/>
                      <w:tag w:val="nr_4e511d0cb781412b932c926d87dd6c57"/>
                      <w:lock w:val="sdtLocked"/>
                      <w:richText/>
                    </w:sdtPr>
                    <w:sdtContent>
                      <w:r>
                        <w:rPr>
                          <w:color w:val="000000"/>
                        </w:rPr>
                        <w:t>42</w:t>
                      </w:r>
                      <w:r>
                        <w:rPr>
                          <w:color w:val="000000"/>
                          <w:vertAlign w:val="superscript"/>
                        </w:rPr>
                        <w:t>5</w:t>
                      </w:r>
                    </w:sdtContent>
                  </w:sdt>
                  <w:r>
                    <w:rPr>
                      <w:color w:val="000000"/>
                    </w:rPr>
                    <w:t>. Tėvystės atostogų metu tėvui, gaunančiam tėvystės pašalpą, motinystės (tėvystės) pašalpa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5bd91c98c5b3439f98853bbdb2d0142f"/>
                <w:lock w:val="sdtLocked"/>
                <w:richText/>
              </w:sdtPr>
              <w:sdtContent>
                <w:p>
                  <w:pPr>
                    <w:ind w:firstLine="709"/>
                    <w:jc w:val="both"/>
                  </w:pPr>
                  <w:sdt>
                    <w:sdtPr>
                      <w:alias w:val="Numeris"/>
                      <w:tag w:val="nr_5bd91c98c5b3439f98853bbdb2d0142f"/>
                      <w:lock w:val="sdtLocked"/>
                      <w:richText/>
                    </w:sdtPr>
                    <w:sdtContent>
                      <w:r>
                        <w:t>43</w:t>
                      </w:r>
                    </w:sdtContent>
                  </w:sdt>
                  <w:r>
                    <w:t>. Teisę gauti motinystės (tėvystės) pašalpą turi vienas iš tėvų (įtėvių) ar globėjas, kuris:</w:t>
                  </w:r>
                </w:p>
                <w:sdt>
                  <w:sdtPr>
                    <w:alias w:val="43.1 p."/>
                    <w:tag w:val="part_0e17bcd6d9194305bde5fd19322ec9f4"/>
                    <w:lock w:val="sdtLocked"/>
                    <w:richText/>
                  </w:sdtPr>
                  <w:sdtContent>
                    <w:p>
                      <w:pPr>
                        <w:ind w:firstLine="709"/>
                        <w:jc w:val="both"/>
                      </w:pPr>
                      <w:sdt>
                        <w:sdtPr>
                          <w:alias w:val="Numeris"/>
                          <w:tag w:val="nr_0e17bcd6d9194305bde5fd19322ec9f4"/>
                          <w:lock w:val="sdtLocked"/>
                          <w:richText/>
                        </w:sdtPr>
                        <w:sdtContent>
                          <w:r>
                            <w:t>43.1</w:t>
                          </w:r>
                        </w:sdtContent>
                      </w:sdt>
                      <w:r>
                        <w:t xml:space="preserve">. apdraustas šios rūšies draudimu pagal Įstatymo 4 straipsnio 1–3 dalis, išskyrus atvejus, numatytus Įstatymo 19 straipsnio 6 ir 7 dalyse;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2 p."/>
                    <w:tag w:val="part_27d2d705779740ab9ff9bfa695f0ea06"/>
                    <w:lock w:val="sdtLocked"/>
                    <w:richText/>
                  </w:sdtPr>
                  <w:sdtContent>
                    <w:p>
                      <w:pPr>
                        <w:ind w:firstLine="709"/>
                        <w:jc w:val="both"/>
                      </w:pPr>
                      <w:sdt>
                        <w:sdtPr>
                          <w:alias w:val="Numeris"/>
                          <w:tag w:val="nr_27d2d705779740ab9ff9bfa695f0ea06"/>
                          <w:lock w:val="sdtLocked"/>
                          <w:richText/>
                        </w:sdtPr>
                        <w:sdtContent>
                          <w:r>
                            <w:t>43.2</w:t>
                          </w:r>
                        </w:sdtContent>
                      </w:sdt>
                      <w:r>
                        <w:t>. įstatymų nustatyta tvarka išleistas vaiko priežiūros atostogų, išskyrus</w:t>
                      </w:r>
                      <w:r>
                        <w:rPr>
                          <w:b/>
                        </w:rPr>
                        <w:t xml:space="preserve"> </w:t>
                      </w:r>
                      <w:r>
                        <w:t xml:space="preserve">antraisiais vaiko priežiūros metais, kai motinystės (tėvystės) pašalpa paskirta, iki vaikui sueis dveji metai, atvejį, numatytą Įstatymo 21 straipsnio 4 dalyje, arba kai pagal Įstatymo 5 straipsnio 6 dalį yra prilyginama, kad jis išleistas vaiko priežiūros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3.3 p."/>
                    <w:tag w:val="part_cbe036143b7448379f0d119b48d70833"/>
                    <w:lock w:val="sdtLocked"/>
                    <w:richText/>
                  </w:sdtPr>
                  <w:sdtContent>
                    <w:p>
                      <w:pPr>
                        <w:ind w:firstLine="709"/>
                        <w:jc w:val="both"/>
                      </w:pPr>
                      <w:sdt>
                        <w:sdtPr>
                          <w:alias w:val="Numeris"/>
                          <w:tag w:val="nr_cbe036143b7448379f0d119b48d70833"/>
                          <w:lock w:val="sdtLocked"/>
                          <w:richText/>
                        </w:sdtPr>
                        <w:sdtContent>
                          <w:r>
                            <w:t>43.3</w:t>
                          </w:r>
                        </w:sdtContent>
                      </w:sdt>
                      <w:r>
                        <w:t xml:space="preserve">. per paskutinius 24 mėnesius iki pirmosios vaiko priežiūros atostogų dienos turi ne trumpesnį kaip 7 mėnesių (nuo 2009 m. liepos 1 d. – ne trumpesnį kaip 9 mėnesių; nuo 2009 m. spalio 1 d. – ne trumpesnį kaip 12 mėnesių) ligos ir motinystės socialinio draudimo stažą, apskaičiuotą vadovaujantis šių Nuostatų 13–16 punktais, išskyrus atvejus, nurodytus šių Nuostatų 43.4 ir 43.5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4 p."/>
                    <w:tag w:val="part_678909f9af7540ab8957dd2d5552e990"/>
                    <w:lock w:val="sdtLocked"/>
                    <w:richText/>
                  </w:sdtPr>
                  <w:sdtContent>
                    <w:p>
                      <w:pPr>
                        <w:ind w:firstLine="709"/>
                        <w:jc w:val="both"/>
                      </w:pPr>
                      <w:sdt>
                        <w:sdtPr>
                          <w:alias w:val="Numeris"/>
                          <w:tag w:val="nr_678909f9af7540ab8957dd2d5552e990"/>
                          <w:lock w:val="sdtLocked"/>
                          <w:richText/>
                        </w:sdtPr>
                        <w:sdtContent>
                          <w:r>
                            <w:t>43.4</w:t>
                          </w:r>
                        </w:sdtContent>
                      </w:sdt>
                      <w:r>
                        <w:t xml:space="preserve">. iki vaiko priežiūros atostogų pradžios yra iki 26 metų ir šių Nuostatų 43.3 punkte nurodyto ligos ir motinystės socialinio draudimo stažo neįgijo dėl to, kad nurodytais laikotarpiais mokėsi nustatyta tvarka </w:t>
                      </w:r>
                      <w:r>
                        <w:rPr>
                          <w:bCs/>
                        </w:rPr>
                        <w:t>įregistruotose bendrojo lavinimo ar profesinėse mokyklose pagal dieninę mokymo formą bei aukštosiose mokyklose pagal dieninę arba nuolatinę studijų formą</w:t>
                      </w:r>
                      <w:r>
                        <w:t xml:space="preserv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3.5 p."/>
                    <w:tag w:val="part_25d77f3ce96a44c7bcb367da9fb9cb51"/>
                    <w:lock w:val="sdtLocked"/>
                    <w:richText/>
                  </w:sdtPr>
                  <w:sdtContent>
                    <w:p>
                      <w:pPr>
                        <w:ind w:firstLine="709"/>
                        <w:jc w:val="both"/>
                        <w:rPr>
                          <w:color w:val="000000"/>
                        </w:rPr>
                      </w:pPr>
                      <w:sdt>
                        <w:sdtPr>
                          <w:alias w:val="Numeris"/>
                          <w:tag w:val="nr_25d77f3ce96a44c7bcb367da9fb9cb51"/>
                          <w:lock w:val="sdtLocked"/>
                          <w:richText/>
                        </w:sdtPr>
                        <w:sdtContent>
                          <w:r>
                            <w:t>43.5</w:t>
                          </w:r>
                        </w:sdtContent>
                      </w:sdt>
                      <w:r>
                        <w:t xml:space="preserve">. iki vaiko priežiūros atostogų pradžios šių Nuostatų 43.3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sdtContent>
                </w:sdt>
                <w:sdt>
                  <w:sdtPr>
                    <w:alias w:val="43.6 p."/>
                    <w:tag w:val="part_6d381bd420214b419b2e2abc5a85fd8f"/>
                    <w:lock w:val="sdtLocked"/>
                    <w:richText/>
                  </w:sdtPr>
                  <w:sdtContent>
                    <w:p>
                      <w:pPr>
                        <w:ind w:firstLine="709"/>
                        <w:jc w:val="both"/>
                        <w:rPr>
                          <w:color w:val="000000"/>
                        </w:rPr>
                      </w:pPr>
                      <w:sdt>
                        <w:sdtPr>
                          <w:alias w:val="Numeris"/>
                          <w:tag w:val="nr_6d381bd420214b419b2e2abc5a85fd8f"/>
                          <w:lock w:val="sdtLocked"/>
                          <w:richText/>
                        </w:sdtPr>
                        <w:sdtContent>
                          <w:r>
                            <w:t>43.6</w:t>
                          </w:r>
                        </w:sdtContent>
                      </w:sdt>
                      <w:r>
                        <w:t xml:space="preserve">. yra iš šių Nuostatų 3.2 ir 3.3 punktuose nurodytų asmenų, kurie per 24 mėnesius nuo socialinio draudimo įmokų sumokėjimo pagal Lietuvos Respublikos valstybinio socialinio draudimo įstatymo 9 straipsnio 1 dalį iki pirmosios vaiko priežiūros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3-1 p."/>
                <w:tag w:val="part_09a83ffb187a4297a9207a9378ff6b20"/>
                <w:lock w:val="sdtLocked"/>
                <w:richText/>
              </w:sdtPr>
              <w:sdtContent>
                <w:p>
                  <w:pPr>
                    <w:ind w:firstLine="709"/>
                    <w:jc w:val="both"/>
                    <w:rPr>
                      <w:color w:val="000000"/>
                    </w:rPr>
                  </w:pPr>
                  <w:sdt>
                    <w:sdtPr>
                      <w:alias w:val="Numeris"/>
                      <w:tag w:val="nr_09a83ffb187a4297a9207a9378ff6b20"/>
                      <w:lock w:val="sdtLocked"/>
                      <w:richText/>
                    </w:sdtPr>
                    <w:sdtContent>
                      <w:r>
                        <w:t>43</w:t>
                      </w:r>
                      <w:r>
                        <w:rPr>
                          <w:vertAlign w:val="superscript"/>
                        </w:rPr>
                        <w:t>1</w:t>
                      </w:r>
                    </w:sdtContent>
                  </w:sdt>
                  <w:r>
                    <w:t xml:space="preserve">. Šių Nuostatų 3.1 punkte nurodyti asmenys laikomi apdraustaisiais, jeigu jie Lietuvos Respublikos valstybinio socialinio draudimo įstatymo nustatyta tvarka ir terminais, iki pagal Įstatymo 5 straipsnio 6 dalį tampa prilyginti asmenims, kuriems suteiktos vaiko priežiūros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44 p."/>
                <w:tag w:val="part_fb57e438d8c34704a7018f060aba3f7b"/>
                <w:lock w:val="sdtLocked"/>
                <w:richText/>
              </w:sdtPr>
              <w:sdtContent>
                <w:p>
                  <w:pPr>
                    <w:ind w:firstLine="709"/>
                    <w:jc w:val="both"/>
                  </w:pPr>
                  <w:sdt>
                    <w:sdtPr>
                      <w:alias w:val="Numeris"/>
                      <w:tag w:val="nr_fb57e438d8c34704a7018f060aba3f7b"/>
                      <w:lock w:val="sdtLocked"/>
                      <w:richText/>
                    </w:sdtPr>
                    <w:sdtContent>
                      <w:r>
                        <w:t>44</w:t>
                      </w:r>
                    </w:sdtContent>
                  </w:sdt>
                  <w:r>
                    <w:t>. Motinystės (tėvystės) pašalpa skiriama turinčiam teisę ją gauti apdraustajam asmeniui vaiko priežiūros atostogų metu, kol vaikui sueis vieni arba dveji metai, arba vaiko priežiūros atostogų, suteiktų įsiteisėjus teismo sprendimui įvaikinti, metu, jeigu įmotė (įtėvis) anksčiau negavo motinystės (tėvystės) pašalpos tam pačiam vaikui prižiūrėti vaiko priežiūros atostogų, suteiktų Lietuvos Respublikos darbo kodekso 180 straipsnio 1 dalyje nustatyta tvarka, metu. Ši pašalpa mokama vaiko priežiūros atostogų laikotarpiu nuo nėštumo ir gimdymo atostogų pabaigos, iki vaikui sukanka vieni arba dveji metai, įskaitant vaiko gimimo dieną, arba 3 mėnesius nuo vaiko priežiūros atostogų, įsiteisėjus teismo sprendimui įvaikinti, suteikimo. Motinystės (tėvystės) pašalpa mokama už praėjusį mėnesį.</w:t>
                  </w:r>
                </w:p>
                <w:p>
                  <w:pPr>
                    <w:ind w:firstLine="709"/>
                    <w:jc w:val="both"/>
                  </w:pPr>
                  <w:r>
                    <w:t>Asmenims, nurodytiems šių Nuostatų 3.1–3.3 punktuose, motinystės (tėvystės) pašalpa pradedama mokėti nuo kitos dienos po motinystės pašalpos mokėjimo pasibaigimo ir mokama, iki vaikui sukanka vieni arba dveji metai, arba 3 mėnesius nuo vaiko priežiūros atostogų, įsiteisėjus teismo sprendimui įvaikinti, suteikimo. Jeigu asmuo pirmaisiais vaiko auginimo metais turi pajamų, nuo kurių skaičiuojamos ligos ir motinystės socialinio draudimo įmokos, bet šios pajamos mažesnės negu motinystės (tėvystės) pašalpos dydis, šiam asmeniui mokama šios pašalpos dalis šių Nuostatų 48</w:t>
                  </w:r>
                  <w:r>
                    <w:rPr>
                      <w:vertAlign w:val="superscript"/>
                    </w:rPr>
                    <w:t>1</w:t>
                  </w:r>
                  <w:r>
                    <w:t xml:space="preserve"> punkto nustatyta tvarka.</w:t>
                  </w:r>
                </w:p>
                <w:p>
                  <w:pPr>
                    <w:ind w:firstLine="709"/>
                    <w:jc w:val="both"/>
                    <w:rPr>
                      <w:color w:val="000000"/>
                    </w:rPr>
                  </w:pPr>
                  <w:r>
                    <w:t xml:space="preserve">Jeigu kitas iš tėvų (įtėvių), atitinkantis šių Nuostatų 43 punkto reikalavimus, kreipiasi dėl motinystės (tėvystės) pašalpos už tą patį vaiką (ar tuos pačius vaikus), šios pašalpos mokėjimo trukmė nustatoma pagal pirmojo iš tėvų (įtėvių) pasirinkimą. Pasirinkta motinystės (tėvystės) pašalpos mokėjimo trukmė vėliau nekeičiama.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9e494ca2cfcd4d49a36c111a99a7ad1b"/>
                <w:lock w:val="sdtLocked"/>
                <w:richText/>
              </w:sdtPr>
              <w:sdtContent>
                <w:p>
                  <w:pPr>
                    <w:ind w:firstLine="709"/>
                    <w:jc w:val="both"/>
                  </w:pPr>
                  <w:sdt>
                    <w:sdtPr>
                      <w:alias w:val="Numeris"/>
                      <w:tag w:val="nr_9e494ca2cfcd4d49a36c111a99a7ad1b"/>
                      <w:lock w:val="sdtLocked"/>
                      <w:richText/>
                    </w:sdtPr>
                    <w:sdtContent>
                      <w:r>
                        <w:t>46</w:t>
                      </w:r>
                    </w:sdtContent>
                  </w:sdt>
                  <w:r>
                    <w:t xml:space="preserve">. Kai moteriai, gaunančiai motinystės (tėvystės) pašalpą, suteikiamos nėštumo ir gimdymo atostogos ir ji įgyja teisę gauti motinystės pašalpą nėštumo ir gimdymo atostogų laikotarpiu, jai mokamos abi šios pašalpos, tačiau bendra pašalpų suma negali būti didesnė kaip 100 procentų pašalpos gavėjo palankesnio kompensuojamojo uždarbio dydžio. Ši nuostata netaikoma tais atvejais, kai viena iš šių pašalpų paskirta pagal Įstatymo nuostatas, galiojusias iki 2011 m. birželio 30 d. (įskaitytinai). </w:t>
                  </w:r>
                </w:p>
                <w:p>
                  <w:pPr>
                    <w:ind w:firstLine="709"/>
                    <w:jc w:val="both"/>
                  </w:pPr>
                  <w:r>
                    <w:t>Kai apdraustasis, gaunantis motinystės (tėvystės) pašalpą, įgyja teisę gauti motinystės (tėvystės) pašalpą už kitą vaiką, jam mokamos abi šios motinystės (tėvystės) pašalpos, nesvarbu, kurio vaiko priežiūrai suteiktos vaiko priežiūros atostogos.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dieną.</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89a4145b3dcc429bb5907d8e1b93e460"/>
                <w:lock w:val="sdtLocked"/>
                <w:richText/>
              </w:sdtPr>
              <w:sdtContent>
                <w:p>
                  <w:pPr>
                    <w:ind w:firstLine="709"/>
                    <w:jc w:val="both"/>
                  </w:pPr>
                  <w:sdt>
                    <w:sdtPr>
                      <w:alias w:val="Numeris"/>
                      <w:tag w:val="nr_89a4145b3dcc429bb5907d8e1b93e460"/>
                      <w:lock w:val="sdtLocked"/>
                      <w:richText/>
                    </w:sdtPr>
                    <w:sdtContent>
                      <w:r>
                        <w:t>48</w:t>
                      </w:r>
                    </w:sdtContent>
                  </w:sdt>
                  <w:r>
                    <w:t xml:space="preserve">. Motinystės (tėvystės) pašalpos dydis nuo nėštumo ir gimdymo atostogų pabaigos, kol vaikui sukaks vieni metai, yra 100 procentų pašalpos gavėjo kompensuojamojo uždarbio dydžio, jeigu apdraustasis pasirenka gauti šią pašalpą, kol vaikui sueis vieni metai. Jeigu apdraustasis pasirenka gauti motinystės (tėvystės) pašalpą, kol vaikui sueis dveji metai, šios pašalpos dydis nuo nėštumo ir gimdymo atostogų pabaigos, kol vaikui sueis vieni metai, yra 70 procentų, o kol vaikui sueis dveji metai, – 40 procentų pašalpos gavėjo kompensuojamojo uždarbio dydžio. Motinystės (tėvystės) pašalpos dydis 3 mėnesius nuo vaiko priežiūros atostogų, įsiteisėjus teismo sprendimui įvaikinti, suteikimo, išskyrus atvejus, kai įvaikintas sutuoktinio vaikas arba įmotei (įtėviui) tam pačiam vaikui prižiūrėti jau buvo suteiktos atostogos pagal Lietuvos Respublikos darbo kodekso 180 straipsnio 1 dalį, yra 70 procentų pašalpos gavėjo kompensuojamojo uždarbio dydžio. Tais atvejais, kai įvaikinamas sutuoktinio vaikas arba įmotei (įtėviui) tam pačiam vaikui prižiūrėti jau buvo suteiktos atostogos pagal Lietuvos Respublikos darbo kodekso 180 straipsnio 1 dalį, motinystės (tėvystės) pašalpa nemokama. Atsižvelgiant į pasirinktą pašalpos mokėjimo trukmę, nustatyto dydžio motinystės (tėvystės) pašalpa skiriama ir mokama visiems apdraustiesiems, kurie teisę ją gauti įgijo nuo 2011 m. liepos 1 dienos. </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t>Jeigu apdraustajam asmeniui gimsta du ir daugiau vaikų ir jis yra visų šių vaikų priežiūros atostogose, motinystės (tėvystės) pašalpa didinama atsižvelgiant į vienu metu gimusių vaikų skaičių (gimus dvynukams – 2 kartus, gimus trynukams – 3 kartus ir t. t.), tačiau mokama bendra pašalpų suma negali būti didesnė kaip 100 procentų pašalpos gavėjo kompensuojamojo uždarbio dydžio. Tačiau jeigu dviejų vaikų priežiūrai vaiko priežiūros atostogos suteikiamos abiem tėvams atskiriems vaikams prižiūrėti, motinystės (tėvystės) pašalpa mokama kiekvienam iš tėvų šių Nuostatų 44, 46, 48</w:t>
                  </w:r>
                  <w:r>
                    <w:rPr>
                      <w:vertAlign w:val="superscript"/>
                    </w:rPr>
                    <w:t>1</w:t>
                  </w:r>
                  <w:r>
                    <w:t xml:space="preserve">, 49 punktuose ir šiame punkte nustatyta tvarka. </w:t>
                  </w:r>
                </w:p>
                <w:p>
                  <w:pPr>
                    <w:ind w:firstLine="709"/>
                    <w:jc w:val="both"/>
                  </w:pPr>
                  <w:r>
                    <w:t>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w:t>
                  </w:r>
                </w:p>
                <w:p>
                  <w:pPr>
                    <w:ind w:firstLine="709"/>
                    <w:jc w:val="both"/>
                  </w:pPr>
                  <w:r>
                    <w:t>Motinystės (tėvystės) pašalpa savarankiškai dirbantiems asmenims ir asmenims, gaunantiems pajamas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(tėvystės) pašalpos dydis. Pagal šią draudžiamųjų pajamų sumą motinystės (tėvystės) pašalpa mokama šio punkto pirmosios, antrosios, trečiosios ir ketvirtosios pastraipų ir šių Nuostatų 44–47 punktų nustatyta tvarka.</w:t>
                  </w:r>
                </w:p>
                <w:p>
                  <w:pPr>
                    <w:ind w:firstLine="709"/>
                    <w:jc w:val="both"/>
                  </w:pPr>
                  <w:r>
                    <w:t>Kai apdraustajam asmeniui suteikiamos pakartotinės vaiko priežiūros atostogos už tą patį vaiką ir jis turi teisę gauti motinystės (tėvystės) pašalpą, atnaujinamas anksčiau paskirtos pašalpos mokėjimas.</w:t>
                  </w:r>
                </w:p>
                <w:p>
                  <w:pPr>
                    <w:ind w:firstLine="709"/>
                    <w:jc w:val="both"/>
                  </w:pPr>
                  <w:r>
                    <w:t>Kai apdraustasis vienu metu gauna kelias motinystės (tėvystės) pašalpas už skirtingus vaikus, šių pašalpų bendra suma negali būti didesnė kaip 100 procentų pašalpos gavėjo palankesnio kompensuojamojo uždarbio</w:t>
                  </w:r>
                  <w:r>
                    <w:rPr>
                      <w:color w:val="0000FF"/>
                    </w:rPr>
                    <w:t xml:space="preserve"> </w:t>
                  </w:r>
                  <w:r>
                    <w:t xml:space="preserve">dydžio. Ši nuostata netaikoma tais atvejais, kai viena iš šių pašalpų paskirta pagal Įstatymo nuostatas, galiojusias iki 2011 m. birželio 30 d. (įskaitytinai).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8-1 p."/>
                <w:tag w:val="part_012adb06b08d4c1db3c5143ab6e3d125"/>
                <w:lock w:val="sdtLocked"/>
                <w:richText/>
              </w:sdtPr>
              <w:sdtContent>
                <w:p>
                  <w:pPr>
                    <w:ind w:firstLine="709"/>
                    <w:jc w:val="both"/>
                  </w:pPr>
                  <w:sdt>
                    <w:sdtPr>
                      <w:alias w:val="Numeris"/>
                      <w:tag w:val="nr_012adb06b08d4c1db3c5143ab6e3d125"/>
                      <w:lock w:val="sdtLocked"/>
                      <w:richText/>
                    </w:sdtPr>
                    <w:sdtContent>
                      <w:r>
                        <w:t>48</w:t>
                      </w:r>
                      <w:r>
                        <w:rPr>
                          <w:vertAlign w:val="superscript"/>
                        </w:rPr>
                        <w:t>1</w:t>
                      </w:r>
                    </w:sdtContent>
                  </w:sdt>
                  <w:r>
                    <w:t>. Kai apdraustasis asmuo, kuris buvo ar yra išleistas vaiko priežiūros atostogų, kol vaikui sueis vieni metai, turi draudžiamųjų pajamų, kurios yra mažesnės už motinystės (tėvystės) pašalpą (kai mokamos dvi pašalpos, – už bendrą šių pašalpų sumą), jam mokamas apskaičiuotos pašalpos (šių pašalpų bendros sumos) ir jo atitinkamą mėnesį turėtų draudžiamųjų pajamų skirtumas. Į draudžiamąsias pajamas neįtraukiamos pajamos, gautos pagal autorines sutartis už darbą, atliktą iki pirmosios vaiko priežiūros atostogų dienos, taip pat Įstatymo nustatyta tvarka apskaičiuotos motinystės, motinystės (tėvystės) pašalpos dėl kito vaiko gimimo. Mokant pašalpas asmenims, gaunantiems pajamas tik iš sporto, atlikėjo veiklos, pagal autorines sutartis arba iš individualios veiklos, laikoma, kad draudžiamųjų pajamų jie turėjo visą mėnesį, jeigu valstybinio socialinio draudimo įmokos sumokėtos nuo pajamų sumos, ne mažesnės negu MMA; priešingu atveju šių asmenų draudžiamųjų pajamų laikotarpis laikomas proporcingai mažesniu. Draudžiamosios pajamos nustatomos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48-1 punkto pirmoji pastraipa (2011 m. birželio 29 d. redakcija; Žin., 2011, Nr. 79-3868) tiek, kiek joje nenustatyta, kad jeigu apdraustasis, kuris buvo ar yra išleistas vaiko priežiūros atostogų, kol vaikui sueis vieni metai, turi iš jų metu vykdytos darbinės veiklos gautų pajamų, kurios pagal Lietuvos Respublikos įstatymus nėra draudžiamosios pajamos ir jų dydis mažesnis už motinystės (tėvystės) pašalpą (bendrą šių pašalpų sumą), jam mokamas šios pašalpos (bendros šių pašalpų sumos) ir jo atitinkamą mėnesį turėtų darbinės veiklos pajamų skirtumas, prieštarauja Lietuvos Respublikos Konstitucijos 29 straipsniui, 39 straipsnio 1 daliai, konstituciniam teisinės valstybės principui, taip pat tiek, kiek joje nenustatyta, kad mokant motinystės (tėvystės) pašalpą į draudžiamąsias pajamas neįtraukiamos visos darbinės veiklos pajamos, gautos vaiko priežiūros atostogų metu iš ne per jas vykdytos darbinės veiklos, prieštarauja Lietuvos Respublikos Konstitucijos 39 straipsnio 1 daliai.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sdtContent>
            </w:sdt>
            <w:sdt>
              <w:sdtPr>
                <w:alias w:val="49 p."/>
                <w:tag w:val="part_9e064ee7d2d3481abb690a602154d06e"/>
                <w:lock w:val="sdtLocked"/>
                <w:richText/>
              </w:sdtPr>
              <w:sdtContent>
                <w:p>
                  <w:pPr>
                    <w:ind w:firstLine="709"/>
                    <w:jc w:val="both"/>
                    <w:rPr>
                      <w:b/>
                      <w:bCs/>
                    </w:rPr>
                  </w:pPr>
                  <w:sdt>
                    <w:sdtPr>
                      <w:alias w:val="Numeris"/>
                      <w:tag w:val="nr_9e064ee7d2d3481abb690a602154d06e"/>
                      <w:lock w:val="sdtLocked"/>
                      <w:richText/>
                    </w:sdtPr>
                    <w:sdtContent>
                      <w:r>
                        <w:t>49</w:t>
                      </w:r>
                    </w:sdtContent>
                  </w:sdt>
                  <w:r>
                    <w:t>. Jeigu vienas iš tėvų (įtėvių) ar globėjas, įstatymų nustatyta tvarka išleistas vaiko priežiūros atostogų ir gaunantis motinystės (tėvystės) pašalpą, atleidžiamas iš darbo dėl įmonės, įstaigos, organizacijos likvidavimo ar bankroto, taip pat dėl to, kad pasibaigė darbo sutartis</w:t>
                  </w:r>
                  <w:r>
                    <w:rPr>
                      <w:b/>
                    </w:rPr>
                    <w:t xml:space="preserve"> </w:t>
                  </w:r>
                  <w:r>
                    <w:t>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jam paskirta motinystės (tėvystės) pašalpa mokama</w:t>
                  </w:r>
                  <w:r>
                    <w:rPr>
                      <w:b/>
                      <w:bCs/>
                    </w:rPr>
                    <w:t xml:space="preserve"> </w:t>
                  </w:r>
                  <w:r>
                    <w:t>šių Nuostatų 44, 45, 46, 47 ir 48</w:t>
                  </w:r>
                  <w:r>
                    <w:rPr>
                      <w:vertAlign w:val="superscript"/>
                    </w:rPr>
                    <w:t>1</w:t>
                  </w:r>
                  <w:r>
                    <w:t xml:space="preserve"> punktuose nustatyta tvarka. </w:t>
                  </w:r>
                </w:p>
                <w:p>
                  <w:pPr>
                    <w:ind w:firstLine="709"/>
                    <w:jc w:val="both"/>
                  </w:pPr>
                  <w:r>
                    <w:t>Tais atvejais, kai šio punkto pirmojoje pastraipoje nurodytam asmeniui, atleidžiamam iš darbo, išmokama išeitinė išmoka ar kompensacija už nepanaudotas kasmetines atostogas, paskirtos motinystės (tėvystės) pašalpos mokėjimas tęsiamas neatsižvelgiant į šias draudžiamąsias pajamas.</w:t>
                  </w:r>
                </w:p>
                <w:p>
                  <w:pPr>
                    <w:ind w:firstLine="709"/>
                    <w:jc w:val="both"/>
                  </w:pPr>
                  <w:r>
                    <w:t>Jeigu vienas iš tėvų (įtėvių) ar globėjas, turintis šių Nuostatų 43.3 punkte nurodytą draudimo stažą, buvo atleistas iš darbo dėl įmonės, įstaigos, organizacijos likvidavimo ar bankroto, taip pat dėl to, kad pasibaigė darbo sutartis</w:t>
                  </w:r>
                  <w:r>
                    <w:rPr>
                      <w:b/>
                    </w:rPr>
                    <w:t xml:space="preserve"> </w:t>
                  </w:r>
                  <w:r>
                    <w:t>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negavo vaiko priežiūros atostogų, jam motinystės (tėvystės) pašalpa mokama šių Nuostatų 44, 45, 46, 47 ir 48</w:t>
                  </w:r>
                  <w:r>
                    <w:rPr>
                      <w:vertAlign w:val="superscript"/>
                    </w:rPr>
                    <w:t>1</w:t>
                  </w:r>
                  <w:r>
                    <w:rPr>
                      <w:b/>
                    </w:rPr>
                    <w:t xml:space="preserve"> </w:t>
                  </w:r>
                  <w:r>
                    <w:t>punktuose nustatyta tvarka.</w:t>
                  </w:r>
                  <w:r>
                    <w:rPr>
                      <w:strike/>
                    </w:rPr>
                    <w:t xml:space="preserve"> </w:t>
                  </w:r>
                  <w:r>
                    <w:t xml:space="preserve"> </w:t>
                  </w:r>
                </w:p>
                <w:p>
                  <w:pPr>
                    <w:ind w:firstLine="709"/>
                    <w:jc w:val="both"/>
                  </w:pPr>
                  <w:r>
                    <w:t>Jeigu vienas iš tėvų (įtėvių) ar globėjas, turintis šių Nuostatų 43.3 punkte nurodytą draudimo stažą,</w:t>
                  </w:r>
                  <w:r>
                    <w:rPr>
                      <w:bCs/>
                    </w:rPr>
                    <w:t xml:space="preserve"> neįgijo teisės gauti motinystės (tėvystės) pašalpos dėl to, kad iki 2011 m. birželio 30 d. (įskaitytinai) buvo atleistas </w:t>
                  </w:r>
                  <w:r>
                    <w:t>iš darbo</w:t>
                  </w:r>
                  <w:r>
                    <w:rPr>
                      <w:bCs/>
                    </w:rPr>
                    <w:t xml:space="preserve"> pasibaigus darbo sutarčiai, motinystės (tėvystės) pašalpa jam mokama nuo 2011 m. liepos 1 d. </w:t>
                  </w:r>
                  <w:r>
                    <w:t xml:space="preserve">šių Nuostatų </w:t>
                  </w:r>
                  <w:r>
                    <w:rPr>
                      <w:bCs/>
                    </w:rPr>
                    <w:t>44, 45, 46, 47 ir 48</w:t>
                  </w:r>
                  <w:r>
                    <w:rPr>
                      <w:bCs/>
                      <w:vertAlign w:val="superscript"/>
                    </w:rPr>
                    <w:t>1</w:t>
                  </w:r>
                  <w:r>
                    <w:rPr>
                      <w:bCs/>
                    </w:rPr>
                    <w:t xml:space="preserve"> punktuose nustatyta tvarka.</w:t>
                  </w:r>
                </w:p>
                <w:p>
                  <w:pPr>
                    <w:ind w:firstLine="709"/>
                    <w:jc w:val="both"/>
                    <w:rPr>
                      <w:color w:val="000000"/>
                    </w:rPr>
                  </w:pPr>
                  <w:r>
                    <w:rPr>
                      <w:bCs/>
                    </w:rPr>
                    <w:t>Motinystės (tėvystės) pašalpa mokama Įstatymo 19 straipsnio 6 ir 7 dalių nustatyta tvarka, jeigu teisė ją gauti atsiranda prieš tai gimusio vaiko priežiūros atostogų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2c79d3411b374322a713225c6f2676ac"/>
                <w:lock w:val="sdtLocked"/>
                <w:richText/>
              </w:sdtPr>
              <w:sdtContent>
                <w:p>
                  <w:pPr>
                    <w:ind w:firstLine="709"/>
                    <w:jc w:val="both"/>
                    <w:rPr>
                      <w:color w:val="000000"/>
                    </w:rPr>
                  </w:pPr>
                  <w:sdt>
                    <w:sdtPr>
                      <w:alias w:val="Numeris"/>
                      <w:tag w:val="nr_2c79d3411b374322a713225c6f2676ac"/>
                      <w:lock w:val="sdtLocked"/>
                      <w:richText/>
                    </w:sdtPr>
                    <w:sdtContent>
                      <w:r>
                        <w:rPr>
                          <w:color w:val="000000"/>
                        </w:rPr>
                        <w:t>50</w:t>
                      </w:r>
                    </w:sdtContent>
                  </w:sdt>
                  <w:r>
                    <w:rPr>
                      <w:color w:val="000000"/>
                    </w:rPr>
                    <w:t>. Pagrindas skirti ir mokėti ligos arba motinystės pašalpas yra elektroninis</w:t>
                  </w:r>
                  <w:r>
                    <w:rPr>
                      <w:b/>
                      <w:color w:val="000000"/>
                    </w:rPr>
                    <w:t xml:space="preserve"> </w:t>
                  </w:r>
                  <w:r>
                    <w:rPr>
                      <w:color w:val="000000"/>
                    </w:rPr>
                    <w:t xml:space="preserve">nedarbingumo pažymėjimas arba elektroninis nėštumo ir gimdymo atostogų pažymėjimas, išduotas per Elektroninių nedarbingumo pažymėjimų bei elektroninių nėštumo ir gimdymo atostogų pažymėjimų tvarkymo sistemą (toliau vadinama – EPTS). </w:t>
                  </w:r>
                </w:p>
                <w:p>
                  <w:pPr>
                    <w:ind w:firstLine="709"/>
                    <w:jc w:val="both"/>
                    <w:rPr>
                      <w:color w:val="000000"/>
                    </w:rPr>
                  </w:pPr>
                  <w:r>
                    <w:rPr>
                      <w:color w:val="000000"/>
                    </w:rPr>
                    <w:t>Pametus profesinės reabilitacijos pažymėjimą, profesinės reabilitacijos pašalpa išmokama</w:t>
                  </w:r>
                  <w:r>
                    <w:rPr>
                      <w:b/>
                      <w:color w:val="000000"/>
                    </w:rPr>
                    <w:t xml:space="preserve"> </w:t>
                  </w:r>
                  <w:r>
                    <w:rPr>
                      <w:color w:val="000000"/>
                    </w:rPr>
                    <w:t>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1 p."/>
                <w:tag w:val="part_cb4dc9e154e64207b1648ced075d36a3"/>
                <w:lock w:val="sdtLocked"/>
                <w:richText/>
              </w:sdtPr>
              <w:sdtContent>
                <w:p>
                  <w:pPr>
                    <w:ind w:firstLine="709"/>
                    <w:jc w:val="both"/>
                  </w:pPr>
                  <w:sdt>
                    <w:sdtPr>
                      <w:alias w:val="Numeris"/>
                      <w:tag w:val="nr_cb4dc9e154e64207b1648ced075d36a3"/>
                      <w:lock w:val="sdtLocked"/>
                      <w:richText/>
                    </w:sdtPr>
                    <w:sdtContent>
                      <w:r>
                        <w:t>51</w:t>
                      </w:r>
                    </w:sdtContent>
                  </w:sdt>
                  <w:r>
                    <w:t xml:space="preserve">. </w:t>
                  </w:r>
                  <w:r>
                    <w:rPr>
                      <w:color w:val="000000"/>
                    </w:rPr>
                    <w:t>Darbdavys (jo įgaliotas asmuo) apie išduotą elektroninį nedarbingumo pažymėjimą informuojamas per Elektroninę draudėjų aptarnavimo sistemą (toliau vadinama – EDAS) arba, kai darbdavys EDAS nesinaudoja, pranešimą darbdaviui apie išduotą elektroninį nedarbingumo pažymėjimą pateikia pats apdraustasis</w:t>
                  </w:r>
                  <w:r>
                    <w:rPr>
                      <w:b/>
                      <w:color w:val="000000"/>
                    </w:rPr>
                    <w:t xml:space="preserve"> </w:t>
                  </w:r>
                  <w:r>
                    <w:rPr>
                      <w:color w:val="000000"/>
                    </w:rPr>
                    <w:t>asmuo, išskyrus asmenis, nurodytus šių Nuostatų 3.3 punkte. Darbdavys ne vėliau kaip per 10 darbo dienų po pateikimo privalo apskaičiuoti ligos pašalpą iš darbdavio lėšų šių Nuostatų 32 punkte nustatytais atvejais ir ne vėliau kaip per 10 darbo dienų nuo asmens kreipimosi užpildyti pranešimą, kurio reikia ligos socialinio draudimo pašalpai skirti (forma NP–SD</w:t>
                  </w:r>
                  <w:r>
                    <w:t>).</w:t>
                  </w:r>
                </w:p>
                <w:p>
                  <w:pPr>
                    <w:ind w:firstLine="709"/>
                    <w:jc w:val="both"/>
                  </w:pPr>
                  <w:r>
                    <w:rPr>
                      <w:color w:val="000000"/>
                    </w:rPr>
                    <w:t>Darbdavys (jo įgaliotas asmuo) apie</w:t>
                  </w:r>
                  <w:r>
                    <w:t xml:space="preserve"> </w:t>
                  </w:r>
                  <w:r>
                    <w:rPr>
                      <w:color w:val="000000"/>
                    </w:rPr>
                    <w:t>išduotą elektroninį</w:t>
                  </w:r>
                  <w:r>
                    <w:rPr>
                      <w:b/>
                      <w:color w:val="000000"/>
                    </w:rPr>
                    <w:t xml:space="preserve"> </w:t>
                  </w:r>
                  <w:r>
                    <w:t>nėštumo ir gimdymo atostogų pažymėjimą</w:t>
                  </w:r>
                  <w:r>
                    <w:rPr>
                      <w:color w:val="000000"/>
                    </w:rPr>
                    <w:t xml:space="preserve"> informuojamas per EDAS</w:t>
                  </w:r>
                  <w:r>
                    <w:rPr>
                      <w:color w:val="FF0000"/>
                    </w:rPr>
                    <w:t xml:space="preserve"> </w:t>
                  </w:r>
                  <w:r>
                    <w:rPr>
                      <w:color w:val="000000"/>
                    </w:rPr>
                    <w:t xml:space="preserve">arba, kai darbdavys EDAS nesinaudoja, pranešimą darbdaviui apie išduotą elektroninį nėštumo ir gimdymo atostogų pažymėjimą pateikia pats </w:t>
                  </w:r>
                  <w:r>
                    <w:t>apdraustasis asmuo, išskyrus asmenis, nurodytus šių Nuostatų 3.1–3.3 punktuose. Darbd</w:t>
                  </w:r>
                  <w:r>
                    <w:rPr>
                      <w:color w:val="000000"/>
                    </w:rPr>
                    <w:t>avys ne vėliau kaip per 5 darbo dienas nuo asmens kreipimosi privalo</w:t>
                  </w:r>
                  <w:r>
                    <w:rPr>
                      <w:b/>
                      <w:color w:val="000000"/>
                    </w:rPr>
                    <w:t xml:space="preserve"> </w:t>
                  </w:r>
                  <w:r>
                    <w:rPr>
                      <w:color w:val="000000"/>
                    </w:rPr>
                    <w:t>užpildyti pranešimą, kurio reikia motinystės socialinio draudimo pašalpai skirti (forma NP–SD</w:t>
                  </w:r>
                  <w:r>
                    <w:t>).</w:t>
                  </w:r>
                </w:p>
                <w:p>
                  <w:pPr>
                    <w:ind w:firstLine="709"/>
                    <w:jc w:val="both"/>
                  </w:pPr>
                  <w:r>
                    <w:t>Motinystės pašalpa pagal nėštumo ir gimdymo atostogų pažymėjimą skiriama ir mokama už visą nėštumo ir gimdymo atostogų laikotarpį neatsižvelgiant į faktinį iki gimdymo praėjusių dienų skaičių.</w:t>
                  </w:r>
                </w:p>
                <w:p>
                  <w:pPr>
                    <w:ind w:firstLine="709"/>
                    <w:jc w:val="both"/>
                    <w:rPr>
                      <w:color w:val="000000"/>
                    </w:rPr>
                  </w:pPr>
                  <w:r>
                    <w:t xml:space="preserve">Pranešimo, kurio reikia socialinio draudimo pašalpai skirti (forma NP–SD),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2 p."/>
                <w:tag w:val="part_8323edd5ab5540eb8f33e944f8d09ef0"/>
                <w:lock w:val="sdtLocked"/>
                <w:richText/>
              </w:sdtPr>
              <w:sdtContent>
                <w:p>
                  <w:pPr>
                    <w:ind w:firstLine="708"/>
                    <w:jc w:val="both"/>
                    <w:rPr>
                      <w:color w:val="000000"/>
                    </w:rPr>
                  </w:pPr>
                  <w:sdt>
                    <w:sdtPr>
                      <w:alias w:val="Numeris"/>
                      <w:tag w:val="nr_8323edd5ab5540eb8f33e944f8d09ef0"/>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61bc8e0a88384687b95fde1d4eadd8d9"/>
                <w:lock w:val="sdtLocked"/>
                <w:richText/>
              </w:sdtPr>
              <w:sdtContent>
                <w:p>
                  <w:pPr>
                    <w:ind w:firstLine="709"/>
                    <w:jc w:val="both"/>
                  </w:pPr>
                  <w:sdt>
                    <w:sdtPr>
                      <w:alias w:val="Numeris"/>
                      <w:tag w:val="nr_61bc8e0a88384687b95fde1d4eadd8d9"/>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t>ligos pašalpai – prašymas ir nedarbingumo pažymėjimas (išskyrus atvejus, kai išduotas elektroninis nedarbingumo pažymėjimas per EPTS) bei pranešimas, kurio reikia ligos socialinio draudimo pašalpai skirti (forma NP–SD). Asmenys, nurodyti šių Nuostatų 19.3 punkte, taip pat turi pateikti ir mokslo baigimą įrodantį dokumentą, o asmenys, nurodyti 19.4 punkte, – ir pažymą apie jų draudimo pagal Lietuvos Respublikos valstybinio socialinio draudimo įstatymo 4 straipsnio 2 dalies 1 ir 2 punktus pabaigą. Šią pažymą išduoda buvusioji tarnyba (darbovietė) arba Valstybinio socialinio draudimo fondo valdybos prie Socialinės apsaugos ir darbo ministerijos Karinių ir joms prilygintų struktūrų skyrius (toliau vadinama – Karinių ir joms prilygintų struktūrų skyrius);</w:t>
                  </w:r>
                </w:p>
                <w:p>
                  <w:pPr>
                    <w:ind w:firstLine="709"/>
                    <w:jc w:val="both"/>
                  </w:pPr>
                  <w:r>
                    <w:t>profesinės reabilitacijos pašalpai – prašymas ir profesinės reabilitacijos pažymėjimas;</w:t>
                  </w:r>
                </w:p>
                <w:p>
                  <w:pPr>
                    <w:ind w:firstLine="709"/>
                    <w:jc w:val="both"/>
                  </w:pPr>
                  <w:r>
                    <w:t>motinystės pašalpai – prašymas, taip pat nėštumo ir gimdymo atostogų pažymėjimas (išskyrus atvejus, kai išduotas elektroninis nėštumo ir gimdymo atostogų pažymėjimas per EPTS) bei pranešimas, kurio reikia motinystės socialinio draudimo pašalpai skirti (forma NP–SD). Asmenys, nurodyti šių Nuostatų 38.4 punkte, taip pat turi pateikti ir mokslo baigimą įrodantį dokumentą, o asmenys, nurodyti 38.5 punkte, – ir pažymą apie jų draudimo pagal Lietuvos Respublikos valstybinio socialinio draudimo įstatymo 4 straipsnio 2 dalies 1 ir 2 punktus pabaigą. Šią pažymą išduoda buvusioji tarnyba (darbovietė) arba Karinių ir joms prilygintų struktūrų skyrius. Kai kreipiamasi dėl pašalpos didinimo pagal šių Nuostatų 40 punktą, pateikiami vaikų gimimo liudijimai (civilinės metrikacijos skyriaus išduotas dokumentas, kai vaikų gimimo liudijimai neišduodami);</w:t>
                  </w:r>
                </w:p>
                <w:p>
                  <w:pPr>
                    <w:ind w:firstLine="709"/>
                    <w:jc w:val="both"/>
                  </w:pPr>
                  <w:r>
                    <w:t xml:space="preserve">tėvystės pašalpai – prašymas, įsakymo (potvarkio) dėl tėvystės atostogų suteikimo </w:t>
                  </w:r>
                  <w:r>
                    <w:rPr>
                      <w:spacing w:val="-2"/>
                    </w:rPr>
                    <w:t>nuorašas, vaiko gimimo liudijimas arba vaiko gimimo pažymėjimas ir santuokos liudijimas, o jeigu vaiko tėvai nesusituokę, –</w:t>
                  </w:r>
                  <w:r>
                    <w:t xml:space="preserve"> vaiko gimimo liudijimas. Asmenys, nurodyti šių Nuostatų 42</w:t>
                  </w:r>
                  <w:r>
                    <w:rPr>
                      <w:vertAlign w:val="superscript"/>
                    </w:rPr>
                    <w:t>1</w:t>
                  </w:r>
                  <w:r>
                    <w:t>.5 punkte, taip pat turi pateikti mokslo baigimą įrodantį dokumentą, o asmenys, nurodyti 42</w:t>
                  </w:r>
                  <w:r>
                    <w:rPr>
                      <w:vertAlign w:val="superscript"/>
                    </w:rPr>
                    <w:t>1</w:t>
                  </w:r>
                  <w:r>
                    <w:t>6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motinystės (tėvystės) pašalpai – prašymas, vaiko gimimo liudijimas ir įsakymo (potvarkio) dėl vaiko priežiūros atostogų suteikimo nuorašas. Asmenys, nurodyti šių Nuostatų 43.4 punkte, taip pat turi pateikti mokslo baigimą įrodantį dokumentą, o asmenys, nurodyti 43.5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t>Kai apdraustasis asmuo kreipiasi dėl motinystės (tėvystės) pašalpos paskyrimo gimus dviem ir daugiau vaikų, pateikiami šių vaikų gimimo liudijimai ir įsakymo (potvarkio) dėl šių vaikų priežiūros atostogų suteikimo nuorašas (nuorašai).</w:t>
                  </w:r>
                </w:p>
                <w:p>
                  <w:pPr>
                    <w:ind w:firstLine="709"/>
                    <w:jc w:val="both"/>
                  </w:pPr>
                  <w:r>
                    <w:t>Vaiko priežiūros ir tėvystės atostogų laikotarpis motinystės (tėvystės) ir tėvystės pašalpai mokėti nustatomas pagal Lietuvos Respublikos apdraustųjų valstybiniu socialiniu draudimu ir valstybinio socialinio draudimo išmokų gavėjų registro duomenis arba apdraustojo pateiktą įsakymo (potvarkio) dėl vaiko priežiūros ar tėvystės atostogų suteikimo nuorašą.</w:t>
                  </w:r>
                </w:p>
                <w:p>
                  <w:pPr>
                    <w:ind w:firstLine="709"/>
                    <w:jc w:val="both"/>
                  </w:pPr>
                  <w:r>
                    <w:t>Kai į teritorinį skyrių dėl motinystės ar motinystės (tėvystės) pašalpų kreipiasi asmuo, atleistas iš darbo nėštumo metu ar nėštumo ir gimdymo atostogų arba vaiko priežiūros atostogų metu dėl įmonės, įstaigos, organizacijos likvidavimo ar bankroto, taip pat dėl to, kad pasibaigė darbo sutartis 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negavęs vaiko priežiūros atostogų, atleidimo iš darbo pagrindas nustatomas pagal Lietuvos Respublikos apdraustųjų valstybiniu socialiniu draudimu ir valstybinio socialinio draudimo išmokų gavėjų registro duomenis arba pateiktus dokumentus, įrodančius atleidimo iš darbo pagrindą (įsakymo (potvarkio) dėl atleidimo iš darbo nuorašas, darbo sutarties nuorašas, potvarkio nuorašas ir panašiai).</w:t>
                  </w:r>
                </w:p>
                <w:p>
                  <w:pPr>
                    <w:ind w:firstLine="709"/>
                    <w:jc w:val="both"/>
                  </w:pPr>
                  <w:r>
                    <w:t>Kreipiantis dėl pašalpos skyrimo, būtina pateikti reikiamų dokumentų originalus, išskyrus įsakymą (potvarkį) dėl tėvystės atostogų ar vaiko priežiūros atostogų suteikimo, arba dokumentą, įrodantį atleidimo iš darbo pagrindą. Dokumentus atitinkamai pašalpai skirti priėmęs pareigūnas privalo patvirtinti pateiktų dokumentų nuorašus ir dokumentų originalus grąžinti juos pateikusiam asmeniui. Šiame punkte nurodyti dokumentai, patvirtinantys atitinkamą civilinės būklės aktą (santuokos liudijimas ir (ar) gimimo liudijimas), pateikiami tik tuo atveju, jeigu šiuose dokumentuose nurodytų asmens duomenų nėra Lietuvos Respublikos gyventojų registre.</w:t>
                  </w:r>
                </w:p>
                <w:p>
                  <w:pPr>
                    <w:ind w:firstLine="709"/>
                    <w:jc w:val="both"/>
                  </w:pPr>
                  <w:r>
                    <w:t xml:space="preserve">Jeigu prašymas skirti pašalpą siunčiamas paštu, prie jo pridedami visų reikiamų dokumentų nuorašai, patvirtinti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5-1 p."/>
                <w:tag w:val="part_3115cc65af62480e828afec0cea1af7f"/>
                <w:lock w:val="sdtLocked"/>
                <w:richText/>
              </w:sdtPr>
              <w:sdtContent>
                <w:p>
                  <w:pPr>
                    <w:ind w:firstLine="709"/>
                    <w:jc w:val="both"/>
                    <w:rPr>
                      <w:color w:val="000000"/>
                    </w:rPr>
                  </w:pPr>
                  <w:sdt>
                    <w:sdtPr>
                      <w:alias w:val="Numeris"/>
                      <w:tag w:val="nr_3115cc65af62480e828afec0cea1af7f"/>
                      <w:lock w:val="sdtLocked"/>
                      <w:richText/>
                    </w:sdtPr>
                    <w:sdtContent>
                      <w:r>
                        <w:rPr>
                          <w:color w:val="000000"/>
                        </w:rPr>
                        <w:t>55</w:t>
                      </w:r>
                      <w:r>
                        <w:rPr>
                          <w:color w:val="000000"/>
                          <w:vertAlign w:val="superscript"/>
                        </w:rPr>
                        <w:t>1</w:t>
                      </w:r>
                    </w:sdtContent>
                  </w:sdt>
                  <w:r>
                    <w:rPr>
                      <w:color w:val="000000"/>
                    </w:rPr>
                    <w:t>. Šių Nuostatų 41, 42</w:t>
                  </w:r>
                  <w:r>
                    <w:rPr>
                      <w:color w:val="000000"/>
                      <w:vertAlign w:val="superscript"/>
                    </w:rPr>
                    <w:t>3</w:t>
                  </w:r>
                  <w:r>
                    <w:rPr>
                      <w:color w:val="000000"/>
                    </w:rPr>
                    <w:t xml:space="preserve"> ir 48</w:t>
                  </w:r>
                  <w:r>
                    <w:rPr>
                      <w:color w:val="000000"/>
                      <w:vertAlign w:val="superscript"/>
                    </w:rPr>
                    <w:t>1</w:t>
                  </w:r>
                  <w:r>
                    <w:rPr>
                      <w:color w:val="000000"/>
                    </w:rPr>
                    <w:t> punktuose nurodytiems asmenims motinystės, tėvystės ar</w:t>
                  </w:r>
                  <w:r>
                    <w:rPr>
                      <w:b/>
                      <w:color w:val="000000"/>
                    </w:rPr>
                    <w:t xml:space="preserve"> </w:t>
                  </w:r>
                  <w:r>
                    <w:rPr>
                      <w:color w:val="000000"/>
                    </w:rPr>
                    <w:t>motinystės (tėvystės) pašalpos (bendros pašalpų sumos) dalis apskaičiuojama ir mokama pagal Lietuvos Respublikos apdraustųjų valstybiniu socialiniu draudimu ir valstybinio socialinio draudimo išmokų gavėjų registro duomenis ir (arba) draudėjo išduotas pažymas apie apdraustųjų gautas draudžiamąsias pajamas.</w:t>
                  </w:r>
                </w:p>
                <w:p>
                  <w:pPr>
                    <w:ind w:firstLine="709"/>
                    <w:jc w:val="both"/>
                  </w:pPr>
                  <w:r>
                    <w:t>Asmenys, pageidaujantys gauti motinystės (tėvystės) pašalpos (bendros pašalpų sumos) dalį už praėjusį mėnesį, iki duomenų už tą mėnesį pateikimo Lietuvos Respublikos apdraustųjų valstybiniu socialiniu draudimu ir valstybinio socialinio draudimo išmokų gavėjų registrui</w:t>
                  </w:r>
                  <w:r>
                    <w:rPr>
                      <w:b/>
                      <w:bCs/>
                    </w:rPr>
                    <w:t> </w:t>
                  </w:r>
                  <w:r>
                    <w:t>pateikia praėjusio mėnesio darbo užmokesčio, gauto visose darbovietėse, pažymą (pažymas). Šiuo atveju pašalpos dalis apskaičiuojama ir mokama šių Nuostatų 55</w:t>
                  </w:r>
                  <w:r>
                    <w:rPr>
                      <w:vertAlign w:val="superscript"/>
                    </w:rPr>
                    <w:t>2 </w:t>
                  </w:r>
                  <w:r>
                    <w:t>punkte nurodytais terminais nuo pažymos gavimo teritoriniame skyriuje dienos. Teikiant ilgesnio nei vieno mėnesio laikotarpio darbo užmokesčio pažymas, turi būti nurodytas atskirai kiekvieno kalendorinio mėnesio darbo užmokestis.</w:t>
                  </w:r>
                </w:p>
                <w:p>
                  <w:pPr>
                    <w:ind w:firstLine="709"/>
                    <w:jc w:val="both"/>
                    <w:rPr>
                      <w:color w:val="000000"/>
                    </w:rPr>
                  </w:pPr>
                  <w:r>
                    <w:rPr>
                      <w:color w:val="000000"/>
                    </w:rPr>
                    <w:t>Iš šiems asmenims paskirtos motinystės, tėvystės ar motinystės (tėvystės) pašalpos (bendros pašalpų sumos) dydžio atimamos tą patį mėnesį, už kurį mokama atitinkamai motinystės, tėvystės ar motinystės (tėvystės) pašalpos (bendros pašalpų sumos) dalis, priskaičiuotos draudžiamosios pajamos, nurodytos šių Nuostatų 41, 42</w:t>
                  </w:r>
                  <w:r>
                    <w:rPr>
                      <w:color w:val="000000"/>
                      <w:vertAlign w:val="superscript"/>
                    </w:rPr>
                    <w:t>3</w:t>
                  </w:r>
                  <w:r>
                    <w:rPr>
                      <w:color w:val="000000"/>
                    </w:rPr>
                    <w:t xml:space="preserve"> ir 48</w:t>
                  </w:r>
                  <w:r>
                    <w:rPr>
                      <w:color w:val="000000"/>
                      <w:vertAlign w:val="superscript"/>
                    </w:rPr>
                    <w:t>1</w:t>
                  </w:r>
                  <w:r>
                    <w:rPr>
                      <w:color w:val="000000"/>
                    </w:rPr>
                    <w:t>  punktuose. Motinystės, tėvystės ar motinystės</w:t>
                  </w:r>
                  <w:r>
                    <w:rPr>
                      <w:b/>
                      <w:color w:val="000000"/>
                    </w:rPr>
                    <w:t xml:space="preserve"> </w:t>
                  </w:r>
                  <w:r>
                    <w:rPr>
                      <w:color w:val="000000"/>
                    </w:rPr>
                    <w:t>(tėvystės) pašalpos (bendros pašalpų sumos) dalis mokama tuo atveju, kai priskaičiuotos draudžiamosios pajamos mažesnės nei paskirtoji atitinkama pašalpa (bendra paskirtų pašalpų suma). Jeigu priskaičiuotos draudžiamosios pajamos didesnės už paskirtąją pašalpą (bendrą pašalpų sumą), ši pašalpa nemokama.</w:t>
                  </w:r>
                </w:p>
                <w:p>
                  <w:pPr>
                    <w:ind w:firstLine="709"/>
                    <w:jc w:val="both"/>
                    <w:rPr>
                      <w:color w:val="000000"/>
                    </w:rPr>
                  </w:pPr>
                  <w:r>
                    <w:rPr>
                      <w:color w:val="000000"/>
                    </w:rPr>
                    <w:t>Kai motinystės, tėvystės ar motinystės (tėvystės) pašalpos (bendros pašalpų sumos) dalis mokama ne už visą mėnesį,</w:t>
                  </w:r>
                  <w:r>
                    <w:rPr>
                      <w:b/>
                      <w:bCs/>
                      <w:color w:val="000000"/>
                    </w:rPr>
                    <w:t> </w:t>
                  </w:r>
                  <w:r>
                    <w:rPr>
                      <w:color w:val="000000"/>
                    </w:rPr>
                    <w:t>lyginamos tik tos asmens draudžiamosios pajamos, kurios priskaičiuotos pašalpos (bendros pašalpų sumos) dalies mokėjimo laikotarpiu pagal asmens pateiktą pažymą (pažymas). Kai motinystės, tėvystės ar motinystės (tėvystės) pašalpos (bendros pašalpų sumos) mokėjimo laikotarpiu pašalpos (bendros pašalpų sumos) gavėjui atleidimo iš darbo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w:t>
                  </w:r>
                </w:p>
                <w:p>
                  <w:pPr>
                    <w:ind w:firstLine="709"/>
                    <w:jc w:val="both"/>
                  </w:pPr>
                  <w:r>
                    <w:t xml:space="preserve">Motinystės (tėvystės) pašalpos (bendros pašalpų sumos) dalies už praėjusį mėnesį dydis apskaičiuojamas nustatyta tvarka pateikus duomenis apie apdraustajam priskaičiuotas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5-2 p."/>
                <w:tag w:val="part_79939ea1a3bd40fab4b5aeb9886c8e17"/>
                <w:lock w:val="sdtLocked"/>
                <w:richText/>
              </w:sdtPr>
              <w:sdtContent>
                <w:p>
                  <w:pPr>
                    <w:ind w:firstLine="709"/>
                    <w:jc w:val="both"/>
                    <w:rPr>
                      <w:color w:val="000000"/>
                    </w:rPr>
                  </w:pPr>
                  <w:sdt>
                    <w:sdtPr>
                      <w:alias w:val="Numeris"/>
                      <w:tag w:val="nr_79939ea1a3bd40fab4b5aeb9886c8e17"/>
                      <w:lock w:val="sdtLocked"/>
                      <w:richText/>
                    </w:sdtPr>
                    <w:sdtContent>
                      <w:r>
                        <w:rPr>
                          <w:color w:val="000000"/>
                        </w:rPr>
                        <w:t>55</w:t>
                      </w:r>
                      <w:r>
                        <w:rPr>
                          <w:color w:val="000000"/>
                          <w:vertAlign w:val="superscript"/>
                        </w:rPr>
                        <w:t>2</w:t>
                      </w:r>
                    </w:sdtContent>
                  </w:sdt>
                  <w:r>
                    <w:rPr>
                      <w:color w:val="000000"/>
                    </w:rPr>
                    <w:t>. Sprendimas dėl motinystės, tėvystės ar motinystės (tėvystės) pašalpos (bendros pašalpų sumos) dalies mokėjimo turi būti priimamas ne vėliau kaip per 10 darbo dienų nuo reikiamų duomenų gavimo teritoriniame skyriuje. Ne vėliau kaip per 5 darbo dienas nuo sprendimo priėmimo atitinkamos pašalpos (bendros pašalpų sumos) dalis pervedama į gavėjų asmeninę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6 p."/>
                <w:tag w:val="part_641c3a8e704946f797b060a4d2f4036f"/>
                <w:lock w:val="sdtLocked"/>
                <w:richText/>
              </w:sdtPr>
              <w:sdtContent>
                <w:p>
                  <w:pPr>
                    <w:ind w:firstLine="709"/>
                    <w:jc w:val="both"/>
                    <w:rPr>
                      <w:color w:val="000000"/>
                    </w:rPr>
                  </w:pPr>
                  <w:sdt>
                    <w:sdtPr>
                      <w:alias w:val="Numeris"/>
                      <w:tag w:val="nr_641c3a8e704946f797b060a4d2f4036f"/>
                      <w:lock w:val="sdtLocked"/>
                      <w:richText/>
                    </w:sdtPr>
                    <w:sdtContent>
                      <w:r>
                        <w:t>56</w:t>
                      </w:r>
                    </w:sdtContent>
                  </w:sdt>
                  <w:r>
                    <w:t xml:space="preserve">.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arba negauti duomenys, kurių reikia pašalpai skirti, ir prašymo pašalpai skirti priėmimo metu trūkstami dokumentai ir duomenys pareiškėjui nebuvo nurodyti, teritorinis skyrius per 5 darbo dienas nuo prašymo gavimo dienos turi pranešti raštu pareiškėjui, kokie dokumentai ir / ar duomenys turi būti pateikti papildomai.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7 p."/>
                <w:tag w:val="part_04076a1c5a8d43a7bc7428d6fcc463cb"/>
                <w:lock w:val="sdtLocked"/>
                <w:richText/>
              </w:sdtPr>
              <w:sdtContent>
                <w:p>
                  <w:pPr>
                    <w:ind w:firstLine="709"/>
                    <w:jc w:val="both"/>
                    <w:rPr>
                      <w:color w:val="000000"/>
                    </w:rPr>
                  </w:pPr>
                  <w:sdt>
                    <w:sdtPr>
                      <w:alias w:val="Numeris"/>
                      <w:tag w:val="nr_04076a1c5a8d43a7bc7428d6fcc463cb"/>
                      <w:lock w:val="sdtLocked"/>
                      <w:richText/>
                    </w:sdtPr>
                    <w:sdtContent>
                      <w:r>
                        <w:t>57</w:t>
                      </w:r>
                    </w:sdtContent>
                  </w:sdt>
                  <w:r>
                    <w:t xml:space="preserve">. Ligos pašalpa skiriama tik po to, kai apskaičiuota pašalpa iš darbdavio lėšų už 2 pirmąsias ligos dienas ir teritoriniame skyriuje gautas draudėjo pranešimas, kurio reikia pašalpai skirti (forma NP–SD), arba pateiktas nedarbingumo pažymėjimas su atitinkamai užpildyta draudėjo informacija.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664db65f17754ef5b09d6c88a7d22fc8"/>
                <w:lock w:val="sdtLocked"/>
                <w:richText/>
              </w:sdtPr>
              <w:sdtContent>
                <w:p>
                  <w:pPr>
                    <w:ind w:firstLine="708"/>
                    <w:jc w:val="both"/>
                    <w:rPr>
                      <w:color w:val="000000"/>
                    </w:rPr>
                  </w:pPr>
                  <w:sdt>
                    <w:sdtPr>
                      <w:alias w:val="Numeris"/>
                      <w:tag w:val="nr_664db65f17754ef5b09d6c88a7d22fc8"/>
                      <w:lock w:val="sdtLocked"/>
                      <w:richText/>
                    </w:sdtPr>
                    <w:sdtContent>
                      <w:r>
                        <w:rPr>
                          <w:color w:val="000000"/>
                        </w:rPr>
                        <w:t>59</w:t>
                      </w:r>
                    </w:sdtContent>
                  </w:sdt>
                  <w:r>
                    <w:rPr>
                      <w:color w:val="000000"/>
                    </w:rPr>
                    <w:t xml:space="preserve">. </w:t>
                  </w:r>
                  <w:r>
                    <w:t>Sprendimas turi būti priimtas ne vėliau kaip per 10 darbo dienų nuo prašymo su visais reikiamais dokumentais ir / ar duomenimis gavimo teritoriniame skyriuje dienos</w:t>
                  </w:r>
                  <w:r>
                    <w:rPr>
                      <w:color w:val="000000"/>
                    </w:rPr>
                    <w:t>.</w:t>
                  </w:r>
                </w:p>
                <w:p>
                  <w:pPr>
                    <w:ind w:firstLine="708"/>
                    <w:jc w:val="both"/>
                    <w:rPr>
                      <w:color w:val="000000"/>
                    </w:rPr>
                  </w:pPr>
                  <w:r>
                    <w:t>Jeigu asmuo nepateikė reikiamų pažymų apie draudžiamąsias pajamas, turėtas iki teisės į motinystės, tėvystės, motinystės (tėvystės) pašalpą atsiradimo dienos, sprendimas dėl šių pašalpų skyrimo priimamas ne vėliau kaip per 10 darbo dienų nuo reikiamų duomenų gavimo teritoriniame skyriuje. Draudėjas (-ai) duomenis apie draudžiamąsias pajamas teritoriniam skyriui pateikia ne vėliau kaip per 10 darbo dienų nuo nėštumo ir gimdymo atostogų pažymėjimo pateikimo jam arba tėvystės ar vaiko priežiūros atostogų suteikimo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1 p."/>
                <w:tag w:val="part_3b6e6fa59f514e2d99ffc2f0e9e7898c"/>
                <w:lock w:val="sdtLocked"/>
                <w:richText/>
              </w:sdtPr>
              <w:sdtContent>
                <w:p>
                  <w:pPr>
                    <w:ind w:firstLine="709"/>
                    <w:jc w:val="both"/>
                  </w:pPr>
                  <w:sdt>
                    <w:sdtPr>
                      <w:alias w:val="Numeris"/>
                      <w:tag w:val="nr_3b6e6fa59f514e2d99ffc2f0e9e7898c"/>
                      <w:lock w:val="sdtLocked"/>
                      <w:richText/>
                    </w:sdtPr>
                    <w:sdtContent>
                      <w:r>
                        <w:t>61</w:t>
                      </w:r>
                    </w:sdtContent>
                  </w:sdt>
                  <w:r>
                    <w:t>. Ligos, profesinės reabilitacijos, motinystės, tėvystės, motinystės (tėvystės) pašalpos pervedamos į pašalpos gavėjo nurodytą asmeninę sąskaitą Lietuvos Respublikos teritorijoje esančioje kredito įstaigoje ne vėliau kaip per 15 darbo dienų nuo prašymo su visais reikiamais dokumentais ir / ar duomenimis gavimo teritoriniame skyriuje dienos.</w:t>
                  </w:r>
                </w:p>
                <w:p>
                  <w:pPr>
                    <w:ind w:firstLine="709"/>
                    <w:jc w:val="both"/>
                  </w:pPr>
                  <w:r>
                    <w:t xml:space="preserve">Tais atvejais, kai sprendimas dėl tėvystės pašalpos skyrimo priimamas nepasibaigus tėvystės atostogoms, pašalpa išmokama per 5 darbo dienas po šių atostogų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61 punkto (2009 m. rugpjūčio 26 d. redakcija; Žin., 2009, Nr. 107-4475) pirmoji pastraipa tiek, kiek joje nustačius, kad „ligos &lt;...&gt; pašalpos pervedamos į pašalpos gavėjo nurodytą asmeninę sąskaitą Lietuvos Respublikos teritorijoje esančioje kredito įstaigoje“, nėra nustatyta dar ir kitokių būdų mokėti įstatymo nustatytais pagrindais ir sąlygomis skiriamas ligos pašalpas jų gavėjams, prieštarauja Lietuvos Respublikos Konstitucijos 52 straipsniui, konstituciniam teisinės valstybės principui.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2 p."/>
                <w:tag w:val="part_d717a3c77b3e4fc1be6492572a26f369"/>
                <w:lock w:val="sdtLocked"/>
                <w:richText/>
              </w:sdtPr>
              <w:sdtContent>
                <w:p>
                  <w:pPr>
                    <w:ind w:firstLine="709"/>
                    <w:jc w:val="both"/>
                  </w:pPr>
                  <w:sdt>
                    <w:sdtPr>
                      <w:alias w:val="Numeris"/>
                      <w:tag w:val="nr_d717a3c77b3e4fc1be6492572a26f369"/>
                      <w:lock w:val="sdtLocked"/>
                      <w:richText/>
                    </w:sdtPr>
                    <w:sdtContent>
                      <w:r>
                        <w:t>62</w:t>
                      </w:r>
                    </w:sdtContent>
                  </w:sdt>
                  <w:r>
                    <w:t>. Asmenys, nurodyti šių Nuostatų 3.1–3.3 punktuose, pateikia šiuos dokumentus ligos, profesinės reabilitacijos, motinystės, tėvystės, motinystės (tėvystės) pašalpai gauti:</w:t>
                  </w:r>
                </w:p>
                <w:sdt>
                  <w:sdtPr>
                    <w:alias w:val="62.1 p."/>
                    <w:tag w:val="part_929a659fd49c4454bba1a236d264e90a"/>
                    <w:lock w:val="sdtLocked"/>
                    <w:richText/>
                  </w:sdtPr>
                  <w:sdtContent>
                    <w:p>
                      <w:pPr>
                        <w:ind w:firstLine="709"/>
                        <w:jc w:val="both"/>
                      </w:pPr>
                      <w:sdt>
                        <w:sdtPr>
                          <w:alias w:val="Numeris"/>
                          <w:tag w:val="nr_929a659fd49c4454bba1a236d264e90a"/>
                          <w:lock w:val="sdtLocked"/>
                          <w:richText/>
                        </w:sdtPr>
                        <w:sdtContent>
                          <w:r>
                            <w:t>62.1</w:t>
                          </w:r>
                        </w:sdtContent>
                      </w:sdt>
                      <w:r>
                        <w:t xml:space="preserve">. ligos pašalpai (tik asmenys, nurodyti šių Nuostatų 3.3 punkte) – prašymą, nedarbingumo pažymėjimą (išskyrus tuos atvejus, kai išduotas elektroninis nedarbingumo pažymėjimas per EPTS) ir autorinės sutarties nuorašą, patvirtintą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2 p."/>
                    <w:tag w:val="part_e5ad1ea94a184494a3e1a906d8961f4e"/>
                    <w:lock w:val="sdtLocked"/>
                    <w:richText/>
                  </w:sdtPr>
                  <w:sdtContent>
                    <w:p>
                      <w:pPr>
                        <w:ind w:firstLine="709"/>
                        <w:jc w:val="both"/>
                      </w:pPr>
                      <w:sdt>
                        <w:sdtPr>
                          <w:alias w:val="Numeris"/>
                          <w:tag w:val="nr_e5ad1ea94a184494a3e1a906d8961f4e"/>
                          <w:lock w:val="sdtLocked"/>
                          <w:richText/>
                        </w:sdtPr>
                        <w:sdtContent>
                          <w:r>
                            <w:t>62.2</w:t>
                          </w:r>
                        </w:sdtContent>
                      </w:sdt>
                      <w:r>
                        <w:t xml:space="preserve">. motinystės pašalpai – prašymą ir nėštumo ir gimdymo atostogų pažymėjimą (išskyrus tuos atvejus, kai išduotas elektroninis nėštumo ir gimdymo atostogų pažymėjimas per EPTS);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3 p."/>
                    <w:tag w:val="part_aef36a7512904acba561397332673663"/>
                    <w:lock w:val="sdtLocked"/>
                    <w:richText/>
                  </w:sdtPr>
                  <w:sdtContent>
                    <w:p>
                      <w:pPr>
                        <w:ind w:firstLine="709"/>
                        <w:jc w:val="both"/>
                      </w:pPr>
                      <w:sdt>
                        <w:sdtPr>
                          <w:alias w:val="Numeris"/>
                          <w:tag w:val="nr_aef36a7512904acba561397332673663"/>
                          <w:lock w:val="sdtLocked"/>
                          <w:richText/>
                        </w:sdtPr>
                        <w:sdtContent>
                          <w:r>
                            <w:t>62.3</w:t>
                          </w:r>
                        </w:sdtContent>
                      </w:sdt>
                      <w:r>
                        <w:t>. tėvystės pašalpai – prašymą, vaiko gimimo liudijimą arba vaiko gimimo pažymėjimą ir santuokos liudijimą, o jeigu vaiko tėvai nesusituokę, – vaiko gimimo liudijimą;</w:t>
                      </w:r>
                    </w:p>
                  </w:sdtContent>
                </w:sdt>
                <w:sdt>
                  <w:sdtPr>
                    <w:alias w:val="62.4 p."/>
                    <w:tag w:val="part_be5a4d11708b42fab7dbbefd10a9471a"/>
                    <w:lock w:val="sdtLocked"/>
                    <w:richText/>
                  </w:sdtPr>
                  <w:sdtContent>
                    <w:p>
                      <w:pPr>
                        <w:ind w:firstLine="709"/>
                        <w:jc w:val="both"/>
                      </w:pPr>
                      <w:sdt>
                        <w:sdtPr>
                          <w:alias w:val="Numeris"/>
                          <w:tag w:val="nr_be5a4d11708b42fab7dbbefd10a9471a"/>
                          <w:lock w:val="sdtLocked"/>
                          <w:richText/>
                        </w:sdtPr>
                        <w:sdtContent>
                          <w:r>
                            <w:t>62.4</w:t>
                          </w:r>
                        </w:sdtContent>
                      </w:sdt>
                      <w:r>
                        <w:t>. motinystės (tėvystės) pašalpai – prašymą ir vaiko (-ų) gimimo liudijimą (-us);</w:t>
                      </w:r>
                    </w:p>
                  </w:sdtContent>
                </w:sdt>
                <w:sdt>
                  <w:sdtPr>
                    <w:alias w:val="62.5 p."/>
                    <w:tag w:val="part_54eaafd94bbf400e825cf9adba32cd23"/>
                    <w:lock w:val="sdtLocked"/>
                    <w:richText/>
                  </w:sdtPr>
                  <w:sdtContent>
                    <w:p>
                      <w:pPr>
                        <w:ind w:firstLine="709"/>
                        <w:jc w:val="both"/>
                      </w:pPr>
                      <w:sdt>
                        <w:sdtPr>
                          <w:alias w:val="Numeris"/>
                          <w:tag w:val="nr_54eaafd94bbf400e825cf9adba32cd23"/>
                          <w:lock w:val="sdtLocked"/>
                          <w:richText/>
                        </w:sdtPr>
                        <w:sdtContent>
                          <w:r>
                            <w:rPr>
                              <w:spacing w:val="-2"/>
                            </w:rPr>
                            <w:t>62.5</w:t>
                          </w:r>
                        </w:sdtContent>
                      </w:sdt>
                      <w:r>
                        <w:rPr>
                          <w:spacing w:val="-2"/>
                        </w:rPr>
                        <w:t>. profesinės reabilitacijos pašalpai (tik asmenys, nurodyti šių Nuostatų 3.3 punkte)</w:t>
                      </w:r>
                      <w:r>
                        <w:t xml:space="preserve"> – prašymą ir profesinės reabilitacijos pažymėjimą. </w:t>
                      </w:r>
                    </w:p>
                  </w:sdtContent>
                </w:sdt>
                <w:sdt>
                  <w:sdtPr>
                    <w:alias w:val="pastraipa"/>
                    <w:tag w:val="part_75c0e43ed0f54626b261c25435599d2e"/>
                    <w:lock w:val="sdtLocked"/>
                    <w:richText/>
                  </w:sdtPr>
                  <w:sdtContent>
                    <w:p>
                      <w:pPr>
                        <w:ind w:firstLine="709"/>
                        <w:jc w:val="both"/>
                      </w:pPr>
                      <w:r>
                        <w:t xml:space="preserve">Kai apdraustasis motinystės, tėvystės ar motinystės (tėvystės) pašalpos gavimo laikotarpiu gauna pajamų pagal autorinę sutartį už darbą, atliktą iki pirmosios atitinkamų atostogų dienos, teritoriniam skyriui pateikia atlikto darbo perdavimo–priėmimo aktą, autorinę sutartį ar kitą darbo atlikimo pabaigos momentą pagrindžiantį dokumentą. </w:t>
                      </w:r>
                    </w:p>
                    <w:p>
                      <w:pPr>
                        <w:pStyle w:val="PlainText"/>
                        <w:rPr>
                          <w:rFonts w:ascii="Times New Roman" w:eastAsia="MS Mincho" w:hAnsi="Times New Roman"/>
                          <w:sz w:val="20"/>
                          <w:i/>
                          <w:iCs/>
                        </w:rPr>
                      </w:pPr>
                      <w:r>
                        <w:rPr>
                          <w:rFonts w:ascii="Times New Roman" w:eastAsia="MS Mincho" w:hAnsi="Times New Roman"/>
                          <w:sz w:val="20"/>
                          <w:i/>
                          <w:iCs/>
                        </w:rPr>
                        <w:t>Papildyta pastraipa: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3 p."/>
                <w:tag w:val="part_f534178daea84ceea136400eba828215"/>
                <w:lock w:val="sdtLocked"/>
                <w:richText/>
              </w:sdtPr>
              <w:sdtContent>
                <w:p>
                  <w:pPr>
                    <w:ind w:firstLine="709"/>
                    <w:jc w:val="both"/>
                    <w:rPr>
                      <w:color w:val="000000"/>
                    </w:rPr>
                  </w:pPr>
                  <w:sdt>
                    <w:sdtPr>
                      <w:alias w:val="Numeris"/>
                      <w:tag w:val="nr_f534178daea84ceea136400eba828215"/>
                      <w:lock w:val="sdtLocked"/>
                      <w:richText/>
                    </w:sdtPr>
                    <w:sdtContent>
                      <w:r>
                        <w:t>63</w:t>
                      </w:r>
                    </w:sdtContent>
                  </w:sdt>
                  <w:r>
                    <w:t xml:space="preserve">. Apdraustieji, kurie kreipiasi dėl ligos, profesinės reabilitacijos, motinystės, tėvystės, motinystės (tėvystės) pašalpos, pateikdami prašymą, įsipareigoja susidariusią pašalpos permoką grąžinti į Valstybinio socialinio draudimo fondo biudžetą.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9ade988a7fd7421d9f3cd8d21ed826c5"/>
                <w:lock w:val="sdtLocked"/>
                <w:richText/>
              </w:sdtPr>
              <w:sdtContent>
                <w:p>
                  <w:pPr>
                    <w:ind w:firstLine="709"/>
                    <w:jc w:val="both"/>
                    <w:rPr>
                      <w:color w:val="000000"/>
                    </w:rPr>
                  </w:pPr>
                  <w:sdt>
                    <w:sdtPr>
                      <w:alias w:val="Numeris"/>
                      <w:tag w:val="nr_9ade988a7fd7421d9f3cd8d21ed826c5"/>
                      <w:lock w:val="sdtLocked"/>
                      <w:richText/>
                    </w:sdtPr>
                    <w:sdtContent>
                      <w:r>
                        <w:t>65</w:t>
                      </w:r>
                    </w:sdtContent>
                  </w:sdt>
                  <w: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arba draudėjo pranešime, kurio reikia pašalpai skirti (forma NP–SD), nurodydamas priežastį, kodėl pašalpa neskiriama, ir apie tai raštu per 5 darbo dienas nuo atsisakymo skirti pašalpą praneša apdraustajam asmeniui.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6 p."/>
                <w:tag w:val="part_3e55722b22ec457d8e10534c1712095c"/>
                <w:lock w:val="sdtLocked"/>
                <w:richText/>
              </w:sdtPr>
              <w:sdtContent>
                <w:p>
                  <w:pPr>
                    <w:ind w:firstLine="709"/>
                    <w:jc w:val="both"/>
                    <w:rPr>
                      <w:color w:val="000000"/>
                    </w:rPr>
                  </w:pPr>
                  <w:sdt>
                    <w:sdtPr>
                      <w:alias w:val="Numeris"/>
                      <w:tag w:val="nr_3e55722b22ec457d8e10534c1712095c"/>
                      <w:lock w:val="sdtLocked"/>
                      <w:richText/>
                    </w:sdtPr>
                    <w:sdtContent>
                      <w:r>
                        <w:t>66</w:t>
                      </w:r>
                    </w:sdtContent>
                  </w:sdt>
                  <w:r>
                    <w:t xml:space="preserve">. Visi dokumentai ir duomenys,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961b57a380994157ae886331b468fc28"/>
                <w:lock w:val="sdtLocked"/>
                <w:richText/>
              </w:sdtPr>
              <w:sdtContent>
                <w:p>
                  <w:pPr>
                    <w:ind w:firstLine="709"/>
                    <w:jc w:val="both"/>
                    <w:rPr>
                      <w:color w:val="000000"/>
                    </w:rPr>
                  </w:pPr>
                  <w:sdt>
                    <w:sdtPr>
                      <w:alias w:val="Numeris"/>
                      <w:tag w:val="nr_961b57a380994157ae886331b468fc28"/>
                      <w:lock w:val="sdtLocked"/>
                      <w:richText/>
                    </w:sdtPr>
                    <w:sdtContent>
                      <w:r>
                        <w:t>68</w:t>
                      </w:r>
                    </w:sdtContent>
                  </w:sdt>
                  <w:r>
                    <w:t xml:space="preserve">. Pašalpos iš darbdavio ar Valstybinio socialinio draudimo fondo biudžeto lėšų skiriamos, jeigu dėl jų į pašalpos mokėtoją kreipiamasi ne vėliau kaip per 6 mėnesius nuo ligos, profesinės reabilitacijos programos, nėštumo ir gimdymo ar tėvystės atostogų pabaigos, ir mokamos ne daugiau kaip už 12 praeitų mėnesių, skaičiuojant nuo kreipimosi skirti pašalpą dienos. Tais atvejais, kai elektroninis nedarbingumo pažymėjimas išduodamas ligai pasibaigus, ligos pašalpa iš darbdavio ar Valstybinio socialinio draudimo fondo biudžeto lėšų skiriama, jeigu dėl jos į pašalpos mokėtoją kreipiamasi ne vėliau kaip per 6 mėnesius nuo elektroninio nedarbingumo pažymėjimo išdavimo dienos. Motinystės (tėvystės) pašalpa skiriama, jeigu dėl jos kreiptasi ne vėliau kaip per 6 mėnesius, skaičiuojant nuo laikotarpio, už kurį asmuo turi teisę gauti pašalpą,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68 punktas (2012 m. rugpjūčio 21 d. redakcija; Žin., 2012, Nr. 99-5052) tiek, kiek jame nustatyta, kad ligos pašalpos skiriamos, jeigu dėl jų į pašalpos mokėtoją kreipiamasi ne vėliau kaip per 6 mėnesius nuo ligos pabaigos, ir mokamos ne daugiau kaip už 12 praeitų mėnesių, skaičiuojant nuo kreipimosi skirti pašalpą dienos, taip pat tiek, kiek jame nustatyta, kad tais atvejais, kai elektroninis nedarbingumo pažymėjimas išduodamas ligai pasibaigus, ligos pašalpa skiriama, jeigu dėl jos į pašalpos mokėtoją kreipiamasi ne vėliau kaip per 6 mėnesius nuo elektroninio nedarbingumo pažymėjimo išdavimo dienos, prieštarauja Lietuvos Respublikos Konstitucijos 52 straipsniui, konstituciniam teisinės valstybės principui, Lietuvos Respublikos ligos ir motinystės socialinio draudimo įstatymo 15 straipsniui (2007 m. gruodžio 4 d.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sdtContent>
            </w:sdt>
            <w:sdt>
              <w:sdtPr>
                <w:alias w:val="69 p."/>
                <w:tag w:val="part_36196384f1a24094bcacc3b812caef19"/>
                <w:lock w:val="sdtLocked"/>
                <w:richText/>
              </w:sdtPr>
              <w:sdtContent>
                <w:p>
                  <w:pPr>
                    <w:ind w:firstLine="708"/>
                    <w:jc w:val="both"/>
                    <w:rPr>
                      <w:color w:val="000000"/>
                    </w:rPr>
                  </w:pPr>
                  <w:sdt>
                    <w:sdtPr>
                      <w:alias w:val="Numeris"/>
                      <w:tag w:val="nr_36196384f1a24094bcacc3b812caef19"/>
                      <w:lock w:val="sdtLocked"/>
                      <w:richText/>
                    </w:sdtPr>
                    <w:sdtContent>
                      <w:r>
                        <w:rPr>
                          <w:color w:val="000000"/>
                        </w:rPr>
                        <w:t>69</w:t>
                      </w:r>
                    </w:sdtContent>
                  </w:sdt>
                  <w:r>
                    <w:rPr>
                      <w:color w:val="000000"/>
                    </w:rPr>
                    <w:t>. Teritoriniai skyriai ir draudėjai yra atsakingi už tai, kad pašalpos būtų apskaičiuotos ir mokamos teisingai ir laiku. Pašalpų skyrimo ir mokėjimo teisingumą tikrina Valstybinio socialinio draudimo fondo valdybos prie Socialinės apsaugos ir darbo ministerijos ir jos teritorinių skyrių pareigūnai.</w:t>
                  </w:r>
                </w:p>
                <w:p>
                  <w:pPr>
                    <w:ind w:firstLine="708"/>
                    <w:jc w:val="both"/>
                  </w:pPr>
                  <w:r>
                    <w:rPr>
                      <w:color w:val="000000"/>
                    </w:rPr>
                    <w:t>Nustačius, kad pašalpos paskirtos klaidingai, jos perskaičiuojamos. Pašalpos gavėjui išmokama nepriemoka, o permokėtos pašalpų sumos išieškomos įstatymų ir šių Nuostatų 70 ir 71 punktuose nustatyta tvarka.</w:t>
                  </w:r>
                  <w:r>
                    <w:t xml:space="preserve"> </w:t>
                  </w:r>
                </w:p>
                <w:p>
                  <w:pPr>
                    <w:ind w:firstLine="708"/>
                    <w:jc w:val="both"/>
                  </w:pPr>
                  <w:r>
                    <w:t>Apdraustajam, gaunančiam motinystės (tėvystės) pašalpą, teismo sprendimu laikinai ar neterminuotai apribojus tėvų (tėvo ar motinos) valdžią, šios pašalpos mokėjimas nutraukiamas nuo teismo sprendimo įsiteisėjimo dienos. Valstybinė vaiko teisių apsaugos institucija per 10 darbo dienų nuo šio teismo sprendimo įsiteisėjimo dienos Socialinės paramos šeimai informacinėje sistemoje užregistruoja asmenį, kuriam teismo sprendimu buvo laikinai ar neterminuotai apribota tėvų valdžia. Teritorinis skyrius, remdamasis Socialinės paramos šeimai informacinėje sistemoje įregistruotais duomenimis, per 10 darbo dienų nuo šių duomenų įregistravimo dienos praneša apdraustojo darbdaviui ir priima sprendimą nutraukti motinystės (tėvystės) pašalpos mokėjimą, taip pat ne vėliau kaip per 5 darbo dienas nuo šio sprendimo priėmimo dienos išsiunčia pašalpos gavėjui sprendimo nuorašą. Sprendime nurodoma motinystės (tėvystės) pašalpos nutraukimo priežastis ir sprendimo apskundimo tvarka bei terminai.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69-1 p."/>
                <w:tag w:val="part_7c9e3f41d5ef4bc5a0f2d85512b6d7a3"/>
                <w:lock w:val="sdtLocked"/>
                <w:richText/>
              </w:sdtPr>
              <w:sdtContent>
                <w:p>
                  <w:pPr>
                    <w:ind w:firstLine="709"/>
                    <w:jc w:val="both"/>
                  </w:pPr>
                  <w:sdt>
                    <w:sdtPr>
                      <w:alias w:val="Numeris"/>
                      <w:tag w:val="nr_7c9e3f41d5ef4bc5a0f2d85512b6d7a3"/>
                      <w:lock w:val="sdtLocked"/>
                      <w:richText/>
                    </w:sdtPr>
                    <w:sdtContent>
                      <w:r>
                        <w:t>69</w:t>
                      </w:r>
                      <w:r>
                        <w:rPr>
                          <w:vertAlign w:val="superscript"/>
                        </w:rPr>
                        <w:t>1</w:t>
                      </w:r>
                    </w:sdtContent>
                  </w:sdt>
                  <w:r>
                    <w:t>. Meno kūrėjo statusą turintiems darbingo amžiaus asmenims ligos, profesinės reabilitacijos, motinystės, tėvystės ir motinystės (tėvystės) pašalpos apskaičiuojamos ir mokamos kaip ir šių Nuostatų 3.3 punkte nurodytiems asmenims, laikant, kad šie asmenys teisės į pašalpą atsiradimo dieną yra draudžiami ligos ir motinystės socialiniu draudimu.</w:t>
                  </w:r>
                </w:p>
                <w:p>
                  <w:pPr>
                    <w:ind w:firstLine="709"/>
                    <w:jc w:val="both"/>
                  </w:pPr>
                  <w:r>
                    <w:t>Jeigu laikotarpiu, pagal kurio draudžiamąsias pajamas turi būti apskaičiuojamas kompensuojamasis uždarbis ligos, profesinės reabilitacijos, motinystės, tėvystės ar motinystės (tėvystės) pašalpų dydžiams nustatyti, meno kūrėjo statusą turintis asmuo negavo pajamų arba šio asmens per mėnesį gautos pajamos, nuo kurių skaičiuojamos ligos ir motinystės socialinio draudimo įmokos, nesiekia MMA, laikoma, kad šio asmens mėnesio draudžiamosios pajamos meno kūrėjo statuso turėjimo laikotarpiu yra lygios MMA.</w:t>
                  </w:r>
                </w:p>
                <w:p>
                  <w:pPr>
                    <w:ind w:firstLine="709"/>
                    <w:jc w:val="both"/>
                  </w:pPr>
                  <w:r>
                    <w:t xml:space="preserve">Paskirtos pašalpos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Nr. 647 (Žin., 2005, Nr. </w:t>
                  </w:r>
                  <w:hyperlink r:id="rId39" w:tgtFrame="_blank" w:history="1">
                    <w:r>
                      <w:rPr>
                        <w:color w:val="0000FF" w:themeColor="hyperlink"/>
                        <w:u w:val="single"/>
                      </w:rPr>
                      <w:t>75-2725</w:t>
                    </w:r>
                  </w:hyperlink>
                  <w:r>
                    <w:t>), nustatyta tvarka.</w:t>
                  </w:r>
                </w:p>
                <w:p>
                  <w:pPr>
                    <w:ind w:firstLine="709"/>
                    <w:jc w:val="both"/>
                    <w:rPr>
                      <w:color w:val="000000"/>
                    </w:rPr>
                  </w:pPr>
                  <w:r>
                    <w:t xml:space="preserve">Mokant pašalpas neatsižvelgiama į meno kūrėjo statusą turinčio asmens draudimo valstybės lėšomis sumas.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df83a6d219e14b25a607dc1dec228b95"/>
                <w:lock w:val="sdtLocked"/>
                <w:richText/>
              </w:sdtPr>
              <w:sdtContent>
                <w:p>
                  <w:pPr>
                    <w:ind w:firstLine="709"/>
                    <w:jc w:val="both"/>
                    <w:rPr>
                      <w:color w:val="000000"/>
                    </w:rPr>
                  </w:pPr>
                  <w:sdt>
                    <w:sdtPr>
                      <w:alias w:val="Numeris"/>
                      <w:tag w:val="nr_df83a6d219e14b25a607dc1dec228b95"/>
                      <w:lock w:val="sdtLocked"/>
                      <w:richText/>
                    </w:sdtPr>
                    <w:sdtContent>
                      <w:r>
                        <w:t>70</w:t>
                      </w:r>
                    </w:sdtContent>
                  </w:sdt>
                  <w:r>
                    <w:t xml:space="preserve">. Nustačius, kad pašalpos išmokėtos pagal neteisingai įformintus, suklastotus dokumentus ar duomenis, permokėtos pašalpų sumos įstatymų nustatyta tvarka išieškomos iš kaltų asmenų, išdavusių ar pateikusių šiuos dokumentus ar duomenis.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71 p."/>
                <w:tag w:val="part_2e2498b5bb2a4a8a889e4b04259dfcbc"/>
                <w:lock w:val="sdtLocked"/>
                <w:richText/>
              </w:sdtPr>
              <w:sdtContent>
                <w:p>
                  <w:pPr>
                    <w:ind w:firstLine="708"/>
                    <w:jc w:val="both"/>
                    <w:rPr>
                      <w:color w:val="000000"/>
                    </w:rPr>
                  </w:pPr>
                  <w:sdt>
                    <w:sdtPr>
                      <w:alias w:val="Numeris"/>
                      <w:tag w:val="nr_2e2498b5bb2a4a8a889e4b04259dfcbc"/>
                      <w:lock w:val="sdtLocked"/>
                      <w:richText/>
                    </w:sdtPr>
                    <w:sdtContent>
                      <w:r>
                        <w:rPr>
                          <w:color w:val="000000"/>
                        </w:rPr>
                        <w:t>71</w:t>
                      </w:r>
                    </w:sdtContent>
                  </w:sdt>
                  <w:r>
                    <w:rPr>
                      <w:color w:val="000000"/>
                    </w:rPr>
                    <w:t>. Jeigu pašalpa neteisėtai išmokėta dėl jos gavėjo kaltės, susidariusi permoka teritorinio skyriaus direktoriaus sprendimu išieškoma iš bet kurios kitos išmokos, mokamos tam asmeniui iš Valstybinio socialinio draudimo fondo biudžeto lėšų. Jeigu asmuo jokių valstybinio socialinio draudimo išmokų negauna, permoka išieškoma teismine tvarka.</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72 p."/>
                <w:tag w:val="part_bf4c899a76774992af69e5c7dc1b6eb5"/>
                <w:lock w:val="sdtLocked"/>
                <w:richText/>
              </w:sdtPr>
              <w:sdtContent>
                <w:p>
                  <w:pPr>
                    <w:ind w:firstLine="709"/>
                    <w:jc w:val="both"/>
                    <w:rPr>
                      <w:color w:val="000000"/>
                    </w:rPr>
                  </w:pPr>
                  <w:sdt>
                    <w:sdtPr>
                      <w:alias w:val="Numeris"/>
                      <w:tag w:val="nr_bf4c899a76774992af69e5c7dc1b6eb5"/>
                      <w:lock w:val="sdtLocked"/>
                      <w:richText/>
                    </w:sdtPr>
                    <w:sdtContent>
                      <w:r>
                        <w:rPr>
                          <w:color w:val="000000"/>
                        </w:rPr>
                        <w:t>72</w:t>
                      </w:r>
                    </w:sdtContent>
                  </w:sdt>
                  <w:r>
                    <w:rPr>
                      <w:color w:val="000000"/>
                    </w:rPr>
                    <w:t>. Asmuo, nesutinkantis su draudėjo įgalioto asmens atsisakymu skirti pašalpą, gali kreiptis į teritorinį skyrių. Teritorinio skyriaus direktoriaus (pavaduotojo) arba skyriaus direktoriaus įgalioto teritorinio skyriaus valstybės tarnautojo sprendimą, kuriuo atsisakoma skirti pašalpą, per 30 kalendorinių dienų nuo šio sprendimo įteikimo jam asmuo turi teisę apskųsti Valstybinio socialinio draudimo fondo valdybai prie Socialinės apsaugos ir darbo ministerijos arba teismui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f2535b375a91484d9fc2725ca179afb8"/>
            <w:lock w:val="sdtLocked"/>
            <w:richText/>
          </w:sdtPr>
          <w:sdtContent>
            <w:p>
              <w:pPr>
                <w:widowControl w:val="0"/>
                <w:suppressAutoHyphens/>
                <w:jc w:val="center"/>
                <w:rPr>
                  <w:color w:val="000000"/>
                </w:rPr>
              </w:pPr>
              <w:sdt>
                <w:sdtPr>
                  <w:alias w:val="Numeris"/>
                  <w:tag w:val="nr_f2535b375a91484d9fc2725ca179afb8"/>
                  <w:lock w:val="sdtLocked"/>
                  <w:richText/>
                </w:sdtPr>
                <w:sdtContent>
                  <w:r>
                    <w:rPr>
                      <w:b/>
                      <w:bCs/>
                      <w:caps/>
                      <w:color w:val="000000"/>
                    </w:rPr>
                    <w:t>IX</w:t>
                  </w:r>
                </w:sdtContent>
              </w:sdt>
              <w:r>
                <w:rPr>
                  <w:b/>
                  <w:bCs/>
                  <w:caps/>
                  <w:color w:val="000000"/>
                </w:rPr>
                <w:t xml:space="preserve">. </w:t>
              </w:r>
              <w:sdt>
                <w:sdtPr>
                  <w:alias w:val="Pavadinimas"/>
                  <w:tag w:val="title_f2535b375a91484d9fc2725ca179afb8"/>
                  <w:lock w:val="sdtLocked"/>
                  <w:richText/>
                </w:sdtPr>
                <w:sdtContent>
                  <w:r>
                    <w:rPr>
                      <w:b/>
                      <w:bCs/>
                      <w:caps/>
                      <w:color w:val="000000"/>
                    </w:rPr>
                    <w:t>Nuostatos dėl Lietuvos Respublikos socialinių išmokų perskaičiavimo ir mokėjimo laikinojo įstatymo įgyvendinimo</w:t>
                  </w:r>
                </w:sdtContent>
              </w:sdt>
            </w:p>
            <w:p>
              <w:pPr>
                <w:ind w:firstLine="709"/>
              </w:pPr>
            </w:p>
            <w:sdt>
              <w:sdtPr>
                <w:alias w:val="73 p."/>
                <w:tag w:val="part_32a9897b8bc24962831e10fd095087b8"/>
                <w:lock w:val="sdtLocked"/>
                <w:richText/>
              </w:sdtPr>
              <w:sdtContent>
                <w:p>
                  <w:pPr>
                    <w:ind w:firstLine="709"/>
                    <w:jc w:val="both"/>
                  </w:pPr>
                  <w:sdt>
                    <w:sdtPr>
                      <w:alias w:val="Numeris"/>
                      <w:tag w:val="nr_32a9897b8bc24962831e10fd095087b8"/>
                      <w:lock w:val="sdtLocked"/>
                      <w:richText/>
                    </w:sdtPr>
                    <w:sdtContent>
                      <w:r>
                        <w:t>73</w:t>
                      </w:r>
                    </w:sdtContent>
                  </w:sdt>
                  <w:r>
                    <w:t xml:space="preserve">. Lietuvos Respublikos socialinių išmokų perskaičiavimo ir mokėjimo laikinojo įstatymo (toliau vadinama – Laikinasis įstatymas) galiojimo laikotarpiu kompensuojamasis uždarbis ligos, profesinės reabilitacijos, </w:t>
                  </w:r>
                  <w:r>
                    <w:rPr>
                      <w:bCs/>
                    </w:rPr>
                    <w:t xml:space="preserve">motinystės, tėvystės, motinystės (tėvystės) </w:t>
                  </w:r>
                  <w:r>
                    <w:t>pašalpų dydžiams nustatyti apskaičiuojamas šių Nuostatų 5, 6, 8–12 punktų nustatyta tvarka, bet negali viršyti Lietuvos Respublikos Vyriausybės patvirtintų einamųjų metų draudžiamųjų pajamų 4 dydžių sumos:</w:t>
                  </w:r>
                </w:p>
                <w:sdt>
                  <w:sdtPr>
                    <w:alias w:val="73.1 p."/>
                    <w:tag w:val="part_b210bff1b783414eaa2765584fdf3574"/>
                    <w:lock w:val="sdtLocked"/>
                    <w:richText/>
                  </w:sdtPr>
                  <w:sdtContent>
                    <w:p>
                      <w:pPr>
                        <w:ind w:firstLine="709"/>
                        <w:jc w:val="both"/>
                      </w:pPr>
                      <w:sdt>
                        <w:sdtPr>
                          <w:alias w:val="Numeris"/>
                          <w:tag w:val="nr_b210bff1b783414eaa2765584fdf3574"/>
                          <w:lock w:val="sdtLocked"/>
                          <w:richText/>
                        </w:sdtPr>
                        <w:sdtContent>
                          <w:r>
                            <w:t>73.1</w:t>
                          </w:r>
                        </w:sdtContent>
                      </w:sdt>
                      <w:r>
                        <w:t>. asmenims, kurie teisę į ligos ir profesinės reabilitacijos pašalpas įgijo 2010 m. sausio 1 d. ir vėliau;</w:t>
                      </w:r>
                    </w:p>
                  </w:sdtContent>
                </w:sdt>
                <w:sdt>
                  <w:sdtPr>
                    <w:alias w:val="73.2 p."/>
                    <w:tag w:val="part_a050e289ea4046b3a494aa6db07b63c9"/>
                    <w:lock w:val="sdtLocked"/>
                    <w:richText/>
                  </w:sdtPr>
                  <w:sdtContent>
                    <w:p>
                      <w:pPr>
                        <w:ind w:firstLine="709"/>
                        <w:jc w:val="both"/>
                      </w:pPr>
                      <w:sdt>
                        <w:sdtPr>
                          <w:alias w:val="Numeris"/>
                          <w:tag w:val="nr_a050e289ea4046b3a494aa6db07b63c9"/>
                          <w:lock w:val="sdtLocked"/>
                          <w:richText/>
                        </w:sdtPr>
                        <w:sdtContent>
                          <w:r>
                            <w:t>73.2</w:t>
                          </w:r>
                        </w:sdtContent>
                      </w:sdt>
                      <w:r>
                        <w:t>. asmenims, kurie teisę į motinystės pašalpas įgijo 2010 m. liepos 1 d. ir vėliau. Nuostata dėl einamųjų metų draudžiamųjų pajamų 4 dydžių sumos netaikoma asmenims, kurie teisę į motinystės pašalpas įgijo iki 2010 m. birželio 30 dienos;</w:t>
                      </w:r>
                    </w:p>
                  </w:sdtContent>
                </w:sdt>
                <w:sdt>
                  <w:sdtPr>
                    <w:alias w:val="73.3 p."/>
                    <w:tag w:val="part_fb6dfc0b65dd4c0baa903f4e79e2d1ed"/>
                    <w:lock w:val="sdtLocked"/>
                    <w:richText/>
                  </w:sdtPr>
                  <w:sdtContent>
                    <w:p>
                      <w:pPr>
                        <w:ind w:firstLine="709"/>
                        <w:jc w:val="both"/>
                      </w:pPr>
                      <w:sdt>
                        <w:sdtPr>
                          <w:alias w:val="Numeris"/>
                          <w:tag w:val="nr_fb6dfc0b65dd4c0baa903f4e79e2d1ed"/>
                          <w:lock w:val="sdtLocked"/>
                          <w:richText/>
                        </w:sdtPr>
                        <w:sdtContent>
                          <w:r>
                            <w:t>73.3</w:t>
                          </w:r>
                        </w:sdtContent>
                      </w:sdt>
                      <w:r>
                        <w:t xml:space="preserve">. asmenims, kurie teisę į tėvystės ir motinystės (tėvystės) pašalpas įgijo 2010 m. liepos 1 d. ir vėliau. Asmenims, kurie teisę į tėvystės pašalpą įgijo iki 2010 m. birželio 30 d. ir kuriems šių pašalpų mokėjimas tęsiamas po 2010 m. liepos 1 d., kompensuojamasis uždarbis nuo šios datos perskaičiuojamas pagal Laikinojo įstatymo 9 straipsnio 1 dalies nuostatas.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Content>
            </w:sdt>
            <w:sdt>
              <w:sdtPr>
                <w:alias w:val="74 p."/>
                <w:tag w:val="part_aea288c7d6724a418966ca2aa8ee8338"/>
                <w:lock w:val="sdtLocked"/>
                <w:richText/>
              </w:sdtPr>
              <w:sdtContent>
                <w:p>
                  <w:pPr>
                    <w:ind w:firstLine="709"/>
                    <w:jc w:val="both"/>
                  </w:pPr>
                  <w:sdt>
                    <w:sdtPr>
                      <w:alias w:val="Numeris"/>
                      <w:tag w:val="nr_aea288c7d6724a418966ca2aa8ee8338"/>
                      <w:lock w:val="sdtLocked"/>
                      <w:richText/>
                    </w:sdtPr>
                    <w:sdtContent>
                      <w:r>
                        <w:t>74</w:t>
                      </w:r>
                    </w:sdtContent>
                  </w:sdt>
                  <w:r>
                    <w:t>. Patvirtinus naują einamųjų metų draudžiamųjų pajamų dydį, visos iki tol paskirtos ir mokamos pašalpos už laikotarpį nuo šių draudžiamųjų pajamų naujo dydžio taikymo pradžios perskaičiuojamos taikant šį dydį. Ši nuostata netaikoma motinystės socialinio draudimo pašalpoms už nėštumo ir gimdymo atostogų laikotarpį asmenims, įgijusiems teisę į šią pašalpą iki draudžiamųjų pajamų dydžio pasikeitimo,</w:t>
                  </w:r>
                  <w:r>
                    <w:rPr>
                      <w:b/>
                    </w:rPr>
                    <w:t xml:space="preserve"> </w:t>
                  </w:r>
                  <w:r>
                    <w:t>ir motinystės (tėvystės) socialinio draudimo pašalpoms, kurių dydis neviršija Lietuvos Respublikos Vyriausybės patvirtinto motinystės (tėvystės) socialinio draudimo pašalpos ribinio dydžio.</w:t>
                  </w:r>
                </w:p>
              </w:sdtContent>
            </w:sdt>
            <w:sdt>
              <w:sdtPr>
                <w:alias w:val="75 p."/>
                <w:tag w:val="part_0e86e349dd4b472eb1f9e762cd30e0c9"/>
                <w:lock w:val="sdtLocked"/>
                <w:richText/>
              </w:sdtPr>
              <w:sdtContent>
                <w:p>
                  <w:pPr>
                    <w:ind w:firstLine="709"/>
                    <w:jc w:val="both"/>
                  </w:pPr>
                  <w:sdt>
                    <w:sdtPr>
                      <w:alias w:val="Numeris"/>
                      <w:tag w:val="nr_0e86e349dd4b472eb1f9e762cd30e0c9"/>
                      <w:lock w:val="sdtLocked"/>
                      <w:richText/>
                    </w:sdtPr>
                    <w:sdtContent>
                      <w:r>
                        <w:t>75</w:t>
                      </w:r>
                    </w:sdtContent>
                  </w:sdt>
                  <w:r>
                    <w:t>. Asmenims, kurie teisę į motinystės (tėvystės) pašalpas įgijo iki 2010 m. birželio 30 d. ir kuriems šių pašalpų mokėjimas tęsiamas po 2010 m. liepos 1 d., nuo šios datos pašalpos perskaičiuojamos ir mokamos:</w:t>
                  </w:r>
                </w:p>
                <w:sdt>
                  <w:sdtPr>
                    <w:alias w:val="75.1 p."/>
                    <w:tag w:val="part_e61f93a7c7264a13b20582139c35bacb"/>
                    <w:lock w:val="sdtLocked"/>
                    <w:richText/>
                  </w:sdtPr>
                  <w:sdtContent>
                    <w:p>
                      <w:pPr>
                        <w:ind w:firstLine="709"/>
                        <w:jc w:val="both"/>
                      </w:pPr>
                      <w:sdt>
                        <w:sdtPr>
                          <w:alias w:val="Numeris"/>
                          <w:tag w:val="nr_e61f93a7c7264a13b20582139c35bacb"/>
                          <w:lock w:val="sdtLocked"/>
                          <w:richText/>
                        </w:sdtPr>
                        <w:sdtContent>
                          <w:r>
                            <w:t>75.1</w:t>
                          </w:r>
                        </w:sdtContent>
                      </w:sdt>
                      <w:r>
                        <w:t>. iki vaikui sukaks vieni metai – 90 procentų pašalpos gavėjo kompensuojamojo uždarbio, iš kurio ši pašalpa buvo apskaičiuota, dydžio. Jeigu taip perskaičiuota motinystės (tėvystės) pašalpa viršija einamųjų metų draudžiamųjų pajamų 4 dydžių sumą, apdraustajam mokama pastarojo dydžio pašalpa. Jeigu taip perskaičiuota motinystės (tėvystės) pašalpa tampa mažesnė negu motinystės (tėvystės) socialinio draudimo pašalpos ribinis dydis, mokama pastarojo dydžio pašalpa;</w:t>
                      </w:r>
                    </w:p>
                  </w:sdtContent>
                </w:sdt>
                <w:sdt>
                  <w:sdtPr>
                    <w:alias w:val="75.2 p."/>
                    <w:tag w:val="part_752ff6e387d24d499e14df85d044697c"/>
                    <w:lock w:val="sdtLocked"/>
                    <w:richText/>
                  </w:sdtPr>
                  <w:sdtContent>
                    <w:p>
                      <w:pPr>
                        <w:ind w:firstLine="709"/>
                        <w:jc w:val="both"/>
                      </w:pPr>
                      <w:sdt>
                        <w:sdtPr>
                          <w:alias w:val="Numeris"/>
                          <w:tag w:val="nr_752ff6e387d24d499e14df85d044697c"/>
                          <w:lock w:val="sdtLocked"/>
                          <w:richText/>
                        </w:sdtPr>
                        <w:sdtContent>
                          <w:r>
                            <w:t>75.2</w:t>
                          </w:r>
                        </w:sdtContent>
                      </w:sdt>
                      <w:r>
                        <w:t>. iki vaikui sukaks dveji metai – 75 procentų pašalpos gavėjo kompensuojamojo uždarbio, iš kurio ši pašalpa buvo apskaičiuota, dydžio. Jeigu taip perskaičiuota motinystės (tėvystės) pašalpa viršija 75 procentų Lietuvos Respublikos Vyriausybės patvirtintų einamųjų metų draudžiamųjų pajamų 4 dydžių sumą, apdraustajam asmeniui mokama pastarojo dydžio pašalpa. Jeigu taip perskaičiuota motinystės (tėvystės) pašalpa tampa mažesnė negu motinystės (tėvystės) socialinio draudimo pašalpos ribinis dydis, mokama pastarojo dydžio pašalpa;</w:t>
                      </w:r>
                    </w:p>
                  </w:sdtContent>
                </w:sdt>
                <w:sdt>
                  <w:sdtPr>
                    <w:alias w:val="75.3 p."/>
                    <w:tag w:val="part_da9cb6fd83704cab8e26bac74a3ff272"/>
                    <w:lock w:val="sdtLocked"/>
                    <w:richText/>
                  </w:sdtPr>
                  <w:sdtContent>
                    <w:p>
                      <w:pPr>
                        <w:ind w:firstLine="709"/>
                        <w:jc w:val="both"/>
                      </w:pPr>
                      <w:sdt>
                        <w:sdtPr>
                          <w:alias w:val="Numeris"/>
                          <w:tag w:val="nr_da9cb6fd83704cab8e26bac74a3ff272"/>
                          <w:lock w:val="sdtLocked"/>
                          <w:richText/>
                        </w:sdtPr>
                        <w:sdtContent>
                          <w:r>
                            <w:t>75.3</w:t>
                          </w:r>
                        </w:sdtContent>
                      </w:sdt>
                      <w:r>
                        <w:t>. motinystės (tėvystės) socialinio draudimo pašalpos, kurios neviršija Lietuvos Respublikos Vyriausybės patvirtinto šios pašalpos ribinio dydžio, neperskaičiuojamos.</w:t>
                      </w:r>
                    </w:p>
                  </w:sdtContent>
                </w:sdt>
              </w:sdtContent>
            </w:sdt>
            <w:sdt>
              <w:sdtPr>
                <w:alias w:val="76 p."/>
                <w:tag w:val="part_7af59d438a054ac381f2231cac24323f"/>
                <w:lock w:val="sdtLocked"/>
                <w:richText/>
              </w:sdtPr>
              <w:sdtContent>
                <w:p>
                  <w:pPr>
                    <w:ind w:firstLine="709"/>
                    <w:jc w:val="both"/>
                  </w:pPr>
                  <w:sdt>
                    <w:sdtPr>
                      <w:alias w:val="Numeris"/>
                      <w:tag w:val="nr_7af59d438a054ac381f2231cac24323f"/>
                      <w:lock w:val="sdtLocked"/>
                      <w:richText/>
                    </w:sdtPr>
                    <w:sdtContent>
                      <w:r>
                        <w:t>76</w:t>
                      </w:r>
                    </w:sdtContent>
                  </w:sdt>
                  <w:r>
                    <w:t xml:space="preserve">. Jeigu taikant Laikinojo įstatymo nuostatas socialinio draudimo pašalpos yra permokamos, permoka teisės aktų nustatyta tvarka išieškoma iš permoką gavusio asmens. </w:t>
                  </w:r>
                </w:p>
                <w:p>
                  <w:pPr>
                    <w:ind w:firstLine="709"/>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209BC04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3.xml"/>
  <Relationship Id="rId11" Type="http://schemas.openxmlformats.org/officeDocument/2006/relationships/hyperlink" TargetMode="External" Target="https://www.e-tar.lt/portal/lt/legalAct/TAR.068516AF734B"/>
  <Relationship Id="rId12" Type="http://schemas.openxmlformats.org/officeDocument/2006/relationships/hyperlink" TargetMode="External" Target="https://www.e-tar.lt/portal/lt/legalAct/TAR.8EBF0FC2FD32"/>
  <Relationship Id="rId13" Type="http://schemas.openxmlformats.org/officeDocument/2006/relationships/hyperlink" TargetMode="External" Target="https://www.e-tar.lt/portal/lt/legalAct/TAR.F7815827290E"/>
  <Relationship Id="rId14" Type="http://schemas.openxmlformats.org/officeDocument/2006/relationships/hyperlink" TargetMode="External" Target="https://www.e-tar.lt/portal/lt/legalAct/TAR.F196D0A6FE4A"/>
  <Relationship Id="rId15" Type="http://schemas.openxmlformats.org/officeDocument/2006/relationships/hyperlink" TargetMode="External" Target="https://www.e-tar.lt/portal/lt/legalAct/TAR.8EB5D76D7DF8"/>
  <Relationship Id="rId16" Type="http://schemas.openxmlformats.org/officeDocument/2006/relationships/hyperlink" TargetMode="External" Target="https://www.e-tar.lt/portal/lt/legalAct/TAR.F48BB645ECC1"/>
  <Relationship Id="rId17" Type="http://schemas.openxmlformats.org/officeDocument/2006/relationships/header" Target="header64.xml"/>
  <Relationship Id="rId18" Type="http://schemas.openxmlformats.org/officeDocument/2006/relationships/header" Target="header65.xml"/>
  <Relationship Id="rId19" Type="http://schemas.openxmlformats.org/officeDocument/2006/relationships/footer" Target="footer64.xml"/>
  <Relationship Id="rId2" Type="http://schemas.openxmlformats.org/officeDocument/2006/relationships/fontTable" Target="fontTable.xml"/>
  <Relationship Id="rId20" Type="http://schemas.openxmlformats.org/officeDocument/2006/relationships/footer" Target="footer65.xml"/>
  <Relationship Id="rId21" Type="http://schemas.openxmlformats.org/officeDocument/2006/relationships/header" Target="header66.xml"/>
  <Relationship Id="rId22" Type="http://schemas.openxmlformats.org/officeDocument/2006/relationships/footer" Target="footer66.xml"/>
  <Relationship Id="rId23" Type="http://schemas.openxmlformats.org/officeDocument/2006/relationships/hyperlink" TargetMode="External" Target="https://www.e-tar.lt/portal/lt/legalAct/TAR.068516AF734B"/>
  <Relationship Id="rId24" Type="http://schemas.openxmlformats.org/officeDocument/2006/relationships/hyperlink" TargetMode="External" Target="https://www.e-tar.lt/portal/lt/legalAct/TAR.0F9036415DBD"/>
  <Relationship Id="rId25" Type="http://schemas.openxmlformats.org/officeDocument/2006/relationships/hyperlink" TargetMode="External" Target="https://www.e-tar.lt/portal/lt/legalAct/TAR.AB8D4779ABE1"/>
  <Relationship Id="rId26" Type="http://schemas.openxmlformats.org/officeDocument/2006/relationships/hyperlink" TargetMode="External" Target="https://www.e-tar.lt/portal/lt/legalAct/TAR.C677663D2202"/>
  <Relationship Id="rId27" Type="http://schemas.openxmlformats.org/officeDocument/2006/relationships/hyperlink" TargetMode="External" Target="https://www.e-tar.lt/portal/lt/legalAct/TAR.CD14ABB56F02"/>
  <Relationship Id="rId28" Type="http://schemas.openxmlformats.org/officeDocument/2006/relationships/hyperlink" TargetMode="External" Target="https://www.e-tar.lt/portal/lt/legalAct/TAR.4325B0C38B2F"/>
  <Relationship Id="rId29" Type="http://schemas.openxmlformats.org/officeDocument/2006/relationships/hyperlink" TargetMode="External" Target="https://www.e-tar.lt/portal/lt/legalAct/TAR.9E0C66E475F9"/>
  <Relationship Id="rId3" Type="http://schemas.openxmlformats.org/officeDocument/2006/relationships/footnotes" Target="footnotes.xml"/>
  <Relationship Id="rId30" Type="http://schemas.openxmlformats.org/officeDocument/2006/relationships/hyperlink" TargetMode="External" Target="https://www.e-tar.lt/portal/lt/legalAct/TAR.FDF42614DE52"/>
  <Relationship Id="rId31" Type="http://schemas.openxmlformats.org/officeDocument/2006/relationships/hyperlink" TargetMode="External" Target="https://www.e-tar.lt/portal/lt/legalAct/TAR.D3ED3792F52B"/>
  <Relationship Id="rId32" Type="http://schemas.openxmlformats.org/officeDocument/2006/relationships/hyperlink" TargetMode="External" Target="https://www.e-tar.lt/portal/lt/legalAct/TAR.5603BD9D8D74"/>
  <Relationship Id="rId33" Type="http://schemas.openxmlformats.org/officeDocument/2006/relationships/hyperlink" TargetMode="External" Target="https://www.e-tar.lt/portal/lt/legalAct/TAR.7E60B29052C0"/>
  <Relationship Id="rId34" Type="http://schemas.openxmlformats.org/officeDocument/2006/relationships/hyperlink" TargetMode="External" Target="https://www.e-tar.lt/portal/lt/legalAct/TAR.AB0DC76B69A0"/>
  <Relationship Id="rId35" Type="http://schemas.openxmlformats.org/officeDocument/2006/relationships/hyperlink" TargetMode="External" Target="https://www.e-tar.lt/portal/lt/legalAct/TAR.12CA4299A3C7"/>
  <Relationship Id="rId36" Type="http://schemas.openxmlformats.org/officeDocument/2006/relationships/hyperlink" TargetMode="External" Target="https://www.e-tar.lt/portal/lt/legalAct/TAR.067FF9539E82"/>
  <Relationship Id="rId37" Type="http://schemas.openxmlformats.org/officeDocument/2006/relationships/hyperlink" TargetMode="External" Target="https://www.e-tar.lt/portal/lt/legalAct/TAR.0F9036415DBD"/>
  <Relationship Id="rId38" Type="http://schemas.openxmlformats.org/officeDocument/2006/relationships/hyperlink" TargetMode="External" Target="https://www.e-tar.lt/portal/lt/legalAct/TAR.AB8D4779ABE1"/>
  <Relationship Id="rId39" Type="http://schemas.openxmlformats.org/officeDocument/2006/relationships/hyperlink" TargetMode="External" Target="https://www.e-tar.lt/portal/lt/legalAct/TAR.56FC8DE08483"/>
  <Relationship Id="rId4" Type="http://schemas.openxmlformats.org/officeDocument/2006/relationships/settings" Target="settings.xml"/>
  <Relationship Id="rId40" Type="http://schemas.openxmlformats.org/officeDocument/2006/relationships/customXml" Target="../customXml/item1.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3.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57369c066fc54df4bbe9b13ae73ce4d7">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faf60d8024fd434db0f4914ab77f35a2">
    <Part Type="skyrius" Nr="1" Title="BENDROSIOS NUOSTATOS" DocPartId="e1e85548aa184954a80a104799e057a7" PartId="3d88f3ef6b7a4911a3c7b289735533ae">
      <Part Type="punktas" Nr="1" Abbr="1 p." DocPartId="2a94add9113b4f9e996d2e054efc6c3a" PartId="b3dab2fc0cf1406cb1700036f25603a2"/>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d7026454a3f142b4829dc7a250b9ab8e">
        <Part Type="punktas" Nr="3.1" Abbr="3.1 p." DocPartId="820dfbe79323421280aea3b3f9c89a70" PartId="ecd6bfaef5724f68bfb4d9118b7eac0f"/>
        <Part Type="punktas" Nr="3.2" Abbr="3.2 p." DocPartId="761d48477ed946dba95aff4faad1572e" PartId="3105f984caf249d794c10575e4f0cfbd"/>
        <Part Type="punktas" Nr="3.3" Abbr="3.3 p." DocPartId="2cc12a9cb9544e008073839bea91c27f" PartId="506dffab918d427bb4fcdf98d8eb11e4"/>
      </Part>
      <Part Type="punktas" Nr="4" Abbr="4 p." DocPartId="aae82e95d2834184bbb75026712e1ddf" PartId="a52472349ae74847b5eae946341fbe4c"/>
    </Part>
    <Part Type="skyrius" Nr="2" Title="KOMPENSUOJAMASIS UŽDARBIS PAŠALPOMS SKAIČIUOTI" DocPartId="ff680110aeaf49558c751b60269420dd" PartId="95733eb901294b9ab7d23929f2262082">
      <Part Type="punktas" Nr="5" Abbr="5 p." DocPartId="dcc5775ee1ab472cb8b29f2ab666a1bf" PartId="3e55d0cca5ce4753b41e5a864d2ff723"/>
      <Part Type="punktas" Nr="6" Abbr="6 p." DocPartId="6b77663f490949e1a0b6ee8d76c85eed" PartId="2fe89ae45f964950801fac75b9a29765"/>
      <Part Type="punktas" Nr="7" Abbr="7 p." DocPartId="0448fd0b027d4d58aa22a1389e059a4a" PartId="aefc352575de4349b117e431d3807785"/>
      <Part Type="punktas" Nr="8" Abbr="8 p." DocPartId="877b477c3d1f49aba65bf2c6c6721955" PartId="af475501e33b41ffa0cbc5cf55dd68d3">
        <Part Type="punktas" Nr="8.1" Abbr="8.1 p." DocPartId="85592531402c4656adca56cdf36b4598" PartId="0d6afd104fa84a2a88460de8413e6038"/>
        <Part Type="punktas" Nr="8.2" Abbr="8.2 p." DocPartId="c03ade5602414d83bd1b1154cc5677d8" PartId="375dc772e4e34738b46bc434717df6c5"/>
        <Part Type="punktas" Nr="8.3" Abbr="8.3 p." DocPartId="48ad4813777b46f398796620175a80ce" PartId="3815c2b3ed46481cbaf347f19127e009"/>
      </Part>
      <Part Type="punktas" Nr="9" Abbr="9 p." DocPartId="31df00afa5fb40ed90704ff0d192b146" PartId="ac49f5c752fb4124b422a357c1f456a6"/>
      <Part Type="punktas" Nr="10" Abbr="10 p." DocPartId="d24b3ee2009047ae859db33573a44ac6" PartId="0db889afd75345c39622bd362b7efa57"/>
      <Part Type="punktas" Nr="11" Abbr="11 p." DocPartId="fb59d9a153594a3d985e84cfbae1dd09" PartId="8956da471cf543608012c3be693289f1"/>
      <Part Type="punktas" Nr="12" Abbr="12 p." DocPartId="f4eed5271ffb4e82a41e4703f1df26d8" PartId="f8f7c39f031a46b384ffc60ad03cde9c"/>
    </Part>
    <Part Type="skyrius" Nr="3" Title="DRAUDIMO STAŽAS" DocPartId="43f85dda44f74b46b2f0c5a399d16523" PartId="51752e9181ff42f0b980f1aa81b36ff3">
      <Part Type="punktas" Nr="13" Abbr="13 p." DocPartId="ce789bd616c048e8bbbfc84b54eba48b" PartId="d10a8d180bba4eaa8c5ceb7b58de9870"/>
      <Part Type="punktas" Nr="14" Abbr="14 p." DocPartId="9e823a9fda45436db7ae3176eda96149" PartId="9a11e128c5ac43cc8693e3fac7f259f5"/>
      <Part Type="punktas" Nr="14-1" Abbr="14-1 p." DocPartId="60ee268b43ec47989dbb9e85a9285b5a" PartId="0359c9fdcc6346b6a11ffdf86dd3d42c">
        <Part Type="punktas" Nr="14-1.1" Abbr="14-1.1 p." DocPartId="832b995150074dbeb1b932850a79df79" PartId="a1544b320f02489ab729a23b2cbc03fb"/>
        <Part Type="punktas" Nr="14-1.2" Abbr="14-1.2 p." DocPartId="cb2b43a7498e4eafba684042504d6275" PartId="be572ea3428b40b8abe37c331c0df53d"/>
        <Part Type="punktas" Nr="14-1.3" Abbr="14-1.3 p." DocPartId="d75c4f8c1b9e42d3a7c9d0bce2b5446e" PartId="09d49ccfec494fc7b0f555965a4f9031"/>
      </Part>
      <Part Type="punktas" Nr="15" Abbr="15 p." DocPartId="edea55e75cfd436eb64c1c092d1f25f0" PartId="d22155c2b4d14ec4aa05545425565a95"/>
      <Part Type="punktas" Nr="16" Abbr="16 p." DocPartId="ee42a743bf894fdeb6bd3effb38b2d03" PartId="b6b794dd5fe84af49b20b7067efaf7e9"/>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626efc67fcce4f3586cc39a8995c41ff"/>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39e11338a4e14a0484d1b497f403f4e1"/>
        <Part Type="punktas" Nr="19.3" Abbr="19.3 p." DocPartId="5c5de36b11c34ad4a29c3100c8051bf2" PartId="d59878cfe5814a959b68ea6d8247dc6c"/>
        <Part Type="punktas" Nr="19.4" Abbr="19.4 p." DocPartId="0da12c8f5cf84c348b8d02ad240c01be" PartId="0ab8e7f22ca2446190472c341a40b48f"/>
        <Part Type="punktas" Nr="19.5" Abbr="19.5 p." DocPartId="33f0bddb5fb94e82ad4d43d7cc5250db" PartId="755f52242df0401eb633822e8068eff8"/>
      </Part>
      <Part Type="punktas" Nr="20" Abbr="20 p." DocPartId="4054c001e5f34fb889e96f4bdd545f5e" PartId="d250136f3ce54a51a6df5c695efc1f90"/>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57811b95b7eb45a6952f1ea960fedf36"/>
      <Part Type="punktas" Nr="24" Abbr="24 p." DocPartId="9e0bb025c0a347e3b53276560976c1aa" PartId="2d40776eafaf4b73bf7820fb55c5ddc1"/>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912aea750bdc4a4fb5710139165a16ca"/>
      <Part Type="punktas" Nr="28" Abbr="28 p." DocPartId="c5ae4f3e02c142d38f181ae7a7cdc662" PartId="2122b46c28ca4fdf822b297c4df51510"/>
      <Part Type="punktas" Nr="28-1" Abbr="28-1 p." DocPartId="808b4365a0244a4e8755c7b3ea17e0da" PartId="2fcc52d14b214002b5242186ab2b7d44"/>
      <Part Type="punktas" Nr="28-2" Abbr="28-2 p." DocPartId="a5f0514d058947bab36d2335efb587b4" PartId="88a883ae5ca94c2aa08dd04db79d5a61"/>
      <Part Type="punktas" Nr="29" Abbr="29 p." DocPartId="b843b9f4c8794eb5b6d5fc0132942663" PartId="de5122ab0ff04b2aaab974812a9e1eae"/>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64744b2e388c41b89671f4eb157be4e5"/>
      <Part Type="punktas" Nr="33" Abbr="33 p." DocPartId="d4fdafe7a8de4ef9a4fdf91f93971dd4" PartId="aab1cf46ed0343cbb4ac980b5463cb0d"/>
      <Part Type="punktas" Nr="34" Abbr="34 p." DocPartId="77050fec2c534578a120a1a2bce420b7" PartId="60badd5366ef4d2b84727c11757f656a"/>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bdd41c77434a4b28a83138cc9724aa8e"/>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4-1 sk. 37-1 p." DocPartId="7ccaa49b2a444c8bafb93bc16a2d4b93" PartId="28e8b761a63746e2b332cdd79ada3363">
        <Part Type="punktas" Nr="37-1.1" Abbr="37-1.1 p." DocPartId="9b71664b74ab425db08f6dbed3d4d495" PartId="b766817d36b147aabd900d6da3c5cae8"/>
        <Part Type="punktas" Nr="37-1.2" Abbr="37-1.2 p." DocPartId="4adf16ff534246528f646ffc2b85fa7e" PartId="d9a92651d6b34018a189e925dffecfbc"/>
        <Part Type="punktas" Nr="37-1.3" Abbr="37-1.3 p." DocPartId="756ae71a954b4233acad843d4dd27e33" PartId="26a1b76d1a3c413ea90e7e23dc56781b"/>
      </Part>
      <Part Type="punktas" Nr="37-2" Abbr="4-1 sk. 37-2 p." DocPartId="a26bb7e1c80949d9a3d4e36f3cd8f1cc" PartId="f53dc7c37f7f4b82ac0db5b2fcd830d3"/>
      <Part Type="punktas" Nr="37-3" Abbr="4-1 sk. 37-3 p." DocPartId="f4d5bd3b63d94d43b52f5fece50e4462" PartId="29e0cfe7b53a46258d531be0f0dd581f"/>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4-1 sk. 37-10 p." DocPartId="f4c40f69c23341049db850c6a2a75438" PartId="f270625096804c1fb0e4877f8c764170"/>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457e569903164ec2afaded9f7fb7b74f"/>
        <Part Type="punktas" Nr="38.2" Abbr="38.2 p." DocPartId="38125bc0b4364a9cbbf05fc66843a2af" PartId="24685d7f83f04d7aa4c1e611af91a033"/>
        <Part Type="punktas" Nr="38.3" Abbr="38.3 p." DocPartId="e73e82821c3340259352b5efb5d19bce" PartId="f04c6a2aa624487eb8583f711db82c15"/>
        <Part Type="punktas" Nr="38.4" Abbr="38.4 p." DocPartId="320e0697d34d42c0ac936befba3de5f8" PartId="6077d28dcdcb4eb99318758528be4a66"/>
        <Part Type="punktas" Nr="38.5" Abbr="38.5 p." DocPartId="42cefbc4a7bb45fa8ab3f8206a6d3b8b" PartId="fe4f066202d14c75bebfb9746124a143"/>
        <Part Type="punktas" Nr="38.6" Abbr="38.6 p." DocPartId="b77767457ac64a6f97eff055f0704896" PartId="2b201e8b0a984c39961d285eb7394ab4"/>
      </Part>
      <Part Type="punktas" Nr="38-1" Abbr="38-1 p." DocPartId="6eee64f3f80f4fc094d3e6589c8c2e97" PartId="443878e0cc8045ad8cacda9a3714b28a"/>
      <Part Type="punktas" Nr="39" Abbr="39 p." DocPartId="1852f88b458d494bb8b1044f883df186" PartId="ed4d09914848475aba8770eec6966d56"/>
      <Part Type="punktas" Nr="40" Abbr="40 p." DocPartId="e9e4c35a163f4029aecba2ed3bf895bf" PartId="4902aa929b0c491b99a8b90acc011c59"/>
      <Part Type="punktas" Nr="41" Abbr="41 p." DocPartId="303e2588ca674176a68ec9138d4b006e" PartId="04e81d6949d646e98744f8e73724315f"/>
      <Part Type="punktas" Nr="42" Abbr="42 p." DocPartId="0ba4451dde5a480d8133ee5521a1aedb" PartId="044ff0b935084ddab2ad77c44bee0b47"/>
    </Part>
    <Part Type="skyrius" Nr="5-1" Abbr="5-1 sk." DocPartId="14acf0209d3d4e73b24af4570bfd7866" PartId="6a9f8b67bcc044149d4b69ff3195db41">
      <Part Type="punktas" Nr="42-1" Abbr="42-1 p." DocPartId="ac56cee6b089498a93db9607a0daf686" PartId="2a545b327dd34f5a8276c2d837711c57">
        <Part Type="punktas" Nr="42-1.1" Abbr="5-1 sk. 42-1.1 p." DocPartId="d2bc2498e40b4613bc6f5016ec82d7ab" PartId="7d5384ed4ea94e36a38b57aa587336b5"/>
        <Part Type="punktas" Nr="42-1.2" Abbr="5-1 sk. 42-1.2 p." DocPartId="8e687da8204248d3a8864631124c82a4" PartId="96c81bfce01c463db62fc6c75469630b"/>
        <Part Type="punktas" Nr="42-1.3" Abbr="5-1 sk. 42-1.3 p." DocPartId="58287826fc7246b4aa78bbcd849bf965" PartId="032a51d69100438ba868b9421c6d5c53"/>
        <Part Type="punktas" Nr="42-1.4" Abbr="5-1 sk. 42-1.4 p." DocPartId="cc4671e080a44f94badadd379f52e9e1" PartId="dc8457c0268d4dfdb08ebba97feed0f1"/>
        <Part Type="punktas" Nr="42-1.5" Abbr="5-1 sk. 42-1.5 p." DocPartId="392339ff27184b08a9532a5bbfb2872a" PartId="ee23efd6d0b04f04ab093ca94426ec4f"/>
        <Part Type="punktas" Nr="42-1.6" Abbr="42-1.6 p." DocPartId="214debc6fa774453ab3f85bf9d4aa2c6" PartId="a155cb04318743d4bfb36bb49fde7b0a"/>
        <Part Type="punktas" Nr="42-1.7" Abbr="42-1.7 p." DocPartId="cb32293be6d743c592f728bedfc7a4eb" PartId="43461913d9b64a9ab3e9828fe65a740c"/>
      </Part>
      <Part Type="punktas" Nr="42-2" Abbr="42-2 p." DocPartId="9c272b23019b486baa95df5090cf189f" PartId="a2e3f1823b3c4b1faa6d70bbbfa149bf"/>
      <Part Type="punktas" Nr="422" Abbr="5-1 sk. 422 p." DocPartId="33881283cc5748c2a322337c5ef7a2e4" PartId="43d27beb52664878b1fba3d8464367f8"/>
      <Part Type="punktas" Nr="42-3" Abbr="5-1 sk. 42-3 p." DocPartId="358f3128f18d428f861148cd06391844" PartId="2ba1d5efb14144d1885100edd237d1a1"/>
      <Part Type="punktas" Nr="42-5" Abbr="5-1 sk. 42-5 p." DocPartId="423ed078be104caaa949f30e32ce1758" PartId="4e511d0cb781412b932c926d87dd6c57"/>
    </Part>
    <Part Type="skyrius" Nr="6" Title="MOTINYSTĖS (TĖVYSTĖS) PAŠALPA" DocPartId="bf92dbc939fc4853b5971d56d9f4ed9c" PartId="e29b5a8be0664cec93bddf40ad2c5a7b">
      <Part Type="punktas" Nr="43" Abbr="43 p." DocPartId="2e009ef7be1245d39013baaff37ed1df" PartId="5bd91c98c5b3439f98853bbdb2d0142f">
        <Part Type="punktas" Nr="43.1" Abbr="43.1 p." DocPartId="776d58c64acf4dd7ac06f7c365a1016d" PartId="0e17bcd6d9194305bde5fd19322ec9f4"/>
        <Part Type="punktas" Nr="43.2" Abbr="43.2 p." DocPartId="ca5cf59652c24114b9fe728d5076e990" PartId="27d2d705779740ab9ff9bfa695f0ea06"/>
        <Part Type="punktas" Nr="43.3" Abbr="43.3 p." DocPartId="6cf9b55b6c244397b173b59d418e77dc" PartId="cbe036143b7448379f0d119b48d70833"/>
        <Part Type="punktas" Nr="43.4" Abbr="43.4 p." DocPartId="3a5ec065f9f6485ebcfb050b1994c8cf" PartId="678909f9af7540ab8957dd2d5552e990"/>
        <Part Type="punktas" Nr="43.5" Abbr="43.5 p." DocPartId="14bbd53839354371b0d4238203a799c1" PartId="25d77f3ce96a44c7bcb367da9fb9cb51"/>
        <Part Type="punktas" Nr="43.6" Abbr="43.6 p." DocPartId="dc845bcf44d14ab6b0ad2108a4ca3a6f" PartId="6d381bd420214b419b2e2abc5a85fd8f"/>
      </Part>
      <Part Type="punktas" Nr="43-1" Abbr="43-1 p." DocPartId="ec658272e65f4cb79e6a363cef635068" PartId="09a83ffb187a4297a9207a9378ff6b20"/>
      <Part Type="punktas" Nr="44" Abbr="44 p." DocPartId="c507d09744614b4f81819d28696360b7" PartId="fb57e438d8c34704a7018f060aba3f7b"/>
      <Part Type="punktas" Nr="45" Abbr="45 p." DocPartId="bfa1380df6914ec9b90a7250bbdbef43" PartId="71efca8efc0a414082e381496a95ed3d"/>
      <Part Type="punktas" Nr="46" Abbr="46 p." DocPartId="445782434e32463e9b4beecb65a9a577" PartId="9e494ca2cfcd4d49a36c111a99a7ad1b"/>
      <Part Type="punktas" Nr="47" Abbr="47 p." DocPartId="bba810ed34f04317b18915cfa6d74e46" PartId="758cd5cfbad64a6b9fec367e4c3b9176"/>
      <Part Type="punktas" Nr="48" Abbr="48 p." DocPartId="66e5084f56db4f9b9841cd9642e9c42e" PartId="89a4145b3dcc429bb5907d8e1b93e460"/>
      <Part Type="punktas" Nr="48-1" Abbr="48-1 p." DocPartId="6f33cf7979144527b84b571968d5f977" PartId="012adb06b08d4c1db3c5143ab6e3d125"/>
      <Part Type="punktas" Nr="49" Abbr="49 p." DocPartId="4b2b7b7cfefc4c5d837069de64539c49" PartId="9e064ee7d2d3481abb690a602154d06e"/>
    </Part>
    <Part Type="skyrius" Nr="7" Title="PAŠALPŲ SKYRIMAS IR MOKĖJIMAS" DocPartId="731f87ea0e9a4d2d83b6a8dfd822512f" PartId="5f2245484c3746ec8fb555acf761e70b">
      <Part Type="punktas" Nr="50" Abbr="50 p." DocPartId="6dde3cba905b430daf39ec08f33db599" PartId="2c79d3411b374322a713225c6f2676ac"/>
      <Part Type="punktas" Nr="51" Abbr="51 p." DocPartId="2a1314033d754eedbd457068e15dd8f1" PartId="cb4dc9e154e64207b1648ced075d36a3"/>
      <Part Type="punktas" Nr="52" Abbr="52 p." DocPartId="b49af259f5ca42aa9e5aafc6f8d66b6e" PartId="8323edd5ab5540eb8f33e944f8d09ef0"/>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61bc8e0a88384687b95fde1d4eadd8d9"/>
      <Part Type="punktas" Nr="55-1" Abbr="55-1 p." DocPartId="557b734cd2f049f2847c67f79eb147fe" PartId="3115cc65af62480e828afec0cea1af7f"/>
      <Part Type="punktas" Nr="55-2" Abbr="55-2 p." DocPartId="58c5a92d4ddd45a79f6864d5aa902c20" PartId="79939ea1a3bd40fab4b5aeb9886c8e17"/>
      <Part Type="punktas" Nr="56" Abbr="56 p." DocPartId="9bea749bbb1e4630b55037bd61e26b11" PartId="641c3a8e704946f797b060a4d2f4036f"/>
      <Part Type="punktas" Nr="57" Abbr="57 p." DocPartId="d50495d4a79f4d55ab1fbff1b5dcae22" PartId="04076a1c5a8d43a7bc7428d6fcc463cb"/>
      <Part Type="punktas" Nr="58" Abbr="58 p." DocPartId="60111305c54d43a6abe0bc846a1e3830" PartId="1e9847e957be4a99a03b974bbb70ebc7"/>
      <Part Type="punktas" Nr="59" Abbr="59 p." DocPartId="af61d4ac63d141f890c79aa82513344e" PartId="664db65f17754ef5b09d6c88a7d22fc8"/>
      <Part Type="punktas" Nr="60" Abbr="60 p." DocPartId="4da119e01b2d4fe18ab904aac54c7ee4" PartId="247351998c754bc1ac646107b7db9c24"/>
      <Part Type="punktas" Nr="61" Abbr="61 p." DocPartId="005bfa863bca42bca7f1ff6e5d0374c8" PartId="3b6e6fa59f514e2d99ffc2f0e9e7898c"/>
      <Part Type="punktas" Nr="62" Abbr="62 p." DocPartId="b08b992970424dd7a308630aaa5427c6" PartId="eabc9e3ac466404d96e97abaf0d6ef2c"/>
      <Part Type="punktas" Nr="62" Abbr="62 p." DocPartId="bb49d857ae0345faaad7fdf283cab645" PartId="d717a3c77b3e4fc1be6492572a26f369">
        <Part Type="punktas" Nr="62.1" Abbr="62.1 p." DocPartId="6fca14e0375e4470b6bac5868018a977" PartId="929a659fd49c4454bba1a236d264e90a"/>
        <Part Type="punktas" Nr="62.2" Abbr="62.2 p." DocPartId="6311230d8987427e9595632b42917d9a" PartId="e5ad1ea94a184494a3e1a906d8961f4e"/>
        <Part Type="punktas" Nr="62.3" Abbr="62.3 p." DocPartId="ebd4a7d5e4f14c7b836ce590643c7683" PartId="aef36a7512904acba561397332673663"/>
        <Part Type="punktas" Nr="62.4" Abbr="62.4 p." DocPartId="9bc68442ff2b4cfa879e64e2d30ae39e" PartId="be5a4d11708b42fab7dbbefd10a9471a"/>
        <Part Type="punktas" Nr="62.5" Abbr="62.5 p." DocPartId="ba5624e2a11f4864844dd61efe77d02a" PartId="54eaafd94bbf400e825cf9adba32cd23"/>
        <Part Type="pastraipa" DocPartId="194c4685d1a34c84ada8ba55f195d80a" PartId="75c0e43ed0f54626b261c25435599d2e"/>
      </Part>
      <Part Type="punktas" Nr="63" Abbr="63 p." DocPartId="c983fd5ef51945648be81aa03cbf1b7b" PartId="e29edbd827f5439098086f5aab05acc7"/>
      <Part Type="punktas" Nr="63" Abbr="63 p." DocPartId="e22ec541235f496981e31144bcb0b50c" PartId="f534178daea84ceea136400eba828215"/>
      <Part Type="punktas" Nr="64" Abbr="64 p." DocPartId="82564d39abc74b6b8794c92d64137cb0" PartId="9307c323cd4945b2aa0e17c0e0f4ab5a"/>
      <Part Type="punktas" Nr="65" Abbr="65 p." DocPartId="a240ff2c27aa4aa49d91dbdcebdaf880" PartId="9ade988a7fd7421d9f3cd8d21ed826c5"/>
      <Part Type="punktas" Nr="66" Abbr="66 p." DocPartId="c147ccc0e5b34e43bfd6d1381ba34ae2" PartId="3e55722b22ec457d8e10534c1712095c"/>
      <Part Type="punktas" Nr="67" Abbr="67 p." DocPartId="8041740643224c2fb22718d5790b88e6" PartId="26c1188d80a943c681d181ba93fb99fc"/>
      <Part Type="punktas" Nr="68" Abbr="68 p." DocPartId="55e08fa1b3c649998f636d78c327c977" PartId="961b57a380994157ae886331b468fc28"/>
      <Part Type="punktas" Nr="69" Abbr="69 p." DocPartId="553d9c19ed1e47a1ba2994bd6d84d808" PartId="36196384f1a24094bcacc3b812caef19"/>
      <Part Type="punktas" Nr="69-1" Abbr="69-1 p." DocPartId="6099e04e099d45629f8804410aa40289" PartId="7c9e3f41d5ef4bc5a0f2d85512b6d7a3"/>
    </Part>
    <Part Type="skyrius" Nr="8" Title="BAIGIAMOSIOS NUOSTATOS" DocPartId="273e785999714e2cace3e68cc8c71242" PartId="292b99c20aa147ecbae587d015228b6f">
      <Part Type="punktas" Nr="70" Abbr="70 p." DocPartId="495b55f0af1c4e43964315133b023a60" PartId="df83a6d219e14b25a607dc1dec228b95"/>
      <Part Type="punktas" Nr="71" Abbr="71 p." DocPartId="1c334452bb0f4f1882210527d848df78" PartId="2e2498b5bb2a4a8a889e4b04259dfcbc"/>
      <Part Type="punktas" Nr="72" Abbr="72 p." DocPartId="eec24d99da82471c8d58e13a6279ead5" PartId="bf4c899a76774992af69e5c7dc1b6eb5"/>
    </Part>
    <Part Type="skyrius" Nr="9" Title="NUOSTATOS DĖL LIETUVOS RESPUBLIKOS SOCIALINIŲ IŠMOKŲ PERSKAIČIAVIMO IR MOKĖJIMO LAIKINOJO ĮSTATYMO ĮGYVENDINIMO" DocPartId="df068420e5f440579fc2f60e663d0475" PartId="f2535b375a91484d9fc2725ca179afb8">
      <Part Type="punktas" Nr="73" Abbr="73 p." DocPartId="9fc38cdbae5b4ea288d16e0dfda51f99" PartId="32a9897b8bc24962831e10fd095087b8">
        <Part Type="punktas" Nr="73.1" Abbr="73.1 p." DocPartId="f3c6bbd8818647e6a2d696f5818581c2" PartId="b210bff1b783414eaa2765584fdf3574"/>
        <Part Type="punktas" Nr="73.2" Abbr="73.2 p." DocPartId="e46d8cac5bc446bc851f337cd1869521" PartId="a050e289ea4046b3a494aa6db07b63c9"/>
        <Part Type="punktas" Nr="73.3" Abbr="73.3 p." DocPartId="07ee11119ddc4bb5902287543db3ecaf" PartId="fb6dfc0b65dd4c0baa903f4e79e2d1ed"/>
      </Part>
      <Part Type="punktas" Nr="74" Abbr="74 p." DocPartId="c9b4b4fca00e4332a0f9b5371aa8ac2f" PartId="aea288c7d6724a418966ca2aa8ee8338"/>
      <Part Type="punktas" Nr="75" Abbr="75 p." DocPartId="0a4266e3dd1f423980239cfcd6b945eb" PartId="0e86e349dd4b472eb1f9e762cd30e0c9">
        <Part Type="punktas" Nr="75.1" Abbr="75.1 p." DocPartId="1622ac4cc5b142ff946ccd1370c348ee" PartId="e61f93a7c7264a13b20582139c35bacb"/>
        <Part Type="punktas" Nr="75.2" Abbr="75.2 p." DocPartId="a83be5786f6742a3822a2e0035159d10" PartId="752ff6e387d24d499e14df85d044697c"/>
        <Part Type="punktas" Nr="75.3" Abbr="75.3 p." DocPartId="24fdc6809b0f4668a653d22613c4341c" PartId="da9cb6fd83704cab8e26bac74a3ff272"/>
      </Part>
      <Part Type="punktas" Nr="76" Abbr="76 p." DocPartId="650003d51ee7433fb9fe8b3d3552a884" PartId="7af59d438a054ac381f2231cac24323f"/>
    </Part>
    <Part Type="pabaiga" DocPartId="85dfb6965c404a0382a4e543b15371a8" PartId="8aa446bddf794f5dabbb2fe69fcadcd9"/>
  </Part>
</Parts>
</file>

<file path=customXml/itemProps1.xml><?xml version="1.0" encoding="utf-8"?>
<ds:datastoreItem xmlns:ds="http://schemas.openxmlformats.org/officeDocument/2006/customXml" ds:itemID="{2E4EAFD5-18E3-4649-926F-7A84D9F79C24}">
  <ds:schemaRefs>
    <ds:schemaRef ds:uri="http://lrs.lt/TAIS/DocParts"/>
  </ds:schemaRefs>
</ds:datastoreItem>
</file>

<file path=docProps/app.xml><?xml version="1.0" encoding="utf-8"?>
<Properties xmlns="http://schemas.openxmlformats.org/officeDocument/2006/extended-properties">
  <Template>Normal.dotm</Template>
  <TotalTime>78</TotalTime>
  <Pages>22</Pages>
  <Words>58722</Words>
  <Characters>33473</Characters>
  <Application>Microsoft Office Word</Application>
  <DocSecurity>0</DocSecurity>
  <Lines>278</Lines>
  <Paragraphs>184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92011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2018-06-07T13:29:00Z</dcterms:modified>
  <revision>48</revision>
</coreProperties>
</file>