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2d6f3bd56b54c8ebb6116351330eb52"/>
        <w:lock w:val="sdtLocked"/>
        <w:richText/>
      </w:sdtPr>
      <w:sdtContent>
        <w:p>
          <w:pPr>
            <w:jc w:val="both"/>
            <w:rPr>
              <w:rFonts w:ascii="Times New Roman" w:hAnsi="Times New Roman"/>
            </w:rPr>
          </w:pPr>
          <w:r>
            <w:rPr>
              <w:rFonts w:ascii="Times New Roman" w:hAnsi="Times New Roman"/>
              <w:b/>
              <w:i/>
            </w:rPr>
            <w:t>Suvestinė redakcija nuo 2003-01-01 iki 2003-12-31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0F470A65DFCA">
            <w:r w:rsidRPr="00532B9F">
              <w:rPr>
                <w:rFonts w:ascii="Times New Roman" w:eastAsia="MS Mincho" w:hAnsi="Times New Roman"/>
                <w:sz w:val="20"/>
                <w:i/>
                <w:iCs/>
                <w:color w:val="0000FF" w:themeColor="hyperlink"/>
                <w:u w:val="single"/>
              </w:rPr>
              <w:t>92-2872</w:t>
            </w:r>
          </w:fldSimple>
          <w:r>
            <w:rPr>
              <w:rFonts w:ascii="Times New Roman" w:eastAsia="MS Mincho" w:hAnsi="Times New Roman"/>
              <w:sz w:val="20"/>
              <w:i/>
              <w:iCs/>
            </w:rPr>
            <w:t>, i. k. 1001010ISTAIII-2025</w:t>
          </w:r>
        </w:p>
        <w:p>
          <w:pPr>
            <w:jc w:val="both"/>
            <w:rPr>
              <w:rFonts w:ascii="Times New Roman" w:hAnsi="Times New Roman"/>
              <w:sz w:val="20"/>
            </w:rPr>
          </w:pPr>
        </w:p>
        <w:p>
          <w:pPr>
            <w:tabs>
              <w:tab w:val="center" w:pos="4153"/>
              <w:tab w:val="right" w:pos="8306"/>
            </w:tabs>
            <w:jc w:val="center"/>
            <w:rPr>
              <w:b/>
              <w:color w:val="000000"/>
            </w:rPr>
          </w:pPr>
          <w:r>
            <w:rPr>
              <w:b/>
              <w:color w:val="000000"/>
              <w:lang w:eastAsia="lt-LT"/>
            </w:rPr>
            <w:pict w14:anchorId="44938E7D">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br/>
            <w:t>APLINKOS APSAUGOS RĖMIMO PROGRAMOS</w:t>
            <w:br/>
            <w:t>ĮSTATYMAS</w:t>
          </w:r>
        </w:p>
        <w:p>
          <w:pPr>
            <w:jc w:val="center"/>
            <w:rPr>
              <w:color w:val="000000"/>
            </w:rPr>
          </w:pPr>
        </w:p>
        <w:p>
          <w:pPr>
            <w:jc w:val="center"/>
            <w:rPr>
              <w:color w:val="000000"/>
            </w:rPr>
          </w:pPr>
          <w:r>
            <w:rPr>
              <w:color w:val="000000"/>
            </w:rPr>
            <w:t>2000 m. spalio 12 d. Nr. VIII-2025</w:t>
          </w:r>
        </w:p>
        <w:p>
          <w:pPr>
            <w:jc w:val="center"/>
            <w:rPr>
              <w:color w:val="000000"/>
            </w:rPr>
          </w:pPr>
          <w:r>
            <w:rPr>
              <w:color w:val="000000"/>
            </w:rPr>
            <w:t>Vilnius</w:t>
          </w:r>
        </w:p>
        <w:p>
          <w:pPr>
            <w:ind w:firstLine="708"/>
            <w:rPr>
              <w:b/>
              <w:color w:val="000000"/>
            </w:rPr>
          </w:pPr>
        </w:p>
        <w:sdt>
          <w:sdtPr>
            <w:alias w:val="1 str."/>
            <w:tag w:val="part_80aa1fd6fdb841bd9c6c7c709ba6607f"/>
            <w:lock w:val="sdtLocked"/>
            <w:richText/>
          </w:sdtPr>
          <w:sdtContent>
            <w:p>
              <w:pPr>
                <w:ind w:firstLine="708"/>
                <w:rPr>
                  <w:b/>
                  <w:color w:val="000000"/>
                </w:rPr>
              </w:pPr>
              <w:sdt>
                <w:sdtPr>
                  <w:alias w:val="Numeris"/>
                  <w:tag w:val="nr_80aa1fd6fdb841bd9c6c7c709ba6607f"/>
                  <w:lock w:val="sdtLocked"/>
                  <w:richText/>
                </w:sdtPr>
                <w:sdtContent>
                  <w:r>
                    <w:rPr>
                      <w:b/>
                      <w:color w:val="000000"/>
                    </w:rPr>
                    <w:t>1</w:t>
                  </w:r>
                </w:sdtContent>
              </w:sdt>
              <w:r>
                <w:rPr>
                  <w:b/>
                  <w:color w:val="000000"/>
                </w:rPr>
                <w:t xml:space="preserve"> straipsnis. </w:t>
              </w:r>
              <w:sdt>
                <w:sdtPr>
                  <w:alias w:val="Pavadinimas"/>
                  <w:tag w:val="title_80aa1fd6fdb841bd9c6c7c709ba6607f"/>
                  <w:lock w:val="sdtLocked"/>
                  <w:richText/>
                </w:sdtPr>
                <w:sdtContent>
                  <w:r>
                    <w:rPr>
                      <w:b/>
                      <w:color w:val="000000"/>
                    </w:rPr>
                    <w:t>Įstatymo paskirtis</w:t>
                  </w:r>
                </w:sdtContent>
              </w:sdt>
            </w:p>
            <w:sdt>
              <w:sdtPr>
                <w:alias w:val="1 str. 1 d."/>
                <w:tag w:val="part_4a70a46a9beb4c2e9b75678c3677726a"/>
                <w:lock w:val="sdtLocked"/>
                <w:richText/>
              </w:sdtPr>
              <w:sdtContent>
                <w:p>
                  <w:pPr>
                    <w:ind w:firstLine="708"/>
                    <w:jc w:val="both"/>
                    <w:rPr>
                      <w:color w:val="000000"/>
                    </w:rPr>
                  </w:pPr>
                  <w:r>
                    <w:rPr>
                      <w:color w:val="000000"/>
                    </w:rPr>
                    <w:t>Šis įstatymas nustato Aplinkos apsaugos rėmimo programos (toliau – Programa) lėšų šaltinius bei jų naudojimo tvarką.</w:t>
                  </w:r>
                </w:p>
                <w:p>
                  <w:pPr>
                    <w:ind w:firstLine="708"/>
                    <w:rPr>
                      <w:b/>
                      <w:color w:val="000000"/>
                    </w:rPr>
                  </w:pPr>
                </w:p>
              </w:sdtContent>
            </w:sdt>
          </w:sdtContent>
        </w:sdt>
        <w:sdt>
          <w:sdtPr>
            <w:alias w:val="2 str."/>
            <w:tag w:val="part_6f050d035d10483bb1f1d4c63f94f35c"/>
            <w:lock w:val="sdtLocked"/>
            <w:richText/>
          </w:sdtPr>
          <w:sdtContent>
            <w:p>
              <w:pPr>
                <w:ind w:firstLine="708"/>
                <w:rPr>
                  <w:b/>
                  <w:color w:val="000000"/>
                </w:rPr>
              </w:pPr>
              <w:sdt>
                <w:sdtPr>
                  <w:alias w:val="Numeris"/>
                  <w:tag w:val="nr_6f050d035d10483bb1f1d4c63f94f35c"/>
                  <w:lock w:val="sdtLocked"/>
                  <w:richText/>
                </w:sdtPr>
                <w:sdtContent>
                  <w:r>
                    <w:rPr>
                      <w:b/>
                      <w:color w:val="000000"/>
                    </w:rPr>
                    <w:t>2</w:t>
                  </w:r>
                </w:sdtContent>
              </w:sdt>
              <w:r>
                <w:rPr>
                  <w:b/>
                  <w:color w:val="000000"/>
                </w:rPr>
                <w:t xml:space="preserve"> straipsnis. </w:t>
              </w:r>
              <w:sdt>
                <w:sdtPr>
                  <w:alias w:val="Pavadinimas"/>
                  <w:tag w:val="title_6f050d035d10483bb1f1d4c63f94f35c"/>
                  <w:lock w:val="sdtLocked"/>
                  <w:richText/>
                </w:sdtPr>
                <w:sdtContent>
                  <w:r>
                    <w:rPr>
                      <w:b/>
                      <w:color w:val="000000"/>
                    </w:rPr>
                    <w:t>Bendrosios nuostatos</w:t>
                  </w:r>
                </w:sdtContent>
              </w:sdt>
            </w:p>
            <w:sdt>
              <w:sdtPr>
                <w:alias w:val="2 str. 1 d."/>
                <w:tag w:val="part_da0f6175f71e453885b5216aa9b73a61"/>
                <w:lock w:val="sdtLocked"/>
                <w:richText/>
              </w:sdtPr>
              <w:sdtContent>
                <w:p>
                  <w:pPr>
                    <w:ind w:firstLine="708"/>
                    <w:jc w:val="both"/>
                    <w:rPr>
                      <w:color w:val="000000"/>
                    </w:rPr>
                  </w:pPr>
                  <w:sdt>
                    <w:sdtPr>
                      <w:alias w:val="Numeris"/>
                      <w:tag w:val="nr_da0f6175f71e453885b5216aa9b73a61"/>
                      <w:lock w:val="sdtLocked"/>
                      <w:richText/>
                    </w:sdtPr>
                    <w:sdtContent>
                      <w:r>
                        <w:rPr>
                          <w:color w:val="000000"/>
                        </w:rPr>
                        <w:t>1</w:t>
                      </w:r>
                    </w:sdtContent>
                  </w:sdt>
                  <w:r>
                    <w:rPr>
                      <w:color w:val="000000"/>
                    </w:rPr>
                    <w:t>. Programos tikslas – finansuoti aplinkosaugos priemones, numatytas šio įstatymo 4 straipsnyje.</w:t>
                  </w:r>
                </w:p>
              </w:sdtContent>
            </w:sdt>
            <w:sdt>
              <w:sdtPr>
                <w:alias w:val="2 str. 2 d."/>
                <w:tag w:val="part_117988b03c9849ea9fe77fff9e2eb87d"/>
                <w:lock w:val="sdtLocked"/>
                <w:richText/>
              </w:sdtPr>
              <w:sdtContent>
                <w:p>
                  <w:pPr>
                    <w:ind w:firstLine="708"/>
                    <w:jc w:val="both"/>
                    <w:rPr>
                      <w:strike/>
                      <w:color w:val="000000"/>
                    </w:rPr>
                  </w:pPr>
                  <w:sdt>
                    <w:sdtPr>
                      <w:alias w:val="Numeris"/>
                      <w:tag w:val="nr_117988b03c9849ea9fe77fff9e2eb87d"/>
                      <w:lock w:val="sdtLocked"/>
                      <w:richText/>
                    </w:sdtPr>
                    <w:sdtContent>
                      <w:r>
                        <w:rPr>
                          <w:color w:val="000000"/>
                        </w:rPr>
                        <w:t>2</w:t>
                      </w:r>
                    </w:sdtContent>
                  </w:sdt>
                  <w:r>
                    <w:rPr>
                      <w:color w:val="000000"/>
                    </w:rPr>
                    <w:t xml:space="preserve">. Programos lėšos kaupiamos atskiroje  Valstybės iždo sąskaitoje. Programos finansavimo pajamos ir išlaidos, vadovaujantis specialiųjų programų finansavimo principais, planuojamos valstybės biudžete.</w:t>
                  </w:r>
                </w:p>
              </w:sdtContent>
            </w:sdt>
            <w:sdt>
              <w:sdtPr>
                <w:alias w:val="2 str. 3 d."/>
                <w:tag w:val="part_4b62cc8e69bd4b4bb1427490c94be374"/>
                <w:lock w:val="sdtLocked"/>
                <w:richText/>
              </w:sdtPr>
              <w:sdtContent>
                <w:p>
                  <w:pPr>
                    <w:ind w:firstLine="708"/>
                    <w:jc w:val="both"/>
                    <w:rPr>
                      <w:color w:val="000000"/>
                    </w:rPr>
                  </w:pPr>
                  <w:sdt>
                    <w:sdtPr>
                      <w:alias w:val="Numeris"/>
                      <w:tag w:val="nr_4b62cc8e69bd4b4bb1427490c94be374"/>
                      <w:lock w:val="sdtLocked"/>
                      <w:richText/>
                    </w:sdtPr>
                    <w:sdtContent>
                      <w:r>
                        <w:rPr>
                          <w:color w:val="000000"/>
                        </w:rPr>
                        <w:t>3</w:t>
                      </w:r>
                    </w:sdtContent>
                  </w:sdt>
                  <w:r>
                    <w:rPr>
                      <w:color w:val="000000"/>
                    </w:rPr>
                    <w:t>. Programos priemones tvirtina ir programai įgyvendinti skirtas lėšas naudoja Aplinkos ministerija.</w:t>
                  </w:r>
                </w:p>
                <w:p/>
              </w:sdtContent>
            </w:sdt>
          </w:sdtContent>
        </w:sdt>
        <w:sdt>
          <w:sdtPr>
            <w:alias w:val="3 str."/>
            <w:tag w:val="part_49d84f6a80914caabb58e45c07e5cb68"/>
            <w:lock w:val="sdtLocked"/>
            <w:richText/>
          </w:sdtPr>
          <w:sdtContent>
            <w:p>
              <w:pPr>
                <w:ind w:firstLine="708"/>
                <w:rPr>
                  <w:b/>
                  <w:color w:val="000000"/>
                </w:rPr>
              </w:pPr>
              <w:sdt>
                <w:sdtPr>
                  <w:alias w:val="Numeris"/>
                  <w:tag w:val="nr_49d84f6a80914caabb58e45c07e5cb68"/>
                  <w:lock w:val="sdtLocked"/>
                  <w:richText/>
                </w:sdtPr>
                <w:sdtContent>
                  <w:r>
                    <w:rPr>
                      <w:b/>
                      <w:color w:val="000000"/>
                    </w:rPr>
                    <w:t>3</w:t>
                  </w:r>
                </w:sdtContent>
              </w:sdt>
              <w:r>
                <w:rPr>
                  <w:b/>
                  <w:color w:val="000000"/>
                </w:rPr>
                <w:t xml:space="preserve"> straipsnis. </w:t>
              </w:r>
              <w:sdt>
                <w:sdtPr>
                  <w:alias w:val="Pavadinimas"/>
                  <w:tag w:val="title_49d84f6a80914caabb58e45c07e5cb68"/>
                  <w:lock w:val="sdtLocked"/>
                  <w:richText/>
                </w:sdtPr>
                <w:sdtContent>
                  <w:r>
                    <w:rPr>
                      <w:b/>
                      <w:color w:val="000000"/>
                    </w:rPr>
                    <w:t xml:space="preserve">Programos lėšos (įplaukos) </w:t>
                  </w:r>
                </w:sdtContent>
              </w:sdt>
            </w:p>
            <w:sdt>
              <w:sdtPr>
                <w:alias w:val="3 str. 1 d."/>
                <w:tag w:val="part_f1bb255431eb4d7e88fe47b8d4e635ac"/>
                <w:lock w:val="sdtLocked"/>
                <w:richText/>
              </w:sdtPr>
              <w:sdtContent>
                <w:p>
                  <w:pPr>
                    <w:ind w:firstLine="708"/>
                    <w:jc w:val="both"/>
                    <w:rPr>
                      <w:color w:val="000000"/>
                    </w:rPr>
                  </w:pPr>
                  <w:r>
                    <w:rPr>
                      <w:color w:val="000000"/>
                    </w:rPr>
                    <w:t>Programos lėšas (įplaukas) sudaro:</w:t>
                  </w:r>
                </w:p>
                <w:sdt>
                  <w:sdtPr>
                    <w:alias w:val="3 str. 1 d. 1 p."/>
                    <w:tag w:val="part_e40c7cfb5fed4e1c9472d8a22162def4"/>
                    <w:lock w:val="sdtLocked"/>
                    <w:richText/>
                  </w:sdtPr>
                  <w:sdtContent>
                    <w:p>
                      <w:pPr>
                        <w:ind w:firstLine="708"/>
                        <w:jc w:val="both"/>
                        <w:rPr>
                          <w:color w:val="000000"/>
                        </w:rPr>
                      </w:pPr>
                      <w:sdt>
                        <w:sdtPr>
                          <w:alias w:val="Numeris"/>
                          <w:tag w:val="nr_e40c7cfb5fed4e1c9472d8a22162def4"/>
                          <w:lock w:val="sdtLocked"/>
                          <w:richText/>
                        </w:sdtPr>
                        <w:sdtContent>
                          <w:r>
                            <w:rPr>
                              <w:color w:val="000000"/>
                            </w:rPr>
                            <w:t>1</w:t>
                          </w:r>
                        </w:sdtContent>
                      </w:sdt>
                      <w:r>
                        <w:rPr>
                          <w:color w:val="000000"/>
                        </w:rPr>
                        <w:t>) lėšos, nustatyta tvarka išieškotos už aplinkai ir valstybiniams gamtos ištekliams padarytą žalą pažeidus aplinkos apsaugos įstatymus ar kitus aplinkos apsaugą</w:t>
                      </w:r>
                      <w:r>
                        <w:rPr>
                          <w:b/>
                          <w:color w:val="000000"/>
                        </w:rPr>
                        <w:t xml:space="preserve"> </w:t>
                      </w:r>
                      <w:r>
                        <w:rPr>
                          <w:color w:val="000000"/>
                        </w:rPr>
                        <w:t>reglamentuojančius teisės aktus;</w:t>
                      </w:r>
                    </w:p>
                  </w:sdtContent>
                </w:sdt>
                <w:sdt>
                  <w:sdtPr>
                    <w:alias w:val="3 str. 1 d. 2 p."/>
                    <w:tag w:val="part_b0617c0e3ab444cd996b8ca164a4993c"/>
                    <w:lock w:val="sdtLocked"/>
                    <w:richText/>
                  </w:sdtPr>
                  <w:sdtContent>
                    <w:p>
                      <w:pPr>
                        <w:ind w:firstLine="708"/>
                        <w:jc w:val="both"/>
                        <w:rPr>
                          <w:color w:val="000000"/>
                        </w:rPr>
                      </w:pPr>
                      <w:sdt>
                        <w:sdtPr>
                          <w:alias w:val="Numeris"/>
                          <w:tag w:val="nr_b0617c0e3ab444cd996b8ca164a4993c"/>
                          <w:lock w:val="sdtLocked"/>
                          <w:richText/>
                        </w:sdtPr>
                        <w:sdtContent>
                          <w:r>
                            <w:rPr>
                              <w:color w:val="000000"/>
                            </w:rPr>
                            <w:t>2</w:t>
                          </w:r>
                        </w:sdtContent>
                      </w:sdt>
                      <w:r>
                        <w:rPr>
                          <w:color w:val="000000"/>
                        </w:rPr>
                        <w:t>) lėšos iš sumokėtų Administracinių teisės pažeidimų bei Baudžiamajame kodeksuose nustatytų baudų už aplinkos apsaugos įstatymų ar kitų aplinkos apsaugą</w:t>
                      </w:r>
                      <w:r>
                        <w:rPr>
                          <w:b/>
                          <w:color w:val="000000"/>
                        </w:rPr>
                        <w:t xml:space="preserve"> </w:t>
                      </w:r>
                      <w:r>
                        <w:rPr>
                          <w:color w:val="000000"/>
                        </w:rPr>
                        <w:t>reglamentuojančių teisės aktų pažeidimus;</w:t>
                      </w:r>
                    </w:p>
                  </w:sdtContent>
                </w:sdt>
                <w:sdt>
                  <w:sdtPr>
                    <w:alias w:val="3 str. 1 d. 3 p."/>
                    <w:tag w:val="part_6ff8e8d7eb3b4b77ac9a6aa370914c52"/>
                    <w:lock w:val="sdtLocked"/>
                    <w:richText/>
                  </w:sdtPr>
                  <w:sdtContent>
                    <w:p>
                      <w:pPr>
                        <w:ind w:firstLine="708"/>
                        <w:jc w:val="both"/>
                        <w:rPr>
                          <w:color w:val="000000"/>
                        </w:rPr>
                      </w:pPr>
                      <w:sdt>
                        <w:sdtPr>
                          <w:alias w:val="Numeris"/>
                          <w:tag w:val="nr_6ff8e8d7eb3b4b77ac9a6aa370914c52"/>
                          <w:lock w:val="sdtLocked"/>
                          <w:richText/>
                        </w:sdtPr>
                        <w:sdtContent>
                          <w:r>
                            <w:rPr>
                              <w:color w:val="000000"/>
                            </w:rPr>
                            <w:t>3</w:t>
                          </w:r>
                        </w:sdtContent>
                      </w:sdt>
                      <w:r>
                        <w:rPr>
                          <w:color w:val="000000"/>
                        </w:rPr>
                        <w:t xml:space="preserve">) lėšos iš baudų  už išmetamus į aplinką normatyvus viršijančius teršalų kiekius, už nuslėptus teršalų ar gamtos išteklių kiekius;</w:t>
                      </w:r>
                    </w:p>
                  </w:sdtContent>
                </w:sdt>
                <w:sdt>
                  <w:sdtPr>
                    <w:alias w:val="3 str. 1 d. 4 p."/>
                    <w:tag w:val="part_6678ebc02ae7461ebe83d8e95613dc20"/>
                    <w:lock w:val="sdtLocked"/>
                    <w:richText/>
                  </w:sdtPr>
                  <w:sdtContent>
                    <w:p>
                      <w:pPr>
                        <w:ind w:firstLine="708"/>
                        <w:jc w:val="both"/>
                        <w:rPr>
                          <w:color w:val="000000"/>
                        </w:rPr>
                      </w:pPr>
                      <w:sdt>
                        <w:sdtPr>
                          <w:alias w:val="Numeris"/>
                          <w:tag w:val="nr_6678ebc02ae7461ebe83d8e95613dc20"/>
                          <w:lock w:val="sdtLocked"/>
                          <w:richText/>
                        </w:sdtPr>
                        <w:sdtContent>
                          <w:r>
                            <w:rPr>
                              <w:color w:val="000000"/>
                            </w:rPr>
                            <w:t>4</w:t>
                          </w:r>
                        </w:sdtContent>
                      </w:sdt>
                      <w:r>
                        <w:rPr>
                          <w:color w:val="000000"/>
                        </w:rPr>
                        <w:t>) lėšos, gautos Lietuvos Respublikos teisės aktų nustatyta tvarka realizavus konfiskuotus aplinkos apsaugos nusikaltimų ir pažeidimų padarymo įrankius bei priemones ir neteisėtai įgytus gamtos išteklius;</w:t>
                      </w:r>
                    </w:p>
                  </w:sdtContent>
                </w:sdt>
                <w:sdt>
                  <w:sdtPr>
                    <w:alias w:val="3 str. 1 d. 5 p."/>
                    <w:tag w:val="part_9e34713b930043739b3e72f94f88b4bb"/>
                    <w:lock w:val="sdtLocked"/>
                    <w:richText/>
                  </w:sdtPr>
                  <w:sdtContent>
                    <w:p>
                      <w:pPr>
                        <w:ind w:firstLine="708"/>
                        <w:jc w:val="both"/>
                        <w:rPr>
                          <w:color w:val="000000"/>
                        </w:rPr>
                      </w:pPr>
                      <w:sdt>
                        <w:sdtPr>
                          <w:alias w:val="Numeris"/>
                          <w:tag w:val="nr_9e34713b930043739b3e72f94f88b4bb"/>
                          <w:lock w:val="sdtLocked"/>
                          <w:richText/>
                        </w:sdtPr>
                        <w:sdtContent>
                          <w:r>
                            <w:rPr>
                              <w:color w:val="000000"/>
                            </w:rPr>
                            <w:t>5</w:t>
                          </w:r>
                        </w:sdtContent>
                      </w:sdt>
                      <w:r>
                        <w:rPr>
                          <w:color w:val="000000"/>
                        </w:rPr>
                        <w:t xml:space="preserve">) juridinių asmenų, fizinių asmenų ir įmonių, neturinčių juridinio asmens teisių, kurie verčiasi versline  žūkle valstybinės reikšmės vandens telkiniuose, kitų valstybių ekonominėse zonose (pagal valstybių pasikeitimus kvotomis) bei tarptautiniuose vandenyse, lėšos, skirtos žuvų ištekliams atkurti ir saugoti;</w:t>
                      </w:r>
                    </w:p>
                  </w:sdtContent>
                </w:sdt>
                <w:sdt>
                  <w:sdtPr>
                    <w:alias w:val="3 str. 1 d. 6 p."/>
                    <w:tag w:val="part_fea964b8eb5f412ca472c956c28acf95"/>
                    <w:lock w:val="sdtLocked"/>
                    <w:richText/>
                  </w:sdtPr>
                  <w:sdtContent>
                    <w:p>
                      <w:pPr>
                        <w:ind w:firstLine="708"/>
                        <w:jc w:val="both"/>
                        <w:rPr>
                          <w:color w:val="000000"/>
                        </w:rPr>
                      </w:pPr>
                      <w:sdt>
                        <w:sdtPr>
                          <w:alias w:val="Numeris"/>
                          <w:tag w:val="nr_fea964b8eb5f412ca472c956c28acf95"/>
                          <w:lock w:val="sdtLocked"/>
                          <w:richText/>
                        </w:sdtPr>
                        <w:sdtContent>
                          <w:r>
                            <w:rPr>
                              <w:color w:val="000000"/>
                            </w:rPr>
                            <w:t>6</w:t>
                          </w:r>
                        </w:sdtContent>
                      </w:sdt>
                      <w:r>
                        <w:rPr>
                          <w:color w:val="000000"/>
                        </w:rPr>
                        <w:t>) užsienio valstybių, organizacijų bei piliečių, tarptautinių organizacijų lėšos, skirtos žuvų ištekliams atkurti ir saugoti;</w:t>
                      </w:r>
                    </w:p>
                  </w:sdtContent>
                </w:sdt>
                <w:sdt>
                  <w:sdtPr>
                    <w:alias w:val="3 str. 1 d. 7 p."/>
                    <w:tag w:val="part_77ee49072ad643729a171f7e5cf25f93"/>
                    <w:lock w:val="sdtLocked"/>
                    <w:richText/>
                  </w:sdtPr>
                  <w:sdtContent>
                    <w:p>
                      <w:pPr>
                        <w:ind w:firstLine="708"/>
                        <w:jc w:val="both"/>
                        <w:rPr>
                          <w:color w:val="000000"/>
                        </w:rPr>
                      </w:pPr>
                      <w:sdt>
                        <w:sdtPr>
                          <w:alias w:val="Numeris"/>
                          <w:tag w:val="nr_77ee49072ad643729a171f7e5cf25f93"/>
                          <w:lock w:val="sdtLocked"/>
                          <w:richText/>
                        </w:sdtPr>
                        <w:sdtContent>
                          <w:r>
                            <w:rPr>
                              <w:color w:val="000000"/>
                            </w:rPr>
                            <w:t>7</w:t>
                          </w:r>
                        </w:sdtContent>
                      </w:sdt>
                      <w:r>
                        <w:rPr>
                          <w:color w:val="000000"/>
                        </w:rPr>
                        <w:t>) juridinių asmenų, fizinių asmenų ir įmonių, neturinčių juridinio asmens teisių, kurių ūkinė veikla daro neigiamą poveikį žuvų ištekliams, lėšos, skirtos šiam poveikiui kompensuoti;</w:t>
                      </w:r>
                    </w:p>
                  </w:sdtContent>
                </w:sdt>
                <w:sdt>
                  <w:sdtPr>
                    <w:alias w:val="8 p."/>
                    <w:tag w:val="part_08930f30a6894a8687f307d052c8c14e"/>
                    <w:lock w:val="sdtLocked"/>
                    <w:richText/>
                  </w:sdtPr>
                  <w:sdtContent>
                    <w:p>
                      <w:pPr>
                        <w:ind w:firstLine="708"/>
                        <w:jc w:val="both"/>
                        <w:rPr>
                          <w:color w:val="000000"/>
                        </w:rPr>
                      </w:pPr>
                      <w:sdt>
                        <w:sdtPr>
                          <w:alias w:val="Numeris"/>
                          <w:tag w:val="nr_08930f30a6894a8687f307d052c8c14e"/>
                          <w:lock w:val="sdtLocked"/>
                          <w:richText/>
                        </w:sdtPr>
                        <w:sdtContent>
                          <w:r>
                            <w:rPr>
                              <w:color w:val="000000"/>
                            </w:rPr>
                            <w:t>8</w:t>
                          </w:r>
                        </w:sdtContent>
                      </w:sdt>
                      <w:r>
                        <w:rPr>
                          <w:color w:val="000000"/>
                        </w:rPr>
                        <w:t>) 30 procentų medžioklės plotų naudotojų mokamo mokesčio už medžiojamųjų gyvūnų išteklių naudojimą;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9 p."/>
                    <w:tag w:val="part_15ce9c50c29e4bb9aac52378d05b0aa1"/>
                    <w:lock w:val="sdtLocked"/>
                    <w:richText/>
                  </w:sdtPr>
                  <w:sdtContent>
                    <w:p>
                      <w:pPr>
                        <w:ind w:firstLine="708"/>
                        <w:jc w:val="both"/>
                        <w:rPr>
                          <w:color w:val="000000"/>
                        </w:rPr>
                      </w:pPr>
                      <w:sdt>
                        <w:sdtPr>
                          <w:alias w:val="Numeris"/>
                          <w:tag w:val="nr_15ce9c50c29e4bb9aac52378d05b0aa1"/>
                          <w:lock w:val="sdtLocked"/>
                          <w:richText/>
                        </w:sdtPr>
                        <w:sdtContent>
                          <w:r>
                            <w:rPr>
                              <w:color w:val="000000"/>
                            </w:rPr>
                            <w:t>9</w:t>
                          </w:r>
                        </w:sdtContent>
                      </w:sdt>
                      <w:r>
                        <w:rPr>
                          <w:color w:val="000000"/>
                        </w:rPr>
                        <w:t>) lėšos, išieškotos už savivaldybės gamtos apsaugos fondo naudojimo nuostatų pažeidimą;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10 p."/>
                    <w:tag w:val="part_3e112c3b00e346c889d7d5903fee0283"/>
                    <w:lock w:val="sdtLocked"/>
                    <w:richText/>
                  </w:sdtPr>
                  <w:sdtContent>
                    <w:p>
                      <w:pPr>
                        <w:ind w:firstLine="708"/>
                        <w:jc w:val="both"/>
                        <w:rPr>
                          <w:color w:val="000000"/>
                        </w:rPr>
                      </w:pPr>
                      <w:sdt>
                        <w:sdtPr>
                          <w:alias w:val="Numeris"/>
                          <w:tag w:val="nr_3e112c3b00e346c889d7d5903fee0283"/>
                          <w:lock w:val="sdtLocked"/>
                          <w:richText/>
                        </w:sdtPr>
                        <w:sdtContent>
                          <w:r>
                            <w:rPr>
                              <w:color w:val="000000"/>
                            </w:rPr>
                            <w:t>10</w:t>
                          </w:r>
                        </w:sdtContent>
                      </w:sdt>
                      <w:r>
                        <w:rPr>
                          <w:color w:val="000000"/>
                        </w:rPr>
                        <w:t>) savanoriškos juridinių ir fizinių asmenų ir įmonių, neturinčių juridinio asmens teisių, įmokos;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11 p."/>
                    <w:tag w:val="part_0a30f19e908b4007b103728c06ce8785"/>
                    <w:lock w:val="sdtLocked"/>
                    <w:richText/>
                  </w:sdtPr>
                  <w:sdtContent>
                    <w:p>
                      <w:pPr>
                        <w:ind w:firstLine="708"/>
                        <w:jc w:val="both"/>
                      </w:pPr>
                      <w:sdt>
                        <w:sdtPr>
                          <w:alias w:val="Numeris"/>
                          <w:tag w:val="nr_0a30f19e908b4007b103728c06ce8785"/>
                          <w:lock w:val="sdtLocked"/>
                          <w:richText/>
                        </w:sdtPr>
                        <w:sdtContent>
                          <w:r>
                            <w:rPr>
                              <w:color w:val="000000"/>
                            </w:rPr>
                            <w:t>11</w:t>
                          </w:r>
                        </w:sdtContent>
                      </w:sdt>
                      <w:r>
                        <w:rPr>
                          <w:color w:val="000000"/>
                        </w:rPr>
                        <w:t>) kitos teisėtai gautos lėšos.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Content>
            </w:sdt>
          </w:sdtContent>
        </w:sdt>
        <w:sdt>
          <w:sdtPr>
            <w:alias w:val="4 str."/>
            <w:tag w:val="part_deb25b66e5ae4f41ab5254f83c393b3e"/>
            <w:lock w:val="sdtLocked"/>
            <w:richText/>
          </w:sdtPr>
          <w:sdtContent>
            <w:p>
              <w:pPr>
                <w:ind w:firstLine="708"/>
                <w:rPr>
                  <w:b/>
                  <w:color w:val="000000"/>
                </w:rPr>
              </w:pPr>
              <w:sdt>
                <w:sdtPr>
                  <w:alias w:val="Numeris"/>
                  <w:tag w:val="nr_deb25b66e5ae4f41ab5254f83c393b3e"/>
                  <w:lock w:val="sdtLocked"/>
                  <w:richText/>
                </w:sdtPr>
                <w:sdtContent>
                  <w:r>
                    <w:rPr>
                      <w:b/>
                      <w:color w:val="000000"/>
                    </w:rPr>
                    <w:t>4</w:t>
                  </w:r>
                </w:sdtContent>
              </w:sdt>
              <w:r>
                <w:rPr>
                  <w:b/>
                  <w:color w:val="000000"/>
                </w:rPr>
                <w:t xml:space="preserve"> straipsnis. </w:t>
              </w:r>
              <w:sdt>
                <w:sdtPr>
                  <w:alias w:val="Pavadinimas"/>
                  <w:tag w:val="title_deb25b66e5ae4f41ab5254f83c393b3e"/>
                  <w:lock w:val="sdtLocked"/>
                  <w:richText/>
                </w:sdtPr>
                <w:sdtContent>
                  <w:r>
                    <w:rPr>
                      <w:b/>
                      <w:color w:val="000000"/>
                    </w:rPr>
                    <w:t xml:space="preserve">Programos lėšų naudojimas </w:t>
                  </w:r>
                </w:sdtContent>
              </w:sdt>
            </w:p>
            <w:sdt>
              <w:sdtPr>
                <w:alias w:val="4 str. 1 d."/>
                <w:tag w:val="part_f1d5dce0aec146b6aebfee230e4aefb3"/>
                <w:lock w:val="sdtLocked"/>
                <w:richText/>
              </w:sdtPr>
              <w:sdtContent>
                <w:p>
                  <w:pPr>
                    <w:ind w:firstLine="708"/>
                    <w:jc w:val="both"/>
                    <w:rPr>
                      <w:color w:val="000000"/>
                    </w:rPr>
                  </w:pPr>
                  <w:sdt>
                    <w:sdtPr>
                      <w:alias w:val="Numeris"/>
                      <w:tag w:val="nr_f1d5dce0aec146b6aebfee230e4aefb3"/>
                      <w:lock w:val="sdtLocked"/>
                      <w:richText/>
                    </w:sdtPr>
                    <w:sdtContent>
                      <w:r>
                        <w:rPr>
                          <w:color w:val="000000"/>
                        </w:rPr>
                        <w:t>1</w:t>
                      </w:r>
                    </w:sdtContent>
                  </w:sdt>
                  <w:r>
                    <w:rPr>
                      <w:color w:val="000000"/>
                    </w:rPr>
                    <w:t>. Programos lėšos naudojamos:</w:t>
                  </w:r>
                </w:p>
                <w:sdt>
                  <w:sdtPr>
                    <w:alias w:val="4 str. 1 d. 1 p."/>
                    <w:tag w:val="part_5b9edad4adbe44299f9c1f77c19364ac"/>
                    <w:lock w:val="sdtLocked"/>
                    <w:richText/>
                  </w:sdtPr>
                  <w:sdtContent>
                    <w:p>
                      <w:pPr>
                        <w:ind w:firstLine="708"/>
                        <w:jc w:val="both"/>
                        <w:rPr>
                          <w:color w:val="000000"/>
                        </w:rPr>
                      </w:pPr>
                      <w:sdt>
                        <w:sdtPr>
                          <w:alias w:val="Numeris"/>
                          <w:tag w:val="nr_5b9edad4adbe44299f9c1f77c19364ac"/>
                          <w:lock w:val="sdtLocked"/>
                          <w:richText/>
                        </w:sdtPr>
                        <w:sdtContent>
                          <w:r>
                            <w:rPr>
                              <w:color w:val="000000"/>
                            </w:rPr>
                            <w:t>1</w:t>
                          </w:r>
                        </w:sdtContent>
                      </w:sdt>
                      <w:r>
                        <w:rPr>
                          <w:color w:val="000000"/>
                        </w:rPr>
                        <w:t>) priemonėms, kuriomis kompensuojama aplinkai padaryta žala, kraštovaizdžio kompleksams ar elementams atkurti, aplinkosaugos objektams projektuoti, statyti, rekonstruoti, remontuoti, aplinkos teršimo šaltiniams pašalinti, gamtos ištekliams atkurti ir gausinti – ne mažiau kaip 30 procentų Programos metinių įplaukų (neįskaitant įplaukų pagal 3 straipsnio 5, 6, 7 ir 8 punktus);</w:t>
                      </w:r>
                    </w:p>
                  </w:sdtContent>
                </w:sdt>
                <w:sdt>
                  <w:sdtPr>
                    <w:alias w:val="4 str. 1 d. 2 p."/>
                    <w:tag w:val="part_f0ef02d69f7644c0a8bfbd9b9ef5e81b"/>
                    <w:lock w:val="sdtLocked"/>
                    <w:richText/>
                  </w:sdtPr>
                  <w:sdtContent>
                    <w:p>
                      <w:pPr>
                        <w:ind w:firstLine="708"/>
                        <w:jc w:val="both"/>
                        <w:rPr>
                          <w:color w:val="000000"/>
                        </w:rPr>
                      </w:pPr>
                      <w:sdt>
                        <w:sdtPr>
                          <w:alias w:val="Numeris"/>
                          <w:tag w:val="nr_f0ef02d69f7644c0a8bfbd9b9ef5e81b"/>
                          <w:lock w:val="sdtLocked"/>
                          <w:richText/>
                        </w:sdtPr>
                        <w:sdtContent>
                          <w:r>
                            <w:rPr>
                              <w:color w:val="000000"/>
                            </w:rPr>
                            <w:t>2</w:t>
                          </w:r>
                        </w:sdtContent>
                      </w:sdt>
                      <w:r>
                        <w:rPr>
                          <w:color w:val="000000"/>
                        </w:rPr>
                        <w:t>) žuvų ištekliams atkurti ir saugoti – įplaukos pagal 3 straipsnio 5, 6 ir 7 punktus;</w:t>
                      </w:r>
                    </w:p>
                  </w:sdtContent>
                </w:sdt>
                <w:sdt>
                  <w:sdtPr>
                    <w:alias w:val="4 str. 1 d. 3 p."/>
                    <w:tag w:val="part_ef8e45764f584330bbc9331a3e30033b"/>
                    <w:lock w:val="sdtLocked"/>
                    <w:richText/>
                  </w:sdtPr>
                  <w:sdtContent>
                    <w:p>
                      <w:pPr>
                        <w:ind w:firstLine="708"/>
                        <w:jc w:val="both"/>
                        <w:rPr>
                          <w:color w:val="000000"/>
                        </w:rPr>
                      </w:pPr>
                      <w:sdt>
                        <w:sdtPr>
                          <w:alias w:val="Numeris"/>
                          <w:tag w:val="nr_ef8e45764f584330bbc9331a3e30033b"/>
                          <w:lock w:val="sdtLocked"/>
                          <w:richText/>
                        </w:sdtPr>
                        <w:sdtContent>
                          <w:r>
                            <w:rPr>
                              <w:color w:val="000000"/>
                            </w:rPr>
                            <w:t>3</w:t>
                          </w:r>
                        </w:sdtContent>
                      </w:sdt>
                      <w:r>
                        <w:rPr>
                          <w:color w:val="000000"/>
                        </w:rPr>
                        <w:t>) medžiojamųjų gyvūnų išteklių apsaugos ir gausinimo priemonėms; medžioklėtvarkos projektams rengti; medžiojamųjų gyvūnų ir medžioklės moksliniams tyrimams; medžiojamųjų gyvūnų, saugomų pagal Europos Sąjungos teisės aktų reikalavimus, monitoringui; priemonėms prieš brakonieriavimą; medžioklės plėtrą skatinančioms bei medžioklės kultūrą ir tradicijas puoselėjančioms priemonėms; retų ir nykstančių rūšių laukinių gyvūnų ir medžiojamųjų gyvūnų, kurių medžioklė uždrausta ištisus metus, padarytai žalai žemės, miško ir vandens telkinių sklypų, kuriuose nėra uždrausta medžioti, savininkams, valdytojams ir naudotojams kompensuoti bei šių gyvūnų daromos žalos prevencijos priemonėms – įplaukos pagal 3 straipsnio 8 punktą;</w:t>
                      </w:r>
                    </w:p>
                  </w:sdtContent>
                </w:sdt>
                <w:sdt>
                  <w:sdtPr>
                    <w:alias w:val="4 str. 1 d. 4 p."/>
                    <w:tag w:val="part_5a1450f0fed34fc39ffe66821b837e3e"/>
                    <w:lock w:val="sdtLocked"/>
                    <w:richText/>
                  </w:sdtPr>
                  <w:sdtContent>
                    <w:p>
                      <w:pPr>
                        <w:ind w:firstLine="708"/>
                        <w:jc w:val="both"/>
                        <w:rPr>
                          <w:color w:val="000000"/>
                        </w:rPr>
                      </w:pPr>
                      <w:sdt>
                        <w:sdtPr>
                          <w:alias w:val="Numeris"/>
                          <w:tag w:val="nr_5a1450f0fed34fc39ffe66821b837e3e"/>
                          <w:lock w:val="sdtLocked"/>
                          <w:richText/>
                        </w:sdtPr>
                        <w:sdtContent>
                          <w:r>
                            <w:rPr>
                              <w:color w:val="000000"/>
                            </w:rPr>
                            <w:t>4</w:t>
                          </w:r>
                        </w:sdtContent>
                      </w:sdt>
                      <w:r>
                        <w:rPr>
                          <w:color w:val="000000"/>
                        </w:rPr>
                        <w:t>) aplinkos apsaugos, gamtos išteklių naudojimo ir jų gausinimo programoms, schemoms, planams, įstatymų ir kitų teisės aktų projektams rengti;</w:t>
                      </w:r>
                    </w:p>
                  </w:sdtContent>
                </w:sdt>
                <w:sdt>
                  <w:sdtPr>
                    <w:alias w:val="4 str. 1 d. 5 p."/>
                    <w:tag w:val="part_7be5caac6ae44cc6a42e2adb00f11041"/>
                    <w:lock w:val="sdtLocked"/>
                    <w:richText/>
                  </w:sdtPr>
                  <w:sdtContent>
                    <w:p>
                      <w:pPr>
                        <w:ind w:firstLine="708"/>
                        <w:jc w:val="both"/>
                        <w:rPr>
                          <w:color w:val="000000"/>
                        </w:rPr>
                      </w:pPr>
                      <w:sdt>
                        <w:sdtPr>
                          <w:alias w:val="Numeris"/>
                          <w:tag w:val="nr_7be5caac6ae44cc6a42e2adb00f11041"/>
                          <w:lock w:val="sdtLocked"/>
                          <w:richText/>
                        </w:sdtPr>
                        <w:sdtContent>
                          <w:r>
                            <w:rPr>
                              <w:color w:val="000000"/>
                            </w:rPr>
                            <w:t>5</w:t>
                          </w:r>
                        </w:sdtContent>
                      </w:sdt>
                      <w:r>
                        <w:rPr>
                          <w:color w:val="000000"/>
                        </w:rPr>
                        <w:t>) moksliniams taikomiesiems darbams, aplinkos monitoringui, poveikio aplinkai vertinimui;</w:t>
                      </w:r>
                    </w:p>
                  </w:sdtContent>
                </w:sdt>
                <w:sdt>
                  <w:sdtPr>
                    <w:alias w:val="4 str. 1 d. 6 p."/>
                    <w:tag w:val="part_677a1f5c9b014566b18c978a88936f75"/>
                    <w:lock w:val="sdtLocked"/>
                    <w:richText/>
                  </w:sdtPr>
                  <w:sdtContent>
                    <w:p>
                      <w:pPr>
                        <w:ind w:firstLine="708"/>
                        <w:jc w:val="both"/>
                        <w:rPr>
                          <w:color w:val="000000"/>
                        </w:rPr>
                      </w:pPr>
                      <w:sdt>
                        <w:sdtPr>
                          <w:alias w:val="Numeris"/>
                          <w:tag w:val="nr_677a1f5c9b014566b18c978a88936f75"/>
                          <w:lock w:val="sdtLocked"/>
                          <w:richText/>
                        </w:sdtPr>
                        <w:sdtContent>
                          <w:r>
                            <w:rPr>
                              <w:color w:val="000000"/>
                            </w:rPr>
                            <w:t>6</w:t>
                          </w:r>
                        </w:sdtContent>
                      </w:sdt>
                      <w:r>
                        <w:rPr>
                          <w:color w:val="000000"/>
                        </w:rPr>
                        <w:t>) valstybinėms aplinkos apsaugos įstaigoms ir organizacijoms aprūpinti prietaisais, įrenginiais, medžiagomis ir kitomis materialinėmis priemonėmis jų aplinkosaugos veiklai vykdyti;</w:t>
                      </w:r>
                    </w:p>
                  </w:sdtContent>
                </w:sdt>
                <w:sdt>
                  <w:sdtPr>
                    <w:alias w:val="4 str. 1 d. 7 p."/>
                    <w:tag w:val="part_3658fb478e774d219a189eb1cfb9795a"/>
                    <w:lock w:val="sdtLocked"/>
                    <w:richText/>
                  </w:sdtPr>
                  <w:sdtContent>
                    <w:p>
                      <w:pPr>
                        <w:ind w:firstLine="708"/>
                        <w:jc w:val="both"/>
                        <w:rPr>
                          <w:color w:val="000000"/>
                        </w:rPr>
                      </w:pPr>
                      <w:sdt>
                        <w:sdtPr>
                          <w:alias w:val="Numeris"/>
                          <w:tag w:val="nr_3658fb478e774d219a189eb1cfb9795a"/>
                          <w:lock w:val="sdtLocked"/>
                          <w:richText/>
                        </w:sdtPr>
                        <w:sdtContent>
                          <w:r>
                            <w:rPr>
                              <w:color w:val="000000"/>
                            </w:rPr>
                            <w:t>7</w:t>
                          </w:r>
                        </w:sdtContent>
                      </w:sdt>
                      <w:r>
                        <w:rPr>
                          <w:color w:val="000000"/>
                        </w:rPr>
                        <w:t>) aplinkosaugos srityje švietimui, mokymui, specialistų kvalifikacijai kelti, leidybai, aplinkosaugos informacijai skleisti, aplinkos apsaugos renginiams bei konkursams organizuoti, tarptautinių projektų ir sutarčių aplinkosaugos srityje įgyvendinimo išlaidoms apmokėti;</w:t>
                      </w:r>
                    </w:p>
                  </w:sdtContent>
                </w:sdt>
                <w:sdt>
                  <w:sdtPr>
                    <w:alias w:val="4 str. 1 d. 8 p."/>
                    <w:tag w:val="part_d11b332653e648e892982efdb57df316"/>
                    <w:lock w:val="sdtLocked"/>
                    <w:richText/>
                  </w:sdtPr>
                  <w:sdtContent>
                    <w:p>
                      <w:pPr>
                        <w:ind w:firstLine="708"/>
                        <w:jc w:val="both"/>
                        <w:rPr>
                          <w:color w:val="000000"/>
                        </w:rPr>
                      </w:pPr>
                      <w:sdt>
                        <w:sdtPr>
                          <w:alias w:val="Numeris"/>
                          <w:tag w:val="nr_d11b332653e648e892982efdb57df316"/>
                          <w:lock w:val="sdtLocked"/>
                          <w:richText/>
                        </w:sdtPr>
                        <w:sdtContent>
                          <w:r>
                            <w:rPr>
                              <w:color w:val="000000"/>
                            </w:rPr>
                            <w:t>8</w:t>
                          </w:r>
                        </w:sdtContent>
                      </w:sdt>
                      <w:r>
                        <w:rPr>
                          <w:color w:val="000000"/>
                        </w:rPr>
                        <w:t>) vardinėms premijoms skirti asmenims už nuopelnus aplinkosaugos srityje;</w:t>
                      </w:r>
                    </w:p>
                  </w:sdtContent>
                </w:sdt>
                <w:sdt>
                  <w:sdtPr>
                    <w:alias w:val="4 str. 1 d. 9 p."/>
                    <w:tag w:val="part_6370401e38c549d689f8668d84f9f4c2"/>
                    <w:lock w:val="sdtLocked"/>
                    <w:richText/>
                  </w:sdtPr>
                  <w:sdtContent>
                    <w:p>
                      <w:pPr>
                        <w:ind w:firstLine="708"/>
                        <w:jc w:val="both"/>
                        <w:rPr>
                          <w:color w:val="000000"/>
                        </w:rPr>
                      </w:pPr>
                      <w:sdt>
                        <w:sdtPr>
                          <w:alias w:val="Numeris"/>
                          <w:tag w:val="nr_6370401e38c549d689f8668d84f9f4c2"/>
                          <w:lock w:val="sdtLocked"/>
                          <w:richText/>
                        </w:sdtPr>
                        <w:sdtContent>
                          <w:r>
                            <w:rPr>
                              <w:color w:val="000000"/>
                            </w:rPr>
                            <w:t>9</w:t>
                          </w:r>
                        </w:sdtContent>
                      </w:sdt>
                      <w:r>
                        <w:rPr>
                          <w:color w:val="000000"/>
                        </w:rPr>
                        <w:t>) neetatinių aplinkos apsaugos inspektorių atliekamiems aplinkos apsaugos ir gamtos išteklių naudojimo kontrolės darbams bei rengiamoms programoms įgyvendinti – ne daugiau kaip 5 procentai Programos metinių įplaukų (neįskaitant įplaukų pagal 3 straipsnio 5, 6, 7 ir 8 punktus).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4 str. 2 d."/>
                <w:tag w:val="part_359d9374a19d4bb6aebdb28e31438a8c"/>
                <w:lock w:val="sdtLocked"/>
                <w:richText/>
              </w:sdtPr>
              <w:sdtContent>
                <w:p>
                  <w:pPr>
                    <w:ind w:firstLine="708"/>
                    <w:jc w:val="both"/>
                    <w:rPr>
                      <w:color w:val="000000"/>
                    </w:rPr>
                  </w:pPr>
                  <w:sdt>
                    <w:sdtPr>
                      <w:alias w:val="Numeris"/>
                      <w:tag w:val="nr_359d9374a19d4bb6aebdb28e31438a8c"/>
                      <w:lock w:val="sdtLocked"/>
                      <w:richText/>
                    </w:sdtPr>
                    <w:sdtContent>
                      <w:r>
                        <w:rPr>
                          <w:color w:val="000000"/>
                        </w:rPr>
                        <w:t>2</w:t>
                      </w:r>
                    </w:sdtContent>
                  </w:sdt>
                  <w:r>
                    <w:rPr>
                      <w:color w:val="000000"/>
                    </w:rPr>
                    <w:t>. Programos lėšos, nepanaudotos einamaisiais biudžetiniais metais, yra naudojamos kitiems metams numatytoms priemonėms finansuoti.</w:t>
                  </w:r>
                </w:p>
                <w:p>
                  <w:pPr>
                    <w:ind w:firstLine="708"/>
                  </w:pPr>
                </w:p>
              </w:sdtContent>
            </w:sdt>
          </w:sdtContent>
        </w:sdt>
        <w:sdt>
          <w:sdtPr>
            <w:alias w:val="5 str."/>
            <w:tag w:val="part_add58950f8024c7e965e9b9230e4e328"/>
            <w:lock w:val="sdtLocked"/>
            <w:richText/>
          </w:sdtPr>
          <w:sdtContent>
            <w:p>
              <w:pPr>
                <w:ind w:firstLine="708"/>
                <w:jc w:val="both"/>
                <w:rPr>
                  <w:b/>
                  <w:color w:val="000000"/>
                </w:rPr>
              </w:pPr>
              <w:sdt>
                <w:sdtPr>
                  <w:alias w:val="Numeris"/>
                  <w:tag w:val="nr_add58950f8024c7e965e9b9230e4e328"/>
                  <w:lock w:val="sdtLocked"/>
                  <w:richText/>
                </w:sdtPr>
                <w:sdtContent>
                  <w:r>
                    <w:rPr>
                      <w:b/>
                      <w:color w:val="000000"/>
                    </w:rPr>
                    <w:t>5</w:t>
                  </w:r>
                </w:sdtContent>
              </w:sdt>
              <w:r>
                <w:rPr>
                  <w:b/>
                  <w:color w:val="000000"/>
                </w:rPr>
                <w:t xml:space="preserve"> straipsnis. </w:t>
              </w:r>
              <w:sdt>
                <w:sdtPr>
                  <w:alias w:val="Pavadinimas"/>
                  <w:tag w:val="title_add58950f8024c7e965e9b9230e4e328"/>
                  <w:lock w:val="sdtLocked"/>
                  <w:richText/>
                </w:sdtPr>
                <w:sdtContent>
                  <w:r>
                    <w:rPr>
                      <w:b/>
                      <w:color w:val="000000"/>
                    </w:rPr>
                    <w:t>Įstatymo įsigaliojimas</w:t>
                  </w:r>
                </w:sdtContent>
              </w:sdt>
            </w:p>
            <w:sdt>
              <w:sdtPr>
                <w:alias w:val="5 str. 1 d."/>
                <w:tag w:val="part_0653e81626034769a4be8492a71973e9"/>
                <w:lock w:val="sdtLocked"/>
                <w:richText/>
              </w:sdtPr>
              <w:sdtContent>
                <w:p>
                  <w:pPr>
                    <w:ind w:firstLine="708"/>
                    <w:jc w:val="both"/>
                    <w:rPr>
                      <w:color w:val="000000"/>
                    </w:rPr>
                  </w:pPr>
                  <w:r>
                    <w:rPr>
                      <w:color w:val="000000"/>
                    </w:rPr>
                    <w:t>Šis įstatymas įsigalioja nuo 2001 m. sausio 1 d.</w:t>
                  </w:r>
                </w:p>
                <w:p>
                  <w:pPr>
                    <w:ind w:firstLine="708"/>
                    <w:rPr>
                      <w:color w:val="000000"/>
                    </w:rPr>
                  </w:pPr>
                </w:p>
                <w:p/>
              </w:sdtContent>
            </w:sdt>
          </w:sdtContent>
        </w:sdt>
        <w:sdt>
          <w:sdtPr>
            <w:alias w:val="signatura"/>
            <w:tag w:val="part_d7786f987bd54f0195c5e7c4905ac79e"/>
            <w:lock w:val="sdtLocked"/>
            <w:richText/>
          </w:sdtPr>
          <w:sdtContent>
            <w:p>
              <w:pPr>
                <w:ind w:firstLine="708"/>
                <w:jc w:val="both"/>
                <w:rPr>
                  <w:color w:val="000000"/>
                </w:rPr>
              </w:pPr>
              <w:r>
                <w:rPr>
                  <w:i/>
                  <w:color w:val="000000"/>
                </w:rPr>
                <w:t xml:space="preserve">Skelbiu šį Lietuvos Respublikos Seimo priimtą įstatymą. </w:t>
              </w:r>
            </w:p>
            <w:p/>
            <w:p/>
            <w:p/>
            <w:p>
              <w:pPr>
                <w:tabs>
                  <w:tab w:val="right" w:pos="9639"/>
                </w:tabs>
              </w:pPr>
              <w:r>
                <w:t>RESPUBLIKOS PREZIDENTAS</w:t>
                <w:tab/>
                <w:t>VALDAS ADAMKUS</w:t>
              </w:r>
            </w:p>
            <w:p>
              <w:pPr>
                <w:ind w:firstLine="708"/>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6C994F73712">
            <w:r w:rsidRPr="00532B9F">
              <w:rPr>
                <w:rFonts w:ascii="Times New Roman" w:eastAsia="MS Mincho" w:hAnsi="Times New Roman"/>
                <w:sz w:val="20"/>
                <w:iCs/>
                <w:color w:val="0000FF" w:themeColor="hyperlink"/>
                <w:u w:val="single"/>
              </w:rPr>
              <w:t>IX-1092</w:t>
            </w:r>
          </w:fldSimple>
          <w:r>
            <w:rPr>
              <w:rFonts w:ascii="Times New Roman" w:eastAsia="MS Mincho" w:hAnsi="Times New Roman"/>
              <w:sz w:val="20"/>
              <w:iCs/>
            </w:rPr>
            <w:t>,
2002-09-19,
Žin., 2002, Nr.
96-4169 (2002-10-04), i. k. 1021010ISTA0IX-1092                </w:t>
          </w:r>
        </w:p>
        <w:p>
          <w:pPr>
            <w:jc w:val="both"/>
            <w:rPr>
              <w:rFonts w:ascii="Times New Roman" w:hAnsi="Times New Roman"/>
            </w:rPr>
          </w:pPr>
          <w:r>
            <w:rPr>
              <w:rFonts w:ascii="Times New Roman" w:hAnsi="Times New Roman"/>
              <w:sz w:val="20"/>
            </w:rPr>
            <w:t>Lietuvos Respublikos aplinkos apsaugos rėmimo programos įstatymo 3, 4 straipsnių pakeitimo ir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5BC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78CBC6A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03787361b0c434d91b9c1c91c8d305a" PartId="d2d6f3bd56b54c8ebb6116351330eb52">
    <Part Type="straipsnis" Nr="1" Abbr="1 str." Title="Įstatymo paskirtis" DocPartId="e3c9de901a1c4c29ae58af423dd4f7ff" PartId="80aa1fd6fdb841bd9c6c7c709ba6607f">
      <Part Type="strDalis" Nr="1" Abbr="1 str. 1 d." DocPartId="1eef863a21884a3fb6aae0dcbc4ca30c" PartId="4a70a46a9beb4c2e9b75678c3677726a"/>
    </Part>
    <Part Type="straipsnis" Nr="2" Abbr="2 str." Title="Bendrosios nuostatos" DocPartId="f7f9f188de384f77a22c12b90a8a5e65" PartId="6f050d035d10483bb1f1d4c63f94f35c">
      <Part Type="strDalis" Nr="1" Abbr="2 str. 1 d." DocPartId="d391e4b256834fa18399701e5e45e47d" PartId="da0f6175f71e453885b5216aa9b73a61"/>
      <Part Type="strDalis" Nr="2" Abbr="2 str. 2 d." DocPartId="a2e957fb977046f89a79baf705846b15" PartId="117988b03c9849ea9fe77fff9e2eb87d"/>
      <Part Type="strDalis" Nr="3" Abbr="2 str. 3 d." DocPartId="bc290847277f4f09add614d3f3f0f307" PartId="4b62cc8e69bd4b4bb1427490c94be374"/>
    </Part>
    <Part Type="straipsnis" Nr="3" Abbr="3 str." Title="Programos lėšos (įplaukos)" DocPartId="a783e7c6412d434db33b20d61d82e2e4" PartId="49d84f6a80914caabb58e45c07e5cb68">
      <Part Type="strDalis" Nr="1" Abbr="3 str. 1 d." DocPartId="a1b9d0d2393b4b61a49092cfaba3d207" PartId="f1bb255431eb4d7e88fe47b8d4e635ac">
        <Part Type="strPunktas" Nr="1" Abbr="3 str. 1 d. 1 p." DocPartId="88a1788418f4404a8f98cbfcb62c7514" PartId="e40c7cfb5fed4e1c9472d8a22162def4"/>
        <Part Type="strPunktas" Nr="2" Abbr="3 str. 1 d. 2 p." DocPartId="523848e8e1ca4087bc1abfec9fb12599" PartId="b0617c0e3ab444cd996b8ca164a4993c"/>
        <Part Type="strPunktas" Nr="3" Abbr="3 str. 1 d. 3 p." DocPartId="bd53df5e34bd47d080123038ada4e895" PartId="6ff8e8d7eb3b4b77ac9a6aa370914c52"/>
        <Part Type="strPunktas" Nr="4" Abbr="3 str. 1 d. 4 p." DocPartId="049bcbb05078466189845a28bdc264dd" PartId="6678ebc02ae7461ebe83d8e95613dc20"/>
        <Part Type="strPunktas" Nr="5" Abbr="3 str. 1 d. 5 p." DocPartId="fc55dcc45a0d47c2a3190da095470d25" PartId="9e34713b930043739b3e72f94f88b4bb"/>
        <Part Type="strPunktas" Nr="6" Abbr="3 str. 1 d. 6 p." DocPartId="0d7324a820994918aeea2a1aa3ba72da" PartId="fea964b8eb5f412ca472c956c28acf95"/>
        <Part Type="strPunktas" Nr="7" Abbr="3 str. 1 d. 7 p." DocPartId="b778ff46a2264df880609d517afae383" PartId="77ee49072ad643729a171f7e5cf25f93"/>
        <Part Type="strPunktas" Nr="8" Abbr="8 p." Title="" DocPartId="1b509dfaa58842d998625e7ddbd321d7" PartId="08930f30a6894a8687f307d052c8c14e"/>
        <Part Type="strPunktas" Nr="9" Abbr="3 str. 1 d. 9 p." DocPartId="9fb09979179c481aac210a1a33ea2641" PartId="15ce9c50c29e4bb9aac52378d05b0aa1"/>
        <Part Type="strPunktas" Nr="10" Abbr="3 str. 1 d. 10 p." DocPartId="cfcd5d3ded91417bbf4cf0e46e8c2143" PartId="3e112c3b00e346c889d7d5903fee0283"/>
        <Part Type="strPunktas" Nr="11" Abbr="3 str. 1 d. 11 p." DocPartId="5eee22e561f24168941e46d8a9fd9f3f" PartId="0a30f19e908b4007b103728c06ce8785"/>
      </Part>
    </Part>
    <Part Type="straipsnis" Nr="4" Abbr="4 str." Title="Programos lėšų naudojimas" DocPartId="532b2148af074ebb85e15a3af3ee7bb4" PartId="deb25b66e5ae4f41ab5254f83c393b3e">
      <Part Type="strDalis" Nr="1" Abbr="4 str. 1 d." DocPartId="8f5b036572124df5bd0cad926dc1f9bc" PartId="f1d5dce0aec146b6aebfee230e4aefb3">
        <Part Type="strPunktas" Nr="1" Abbr="4 str. 1 d. 1 p." DocPartId="d183e320f53a46deb3045ede3dca3b38" PartId="5b9edad4adbe44299f9c1f77c19364ac"/>
        <Part Type="strPunktas" Nr="2" Abbr="4 str. 1 d. 2 p." DocPartId="aa7f119dd38f4110ac585381a3dd729e" PartId="f0ef02d69f7644c0a8bfbd9b9ef5e81b"/>
        <Part Type="strPunktas" Nr="3" Abbr="4 str. 1 d. 3 p." DocPartId="79428e4dd15e42beae31300fc3da52cc" PartId="ef8e45764f584330bbc9331a3e30033b"/>
        <Part Type="strPunktas" Nr="4" Abbr="4 str. 1 d. 4 p." DocPartId="737163b38fe94988bf7fa70fe0afb4fc" PartId="5a1450f0fed34fc39ffe66821b837e3e"/>
        <Part Type="strPunktas" Nr="5" Abbr="4 str. 1 d. 5 p." DocPartId="496ba9d87b2348ef99a96ec90d0b871e" PartId="7be5caac6ae44cc6a42e2adb00f11041"/>
        <Part Type="strPunktas" Nr="6" Abbr="4 str. 1 d. 6 p." DocPartId="2a9087ba20624c3296daba71403a5f50" PartId="677a1f5c9b014566b18c978a88936f75"/>
        <Part Type="strPunktas" Nr="7" Abbr="4 str. 1 d. 7 p." DocPartId="40d063a3f2464bd3a7455e1fe8edee1f" PartId="3658fb478e774d219a189eb1cfb9795a"/>
        <Part Type="strPunktas" Nr="8" Abbr="4 str. 1 d. 8 p." DocPartId="fac1bd8aa22c43ec9454918cf2b6fa3d" PartId="d11b332653e648e892982efdb57df316"/>
        <Part Type="strPunktas" Nr="9" Abbr="4 str. 1 d. 9 p." DocPartId="707da19fd76e46a99933acce6255e648" PartId="6370401e38c549d689f8668d84f9f4c2"/>
      </Part>
      <Part Type="strDalis" Nr="2" Abbr="4 str. 2 d." DocPartId="c415ea84c7d349d29fd8de86c93f5181" PartId="359d9374a19d4bb6aebdb28e31438a8c"/>
    </Part>
    <Part Type="straipsnis" Nr="5" Abbr="5 str." Title="Įstatymo įsigaliojimas" DocPartId="4559d33ef94145fea1305eac952a05fb" PartId="add58950f8024c7e965e9b9230e4e328">
      <Part Type="strDalis" Nr="1" Abbr="5 str. 1 d." DocPartId="e4c99c67095744ea82c060d991cd4cc7" PartId="0653e81626034769a4be8492a71973e9"/>
    </Part>
    <Part Type="signatura" DocPartId="f9f6455ed68b43ac9c2bec81b2ee368f" PartId="d7786f987bd54f0195c5e7c4905ac79e"/>
  </Part>
</Parts>
</file>

<file path=customXml/itemProps1.xml><?xml version="1.0" encoding="utf-8"?>
<ds:datastoreItem xmlns:ds="http://schemas.openxmlformats.org/officeDocument/2006/customXml" ds:itemID="{F6DD57B1-8394-4CFE-BE2E-7FCC117A3B7D}">
  <ds:schemaRefs>
    <ds:schemaRef ds:uri="http://lrs.lt/TAIS/DocParts"/>
  </ds:schemaRefs>
</ds:datastoreItem>
</file>

<file path=docProps/app.xml><?xml version="1.0" encoding="utf-8"?>
<Properties xmlns="http://schemas.openxmlformats.org/officeDocument/2006/extended-properties">
  <Template>Normal.dotm</Template>
  <TotalTime>3</TotalTime>
  <Pages>3</Pages>
  <Words>4322</Words>
  <Characters>2464</Characters>
  <Application>Microsoft Office Word</Application>
  <DocSecurity>0</DocSecurity>
  <Lines>20</Lines>
  <Paragraphs>13</Paragraphs>
  <ScaleCrop>false</ScaleCrop>
  <Company/>
  <LinksUpToDate>false</LinksUpToDate>
  <CharactersWithSpaces>6773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2015-06-23T01:40:00Z</dcterms:created>
  <dc:creator>User</dc:creator>
  <lastModifiedBy>TRAPINSKIENĖ Aušrinė</lastModifiedBy>
  <dcterms:modified xsi:type="dcterms:W3CDTF">2016-01-06T07:55:00Z</dcterms:modified>
  <revision>4</revision>
</coreProperties>
</file>