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ae14f0cc1404e42b61fa99121edc95b"/>
        <w:lock w:val="sdtLocked"/>
        <w:richText/>
      </w:sdtPr>
      <w:sdtContent>
        <w:p>
          <w:pPr>
            <w:jc w:val="both"/>
            <w:rPr>
              <w:rFonts w:ascii="Times New Roman" w:hAnsi="Times New Roman"/>
            </w:rPr>
          </w:pPr>
          <w:r>
            <w:rPr>
              <w:rFonts w:ascii="Times New Roman" w:hAnsi="Times New Roman"/>
              <w:b/>
              <w:i/>
            </w:rPr>
            <w:t>Suvestinė redakcija nuo 2004-01-01 iki 2004-07-26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55E9E77E">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da0f6175f71e453885b5216aa9b73a61"/>
                <w:lock w:val="sdtLocked"/>
                <w:richText/>
              </w:sdtPr>
              <w:sdtContent>
                <w:p>
                  <w:pPr>
                    <w:ind w:firstLine="708"/>
                    <w:jc w:val="both"/>
                    <w:rPr>
                      <w:color w:val="000000"/>
                    </w:rPr>
                  </w:pPr>
                  <w:sdt>
                    <w:sdtPr>
                      <w:alias w:val="Numeris"/>
                      <w:tag w:val="nr_da0f6175f71e453885b5216aa9b73a61"/>
                      <w:lock w:val="sdtLocked"/>
                      <w:richText/>
                    </w:sdtPr>
                    <w:sdtContent>
                      <w:r>
                        <w:rPr>
                          <w:color w:val="000000"/>
                        </w:rPr>
                        <w:t>1</w:t>
                      </w:r>
                    </w:sdtContent>
                  </w:sdt>
                  <w:r>
                    <w:rPr>
                      <w:color w:val="000000"/>
                    </w:rPr>
                    <w:t>. Programos tikslas – finansuoti aplinkosaugos priemones, numatytas šio įstatymo 4 straipsnyje.</w:t>
                  </w:r>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6ff8e8d7eb3b4b77ac9a6aa370914c52"/>
                    <w:lock w:val="sdtLocked"/>
                    <w:richText/>
                  </w:sdtPr>
                  <w:sdtContent>
                    <w:p>
                      <w:pPr>
                        <w:ind w:firstLine="708"/>
                        <w:jc w:val="both"/>
                        <w:rPr>
                          <w:color w:val="000000"/>
                        </w:rPr>
                      </w:pPr>
                      <w:sdt>
                        <w:sdtPr>
                          <w:alias w:val="Numeris"/>
                          <w:tag w:val="nr_6ff8e8d7eb3b4b77ac9a6aa370914c52"/>
                          <w:lock w:val="sdtLocked"/>
                          <w:richText/>
                        </w:sdtPr>
                        <w:sdtContent>
                          <w:r>
                            <w:rPr>
                              <w:color w:val="000000"/>
                            </w:rPr>
                            <w:t>3</w:t>
                          </w:r>
                        </w:sdtContent>
                      </w:sdt>
                      <w:r>
                        <w:rPr>
                          <w:color w:val="000000"/>
                        </w:rPr>
                        <w:t xml:space="preserve">) lėšos iš baudų  už išmetamus į aplinką normatyvus viršijančius teršalų kiekius, už nuslėptus teršalų ar gamtos išteklių kiekius;</w:t>
                      </w:r>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9e34713b930043739b3e72f94f88b4bb"/>
                    <w:lock w:val="sdtLocked"/>
                    <w:richText/>
                  </w:sdtPr>
                  <w:sdtContent>
                    <w:p>
                      <w:pPr>
                        <w:ind w:firstLine="708"/>
                        <w:jc w:val="both"/>
                        <w:rPr>
                          <w:color w:val="000000"/>
                        </w:rPr>
                      </w:pPr>
                      <w:sdt>
                        <w:sdtPr>
                          <w:alias w:val="Numeris"/>
                          <w:tag w:val="nr_9e34713b930043739b3e72f94f88b4bb"/>
                          <w:lock w:val="sdtLocked"/>
                          <w:richText/>
                        </w:sdtPr>
                        <w:sdtContent>
                          <w:r>
                            <w:rPr>
                              <w:color w:val="000000"/>
                            </w:rPr>
                            <w:t>5</w:t>
                          </w:r>
                        </w:sdtContent>
                      </w:sdt>
                      <w:r>
                        <w:rPr>
                          <w:color w:val="000000"/>
                        </w:rPr>
                        <w:t xml:space="preserve">) juridinių asmenų, fizinių asmenų ir įmonių, neturinčių juridinio asmens teisių, kurie verčiasi versline  žūkle valstybinės reikšmės vandens telkiniuose, kitų valstybių ekonominėse zonose (pagal valstybių pasikeitimus kvotomis) bei tarptautiniuose vandenyse, lėšos, skirtos žuvų ištekliams atkurti ir saugoti;</w:t>
                      </w:r>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77ee49072ad643729a171f7e5cf25f93"/>
                    <w:lock w:val="sdtLocked"/>
                    <w:richText/>
                  </w:sdtPr>
                  <w:sdtContent>
                    <w:p>
                      <w:pPr>
                        <w:ind w:firstLine="708"/>
                        <w:jc w:val="both"/>
                        <w:rPr>
                          <w:color w:val="000000"/>
                        </w:rPr>
                      </w:pPr>
                      <w:sdt>
                        <w:sdtPr>
                          <w:alias w:val="Numeris"/>
                          <w:tag w:val="nr_77ee49072ad643729a171f7e5cf25f93"/>
                          <w:lock w:val="sdtLocked"/>
                          <w:richText/>
                        </w:sdtPr>
                        <w:sdtContent>
                          <w:r>
                            <w:rPr>
                              <w:color w:val="000000"/>
                            </w:rPr>
                            <w:t>7</w:t>
                          </w:r>
                        </w:sdtContent>
                      </w:sdt>
                      <w:r>
                        <w:rPr>
                          <w:color w:val="000000"/>
                        </w:rPr>
                        <w:t>) juridinių asmenų, fizinių asmenų ir įmonių, neturinčių juridinio asmens teisių, kurių ūkinė veikla daro neigiamą poveikį žuvų ištekliams, lėšos, skirtos šiam poveikiui kompensuoti;</w:t>
                      </w:r>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3e112c3b00e346c889d7d5903fee0283"/>
                    <w:lock w:val="sdtLocked"/>
                    <w:richText/>
                  </w:sdtPr>
                  <w:sdtContent>
                    <w:p>
                      <w:pPr>
                        <w:ind w:firstLine="708"/>
                        <w:jc w:val="both"/>
                        <w:rPr>
                          <w:color w:val="000000"/>
                        </w:rPr>
                      </w:pPr>
                      <w:sdt>
                        <w:sdtPr>
                          <w:alias w:val="Numeris"/>
                          <w:tag w:val="nr_3e112c3b00e346c889d7d5903fee0283"/>
                          <w:lock w:val="sdtLocked"/>
                          <w:richText/>
                        </w:sdtPr>
                        <w:sdtContent>
                          <w:r>
                            <w:rPr>
                              <w:color w:val="000000"/>
                            </w:rPr>
                            <w:t>10</w:t>
                          </w:r>
                        </w:sdtContent>
                      </w:sdt>
                      <w:r>
                        <w:rPr>
                          <w:color w:val="000000"/>
                        </w:rPr>
                        <w:t>) savanoriškos juridinių ir fizinių asmenų ir įmonių, neturinčių juridinio asmens teisių, įmokos;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1 p."/>
                    <w:tag w:val="part_0a30f19e908b4007b103728c06ce8785"/>
                    <w:lock w:val="sdtLocked"/>
                    <w:richText/>
                  </w:sdtPr>
                  <w:sdtContent>
                    <w:p>
                      <w:pPr>
                        <w:ind w:firstLine="708"/>
                        <w:jc w:val="both"/>
                      </w:pPr>
                      <w:sdt>
                        <w:sdtPr>
                          <w:alias w:val="Numeris"/>
                          <w:tag w:val="nr_0a30f19e908b4007b103728c06ce8785"/>
                          <w:lock w:val="sdtLocked"/>
                          <w:richText/>
                        </w:sdtPr>
                        <w:sdtContent>
                          <w:r>
                            <w:rPr>
                              <w:color w:val="000000"/>
                            </w:rPr>
                            <w:t>11</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f1d5dce0aec146b6aebfee230e4aefb3"/>
                <w:lock w:val="sdtLocked"/>
                <w:richText/>
              </w:sdtPr>
              <w:sdtContent>
                <w:p>
                  <w:pPr>
                    <w:ind w:firstLine="708"/>
                    <w:jc w:val="both"/>
                    <w:rPr>
                      <w:color w:val="000000"/>
                    </w:rPr>
                  </w:pPr>
                  <w:sdt>
                    <w:sdtPr>
                      <w:alias w:val="Numeris"/>
                      <w:tag w:val="nr_f1d5dce0aec146b6aebfee230e4aefb3"/>
                      <w:lock w:val="sdtLocked"/>
                      <w:richText/>
                    </w:sdtPr>
                    <w:sdtContent>
                      <w:r>
                        <w:rPr>
                          <w:color w:val="000000"/>
                        </w:rPr>
                        <w:t>1</w:t>
                      </w:r>
                    </w:sdtContent>
                  </w:sdt>
                  <w:r>
                    <w:rPr>
                      <w:color w:val="000000"/>
                    </w:rPr>
                    <w:t>. Programos lėšos naudojamos:</w:t>
                  </w:r>
                </w:p>
                <w:sdt>
                  <w:sdtPr>
                    <w:alias w:val="4 str. 1 d. 1 p."/>
                    <w:tag w:val="part_5b9edad4adbe44299f9c1f77c19364ac"/>
                    <w:lock w:val="sdtLocked"/>
                    <w:richText/>
                  </w:sdtPr>
                  <w:sdtContent>
                    <w:p>
                      <w:pPr>
                        <w:ind w:firstLine="708"/>
                        <w:jc w:val="both"/>
                        <w:rPr>
                          <w:color w:val="000000"/>
                        </w:rPr>
                      </w:pPr>
                      <w:sdt>
                        <w:sdtPr>
                          <w:alias w:val="Numeris"/>
                          <w:tag w:val="nr_5b9edad4adbe44299f9c1f77c19364ac"/>
                          <w:lock w:val="sdtLocked"/>
                          <w:richText/>
                        </w:sdtPr>
                        <w:sdtContent>
                          <w:r>
                            <w:rPr>
                              <w:color w:val="000000"/>
                            </w:rPr>
                            <w:t>1</w:t>
                          </w:r>
                        </w:sdtContent>
                      </w:sdt>
                      <w:r>
                        <w:rPr>
                          <w:color w:val="000000"/>
                        </w:rPr>
                        <w:t>) priemonėms, kuriomis kompensuojama aplinkai padaryta žala, kraštovaizdžio kompleksams ar elementams atkurti, aplinkosaugos objektams projektuoti, statyti, rekonstruoti, remontuoti, aplinkos teršimo šaltiniams pašalinti, gamtos ištekliams atkurti ir gausinti – ne mažiau kaip 30 procentų Programos metinių įplaukų (neįskaitant įplaukų pagal 3 straipsnio 5, 6, 7 ir 8 punktus);</w:t>
                      </w:r>
                    </w:p>
                  </w:sdtContent>
                </w:sdt>
                <w:sdt>
                  <w:sdtPr>
                    <w:alias w:val="4 str. 1 d. 2 p."/>
                    <w:tag w:val="part_f0ef02d69f7644c0a8bfbd9b9ef5e81b"/>
                    <w:lock w:val="sdtLocked"/>
                    <w:richText/>
                  </w:sdtPr>
                  <w:sdtContent>
                    <w:p>
                      <w:pPr>
                        <w:ind w:firstLine="708"/>
                        <w:jc w:val="both"/>
                        <w:rPr>
                          <w:color w:val="000000"/>
                        </w:rPr>
                      </w:pPr>
                      <w:sdt>
                        <w:sdtPr>
                          <w:alias w:val="Numeris"/>
                          <w:tag w:val="nr_f0ef02d69f7644c0a8bfbd9b9ef5e81b"/>
                          <w:lock w:val="sdtLocked"/>
                          <w:richText/>
                        </w:sdtPr>
                        <w:sdtContent>
                          <w:r>
                            <w:rPr>
                              <w:color w:val="000000"/>
                            </w:rPr>
                            <w:t>2</w:t>
                          </w:r>
                        </w:sdtContent>
                      </w:sdt>
                      <w:r>
                        <w:rPr>
                          <w:color w:val="000000"/>
                        </w:rPr>
                        <w:t>) žuvų ištekliams atkurti ir saugoti – įplaukos pagal 3 straipsnio 5, 6 ir 7 punktus;</w:t>
                      </w:r>
                    </w:p>
                  </w:sdtContent>
                </w:sdt>
                <w:sdt>
                  <w:sdtPr>
                    <w:alias w:val="4 str. 1 d. 3 p."/>
                    <w:tag w:val="part_ef8e45764f584330bbc9331a3e30033b"/>
                    <w:lock w:val="sdtLocked"/>
                    <w:richText/>
                  </w:sdtPr>
                  <w:sdtContent>
                    <w:p>
                      <w:pPr>
                        <w:ind w:firstLine="708"/>
                        <w:jc w:val="both"/>
                        <w:rPr>
                          <w:color w:val="000000"/>
                        </w:rPr>
                      </w:pPr>
                      <w:sdt>
                        <w:sdtPr>
                          <w:alias w:val="Numeris"/>
                          <w:tag w:val="nr_ef8e45764f584330bbc9331a3e30033b"/>
                          <w:lock w:val="sdtLocked"/>
                          <w:richText/>
                        </w:sdtPr>
                        <w:sdtContent>
                          <w:r>
                            <w:rPr>
                              <w:color w:val="000000"/>
                            </w:rPr>
                            <w:t>3</w:t>
                          </w:r>
                        </w:sdtContent>
                      </w:sdt>
                      <w:r>
                        <w:rPr>
                          <w:color w:val="000000"/>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retų ir nykstančių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 įplaukos pagal 3 straipsnio 8 punktą;</w:t>
                      </w:r>
                    </w:p>
                  </w:sdtContent>
                </w:sdt>
                <w:sdt>
                  <w:sdtPr>
                    <w:alias w:val="4 str. 1 d. 4 p."/>
                    <w:tag w:val="part_5a1450f0fed34fc39ffe66821b837e3e"/>
                    <w:lock w:val="sdtLocked"/>
                    <w:richText/>
                  </w:sdtPr>
                  <w:sdtContent>
                    <w:p>
                      <w:pPr>
                        <w:ind w:firstLine="708"/>
                        <w:jc w:val="both"/>
                        <w:rPr>
                          <w:color w:val="000000"/>
                        </w:rPr>
                      </w:pPr>
                      <w:sdt>
                        <w:sdtPr>
                          <w:alias w:val="Numeris"/>
                          <w:tag w:val="nr_5a1450f0fed34fc39ffe66821b837e3e"/>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w:t>
                      </w:r>
                    </w:p>
                  </w:sdtContent>
                </w:sdt>
                <w:sdt>
                  <w:sdtPr>
                    <w:alias w:val="4 str. 1 d. 5 p."/>
                    <w:tag w:val="part_7be5caac6ae44cc6a42e2adb00f11041"/>
                    <w:lock w:val="sdtLocked"/>
                    <w:richText/>
                  </w:sdtPr>
                  <w:sdtContent>
                    <w:p>
                      <w:pPr>
                        <w:ind w:firstLine="708"/>
                        <w:jc w:val="both"/>
                        <w:rPr>
                          <w:color w:val="000000"/>
                        </w:rPr>
                      </w:pPr>
                      <w:sdt>
                        <w:sdtPr>
                          <w:alias w:val="Numeris"/>
                          <w:tag w:val="nr_7be5caac6ae44cc6a42e2adb00f11041"/>
                          <w:lock w:val="sdtLocked"/>
                          <w:richText/>
                        </w:sdtPr>
                        <w:sdtContent>
                          <w:r>
                            <w:rPr>
                              <w:color w:val="000000"/>
                            </w:rPr>
                            <w:t>5</w:t>
                          </w:r>
                        </w:sdtContent>
                      </w:sdt>
                      <w:r>
                        <w:rPr>
                          <w:color w:val="000000"/>
                        </w:rPr>
                        <w:t>) moksliniams taikomiesiems darbams, aplinkos monitoringui, poveikio aplinkai vertinimui;</w:t>
                      </w:r>
                    </w:p>
                  </w:sdtContent>
                </w:sdt>
                <w:sdt>
                  <w:sdtPr>
                    <w:alias w:val="4 str. 1 d. 6 p."/>
                    <w:tag w:val="part_677a1f5c9b014566b18c978a88936f75"/>
                    <w:lock w:val="sdtLocked"/>
                    <w:richText/>
                  </w:sdtPr>
                  <w:sdtContent>
                    <w:p>
                      <w:pPr>
                        <w:ind w:firstLine="708"/>
                        <w:jc w:val="both"/>
                        <w:rPr>
                          <w:color w:val="000000"/>
                        </w:rPr>
                      </w:pPr>
                      <w:sdt>
                        <w:sdtPr>
                          <w:alias w:val="Numeris"/>
                          <w:tag w:val="nr_677a1f5c9b014566b18c978a88936f75"/>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w:t>
                      </w:r>
                    </w:p>
                  </w:sdtContent>
                </w:sdt>
                <w:sdt>
                  <w:sdtPr>
                    <w:alias w:val="4 str. 1 d. 7 p."/>
                    <w:tag w:val="part_3658fb478e774d219a189eb1cfb9795a"/>
                    <w:lock w:val="sdtLocked"/>
                    <w:richText/>
                  </w:sdtPr>
                  <w:sdtContent>
                    <w:p>
                      <w:pPr>
                        <w:ind w:firstLine="708"/>
                        <w:jc w:val="both"/>
                        <w:rPr>
                          <w:color w:val="000000"/>
                        </w:rPr>
                      </w:pPr>
                      <w:sdt>
                        <w:sdtPr>
                          <w:alias w:val="Numeris"/>
                          <w:tag w:val="nr_3658fb478e774d219a189eb1cfb9795a"/>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bei konkursams organizuoti, tarptautinių projektų ir sutarčių aplinkosaugos srityje įgyvendinimo išlaidoms apmokėti;</w:t>
                      </w:r>
                    </w:p>
                  </w:sdtContent>
                </w:sdt>
                <w:sdt>
                  <w:sdtPr>
                    <w:alias w:val="4 str. 1 d. 8 p."/>
                    <w:tag w:val="part_d11b332653e648e892982efdb57df316"/>
                    <w:lock w:val="sdtLocked"/>
                    <w:richText/>
                  </w:sdtPr>
                  <w:sdtContent>
                    <w:p>
                      <w:pPr>
                        <w:ind w:firstLine="708"/>
                        <w:jc w:val="both"/>
                        <w:rPr>
                          <w:color w:val="000000"/>
                        </w:rPr>
                      </w:pPr>
                      <w:sdt>
                        <w:sdtPr>
                          <w:alias w:val="Numeris"/>
                          <w:tag w:val="nr_d11b332653e648e892982efdb57df316"/>
                          <w:lock w:val="sdtLocked"/>
                          <w:richText/>
                        </w:sdtPr>
                        <w:sdtContent>
                          <w:r>
                            <w:rPr>
                              <w:color w:val="000000"/>
                            </w:rPr>
                            <w:t>8</w:t>
                          </w:r>
                        </w:sdtContent>
                      </w:sdt>
                      <w:r>
                        <w:rPr>
                          <w:color w:val="000000"/>
                        </w:rPr>
                        <w:t>) vardinėms premijoms skirti asmenims už nuopelnus aplinkosaugos srityje;</w:t>
                      </w:r>
                    </w:p>
                  </w:sdtContent>
                </w:sdt>
                <w:sdt>
                  <w:sdtPr>
                    <w:alias w:val="4 str. 1 d. 9 p."/>
                    <w:tag w:val="part_6370401e38c549d689f8668d84f9f4c2"/>
                    <w:lock w:val="sdtLocked"/>
                    <w:richText/>
                  </w:sdtPr>
                  <w:sdtContent>
                    <w:p>
                      <w:pPr>
                        <w:ind w:firstLine="708"/>
                        <w:jc w:val="both"/>
                        <w:rPr>
                          <w:color w:val="000000"/>
                        </w:rPr>
                      </w:pPr>
                      <w:sdt>
                        <w:sdtPr>
                          <w:alias w:val="Numeris"/>
                          <w:tag w:val="nr_6370401e38c549d689f8668d84f9f4c2"/>
                          <w:lock w:val="sdtLocked"/>
                          <w:richText/>
                        </w:sdtPr>
                        <w:sdtContent>
                          <w:r>
                            <w:rPr>
                              <w:color w:val="000000"/>
                            </w:rPr>
                            <w:t>9</w:t>
                          </w:r>
                        </w:sdtContent>
                      </w:sdt>
                      <w:r>
                        <w:rPr>
                          <w:color w:val="000000"/>
                        </w:rPr>
                        <w:t>) neetatinių aplinkos apsaugos inspektorių atliekamiems aplinkos apsaugos ir gamtos išteklių naudojimo kontrolės darbams bei rengiamoms programoms įgyvendinti – ne daugiau kaip 5 procentai Programos metinių įplaukų (neįskaitant įplaukų pagal 3 straipsnio 5, 6, 7 ir 8 punktus).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A5A3A7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0ae14f0cc1404e42b61fa99121edc95b">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da0f6175f71e453885b5216aa9b73a6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6ff8e8d7eb3b4b77ac9a6aa370914c52"/>
        <Part Type="strPunktas" Nr="4" Abbr="3 str. 1 d. 4 p." DocPartId="049bcbb05078466189845a28bdc264dd" PartId="6678ebc02ae7461ebe83d8e95613dc20"/>
        <Part Type="strPunktas" Nr="5" Abbr="3 str. 1 d. 5 p." DocPartId="fc55dcc45a0d47c2a3190da095470d25" PartId="9e34713b930043739b3e72f94f88b4bb"/>
        <Part Type="strPunktas" Nr="6" Abbr="3 str. 1 d. 6 p." DocPartId="0d7324a820994918aeea2a1aa3ba72da" PartId="fea964b8eb5f412ca472c956c28acf95"/>
        <Part Type="strPunktas" Nr="7" Abbr="3 str. 1 d. 7 p." DocPartId="b778ff46a2264df880609d517afae383" PartId="77ee49072ad643729a171f7e5cf25f93"/>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3e112c3b00e346c889d7d5903fee0283"/>
        <Part Type="strPunktas" Nr="11" Abbr="3 str. 1 d. 11 p." DocPartId="5eee22e561f24168941e46d8a9fd9f3f" PartId="0a30f19e908b4007b103728c06ce8785"/>
      </Part>
    </Part>
    <Part Type="straipsnis" Nr="4" Abbr="4 str." Title="Programos lėšų naudojimas" DocPartId="532b2148af074ebb85e15a3af3ee7bb4" PartId="deb25b66e5ae4f41ab5254f83c393b3e">
      <Part Type="strDalis" Nr="1" Abbr="4 str. 1 d." DocPartId="8f5b036572124df5bd0cad926dc1f9bc" PartId="f1d5dce0aec146b6aebfee230e4aefb3">
        <Part Type="strPunktas" Nr="1" Abbr="4 str. 1 d. 1 p." DocPartId="d183e320f53a46deb3045ede3dca3b38" PartId="5b9edad4adbe44299f9c1f77c19364ac"/>
        <Part Type="strPunktas" Nr="2" Abbr="4 str. 1 d. 2 p." DocPartId="aa7f119dd38f4110ac585381a3dd729e" PartId="f0ef02d69f7644c0a8bfbd9b9ef5e81b"/>
        <Part Type="strPunktas" Nr="3" Abbr="4 str. 1 d. 3 p." DocPartId="79428e4dd15e42beae31300fc3da52cc" PartId="ef8e45764f584330bbc9331a3e30033b"/>
        <Part Type="strPunktas" Nr="4" Abbr="4 str. 1 d. 4 p." DocPartId="737163b38fe94988bf7fa70fe0afb4fc" PartId="5a1450f0fed34fc39ffe66821b837e3e"/>
        <Part Type="strPunktas" Nr="5" Abbr="4 str. 1 d. 5 p." DocPartId="496ba9d87b2348ef99a96ec90d0b871e" PartId="7be5caac6ae44cc6a42e2adb00f11041"/>
        <Part Type="strPunktas" Nr="6" Abbr="4 str. 1 d. 6 p." DocPartId="2a9087ba20624c3296daba71403a5f50" PartId="677a1f5c9b014566b18c978a88936f75"/>
        <Part Type="strPunktas" Nr="7" Abbr="4 str. 1 d. 7 p." DocPartId="40d063a3f2464bd3a7455e1fe8edee1f" PartId="3658fb478e774d219a189eb1cfb9795a"/>
        <Part Type="strPunktas" Nr="8" Abbr="4 str. 1 d. 8 p." DocPartId="fac1bd8aa22c43ec9454918cf2b6fa3d" PartId="d11b332653e648e892982efdb57df316"/>
        <Part Type="strPunktas" Nr="9" Abbr="4 str. 1 d. 9 p." DocPartId="707da19fd76e46a99933acce6255e648" PartId="6370401e38c549d689f8668d84f9f4c2"/>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1656C567-21C1-40DB-80A2-B816D9BE9327}">
  <ds:schemaRefs>
    <ds:schemaRef ds:uri="http://lrs.lt/TAIS/DocParts"/>
  </ds:schemaRefs>
</ds:datastoreItem>
</file>

<file path=docProps/app.xml><?xml version="1.0" encoding="utf-8"?>
<Properties xmlns="http://schemas.openxmlformats.org/officeDocument/2006/extended-properties">
  <Template>Normal.dotm</Template>
  <TotalTime>3</TotalTime>
  <Pages>2</Pages>
  <Words>3390</Words>
  <Characters>1933</Characters>
  <Application>Microsoft Office Word</Application>
  <DocSecurity>0</DocSecurity>
  <Lines>16</Lines>
  <Paragraphs>10</Paragraphs>
  <ScaleCrop>false</ScaleCrop>
  <Company/>
  <LinksUpToDate>false</LinksUpToDate>
  <CharactersWithSpaces>5313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2016-01-06T07:56:00Z</dcterms:modified>
  <revision>5</revision>
</coreProperties>
</file>