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2024-11-13 iki 2024-11-14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8"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584eab3caff2492a9a059e672cdbddd7"/>
        <w:lock w:val="sdtLocked"/>
        <w:richText/>
      </w:sdtPr>
      <w:sdtContent>
        <w:p>
          <w:pPr>
            <w:ind w:firstLine="720"/>
            <w:jc w:val="both"/>
            <w:rPr>
              <w:sz w:val="22"/>
              <w:szCs w:val="22"/>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440" w:right="1152" w:bottom="1152" w:left="2016" w:header="706" w:footer="706" w:gutter="0"/>
              <w:cols w:space="720"/>
              <w:titlePg/>
            </w:sectPr>
          </w:pPr>
        </w:p>
        <w:p>
          <w:pPr>
            <w:ind w:firstLine="5812"/>
            <w:jc w:val="both"/>
            <w:rPr>
              <w:color w:val="000000"/>
              <w:sz w:val="22"/>
              <w:szCs w:val="22"/>
            </w:rPr>
          </w:pPr>
          <w:r>
            <w:rPr>
              <w:color w:val="000000"/>
              <w:sz w:val="22"/>
              <w:szCs w:val="22"/>
            </w:rPr>
            <w:t>PATVIRTINTAS</w:t>
          </w:r>
        </w:p>
        <w:p>
          <w:pPr>
            <w:ind w:left="2160" w:firstLine="3600"/>
            <w:jc w:val="both"/>
            <w:rPr>
              <w:color w:val="000000"/>
              <w:sz w:val="22"/>
              <w:szCs w:val="22"/>
            </w:rPr>
          </w:pPr>
          <w:r>
            <w:rPr>
              <w:color w:val="000000"/>
              <w:sz w:val="22"/>
              <w:szCs w:val="22"/>
            </w:rPr>
            <w:t>2000 m. rugsėjo 26 d.</w:t>
          </w:r>
        </w:p>
        <w:p>
          <w:pPr>
            <w:ind w:firstLine="5760"/>
            <w:jc w:val="both"/>
            <w:rPr>
              <w:color w:val="000000"/>
              <w:sz w:val="22"/>
              <w:szCs w:val="22"/>
            </w:rPr>
          </w:pPr>
          <w:r>
            <w:rPr>
              <w:color w:val="000000"/>
              <w:sz w:val="22"/>
              <w:szCs w:val="22"/>
            </w:rPr>
            <w:t>įstatymu Nr. VIII-1968</w:t>
          </w:r>
        </w:p>
        <w:p>
          <w:pPr>
            <w:jc w:val="both"/>
            <w:rPr>
              <w:b/>
              <w:color w:val="000000"/>
              <w:sz w:val="22"/>
              <w:szCs w:val="22"/>
            </w:rPr>
          </w:pPr>
        </w:p>
        <w:p>
          <w:pPr>
            <w:keepNext/>
            <w:jc w:val="center"/>
            <w:outlineLvl w:val="2"/>
            <w:rPr>
              <w:b/>
              <w:color w:val="000000"/>
              <w:sz w:val="22"/>
              <w:szCs w:val="22"/>
            </w:rPr>
          </w:pPr>
          <w:r>
            <w:rPr>
              <w:b/>
              <w:color w:val="000000"/>
              <w:sz w:val="22"/>
              <w:szCs w:val="22"/>
            </w:rPr>
            <w:t>LIETUVOS RESPUBLIKOS</w:t>
          </w:r>
        </w:p>
        <w:p>
          <w:pPr>
            <w:jc w:val="center"/>
            <w:rPr>
              <w:b/>
              <w:color w:val="000000"/>
              <w:sz w:val="22"/>
              <w:szCs w:val="22"/>
            </w:rPr>
          </w:pPr>
          <w:r>
            <w:rPr>
              <w:b/>
              <w:color w:val="000000"/>
              <w:sz w:val="22"/>
              <w:szCs w:val="22"/>
            </w:rPr>
            <w:t>BAUDŽIAMASIS KODEKSAS</w:t>
          </w:r>
        </w:p>
        <w:p>
          <w:pPr>
            <w:jc w:val="center"/>
            <w:rPr>
              <w:b/>
              <w:color w:val="000000"/>
              <w:sz w:val="22"/>
              <w:szCs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5"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8"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6"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9301fbf72d3471d837f70b95793fcd1"/>
                    <w:lock w:val="sdtLocked"/>
                    <w:richText/>
                  </w:sdtPr>
                  <w:sdtContent>
                    <w:p>
                      <w:pPr>
                        <w:shd w:val="clear" w:color="000000" w:fill="auto"/>
                        <w:ind w:left="2340" w:hanging="1620"/>
                        <w:jc w:val="both"/>
                        <w:rPr>
                          <w:b/>
                          <w:color w:val="000000"/>
                          <w:sz w:val="22"/>
                        </w:rPr>
                      </w:pPr>
                      <w:sdt>
                        <w:sdtPr>
                          <w:alias w:val="Numeris"/>
                          <w:tag w:val="nr_69301fbf72d3471d837f70b95793fcd1"/>
                          <w:lock w:val="sdtLocked"/>
                          <w:richText/>
                        </w:sdtPr>
                        <w:sdtContent>
                          <w:r>
                            <w:rPr>
                              <w:b/>
                              <w:color w:val="000000"/>
                              <w:sz w:val="22"/>
                            </w:rPr>
                            <w:t>5</w:t>
                          </w:r>
                        </w:sdtContent>
                      </w:sdt>
                      <w:r>
                        <w:rPr>
                          <w:b/>
                          <w:color w:val="000000"/>
                          <w:sz w:val="22"/>
                        </w:rPr>
                        <w:t xml:space="preserve"> straipsnis. </w:t>
                      </w:r>
                      <w:sdt>
                        <w:sdtPr>
                          <w:alias w:val="Pavadinimas"/>
                          <w:tag w:val="title_69301fbf72d3471d837f70b95793fcd1"/>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shd w:val="clear" w:color="000000" w:fill="auto"/>
                            <w:ind w:firstLine="720"/>
                            <w:jc w:val="both"/>
                            <w:rPr>
                              <w:color w:val="000000"/>
                              <w:sz w:val="22"/>
                            </w:rPr>
                          </w:pPr>
                          <w:r>
                            <w:rPr>
                              <w:color w:val="000000"/>
                              <w:sz w:val="22"/>
                            </w:rPr>
                            <w:t>Lietuvos Respublikos piliečiai ir kiti nuolat Lietuvoje gyvenantys asmenys už užsienyje padarytus nusikaltimus atsako pagal šį kodeksą.</w:t>
                          </w:r>
                        </w:p>
                        <w:p>
                          <w:pPr>
                            <w:shd w:val="clear" w:color="000000" w:fill="auto"/>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c235f391ad8e417b93a0a69c69c38c2a"/>
                            <w:lock w:val="sdtLocked"/>
                            <w:richText/>
                          </w:sdtPr>
                          <w:sdtContent>
                            <w:p>
                              <w:pPr>
                                <w:ind w:firstLine="720"/>
                                <w:jc w:val="both"/>
                                <w:rPr>
                                  <w:color w:val="000000"/>
                                  <w:sz w:val="22"/>
                                  <w:szCs w:val="22"/>
                                </w:rPr>
                              </w:pPr>
                              <w:sdt>
                                <w:sdtPr>
                                  <w:alias w:val="Numeris"/>
                                  <w:tag w:val="nr_c235f391ad8e417b93a0a69c69c38c2a"/>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2"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3"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4"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5"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6"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7"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faea7255c8244839a16c1248c19c613b"/>
                    <w:lock w:val="sdtLocked"/>
                    <w:richText/>
                  </w:sdtPr>
                  <w:sdtContent>
                    <w:p>
                      <w:pPr>
                        <w:shd w:val="clear" w:color="000000" w:fill="auto"/>
                        <w:ind w:firstLine="720"/>
                        <w:jc w:val="both"/>
                        <w:rPr>
                          <w:b/>
                          <w:color w:val="000000"/>
                          <w:sz w:val="22"/>
                        </w:rPr>
                      </w:pPr>
                      <w:sdt>
                        <w:sdtPr>
                          <w:alias w:val="Numeris"/>
                          <w:tag w:val="nr_faea7255c8244839a16c1248c19c613b"/>
                          <w:lock w:val="sdtLocked"/>
                          <w:richText/>
                        </w:sdtPr>
                        <w:sdtContent>
                          <w:r>
                            <w:rPr>
                              <w:b/>
                              <w:color w:val="000000"/>
                              <w:sz w:val="22"/>
                            </w:rPr>
                            <w:t>8</w:t>
                          </w:r>
                        </w:sdtContent>
                      </w:sdt>
                      <w:r>
                        <w:rPr>
                          <w:b/>
                          <w:color w:val="000000"/>
                          <w:sz w:val="22"/>
                        </w:rPr>
                        <w:t xml:space="preserve"> straipsnis. </w:t>
                      </w:r>
                      <w:sdt>
                        <w:sdtPr>
                          <w:alias w:val="Pavadinimas"/>
                          <w:tag w:val="title_faea7255c8244839a16c1248c19c613b"/>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shd w:val="clear" w:color="000000" w:fill="auto"/>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shd w:val="clear" w:color="000000" w:fill="auto"/>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shd w:val="clear" w:color="000000" w:fill="auto"/>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shd w:val="clear" w:color="000000" w:fill="auto"/>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shd w:val="clear" w:color="000000" w:fill="auto"/>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0a32b6f21e884e7cbeea6184fe83bb9b"/>
                        <w:lock w:val="sdtLocked"/>
                        <w:richText/>
                      </w:sdtPr>
                      <w:sdtContent>
                        <w:p>
                          <w:pPr>
                            <w:shd w:val="clear" w:color="000000" w:fill="auto"/>
                            <w:ind w:firstLine="720"/>
                            <w:jc w:val="both"/>
                            <w:rPr>
                              <w:color w:val="000000"/>
                              <w:sz w:val="22"/>
                              <w:szCs w:val="22"/>
                            </w:rPr>
                          </w:pPr>
                          <w:sdt>
                            <w:sdtPr>
                              <w:alias w:val="Numeris"/>
                              <w:tag w:val="nr_0a32b6f21e884e7cbeea6184fe83bb9b"/>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129, 135, 138, 148,</w:t>
                          </w:r>
                          <w:r>
                            <w:rPr>
                              <w:b/>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xml:space="preserve">, 153 straipsniuose, 162 straipsnio 1 dalyje, 307 straipsnio 3 dalyje, 308 straipsnio 3 dalyje, 309 straipsnio 2 ir 3 dalyse, baudžiami nepaisant to, ar už padarytą veiką baudžiama pagal nusikaltimo padarymo vietos valstybės baudžiamąjį įstatymą.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p>
                      <w:pPr>
                        <w:shd w:val="clear" w:color="000000" w:fill="auto"/>
                        <w:jc w:val="both"/>
                        <w:rPr>
                          <w:i/>
                          <w:color w:val="000000"/>
                          <w:sz w:val="20"/>
                        </w:rPr>
                      </w:pPr>
                      <w:r>
                        <w:rPr>
                          <w:i/>
                          <w:color w:val="000000"/>
                          <w:sz w:val="20"/>
                        </w:rPr>
                        <w:t>Straipsnio pakeitimai:</w:t>
                      </w:r>
                    </w:p>
                    <w:p>
                      <w:pPr>
                        <w:shd w:val="clear" w:color="000000" w:fill="auto"/>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shd w:val="clear" w:color="000000" w:fill="auto"/>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f9297398d223459baaede5e12d71de56"/>
                            <w:lock w:val="sdtLocked"/>
                            <w:richText/>
                          </w:sdtPr>
                          <w:sdtContent>
                            <w:p>
                              <w:pPr>
                                <w:ind w:firstLine="720"/>
                                <w:jc w:val="both"/>
                                <w:rPr>
                                  <w:bCs/>
                                  <w:sz w:val="22"/>
                                </w:rPr>
                              </w:pPr>
                              <w:sdt>
                                <w:sdtPr>
                                  <w:alias w:val="Numeris"/>
                                  <w:tag w:val="nr_f9297398d223459baaede5e12d71de56"/>
                                  <w:lock w:val="sdtLocked"/>
                                  <w:richText/>
                                </w:sdtPr>
                                <w:sdtContent>
                                  <w:r>
                                    <w:rPr>
                                      <w:color w:val="000000"/>
                                      <w:sz w:val="22"/>
                                      <w:szCs w:val="22"/>
                                    </w:rPr>
                                    <w:t>3</w:t>
                                  </w:r>
                                </w:sdtContent>
                              </w:sdt>
                              <w:r>
                                <w:rPr>
                                  <w:color w:val="000000"/>
                                  <w:sz w:val="22"/>
                                  <w:szCs w:val="22"/>
                                </w:rPr>
                                <w:t xml:space="preserve">) Europos arešto orderis yra išduotas dėl Lietuvos Respublikos piliečiui ar </w:t>
                              </w:r>
                              <w:r>
                                <w:rPr>
                                  <w:bCs/>
                                  <w:color w:val="000000"/>
                                  <w:sz w:val="22"/>
                                  <w:szCs w:val="22"/>
                                </w:rPr>
                                <w:t>užsieniečiui, turinčiam teisę būti ar gyventi Lietuvos Respublikoje,</w:t>
                              </w:r>
                              <w:r>
                                <w:rPr>
                                  <w:color w:val="000000"/>
                                  <w:sz w:val="22"/>
                                  <w:szCs w:val="22"/>
                                </w:rPr>
                                <w:t xml:space="preserve"> paskirtos su laisvės atėmimu susijusios bausmės vykdymo ir Lietuvos Respublika</w:t>
                              </w:r>
                              <w:r>
                                <w:rPr>
                                  <w:bCs/>
                                  <w:color w:val="000000"/>
                                  <w:sz w:val="22"/>
                                  <w:szCs w:val="22"/>
                                </w:rPr>
                                <w:t>, siekdama sudaryti palankesnes sąlygas nuteistojo socialinei reabilitacijai,</w:t>
                              </w:r>
                              <w:r>
                                <w:rPr>
                                  <w:color w:val="000000"/>
                                  <w:sz w:val="22"/>
                                  <w:szCs w:val="22"/>
                                </w:rPr>
                                <w:t xml:space="preserve"> perima šios bausmės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57502a10211efa605b9842742bf37">
                                <w:r w:rsidRPr="00532B9F">
                                  <w:rPr>
                                    <w:rFonts w:ascii="Times New Roman" w:eastAsia="MS Mincho" w:hAnsi="Times New Roman"/>
                                    <w:sz w:val="20"/>
                                    <w:i/>
                                    <w:iCs/>
                                    <w:color w:val="0000FF" w:themeColor="hyperlink"/>
                                    <w:u w:val="single"/>
                                  </w:rPr>
                                  <w:t>XIV-3063</w:t>
                                </w:r>
                              </w:fldSimple>
                              <w:r>
                                <w:rPr>
                                  <w:rFonts w:ascii="Times New Roman" w:eastAsia="MS Mincho" w:hAnsi="Times New Roman"/>
                                  <w:sz w:val="20"/>
                                  <w:i/>
                                  <w:iCs/>
                                </w:rPr>
                                <w:t>,
2024-11-07,
paskelbta TAR 2024-11-12, i. k. 2024-19689            </w:t>
                              </w:r>
                            </w:p>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0"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1"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e535f3e6b21643688143e8151821dece"/>
                        <w:lock w:val="sdtLocked"/>
                        <w:richText/>
                      </w:sdtPr>
                      <w:sdtContent>
                        <w:p>
                          <w:pPr>
                            <w:shd w:val="clear" w:color="000000" w:fill="auto"/>
                            <w:ind w:firstLine="720"/>
                            <w:jc w:val="both"/>
                            <w:rPr>
                              <w:color w:val="000000"/>
                              <w:sz w:val="22"/>
                            </w:rPr>
                          </w:pPr>
                          <w:sdt>
                            <w:sdtPr>
                              <w:alias w:val="Numeris"/>
                              <w:tag w:val="nr_e535f3e6b21643688143e8151821dece"/>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shd w:val="clear" w:color="000000" w:fill="auto"/>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7b5b8839d1cd435c9df015e20582186f"/>
                        <w:lock w:val="sdtLocked"/>
                        <w:richText/>
                      </w:sdtPr>
                      <w:sdtContent>
                        <w:p>
                          <w:pPr>
                            <w:ind w:firstLine="720"/>
                            <w:jc w:val="both"/>
                            <w:rPr>
                              <w:color w:val="000000"/>
                              <w:sz w:val="22"/>
                              <w:szCs w:val="22"/>
                            </w:rPr>
                          </w:pPr>
                          <w:sdt>
                            <w:sdtPr>
                              <w:alias w:val="Numeris"/>
                              <w:tag w:val="nr_7b5b8839d1cd435c9df015e20582186f"/>
                              <w:lock w:val="sdtLocked"/>
                              <w:richText/>
                            </w:sdtPr>
                            <w:sdtContent>
                              <w:r>
                                <w:rPr>
                                  <w:bCs/>
                                  <w:color w:val="000000"/>
                                  <w:kern w:val="2"/>
                                  <w:sz w:val="22"/>
                                  <w:szCs w:val="22"/>
                                </w:rPr>
                                <w:t>4</w:t>
                              </w:r>
                            </w:sdtContent>
                          </w:sdt>
                          <w:r>
                            <w:rPr>
                              <w:bCs/>
                              <w:color w:val="000000"/>
                              <w:kern w:val="2"/>
                              <w:sz w:val="22"/>
                              <w:szCs w:val="22"/>
                            </w:rPr>
                            <w:t>. Organizatorius yra asmuo, subūręs organizuotą grupę</w:t>
                          </w:r>
                          <w:r>
                            <w:rPr>
                              <w:color w:val="000000"/>
                              <w:kern w:val="2"/>
                              <w:sz w:val="22"/>
                              <w:szCs w:val="22"/>
                            </w:rPr>
                            <w:t>, teroristinę grupę</w:t>
                          </w:r>
                          <w:r>
                            <w:rPr>
                              <w:bCs/>
                              <w:color w:val="000000"/>
                              <w:kern w:val="2"/>
                              <w:sz w:val="22"/>
                              <w:szCs w:val="22"/>
                            </w:rPr>
                            <w:t xml:space="preserve"> ar nusikalstamą susivienijimą, jiems vadovavęs ar koordinavęs jų narių veiklą arba parengęs nusikalstamą veiką ar jai vadovavęs.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ced841951454c4aa0179783c432cb17"/>
                    <w:lock w:val="sdtLocked"/>
                    <w:richText/>
                  </w:sdtPr>
                  <w:sdtContent>
                    <w:p>
                      <w:pPr>
                        <w:ind w:firstLine="720"/>
                        <w:jc w:val="both"/>
                        <w:rPr>
                          <w:b/>
                          <w:color w:val="000000"/>
                          <w:sz w:val="22"/>
                          <w:szCs w:val="22"/>
                          <w:lang w:eastAsia="lt-LT"/>
                        </w:rPr>
                      </w:pPr>
                      <w:sdt>
                        <w:sdtPr>
                          <w:alias w:val="Numeris"/>
                          <w:tag w:val="nr_1ced841951454c4aa0179783c432cb17"/>
                          <w:lock w:val="sdtLocked"/>
                          <w:richText/>
                        </w:sdtPr>
                        <w:sdtContent>
                          <w:r>
                            <w:rPr>
                              <w:b/>
                              <w:color w:val="000000"/>
                              <w:kern w:val="2"/>
                              <w:sz w:val="22"/>
                              <w:szCs w:val="22"/>
                            </w:rPr>
                            <w:t>25</w:t>
                          </w:r>
                        </w:sdtContent>
                      </w:sdt>
                      <w:r>
                        <w:rPr>
                          <w:b/>
                          <w:color w:val="000000"/>
                          <w:kern w:val="2"/>
                          <w:sz w:val="22"/>
                          <w:szCs w:val="22"/>
                        </w:rPr>
                        <w:t xml:space="preserve"> straipsnis. </w:t>
                      </w:r>
                      <w:sdt>
                        <w:sdtPr>
                          <w:alias w:val="Pavadinimas"/>
                          <w:tag w:val="title_1ced841951454c4aa0179783c432cb17"/>
                          <w:lock w:val="sdtLocked"/>
                          <w:richText/>
                        </w:sdtPr>
                        <w:sdtContent>
                          <w:r>
                            <w:rPr>
                              <w:b/>
                              <w:color w:val="000000"/>
                              <w:kern w:val="2"/>
                              <w:sz w:val="22"/>
                              <w:szCs w:val="22"/>
                            </w:rPr>
                            <w:t>Bendrininkavimo formos</w:t>
                          </w:r>
                        </w:sdtContent>
                      </w:sdt>
                    </w:p>
                    <w:sdt>
                      <w:sdtPr>
                        <w:alias w:val="25 str. 1 d."/>
                        <w:tag w:val="part_8649e61a29cd408fa1550667bf53d278"/>
                        <w:lock w:val="sdtLocked"/>
                        <w:richText/>
                      </w:sdtPr>
                      <w:sdtContent>
                        <w:p>
                          <w:pPr>
                            <w:ind w:firstLine="720"/>
                            <w:jc w:val="both"/>
                            <w:rPr>
                              <w:color w:val="000000"/>
                              <w:sz w:val="22"/>
                              <w:szCs w:val="22"/>
                              <w:lang w:eastAsia="lt-LT"/>
                            </w:rPr>
                          </w:pPr>
                          <w:sdt>
                            <w:sdtPr>
                              <w:alias w:val="Numeris"/>
                              <w:tag w:val="nr_8649e61a29cd408fa1550667bf53d278"/>
                              <w:lock w:val="sdtLocked"/>
                              <w:richText/>
                            </w:sdtPr>
                            <w:sdtContent>
                              <w:r>
                                <w:rPr>
                                  <w:color w:val="000000"/>
                                  <w:sz w:val="22"/>
                                  <w:szCs w:val="22"/>
                                  <w:lang w:eastAsia="lt-LT"/>
                                </w:rPr>
                                <w:t>1</w:t>
                              </w:r>
                            </w:sdtContent>
                          </w:sdt>
                          <w:r>
                            <w:rPr>
                              <w:color w:val="000000"/>
                              <w:sz w:val="22"/>
                              <w:szCs w:val="22"/>
                              <w:lang w:eastAsia="lt-LT"/>
                            </w:rPr>
                            <w:t>.</w:t>
                          </w:r>
                          <w:r>
                            <w:rPr>
                              <w:bCs/>
                              <w:color w:val="000000"/>
                              <w:sz w:val="22"/>
                              <w:szCs w:val="22"/>
                              <w:lang w:eastAsia="lt-LT"/>
                            </w:rPr>
                            <w:t xml:space="preserve"> </w:t>
                          </w:r>
                          <w:r>
                            <w:rPr>
                              <w:color w:val="000000"/>
                              <w:sz w:val="22"/>
                              <w:szCs w:val="22"/>
                              <w:lang w:eastAsia="lt-LT"/>
                            </w:rPr>
                            <w:t xml:space="preserve">Bendrininkavimo formos yra bendrininkų grupė, </w:t>
                          </w:r>
                          <w:r>
                            <w:rPr>
                              <w:bCs/>
                              <w:color w:val="000000"/>
                              <w:sz w:val="22"/>
                              <w:szCs w:val="22"/>
                              <w:lang w:eastAsia="lt-LT"/>
                            </w:rPr>
                            <w:t>teroristinė grupė,</w:t>
                          </w:r>
                          <w:r>
                            <w:rPr>
                              <w:color w:val="000000"/>
                              <w:sz w:val="22"/>
                              <w:szCs w:val="22"/>
                              <w:lang w:eastAsia="lt-LT"/>
                            </w:rPr>
                            <w:t xml:space="preserve"> organizuota grupė, nusikalstamas susivienijimas.</w:t>
                          </w:r>
                        </w:p>
                      </w:sdtContent>
                    </w:sdt>
                    <w:sdt>
                      <w:sdtPr>
                        <w:alias w:val="25 str. 2 d."/>
                        <w:tag w:val="part_043a7a1d1e85485984d6e7fd995a251f"/>
                        <w:lock w:val="sdtLocked"/>
                        <w:richText/>
                      </w:sdtPr>
                      <w:sdtContent>
                        <w:p>
                          <w:pPr>
                            <w:ind w:firstLine="720"/>
                            <w:jc w:val="both"/>
                            <w:rPr>
                              <w:color w:val="000000"/>
                              <w:sz w:val="22"/>
                              <w:szCs w:val="22"/>
                              <w:lang w:eastAsia="lt-LT"/>
                            </w:rPr>
                          </w:pPr>
                          <w:sdt>
                            <w:sdtPr>
                              <w:alias w:val="Numeris"/>
                              <w:tag w:val="nr_043a7a1d1e85485984d6e7fd995a251f"/>
                              <w:lock w:val="sdtLocked"/>
                              <w:richText/>
                            </w:sdtPr>
                            <w:sdtContent>
                              <w:r>
                                <w:rPr>
                                  <w:color w:val="000000"/>
                                  <w:sz w:val="22"/>
                                  <w:szCs w:val="22"/>
                                  <w:lang w:eastAsia="lt-LT"/>
                                </w:rPr>
                                <w:t>2</w:t>
                              </w:r>
                            </w:sdtContent>
                          </w:sdt>
                          <w:r>
                            <w:rPr>
                              <w:color w:val="000000"/>
                              <w:sz w:val="22"/>
                              <w:szCs w:val="22"/>
                              <w:lang w:eastAsia="lt-LT"/>
                            </w:rPr>
                            <w:t>. Bendrininkų grupė yra tada, kai bet kurioje nusikalstamos veikos stadijoje du ar daugiau asmenų susitaria nusikalstamą veiką daryti, tęsti ar užbaigti, jei bent du iš jų yra vykdytojai.</w:t>
                          </w:r>
                        </w:p>
                      </w:sdtContent>
                    </w:sdt>
                    <w:sdt>
                      <w:sdtPr>
                        <w:alias w:val="25 str. 3 d."/>
                        <w:tag w:val="part_0ac1f17b3b52494d9549b3bd847d8a7e"/>
                        <w:lock w:val="sdtLocked"/>
                        <w:richText/>
                      </w:sdtPr>
                      <w:sdtContent>
                        <w:p>
                          <w:pPr>
                            <w:ind w:firstLine="720"/>
                            <w:jc w:val="both"/>
                            <w:rPr>
                              <w:bCs/>
                              <w:color w:val="000000"/>
                              <w:sz w:val="22"/>
                              <w:szCs w:val="22"/>
                              <w:lang w:eastAsia="lt-LT"/>
                            </w:rPr>
                          </w:pPr>
                          <w:sdt>
                            <w:sdtPr>
                              <w:alias w:val="Numeris"/>
                              <w:tag w:val="nr_0ac1f17b3b52494d9549b3bd847d8a7e"/>
                              <w:lock w:val="sdtLocked"/>
                              <w:richText/>
                            </w:sdtPr>
                            <w:sdtContent>
                              <w:r>
                                <w:rPr>
                                  <w:bCs/>
                                  <w:color w:val="000000"/>
                                  <w:sz w:val="22"/>
                                  <w:szCs w:val="22"/>
                                  <w:lang w:eastAsia="lt-LT"/>
                                </w:rPr>
                                <w:t>3</w:t>
                              </w:r>
                            </w:sdtContent>
                          </w:sdt>
                          <w:r>
                            <w:rPr>
                              <w:bCs/>
                              <w:color w:val="000000"/>
                              <w:sz w:val="22"/>
                              <w:szCs w:val="22"/>
                              <w:lang w:eastAsia="lt-LT"/>
                            </w:rPr>
                            <w:t xml:space="preserve">. </w:t>
                          </w:r>
                          <w:r>
                            <w:rPr>
                              <w:bCs/>
                              <w:color w:val="000000"/>
                              <w:kern w:val="2"/>
                              <w:sz w:val="22"/>
                              <w:szCs w:val="22"/>
                              <w:lang w:eastAsia="lt-LT"/>
                            </w:rPr>
                            <w:t>Teroristinė grupė – trijų ar daugiau asmenų iš anksto sukurta tam tikram laikotarpiui ir suderintai veikianti grupė, turinti tikslą daryti vieną ar kelis teroristinius nusikaltimus.</w:t>
                          </w:r>
                        </w:p>
                      </w:sdtContent>
                    </w:sdt>
                    <w:sdt>
                      <w:sdtPr>
                        <w:alias w:val="25 str. 4 d."/>
                        <w:tag w:val="part_c1f0ad971b6b4d55b4ce519e71d2b50b"/>
                        <w:lock w:val="sdtLocked"/>
                        <w:richText/>
                      </w:sdtPr>
                      <w:sdtContent>
                        <w:p>
                          <w:pPr>
                            <w:ind w:firstLine="720"/>
                            <w:jc w:val="both"/>
                            <w:rPr>
                              <w:color w:val="000000"/>
                              <w:sz w:val="22"/>
                              <w:szCs w:val="22"/>
                              <w:lang w:eastAsia="lt-LT"/>
                            </w:rPr>
                          </w:pPr>
                          <w:sdt>
                            <w:sdtPr>
                              <w:alias w:val="Numeris"/>
                              <w:tag w:val="nr_c1f0ad971b6b4d55b4ce519e71d2b50b"/>
                              <w:lock w:val="sdtLocked"/>
                              <w:richText/>
                            </w:sdtPr>
                            <w:sdtContent>
                              <w:r>
                                <w:rPr>
                                  <w:bCs/>
                                  <w:color w:val="000000"/>
                                  <w:sz w:val="22"/>
                                  <w:szCs w:val="22"/>
                                  <w:lang w:eastAsia="lt-LT"/>
                                </w:rPr>
                                <w:t>4</w:t>
                              </w:r>
                            </w:sdtContent>
                          </w:sdt>
                          <w:r>
                            <w:rPr>
                              <w:color w:val="000000"/>
                              <w:sz w:val="22"/>
                              <w:szCs w:val="22"/>
                              <w:lang w:eastAsia="lt-LT"/>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5 d."/>
                        <w:tag w:val="part_f4b8978a6ed84c8d9e2cf50cd4066c11"/>
                        <w:lock w:val="sdtLocked"/>
                        <w:richText/>
                      </w:sdtPr>
                      <w:sdtContent>
                        <w:p>
                          <w:pPr>
                            <w:ind w:firstLine="720"/>
                            <w:jc w:val="both"/>
                            <w:rPr>
                              <w:b/>
                              <w:color w:val="000000"/>
                              <w:sz w:val="22"/>
                              <w:szCs w:val="22"/>
                            </w:rPr>
                          </w:pPr>
                          <w:sdt>
                            <w:sdtPr>
                              <w:alias w:val="Numeris"/>
                              <w:tag w:val="nr_f4b8978a6ed84c8d9e2cf50cd4066c11"/>
                              <w:lock w:val="sdtLocked"/>
                              <w:richText/>
                            </w:sdtPr>
                            <w:sdtContent>
                              <w:r>
                                <w:rPr>
                                  <w:bCs/>
                                  <w:color w:val="000000"/>
                                  <w:sz w:val="22"/>
                                  <w:szCs w:val="22"/>
                                  <w:lang w:eastAsia="lt-LT"/>
                                </w:rPr>
                                <w:t>5</w:t>
                              </w:r>
                            </w:sdtContent>
                          </w:sdt>
                          <w:r>
                            <w:rPr>
                              <w:color w:val="000000"/>
                              <w:sz w:val="22"/>
                              <w:szCs w:val="22"/>
                              <w:lang w:eastAsia="lt-LT"/>
                            </w:rPr>
                            <w:t xml:space="preserve">. Nusikalstamas susivienijimas yra tada, kai bendrai nusikalstamai veiklai – vienam ar keliems apysunkiams, sunkiems ar labai sunkiems nusikaltimams daryti – susivienija trys ar daugiau asmenų, kuriuos sieja pastovūs tarpusavio ryšiai </w:t>
                          </w:r>
                          <w:r>
                            <w:rPr>
                              <w:bCs/>
                              <w:color w:val="000000"/>
                              <w:sz w:val="22"/>
                              <w:szCs w:val="22"/>
                              <w:lang w:eastAsia="lt-LT"/>
                            </w:rPr>
                            <w:t>ir</w:t>
                          </w:r>
                          <w:r>
                            <w:rPr>
                              <w:color w:val="000000"/>
                              <w:sz w:val="22"/>
                              <w:szCs w:val="22"/>
                              <w:lang w:eastAsia="lt-LT"/>
                            </w:rPr>
                            <w:t xml:space="preserve"> vaidmenų ar užduočių pasiskirstymas. Nusikalstamam susivienijimui prilyginama antikonstitucinė grupė ar organizacija </w:t>
                          </w:r>
                          <w:r>
                            <w:rPr>
                              <w:bCs/>
                              <w:color w:val="000000"/>
                              <w:sz w:val="22"/>
                              <w:szCs w:val="22"/>
                              <w:lang w:eastAsia="lt-LT"/>
                            </w:rPr>
                            <w:t>ir</w:t>
                          </w:r>
                          <w:r>
                            <w:rPr>
                              <w:color w:val="000000"/>
                              <w:sz w:val="22"/>
                              <w:szCs w:val="22"/>
                              <w:lang w:eastAsia="lt-LT"/>
                            </w:rPr>
                            <w:t xml:space="preserve"> </w:t>
                          </w:r>
                          <w:r>
                            <w:rPr>
                              <w:bCs/>
                              <w:color w:val="000000"/>
                              <w:sz w:val="22"/>
                              <w:szCs w:val="22"/>
                              <w:lang w:eastAsia="lt-LT"/>
                            </w:rPr>
                            <w:t>organizuota</w:t>
                          </w:r>
                          <w:r>
                            <w:rPr>
                              <w:color w:val="000000"/>
                              <w:sz w:val="22"/>
                              <w:szCs w:val="22"/>
                              <w:lang w:eastAsia="lt-LT"/>
                            </w:rPr>
                            <w:t xml:space="preserve"> teroristinė grupė.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9da7e26dadea40e68b701a02ad6c8802"/>
                        <w:lock w:val="sdtLocked"/>
                        <w:richText/>
                      </w:sdtPr>
                      <w:sdtContent>
                        <w:p>
                          <w:pPr>
                            <w:shd w:val="clear" w:color="000000" w:fill="auto"/>
                            <w:ind w:firstLine="720"/>
                            <w:jc w:val="both"/>
                            <w:rPr>
                              <w:color w:val="000000"/>
                              <w:sz w:val="22"/>
                            </w:rPr>
                          </w:pPr>
                          <w:sdt>
                            <w:sdtPr>
                              <w:alias w:val="Numeris"/>
                              <w:tag w:val="nr_9da7e26dadea40e68b701a02ad6c8802"/>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5b3beb0bfac24f98997794ef9680c901"/>
                            <w:lock w:val="sdtLocked"/>
                            <w:richText/>
                          </w:sdtPr>
                          <w:sdtContent>
                            <w:p>
                              <w:pPr>
                                <w:shd w:val="clear" w:color="000000" w:fill="auto"/>
                                <w:ind w:firstLine="720"/>
                                <w:jc w:val="both"/>
                                <w:rPr>
                                  <w:color w:val="000000"/>
                                  <w:sz w:val="22"/>
                                </w:rPr>
                              </w:pPr>
                              <w:sdt>
                                <w:sdtPr>
                                  <w:alias w:val="Numeris"/>
                                  <w:tag w:val="nr_5b3beb0bfac24f98997794ef9680c901"/>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c5551c2d39db49bfbe793d5d0c196e88"/>
                            <w:lock w:val="sdtLocked"/>
                            <w:richText/>
                          </w:sdtPr>
                          <w:sdtContent>
                            <w:p>
                              <w:pPr>
                                <w:shd w:val="clear" w:color="000000" w:fill="auto"/>
                                <w:ind w:firstLine="720"/>
                                <w:jc w:val="both"/>
                                <w:rPr>
                                  <w:color w:val="000000"/>
                                  <w:sz w:val="22"/>
                                </w:rPr>
                              </w:pPr>
                              <w:sdt>
                                <w:sdtPr>
                                  <w:alias w:val="Numeris"/>
                                  <w:tag w:val="nr_c5551c2d39db49bfbe793d5d0c196e88"/>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30b211cb49e840f6b2ac8fbfe7a0235a"/>
                            <w:lock w:val="sdtLocked"/>
                            <w:richText/>
                          </w:sdtPr>
                          <w:sdtContent>
                            <w:p>
                              <w:pPr>
                                <w:shd w:val="clear" w:color="000000" w:fill="auto"/>
                                <w:ind w:firstLine="720"/>
                                <w:jc w:val="both"/>
                                <w:rPr>
                                  <w:color w:val="000000"/>
                                  <w:sz w:val="22"/>
                                </w:rPr>
                              </w:pPr>
                              <w:sdt>
                                <w:sdtPr>
                                  <w:alias w:val="Numeris"/>
                                  <w:tag w:val="nr_30b211cb49e840f6b2ac8fbfe7a0235a"/>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9499011b2c93427fbab8a6823c3e29e5"/>
                            <w:lock w:val="sdtLocked"/>
                            <w:richText/>
                          </w:sdtPr>
                          <w:sdtContent>
                            <w:p>
                              <w:pPr>
                                <w:shd w:val="clear" w:color="000000" w:fill="auto"/>
                                <w:ind w:firstLine="720"/>
                                <w:jc w:val="both"/>
                                <w:rPr>
                                  <w:color w:val="000000"/>
                                  <w:sz w:val="22"/>
                                  <w:lang w:val="x-none"/>
                                </w:rPr>
                              </w:pPr>
                              <w:sdt>
                                <w:sdtPr>
                                  <w:alias w:val="Numeris"/>
                                  <w:tag w:val="nr_9499011b2c93427fbab8a6823c3e29e5"/>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5"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b2683446fa1f47c689807743498e5212"/>
                        <w:lock w:val="sdtLocked"/>
                        <w:richText/>
                      </w:sdtPr>
                      <w:sdtContent>
                        <w:p>
                          <w:pPr>
                            <w:ind w:firstLine="720"/>
                            <w:jc w:val="both"/>
                            <w:rPr>
                              <w:sz w:val="22"/>
                              <w:szCs w:val="22"/>
                              <w:lang w:eastAsia="ru-RU"/>
                            </w:rPr>
                          </w:pPr>
                          <w:sdt>
                            <w:sdtPr>
                              <w:alias w:val="Numeris"/>
                              <w:tag w:val="nr_b2683446fa1f47c689807743498e521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w:t>
                          </w:r>
                          <w:r>
                            <w:rPr>
                              <w:bCs/>
                              <w:color w:val="000000"/>
                              <w:sz w:val="22"/>
                              <w:szCs w:val="22"/>
                              <w:lang w:eastAsia="lt-LT"/>
                            </w:rPr>
                            <w:t>, teroristinės grupės</w:t>
                          </w:r>
                          <w:r>
                            <w:rPr>
                              <w:color w:val="000000"/>
                              <w:sz w:val="22"/>
                              <w:szCs w:val="22"/>
                              <w:lang w:eastAsia="lt-LT"/>
                            </w:rPr>
                            <w:t xml:space="preserve"> ar organizuotos grupės veikloje ir jos daromose nusikalstamose veikose dalyvavo vykdydamas teisėsaugos institucijos kitą teisėtą užduotį ir neperžengė šios užduoties ribų.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6"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b85a818b6a4d488fb6c8f4f7a95216cd"/>
                    <w:lock w:val="sdtLocked"/>
                    <w:richText/>
                  </w:sdtPr>
                  <w:sdtContent>
                    <w:p>
                      <w:pPr>
                        <w:shd w:val="clear" w:color="000000" w:fill="auto"/>
                        <w:ind w:left="2430" w:hanging="1710"/>
                        <w:jc w:val="both"/>
                        <w:rPr>
                          <w:rFonts w:eastAsia="Courier New"/>
                          <w:b/>
                          <w:sz w:val="22"/>
                        </w:rPr>
                      </w:pPr>
                      <w:sdt>
                        <w:sdtPr>
                          <w:alias w:val="Numeris"/>
                          <w:tag w:val="nr_b85a818b6a4d488fb6c8f4f7a95216cd"/>
                          <w:lock w:val="sdtLocked"/>
                          <w:richText/>
                        </w:sdtPr>
                        <w:sdtContent>
                          <w:r>
                            <w:rPr>
                              <w:rFonts w:eastAsia="Courier New"/>
                              <w:b/>
                              <w:sz w:val="22"/>
                            </w:rPr>
                            <w:t>37</w:t>
                          </w:r>
                        </w:sdtContent>
                      </w:sdt>
                      <w:r>
                        <w:rPr>
                          <w:rFonts w:eastAsia="Courier New"/>
                          <w:b/>
                          <w:sz w:val="22"/>
                        </w:rPr>
                        <w:t xml:space="preserve"> straipsnis. </w:t>
                      </w:r>
                      <w:sdt>
                        <w:sdtPr>
                          <w:alias w:val="Pavadinimas"/>
                          <w:tag w:val="title_b85a818b6a4d488fb6c8f4f7a95216cd"/>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shd w:val="clear" w:color="000000" w:fill="auto"/>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shd w:val="clear" w:color="000000" w:fill="auto"/>
                        <w:jc w:val="both"/>
                        <w:rPr>
                          <w:i/>
                          <w:color w:val="000000"/>
                          <w:sz w:val="20"/>
                        </w:rPr>
                      </w:pPr>
                      <w:r>
                        <w:rPr>
                          <w:i/>
                          <w:color w:val="000000"/>
                          <w:sz w:val="20"/>
                        </w:rPr>
                        <w:t>Straipsnio pakeitimai:</w:t>
                      </w:r>
                    </w:p>
                    <w:p>
                      <w:pPr>
                        <w:shd w:val="clear" w:color="000000" w:fill="auto"/>
                        <w:jc w:val="both"/>
                        <w:rPr>
                          <w:i/>
                          <w:sz w:val="20"/>
                          <w:lang w:val="x-none"/>
                        </w:rPr>
                      </w:pPr>
                      <w:r>
                        <w:rPr>
                          <w:i/>
                          <w:sz w:val="20"/>
                          <w:lang w:val="x-none"/>
                        </w:rPr>
                        <w:t xml:space="preserve">Nr. </w:t>
                      </w:r>
                      <w:hyperlink r:id="rId37" w:history="1">
                        <w:r>
                          <w:rPr>
                            <w:i/>
                            <w:color w:val="0000FF"/>
                            <w:sz w:val="20"/>
                            <w:u w:val="single"/>
                            <w:lang w:val="x-none"/>
                          </w:rPr>
                          <w:t>IX-1495</w:t>
                        </w:r>
                      </w:hyperlink>
                      <w:r>
                        <w:rPr>
                          <w:i/>
                          <w:sz w:val="20"/>
                          <w:lang w:val="x-none"/>
                        </w:rPr>
                        <w:t>, 2003-04-10, Žin., 2003, Nr. 38-1733 (2003-04-24)</w:t>
                      </w:r>
                    </w:p>
                    <w:p>
                      <w:pPr>
                        <w:shd w:val="clear" w:color="000000" w:fill="auto"/>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9"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1 str."/>
                    <w:tag w:val="part_7a0583eb95194c0286307a42cbdcc558"/>
                    <w:lock w:val="sdtLocked"/>
                    <w:richText/>
                  </w:sdtPr>
                  <w:sdtContent>
                    <w:p>
                      <w:pPr>
                        <w:ind w:left="2410" w:hanging="1690"/>
                        <w:jc w:val="both"/>
                        <w:rPr>
                          <w:color w:val="000000"/>
                          <w:sz w:val="22"/>
                          <w:szCs w:val="22"/>
                          <w:lang w:eastAsia="lt-LT"/>
                        </w:rPr>
                      </w:pPr>
                      <w:sdt>
                        <w:sdtPr>
                          <w:alias w:val="Numeris"/>
                          <w:tag w:val="nr_7a0583eb95194c0286307a42cbdcc558"/>
                          <w:lock w:val="sdtLocked"/>
                          <w:richText/>
                        </w:sdtPr>
                        <w:sdtContent>
                          <w:r>
                            <w:rPr>
                              <w:b/>
                              <w:color w:val="000000"/>
                              <w:sz w:val="22"/>
                              <w:szCs w:val="22"/>
                              <w:lang w:eastAsia="lt-LT"/>
                            </w:rPr>
                            <w:t>39</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7a0583eb95194c0286307a42cbdcc558"/>
                          <w:lock w:val="sdtLocked"/>
                          <w:richText/>
                        </w:sdtPr>
                        <w:sdtContent>
                          <w:r>
                            <w:rPr>
                              <w:b/>
                              <w:color w:val="000000"/>
                              <w:sz w:val="22"/>
                              <w:szCs w:val="22"/>
                              <w:lang w:eastAsia="lt-LT"/>
                            </w:rPr>
                            <w:t>Atleidimas nuo baudžiamosios atsakomybės, kai asmuo aktyviai padėjo atskleisti organizuotos grupės</w:t>
                          </w:r>
                          <w:r>
                            <w:rPr>
                              <w:b/>
                              <w:bCs/>
                              <w:color w:val="000000"/>
                              <w:sz w:val="22"/>
                              <w:szCs w:val="22"/>
                              <w:lang w:eastAsia="lt-LT"/>
                            </w:rPr>
                            <w:t>, teroristinės grupės</w:t>
                          </w:r>
                          <w:r>
                            <w:rPr>
                              <w:b/>
                              <w:color w:val="000000"/>
                              <w:sz w:val="22"/>
                              <w:szCs w:val="22"/>
                              <w:lang w:eastAsia="lt-LT"/>
                            </w:rPr>
                            <w:t xml:space="preserve"> ar nusikalstamo susivienijimo narių padarytas nusikalstamas veikas</w:t>
                          </w:r>
                          <w:r>
                            <w:rPr>
                              <w:color w:val="000000"/>
                              <w:sz w:val="22"/>
                              <w:szCs w:val="22"/>
                              <w:lang w:eastAsia="lt-LT"/>
                            </w:rPr>
                            <w:t xml:space="preserve"> </w:t>
                          </w:r>
                        </w:sdtContent>
                      </w:sdt>
                    </w:p>
                    <w:sdt>
                      <w:sdtPr>
                        <w:alias w:val="39-1 str. 1 d."/>
                        <w:tag w:val="part_3281853829974067aa9e7903bbcdcf57"/>
                        <w:lock w:val="sdtLocked"/>
                        <w:richText/>
                      </w:sdtPr>
                      <w:sdtContent>
                        <w:p>
                          <w:pPr>
                            <w:ind w:firstLine="720"/>
                            <w:jc w:val="both"/>
                            <w:rPr>
                              <w:color w:val="000000"/>
                              <w:sz w:val="22"/>
                              <w:szCs w:val="22"/>
                              <w:lang w:eastAsia="lt-LT"/>
                            </w:rPr>
                          </w:pPr>
                          <w:sdt>
                            <w:sdtPr>
                              <w:alias w:val="Numeris"/>
                              <w:tag w:val="nr_3281853829974067aa9e7903bbcdcf57"/>
                              <w:lock w:val="sdtLocked"/>
                              <w:richText/>
                            </w:sdtPr>
                            <w:sdtContent>
                              <w:r>
                                <w:rPr>
                                  <w:color w:val="000000"/>
                                  <w:sz w:val="22"/>
                                  <w:szCs w:val="22"/>
                                  <w:lang w:eastAsia="lt-LT"/>
                                </w:rPr>
                                <w:t>1</w:t>
                              </w:r>
                            </w:sdtContent>
                          </w:sdt>
                          <w:r>
                            <w:rPr>
                              <w:color w:val="000000"/>
                              <w:sz w:val="22"/>
                              <w:szCs w:val="22"/>
                              <w:lang w:eastAsia="lt-LT"/>
                            </w:rPr>
                            <w:t>. Asmuo, įtariamas dalyvavęs organizuotai grupei</w:t>
                          </w:r>
                          <w:r>
                            <w:rPr>
                              <w:bCs/>
                              <w:color w:val="000000"/>
                              <w:sz w:val="22"/>
                              <w:szCs w:val="22"/>
                              <w:lang w:eastAsia="lt-LT"/>
                            </w:rPr>
                            <w:t>, teroristinei grupei</w:t>
                          </w:r>
                          <w:r>
                            <w:rPr>
                              <w:color w:val="000000"/>
                              <w:sz w:val="22"/>
                              <w:szCs w:val="22"/>
                              <w:lang w:eastAsia="lt-LT"/>
                            </w:rPr>
                            <w:t xml:space="preserve">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w:t>
                          </w:r>
                          <w:r>
                            <w:rPr>
                              <w:bCs/>
                              <w:color w:val="000000"/>
                              <w:sz w:val="22"/>
                              <w:szCs w:val="22"/>
                              <w:lang w:eastAsia="lt-LT"/>
                            </w:rPr>
                            <w:t>, teroristinės grupės</w:t>
                          </w:r>
                          <w:r>
                            <w:rPr>
                              <w:color w:val="000000"/>
                              <w:sz w:val="22"/>
                              <w:szCs w:val="22"/>
                              <w:lang w:eastAsia="lt-LT"/>
                            </w:rPr>
                            <w:t xml:space="preserve"> ar nusikalstamo susivienijimo narių padarytas nusikalstamas veikas.</w:t>
                          </w:r>
                        </w:p>
                      </w:sdtContent>
                    </w:sdt>
                    <w:sdt>
                      <w:sdtPr>
                        <w:alias w:val="39-1 str. 2 d."/>
                        <w:tag w:val="part_dbf5ee59e07c445db4d05604c543c352"/>
                        <w:lock w:val="sdtLocked"/>
                        <w:richText/>
                      </w:sdtPr>
                      <w:sdtContent>
                        <w:p>
                          <w:pPr>
                            <w:ind w:firstLine="720"/>
                            <w:jc w:val="both"/>
                            <w:rPr>
                              <w:b/>
                              <w:color w:val="000000"/>
                              <w:sz w:val="22"/>
                              <w:szCs w:val="22"/>
                            </w:rPr>
                          </w:pPr>
                          <w:sdt>
                            <w:sdtPr>
                              <w:alias w:val="Numeris"/>
                              <w:tag w:val="nr_dbf5ee59e07c445db4d05604c543c352"/>
                              <w:lock w:val="sdtLocked"/>
                              <w:richText/>
                            </w:sdtPr>
                            <w:sdtContent>
                              <w:r>
                                <w:rPr>
                                  <w:color w:val="000000"/>
                                  <w:sz w:val="22"/>
                                  <w:szCs w:val="22"/>
                                  <w:lang w:eastAsia="lt-LT"/>
                                </w:rPr>
                                <w:t>2</w:t>
                              </w:r>
                            </w:sdtContent>
                          </w:sdt>
                          <w:r>
                            <w:rPr>
                              <w:color w:val="000000"/>
                              <w:sz w:val="22"/>
                              <w:szCs w:val="22"/>
                              <w:lang w:eastAsia="lt-LT"/>
                            </w:rPr>
                            <w:t>. Šio straipsnio 1 dalis netaikoma asmeniui, kuris dalyvavo tyčia nužudant arba kuris tokiais pagrindais nuo baudžiamosios atsakomybės jau buvo atleistas, taip pat organizuotos grupės</w:t>
                          </w:r>
                          <w:r>
                            <w:rPr>
                              <w:bCs/>
                              <w:color w:val="000000"/>
                              <w:sz w:val="22"/>
                              <w:szCs w:val="22"/>
                              <w:lang w:eastAsia="lt-LT"/>
                            </w:rPr>
                            <w:t>, teroristinės grupės</w:t>
                          </w:r>
                          <w:r>
                            <w:rPr>
                              <w:color w:val="000000"/>
                              <w:sz w:val="22"/>
                              <w:szCs w:val="22"/>
                              <w:lang w:eastAsia="lt-LT"/>
                            </w:rPr>
                            <w:t xml:space="preserve"> ar nusikalstamo susivienijimo organizatoriui ar vadovui.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4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5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6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7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8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9 d."/>
                        <w:tag w:val="part_58ad82eea92f439a84abff2a33637b76"/>
                        <w:lock w:val="sdtLocked"/>
                        <w:richText/>
                      </w:sdtPr>
                      <w:sdtContent>
                        <w:p>
                          <w:pPr>
                            <w:ind w:firstLine="720"/>
                            <w:jc w:val="both"/>
                          </w:pPr>
                          <w:sdt>
                            <w:sdtPr>
                              <w:alias w:val="Numeris"/>
                              <w:tag w:val="nr_58ad82eea92f439a84abff2a33637b7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ec0f3d7cefa54e9d8a34acccc9af11b5"/>
                        <w:lock w:val="sdtLocked"/>
                        <w:richText/>
                      </w:sdtPr>
                      <w:sdtContent>
                        <w:p>
                          <w:pPr>
                            <w:ind w:firstLine="720"/>
                            <w:jc w:val="both"/>
                            <w:rPr>
                              <w:rFonts w:eastAsia="MS Mincho"/>
                              <w:iCs/>
                              <w:sz w:val="22"/>
                              <w:szCs w:val="22"/>
                            </w:rPr>
                          </w:pPr>
                          <w:sdt>
                            <w:sdtPr>
                              <w:alias w:val="Numeris"/>
                              <w:tag w:val="nr_ec0f3d7cefa54e9d8a34acccc9af11b5"/>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xml:space="preserve">, </w:t>
                          </w:r>
                          <w:r>
                            <w:rPr>
                              <w:color w:val="000000"/>
                              <w:sz w:val="22"/>
                              <w:szCs w:val="22"/>
                            </w:rPr>
                            <w:t>71</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xml:space="preserve"> ir 72</w:t>
                          </w:r>
                          <w:r>
                            <w:rPr>
                              <w:sz w:val="22"/>
                              <w:szCs w:val="22"/>
                              <w:vertAlign w:val="superscript"/>
                            </w:rPr>
                            <w:t>4</w:t>
                          </w:r>
                          <w:r>
                            <w:rPr>
                              <w:b/>
                              <w:sz w:val="22"/>
                              <w:szCs w:val="22"/>
                            </w:rPr>
                            <w:t xml:space="preserve"> </w:t>
                          </w:r>
                          <w:r>
                            <w:rPr>
                              <w:sz w:val="22"/>
                              <w:szCs w:val="22"/>
                            </w:rPr>
                            <w:t xml:space="preserve">straipsniais, gali būti skiriamos viena arba daugiau šių baudžiamojo poveikio priemonių – uždraudimas naudotis specialia teise, viešųjų teisių atėmimas, teisės dirbti tam tikrą darbą arba užsiimti tam tikra veikla atėmimas, įmoka į nukentėjusių nuo nusikaltimų asmenų fondą,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xml:space="preserve">, dalyvavimas smurtinį elgesį keičiančiose programose, išplėstinis turto konfiskavimas, įpareigojimas pranešti apie gyvenamosios vietos pakeitimą </w:t>
                          </w:r>
                          <w:r>
                            <w:rPr>
                              <w:color w:val="000000"/>
                              <w:sz w:val="22"/>
                              <w:szCs w:val="22"/>
                            </w:rPr>
                            <w:t xml:space="preserve">ar išvykimą iš jos. </w:t>
                          </w:r>
                          <w:r>
                            <w:rPr>
                              <w:sz w:val="22"/>
                              <w:szCs w:val="22"/>
                            </w:rPr>
                            <w:t xml:space="preserve">Kartu su baudos bausme įmoka į nukentėjusių nuo nusikaltimų asmenų fondą neskiriama.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2"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3"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b9f6b5eff9024a97a87fa97a73d761ab"/>
                        <w:lock w:val="sdtLocked"/>
                        <w:richText/>
                      </w:sdtPr>
                      <w:sdtContent>
                        <w:p>
                          <w:pPr>
                            <w:ind w:firstLine="720"/>
                            <w:jc w:val="both"/>
                            <w:rPr>
                              <w:color w:val="000000"/>
                              <w:sz w:val="22"/>
                              <w:szCs w:val="22"/>
                            </w:rPr>
                          </w:pPr>
                          <w:sdt>
                            <w:sdtPr>
                              <w:alias w:val="Numeris"/>
                              <w:tag w:val="nr_b9f6b5eff9024a97a87fa97a73d761ab"/>
                              <w:lock w:val="sdtLocked"/>
                              <w:richText/>
                            </w:sdtPr>
                            <w:sdtContent>
                              <w:r>
                                <w:rPr>
                                  <w:color w:val="000000"/>
                                  <w:sz w:val="22"/>
                                  <w:szCs w:val="22"/>
                                </w:rPr>
                                <w:t>2</w:t>
                              </w:r>
                            </w:sdtContent>
                          </w:sdt>
                          <w:r>
                            <w:rPr>
                              <w:color w:val="000000"/>
                              <w:sz w:val="22"/>
                              <w:szCs w:val="22"/>
                            </w:rPr>
                            <w:t xml:space="preserve">. Teismas, paskyręs bausmę juridiniam asmeniui, gali nutarti paskelbti šį nuosprendį per visuomenės informavimo priemones. Nuosprendis, kuriuo teismas juridiniam asmeniui paskiria bausmę už šio kodekso XXXIII skyriuje </w:t>
                          </w:r>
                          <w:r>
                            <w:rPr>
                              <w:sz w:val="22"/>
                              <w:szCs w:val="22"/>
                            </w:rPr>
                            <w:t xml:space="preserve">numatytus nusikaltimus, privalo būti paskelbtas per visuomenės informavimo priemones.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43 str. 5 d."/>
                        <w:tag w:val="part_4c6c0d5a5de54d6690c45be212a606c7"/>
                        <w:lock w:val="sdtLocked"/>
                        <w:richText/>
                      </w:sdtPr>
                      <w:sdtContent>
                        <w:p>
                          <w:pPr>
                            <w:ind w:firstLine="720"/>
                            <w:jc w:val="both"/>
                            <w:rPr>
                              <w:color w:val="000000"/>
                              <w:sz w:val="22"/>
                              <w:szCs w:val="22"/>
                            </w:rPr>
                          </w:pPr>
                          <w:sdt>
                            <w:sdtPr>
                              <w:alias w:val="Numeris"/>
                              <w:tag w:val="nr_4c6c0d5a5de54d6690c45be212a606c7"/>
                              <w:lock w:val="sdtLocked"/>
                              <w:richText/>
                            </w:sdtPr>
                            <w:sdtContent>
                              <w:r>
                                <w:rPr>
                                  <w:sz w:val="22"/>
                                  <w:szCs w:val="22"/>
                                </w:rPr>
                                <w:t>5</w:t>
                              </w:r>
                            </w:sdtContent>
                          </w:sdt>
                          <w:r>
                            <w:rPr>
                              <w:sz w:val="22"/>
                              <w:szCs w:val="22"/>
                            </w:rPr>
                            <w:t>. Juridiniam asmeniui kartu su bausme, remiantis šio kodekso 67, 71, 72 ir 72</w:t>
                          </w:r>
                          <w:r>
                            <w:rPr>
                              <w:sz w:val="22"/>
                              <w:szCs w:val="22"/>
                              <w:vertAlign w:val="superscript"/>
                            </w:rPr>
                            <w:t>3</w:t>
                          </w:r>
                          <w:r>
                            <w:rPr>
                              <w:sz w:val="22"/>
                              <w:szCs w:val="22"/>
                            </w:rPr>
                            <w:t xml:space="preserve"> straipsniais, gali būti skiriamos viena arba daugiau šių baudžiamojo poveikio priemonių – įmoka į nukentėjusių nuo nusikaltimų asmenų fondą, turto konfiskavimas, išplėstinis turto konfiskavimas. Įmoka į nukentėjusių nuo nusikaltimų asmenų fondą gali būti skiriama tik su juridinio asmens veiklos apribojimo bausme.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5"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4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dbd6f42056f48e5887dbacbca4f352b"/>
                        <w:lock w:val="sdtLocked"/>
                        <w:richText/>
                      </w:sdtPr>
                      <w:sdtContent>
                        <w:p>
                          <w:pPr>
                            <w:ind w:firstLine="720"/>
                            <w:jc w:val="both"/>
                            <w:rPr>
                              <w:color w:val="000000"/>
                              <w:sz w:val="22"/>
                              <w:szCs w:val="22"/>
                            </w:rPr>
                          </w:pPr>
                          <w:sdt>
                            <w:sdtPr>
                              <w:alias w:val="Numeris"/>
                              <w:tag w:val="nr_cdbd6f42056f48e5887dbacbca4f352b"/>
                              <w:lock w:val="sdtLocked"/>
                              <w:richText/>
                            </w:sdtPr>
                            <w:sdtContent>
                              <w:r>
                                <w:rPr>
                                  <w:sz w:val="22"/>
                                  <w:szCs w:val="22"/>
                                </w:rPr>
                                <w:t>1</w:t>
                              </w:r>
                            </w:sdtContent>
                          </w:sdt>
                          <w:r>
                            <w:rPr>
                              <w:sz w:val="22"/>
                              <w:szCs w:val="22"/>
                            </w:rPr>
                            <w:t xml:space="preserve">. Viešuosius darbus teismas skiria šio kodekso specialiojoje dalyje numatytais atvejais. Viešieji darbai skiriami tik tuo atveju, jeigu kaltinamasis sutinka.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19eadf4de5e249658a22a2e66a5590fe"/>
                        <w:lock w:val="sdtLocked"/>
                        <w:richText/>
                      </w:sdtPr>
                      <w:sdtContent>
                        <w:p>
                          <w:pPr>
                            <w:ind w:firstLine="720"/>
                            <w:jc w:val="both"/>
                            <w:rPr>
                              <w:strike/>
                              <w:sz w:val="22"/>
                              <w:szCs w:val="22"/>
                            </w:rPr>
                          </w:pPr>
                          <w:sdt>
                            <w:sdtPr>
                              <w:alias w:val="Numeris"/>
                              <w:tag w:val="nr_19eadf4de5e249658a22a2e66a5590fe"/>
                              <w:lock w:val="sdtLocked"/>
                              <w:richText/>
                            </w:sdtPr>
                            <w:sdtContent>
                              <w:r>
                                <w:rPr>
                                  <w:sz w:val="22"/>
                                  <w:szCs w:val="22"/>
                                </w:rPr>
                                <w:t>5</w:t>
                              </w:r>
                            </w:sdtContent>
                          </w:sdt>
                          <w:r>
                            <w:rPr>
                              <w:sz w:val="22"/>
                              <w:szCs w:val="22"/>
                            </w:rPr>
                            <w:t xml:space="preserve">.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6d58f544a3d345468ccd3848b3d7fcde"/>
                        <w:lock w:val="sdtLocked"/>
                        <w:richText/>
                      </w:sdtPr>
                      <w:sdtContent>
                        <w:p>
                          <w:pPr>
                            <w:ind w:firstLine="720"/>
                            <w:jc w:val="both"/>
                            <w:rPr>
                              <w:color w:val="000000"/>
                              <w:sz w:val="22"/>
                              <w:szCs w:val="22"/>
                            </w:rPr>
                          </w:pPr>
                          <w:sdt>
                            <w:sdtPr>
                              <w:alias w:val="Numeris"/>
                              <w:tag w:val="nr_6d58f544a3d345468ccd3848b3d7fcde"/>
                              <w:lock w:val="sdtLocked"/>
                              <w:richText/>
                            </w:sdtPr>
                            <w:sdtContent>
                              <w:r>
                                <w:rPr>
                                  <w:sz w:val="22"/>
                                  <w:szCs w:val="22"/>
                                </w:rPr>
                                <w:t>7</w:t>
                              </w:r>
                            </w:sdtContent>
                          </w:sdt>
                          <w:r>
                            <w:rPr>
                              <w:sz w:val="22"/>
                              <w:szCs w:val="22"/>
                            </w:rPr>
                            <w:t xml:space="preserve">.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8"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b5c031bc08f342bb920fae048609267c"/>
                        <w:lock w:val="sdtLocked"/>
                        <w:richText/>
                      </w:sdtPr>
                      <w:sdtContent>
                        <w:p>
                          <w:pPr>
                            <w:ind w:firstLine="720"/>
                            <w:jc w:val="both"/>
                            <w:rPr>
                              <w:color w:val="000000"/>
                              <w:sz w:val="22"/>
                              <w:szCs w:val="22"/>
                            </w:rPr>
                          </w:pPr>
                          <w:sdt>
                            <w:sdtPr>
                              <w:alias w:val="Numeris"/>
                              <w:tag w:val="nr_b5c031bc08f342bb920fae048609267c"/>
                              <w:lock w:val="sdtLocked"/>
                              <w:richText/>
                            </w:sdtPr>
                            <w:sdtContent>
                              <w:r>
                                <w:rPr>
                                  <w:color w:val="000000"/>
                                  <w:sz w:val="22"/>
                                  <w:szCs w:val="22"/>
                                </w:rPr>
                                <w:t>6</w:t>
                              </w:r>
                            </w:sdtContent>
                          </w:sdt>
                          <w:r>
                            <w:rPr>
                              <w:color w:val="000000"/>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 ir 4 dalyse nurodytus maksimalius baudos dydžius, tačiau negali būti mažesnė negu šio straipsnio 3 ir 4 dalyse numatyti minimalūs baudos dydžiai.</w:t>
                          </w:r>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76b4db9c50e84d0fa168c837ab933e0d"/>
                        <w:lock w:val="sdtLocked"/>
                        <w:richText/>
                      </w:sdtPr>
                      <w:sdtContent>
                        <w:p>
                          <w:pPr>
                            <w:ind w:firstLine="720"/>
                            <w:jc w:val="both"/>
                            <w:rPr>
                              <w:color w:val="000000"/>
                              <w:sz w:val="22"/>
                              <w:szCs w:val="22"/>
                            </w:rPr>
                          </w:pPr>
                          <w:sdt>
                            <w:sdtPr>
                              <w:alias w:val="Numeris"/>
                              <w:tag w:val="nr_76b4db9c50e84d0fa168c837ab933e0d"/>
                              <w:lock w:val="sdtLocked"/>
                              <w:richText/>
                            </w:sdtPr>
                            <w:sdtContent>
                              <w:r>
                                <w:rPr>
                                  <w:sz w:val="22"/>
                                  <w:szCs w:val="22"/>
                                </w:rPr>
                                <w:t>8</w:t>
                              </w:r>
                            </w:sdtContent>
                          </w:sdt>
                          <w:r>
                            <w:rPr>
                              <w:sz w:val="22"/>
                              <w:szCs w:val="22"/>
                            </w:rPr>
                            <w:t xml:space="preserve">. Jeigu asmuo vengia savo noru sumokėti baudą ir nėra galimybių ją išieškoti, teismas gali pakeisti baudą laisvės apribojimu. Keisdamas baudą laisvės apribojimu, teismas vadovaujasi šio kodekso 48 ir 65 straipsniuose nustatytomis taisyklėmis.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7b8c673125b6444ba3cd4388e9a76b05"/>
                            <w:lock w:val="sdtLocked"/>
                            <w:richText/>
                          </w:sdtPr>
                          <w:sdtContent>
                            <w:p>
                              <w:pPr>
                                <w:ind w:firstLine="720"/>
                                <w:jc w:val="both"/>
                                <w:rPr>
                                  <w:sz w:val="22"/>
                                  <w:szCs w:val="22"/>
                                </w:rPr>
                              </w:pPr>
                              <w:sdt>
                                <w:sdtPr>
                                  <w:alias w:val="Numeris"/>
                                  <w:tag w:val="nr_7b8c673125b6444ba3cd4388e9a76b05"/>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neįgaliaisiais ar kitais pagalbos reikalingais žmonėmis;</w:t>
                              </w:r>
                            </w:p>
                          </w:sdtContent>
                        </w:sdt>
                        <w:sdt>
                          <w:sdtPr>
                            <w:alias w:val="48 str. 4 d. 3 p."/>
                            <w:tag w:val="part_a047f6aca03c40a2baad172a728d285e"/>
                            <w:lock w:val="sdtLocked"/>
                            <w:richText/>
                          </w:sdtPr>
                          <w:sdtContent>
                            <w:p>
                              <w:pPr>
                                <w:ind w:firstLine="720"/>
                                <w:jc w:val="both"/>
                                <w:rPr>
                                  <w:sz w:val="22"/>
                                  <w:szCs w:val="22"/>
                                </w:rPr>
                              </w:pPr>
                              <w:sdt>
                                <w:sdtPr>
                                  <w:alias w:val="Numeris"/>
                                  <w:tag w:val="nr_a047f6aca03c40a2baad172a728d285e"/>
                                  <w:lock w:val="sdtLocked"/>
                                  <w:richText/>
                                </w:sdtPr>
                                <w:sdtContent>
                                  <w:r>
                                    <w:rPr>
                                      <w:sz w:val="22"/>
                                      <w:szCs w:val="22"/>
                                    </w:rPr>
                                    <w:t>3</w:t>
                                  </w:r>
                                </w:sdtContent>
                              </w:sdt>
                              <w:r>
                                <w:rPr>
                                  <w:sz w:val="22"/>
                                  <w:szCs w:val="22"/>
                                </w:rPr>
                                <w:t>) atlyginti nusikalstama veika padarytą turtinę žalą ar jos dalį arba tokią žalą pašalinti savo darbu;</w:t>
                              </w:r>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c84ccded8bb94291a6ada77f7ab48cbb"/>
                        <w:lock w:val="sdtLocked"/>
                        <w:richText/>
                      </w:sdtPr>
                      <w:sdtContent>
                        <w:p>
                          <w:pPr>
                            <w:ind w:firstLine="720"/>
                            <w:jc w:val="both"/>
                            <w:rPr>
                              <w:sz w:val="22"/>
                              <w:szCs w:val="22"/>
                            </w:rPr>
                          </w:pPr>
                          <w:sdt>
                            <w:sdtPr>
                              <w:alias w:val="Numeris"/>
                              <w:tag w:val="nr_c84ccded8bb94291a6ada77f7ab48cbb"/>
                              <w:lock w:val="sdtLocked"/>
                              <w:richText/>
                            </w:sdtPr>
                            <w:sdtContent>
                              <w:r>
                                <w:rPr>
                                  <w:sz w:val="22"/>
                                  <w:szCs w:val="22"/>
                                </w:rPr>
                                <w:t>6</w:t>
                              </w:r>
                            </w:sdtContent>
                          </w:sdt>
                          <w:r>
                            <w:rPr>
                              <w:sz w:val="22"/>
                              <w:szCs w:val="22"/>
                            </w:rPr>
                            <w:t>. Teismas asmeniui, kuriam paskirta laisvės apribojimo bausmė, kitų baudžiamojo proceso dalyvių prašymu, taip pat savo nuožiūra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c87c78db3d07484cbde471b4fef02908"/>
                        <w:lock w:val="sdtLocked"/>
                        <w:richText/>
                      </w:sdtPr>
                      <w:sdtContent>
                        <w:p>
                          <w:pPr>
                            <w:ind w:firstLine="720"/>
                            <w:jc w:val="both"/>
                            <w:rPr>
                              <w:sz w:val="22"/>
                              <w:szCs w:val="22"/>
                            </w:rPr>
                          </w:pPr>
                          <w:sdt>
                            <w:sdtPr>
                              <w:alias w:val="Numeris"/>
                              <w:tag w:val="nr_c87c78db3d07484cbde471b4fef02908"/>
                              <w:lock w:val="sdtLocked"/>
                              <w:richText/>
                            </w:sdtPr>
                            <w:sdtContent>
                              <w:r>
                                <w:rPr>
                                  <w:sz w:val="22"/>
                                  <w:szCs w:val="22"/>
                                </w:rPr>
                                <w:t>8</w:t>
                              </w:r>
                            </w:sdtContent>
                          </w:sdt>
                          <w:r>
                            <w:rPr>
                              <w:sz w:val="22"/>
                              <w:szCs w:val="22"/>
                            </w:rPr>
                            <w:t xml:space="preserve">.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9"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50"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51"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2c93821586ff461fac0fabc3657af000"/>
                        <w:lock w:val="sdtLocked"/>
                        <w:richText/>
                      </w:sdtPr>
                      <w:sdtContent>
                        <w:p>
                          <w:pPr>
                            <w:ind w:firstLine="720"/>
                            <w:jc w:val="both"/>
                            <w:rPr>
                              <w:color w:val="000000"/>
                              <w:sz w:val="22"/>
                              <w:szCs w:val="22"/>
                            </w:rPr>
                          </w:pPr>
                          <w:sdt>
                            <w:sdtPr>
                              <w:alias w:val="Numeris"/>
                              <w:tag w:val="nr_2c93821586ff461fac0fabc3657af000"/>
                              <w:lock w:val="sdtLocked"/>
                              <w:richText/>
                            </w:sdtPr>
                            <w:sdtContent>
                              <w:r>
                                <w:rPr>
                                  <w:sz w:val="22"/>
                                  <w:szCs w:val="22"/>
                                </w:rPr>
                                <w:t>2</w:t>
                              </w:r>
                            </w:sdtContent>
                          </w:sdt>
                          <w:r>
                            <w:rPr>
                              <w:sz w:val="22"/>
                              <w:szCs w:val="22"/>
                            </w:rPr>
                            <w:t xml:space="preserve">. Areštas yra trumpalaikis laisvės atėmimas. Arešto terminas skaičiuojamas paromis.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276a674cd80b431e9a7f38a3954fecaf"/>
                    <w:lock w:val="sdtLocked"/>
                    <w:richText/>
                  </w:sdtPr>
                  <w:sdtContent>
                    <w:p>
                      <w:pPr>
                        <w:ind w:firstLine="720"/>
                        <w:jc w:val="both"/>
                        <w:rPr>
                          <w:b/>
                          <w:color w:val="000000"/>
                          <w:sz w:val="22"/>
                          <w:szCs w:val="22"/>
                        </w:rPr>
                      </w:pPr>
                      <w:sdt>
                        <w:sdtPr>
                          <w:alias w:val="Numeris"/>
                          <w:tag w:val="nr_276a674cd80b431e9a7f38a3954fecaf"/>
                          <w:lock w:val="sdtLocked"/>
                          <w:richText/>
                        </w:sdtPr>
                        <w:sdtContent>
                          <w:r>
                            <w:rPr>
                              <w:b/>
                              <w:color w:val="000000"/>
                              <w:sz w:val="22"/>
                              <w:szCs w:val="22"/>
                            </w:rPr>
                            <w:t>51</w:t>
                          </w:r>
                        </w:sdtContent>
                      </w:sdt>
                      <w:r>
                        <w:rPr>
                          <w:b/>
                          <w:color w:val="000000"/>
                          <w:sz w:val="22"/>
                          <w:szCs w:val="22"/>
                        </w:rPr>
                        <w:t xml:space="preserve"> straipsnis. </w:t>
                      </w:r>
                      <w:sdt>
                        <w:sdtPr>
                          <w:alias w:val="Pavadinimas"/>
                          <w:tag w:val="title_276a674cd80b431e9a7f38a3954fecaf"/>
                          <w:lock w:val="sdtLocked"/>
                          <w:richText/>
                        </w:sdtPr>
                        <w:sdtContent>
                          <w:r>
                            <w:rPr>
                              <w:b/>
                              <w:color w:val="000000"/>
                              <w:sz w:val="22"/>
                              <w:szCs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550181945314c4db790f3070f6ed630"/>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1 str. 4 d."/>
                        <w:tag w:val="part_7f158370b4f348b2b7df145ac37490c9"/>
                        <w:lock w:val="sdtLocked"/>
                        <w:richText/>
                      </w:sdtPr>
                      <w:sdtContent>
                        <w:p>
                          <w:pPr>
                            <w:ind w:firstLine="720"/>
                            <w:jc w:val="both"/>
                            <w:rPr>
                              <w:sz w:val="22"/>
                            </w:rPr>
                          </w:pPr>
                          <w:sdt>
                            <w:sdtPr>
                              <w:alias w:val="Numeris"/>
                              <w:tag w:val="nr_7f158370b4f348b2b7df145ac37490c9"/>
                              <w:lock w:val="sdtLocked"/>
                              <w:richText/>
                            </w:sdtPr>
                            <w:sdtContent>
                              <w:r>
                                <w:rPr>
                                  <w:color w:val="000000"/>
                                  <w:sz w:val="22"/>
                                  <w:szCs w:val="22"/>
                                </w:rPr>
                                <w:t>4</w:t>
                              </w:r>
                            </w:sdtContent>
                          </w:sdt>
                          <w:r>
                            <w:rPr>
                              <w:color w:val="000000"/>
                              <w:sz w:val="22"/>
                              <w:szCs w:val="22"/>
                            </w:rPr>
                            <w:t xml:space="preserve">. Šio straipsnio 2 dalyje nurodytas dvidešimties metų laisvės atėmimo iki gyvos galvos bausmės terminas skaičiuojamas nuo kardomojo kalinimo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p>
                      <w:pPr>
                        <w:jc w:val="both"/>
                        <w:rPr>
                          <w:i/>
                          <w:color w:val="000000"/>
                          <w:sz w:val="22"/>
                          <w:szCs w:val="22"/>
                        </w:rPr>
                      </w:pPr>
                      <w:r>
                        <w:rPr>
                          <w:i/>
                          <w:color w:val="000000"/>
                          <w:sz w:val="22"/>
                          <w:szCs w:val="22"/>
                        </w:rPr>
                        <w:t>Straipsnio pakeitimai:</w:t>
                      </w:r>
                    </w:p>
                    <w:p>
                      <w:pPr>
                        <w:jc w:val="both"/>
                        <w:rPr>
                          <w:i/>
                          <w:sz w:val="22"/>
                          <w:szCs w:val="22"/>
                          <w:lang w:val="x-none"/>
                        </w:rPr>
                      </w:pPr>
                      <w:r>
                        <w:rPr>
                          <w:i/>
                          <w:sz w:val="22"/>
                          <w:szCs w:val="22"/>
                          <w:lang w:val="x-none"/>
                        </w:rPr>
                        <w:t xml:space="preserve">Nr. </w:t>
                      </w:r>
                      <w:hyperlink r:id="rId52" w:history="1">
                        <w:r>
                          <w:rPr>
                            <w:i/>
                            <w:color w:val="0000FF"/>
                            <w:sz w:val="22"/>
                            <w:szCs w:val="22"/>
                            <w:u w:val="single"/>
                            <w:lang w:val="x-none"/>
                          </w:rPr>
                          <w:t>IX-1495</w:t>
                        </w:r>
                      </w:hyperlink>
                      <w:r>
                        <w:rPr>
                          <w:i/>
                          <w:sz w:val="22"/>
                          <w:szCs w:val="22"/>
                          <w:lang w:val="x-none"/>
                        </w:rPr>
                        <w:t>, 2003-04-10, Žin., 2003, Nr. 38-1733 (2003-04-24)</w:t>
                      </w:r>
                    </w:p>
                    <w:p>
                      <w:pPr>
                        <w:ind w:firstLine="720"/>
                        <w:jc w:val="both"/>
                        <w:rPr>
                          <w:b/>
                          <w:color w:val="000000"/>
                          <w:sz w:val="22"/>
                          <w:szCs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7bd89cf0c9a24eb690cee7f516d3233c"/>
                        <w:lock w:val="sdtLocked"/>
                        <w:richText/>
                      </w:sdtPr>
                      <w:sdtContent>
                        <w:p>
                          <w:pPr>
                            <w:shd w:val="clear" w:color="000000" w:fill="auto"/>
                            <w:ind w:firstLine="720"/>
                            <w:jc w:val="both"/>
                            <w:rPr>
                              <w:color w:val="000000"/>
                              <w:sz w:val="22"/>
                            </w:rPr>
                          </w:pPr>
                          <w:sdt>
                            <w:sdtPr>
                              <w:alias w:val="Numeris"/>
                              <w:tag w:val="nr_7bd89cf0c9a24eb690cee7f516d3233c"/>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shd w:val="clear" w:color="000000" w:fill="auto"/>
                            <w:ind w:firstLine="720"/>
                            <w:jc w:val="both"/>
                            <w:rPr>
                              <w:b/>
                              <w:color w:val="000000"/>
                              <w:sz w:val="22"/>
                            </w:rPr>
                          </w:pPr>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660afb4427c64823b51cf4c78d665cc4"/>
                        <w:lock w:val="sdtLocked"/>
                        <w:richText/>
                      </w:sdtPr>
                      <w:sdtContent>
                        <w:p>
                          <w:pPr>
                            <w:ind w:firstLine="720"/>
                            <w:jc w:val="both"/>
                            <w:rPr>
                              <w:color w:val="000000"/>
                              <w:sz w:val="22"/>
                              <w:szCs w:val="22"/>
                            </w:rPr>
                          </w:pPr>
                          <w:r>
                            <w:rPr>
                              <w:sz w:val="22"/>
                              <w:szCs w:val="22"/>
                            </w:rPr>
                            <w:t xml:space="preserve">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a134d0bb10b741aeb985fa38b3f983ba"/>
                        <w:lock w:val="sdtLocked"/>
                        <w:richText/>
                      </w:sdtPr>
                      <w:sdtContent>
                        <w:p>
                          <w:pPr>
                            <w:ind w:firstLine="720"/>
                            <w:jc w:val="both"/>
                          </w:pPr>
                          <w:sdt>
                            <w:sdtPr>
                              <w:alias w:val="Numeris"/>
                              <w:tag w:val="nr_a134d0bb10b741aeb985fa38b3f983ba"/>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ab8586fc495d42d18d8ba838aa2de049"/>
                            <w:lock w:val="sdtLocked"/>
                            <w:richText/>
                          </w:sdtPr>
                          <w:sdtContent>
                            <w:p>
                              <w:pPr>
                                <w:ind w:firstLine="720"/>
                                <w:jc w:val="both"/>
                              </w:pPr>
                              <w:sdt>
                                <w:sdtPr>
                                  <w:alias w:val="Numeris"/>
                                  <w:tag w:val="nr_ab8586fc495d42d18d8ba838aa2de049"/>
                                  <w:lock w:val="sdtLocked"/>
                                  <w:richText/>
                                </w:sdtPr>
                                <w:sdtContent>
                                  <w:r>
                                    <w:rPr>
                                      <w:color w:val="000000"/>
                                      <w:sz w:val="22"/>
                                      <w:szCs w:val="22"/>
                                    </w:rPr>
                                    <w:t>12</w:t>
                                  </w:r>
                                </w:sdtContent>
                              </w:sdt>
                              <w:r>
                                <w:rPr>
                                  <w:color w:val="000000"/>
                                  <w:sz w:val="22"/>
                                  <w:szCs w:val="22"/>
                                </w:rPr>
                                <w:t>) veika padaryta siekiant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4"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5ff14393a7a4b53b808e1a54ef476f4"/>
                            <w:lock w:val="sdtLocked"/>
                            <w:richText/>
                          </w:sdtPr>
                          <w:sdtContent>
                            <w:p>
                              <w:pPr>
                                <w:ind w:firstLine="720"/>
                                <w:jc w:val="both"/>
                                <w:rPr>
                                  <w:color w:val="000000"/>
                                  <w:sz w:val="22"/>
                                </w:rPr>
                              </w:pPr>
                              <w:sdt>
                                <w:sdtPr>
                                  <w:alias w:val="Numeris"/>
                                  <w:tag w:val="nr_25ff14393a7a4b53b808e1a54ef476f4"/>
                                  <w:lock w:val="sdtLocked"/>
                                  <w:richText/>
                                </w:sdtPr>
                                <w:sdtContent>
                                  <w:r>
                                    <w:rPr>
                                      <w:color w:val="000000"/>
                                      <w:sz w:val="22"/>
                                      <w:szCs w:val="22"/>
                                    </w:rPr>
                                    <w:t>2</w:t>
                                  </w:r>
                                </w:sdtContent>
                              </w:sdt>
                              <w:r>
                                <w:rPr>
                                  <w:color w:val="000000"/>
                                  <w:sz w:val="22"/>
                                  <w:szCs w:val="22"/>
                                </w:rPr>
                                <w:t xml:space="preserve">) paskirti mažesnę bausmę, negu nustatyta šio kodekso </w:t>
                              </w:r>
                              <w:r>
                                <w:rPr>
                                  <w:bCs/>
                                  <w:color w:val="000000"/>
                                  <w:sz w:val="22"/>
                                  <w:szCs w:val="22"/>
                                </w:rPr>
                                <w:t xml:space="preserve">47 straipsnio 3, 4 ir 6 dalyse, </w:t>
                              </w:r>
                              <w:r>
                                <w:rPr>
                                  <w:color w:val="000000"/>
                                  <w:sz w:val="22"/>
                                  <w:szCs w:val="22"/>
                                </w:rPr>
                                <w:t>56 straipsnyje ir 90 straipsnio 3 dalyje,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7"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7071d760a5246348a908da8ad6c731e"/>
                    <w:lock w:val="sdtLocked"/>
                    <w:richText/>
                  </w:sdtPr>
                  <w:sdtContent>
                    <w:p>
                      <w:pPr>
                        <w:ind w:firstLine="720"/>
                        <w:jc w:val="both"/>
                        <w:rPr>
                          <w:b/>
                          <w:color w:val="000000"/>
                          <w:sz w:val="22"/>
                        </w:rPr>
                      </w:pPr>
                      <w:sdt>
                        <w:sdtPr>
                          <w:alias w:val="Numeris"/>
                          <w:tag w:val="nr_d7071d760a5246348a908da8ad6c731e"/>
                          <w:lock w:val="sdtLocked"/>
                          <w:richText/>
                        </w:sdtPr>
                        <w:sdtContent>
                          <w:r>
                            <w:rPr>
                              <w:b/>
                              <w:color w:val="000000"/>
                              <w:sz w:val="22"/>
                            </w:rPr>
                            <w:t>63</w:t>
                          </w:r>
                        </w:sdtContent>
                      </w:sdt>
                      <w:r>
                        <w:rPr>
                          <w:b/>
                          <w:color w:val="000000"/>
                          <w:sz w:val="22"/>
                        </w:rPr>
                        <w:t xml:space="preserve"> straipsnis. </w:t>
                      </w:r>
                      <w:sdt>
                        <w:sdtPr>
                          <w:alias w:val="Pavadinimas"/>
                          <w:tag w:val="title_d7071d760a5246348a908da8ad6c731e"/>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f28c9c2dd8764dd3b3a5f44e66157e53"/>
                        <w:lock w:val="sdtLocked"/>
                        <w:richText/>
                      </w:sdtPr>
                      <w:sdtContent>
                        <w:p>
                          <w:pPr>
                            <w:ind w:firstLine="720"/>
                            <w:jc w:val="both"/>
                            <w:rPr>
                              <w:color w:val="000000"/>
                              <w:sz w:val="22"/>
                              <w:szCs w:val="22"/>
                            </w:rPr>
                          </w:pPr>
                          <w:sdt>
                            <w:sdtPr>
                              <w:alias w:val="Numeris"/>
                              <w:tag w:val="nr_f28c9c2dd8764dd3b3a5f44e66157e53"/>
                              <w:lock w:val="sdtLocked"/>
                              <w:richText/>
                            </w:sdtPr>
                            <w:sdtContent>
                              <w:r>
                                <w:rPr>
                                  <w:sz w:val="22"/>
                                  <w:szCs w:val="22"/>
                                </w:rPr>
                                <w:t>4</w:t>
                              </w:r>
                            </w:sdtContent>
                          </w:sdt>
                          <w:r>
                            <w:rPr>
                              <w:sz w:val="22"/>
                              <w:szCs w:val="22"/>
                            </w:rPr>
                            <w:t xml:space="preserve">.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98b8ac0d1f3f439f833ed2ff804918d7"/>
                        <w:lock w:val="sdtLocked"/>
                        <w:richText/>
                      </w:sdtPr>
                      <w:sdtContent>
                        <w:p>
                          <w:pPr>
                            <w:ind w:firstLine="720"/>
                            <w:jc w:val="both"/>
                            <w:rPr>
                              <w:color w:val="000000"/>
                              <w:sz w:val="22"/>
                              <w:szCs w:val="22"/>
                            </w:rPr>
                          </w:pPr>
                          <w:sdt>
                            <w:sdtPr>
                              <w:alias w:val="Numeris"/>
                              <w:tag w:val="nr_98b8ac0d1f3f439f833ed2ff804918d7"/>
                              <w:lock w:val="sdtLocked"/>
                              <w:richText/>
                            </w:sdtPr>
                            <w:sdtContent>
                              <w:r>
                                <w:rPr>
                                  <w:sz w:val="22"/>
                                  <w:szCs w:val="22"/>
                                </w:rPr>
                                <w:t>7</w:t>
                              </w:r>
                            </w:sdtContent>
                          </w:sdt>
                          <w:r>
                            <w:rPr>
                              <w:sz w:val="22"/>
                              <w:szCs w:val="22"/>
                            </w:rPr>
                            <w:t xml:space="preserve">. Kai bausmė skiriama vadovaujantis šio straipsnio 1 dalimi, galutinė subendrinta bausmė negali viršyti dvidešimties metų laisvės atėmimo, o jeigu skiriama kitos rūšies bausmė, išskyrus baudą, – šio kodekso nustatyto tos rūšies bausmės maksimalaus dydžio.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5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5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2f9d3522748142ab9074917b6ce12ca7"/>
                    <w:lock w:val="sdtLocked"/>
                    <w:richText/>
                  </w:sdtPr>
                  <w:sdtContent>
                    <w:p>
                      <w:pPr>
                        <w:ind w:left="2340" w:hanging="1620"/>
                        <w:jc w:val="both"/>
                        <w:rPr>
                          <w:b/>
                          <w:color w:val="000000"/>
                          <w:sz w:val="22"/>
                        </w:rPr>
                      </w:pPr>
                      <w:sdt>
                        <w:sdtPr>
                          <w:alias w:val="Numeris"/>
                          <w:tag w:val="nr_2f9d3522748142ab9074917b6ce12ca7"/>
                          <w:lock w:val="sdtLocked"/>
                          <w:richText/>
                        </w:sdtPr>
                        <w:sdtContent>
                          <w:r>
                            <w:rPr>
                              <w:b/>
                              <w:color w:val="000000"/>
                              <w:sz w:val="22"/>
                            </w:rPr>
                            <w:t>64</w:t>
                          </w:r>
                        </w:sdtContent>
                      </w:sdt>
                      <w:r>
                        <w:rPr>
                          <w:b/>
                          <w:color w:val="000000"/>
                          <w:sz w:val="22"/>
                        </w:rPr>
                        <w:t xml:space="preserve"> straipsnis. </w:t>
                      </w:r>
                      <w:sdt>
                        <w:sdtPr>
                          <w:alias w:val="Pavadinimas"/>
                          <w:tag w:val="title_2f9d3522748142ab9074917b6ce12ca7"/>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b40d6e4e302f48f7853baf2c0eba1150"/>
                        <w:lock w:val="sdtLocked"/>
                        <w:richText/>
                      </w:sdtPr>
                      <w:sdtContent>
                        <w:p>
                          <w:pPr>
                            <w:ind w:firstLine="720"/>
                            <w:jc w:val="both"/>
                            <w:rPr>
                              <w:color w:val="000000"/>
                              <w:sz w:val="22"/>
                              <w:szCs w:val="22"/>
                            </w:rPr>
                          </w:pPr>
                          <w:sdt>
                            <w:sdtPr>
                              <w:alias w:val="Numeris"/>
                              <w:tag w:val="nr_b40d6e4e302f48f7853baf2c0eba1150"/>
                              <w:lock w:val="sdtLocked"/>
                              <w:richText/>
                            </w:sdtPr>
                            <w:sdtContent>
                              <w:r>
                                <w:rPr>
                                  <w:sz w:val="22"/>
                                  <w:szCs w:val="22"/>
                                </w:rPr>
                                <w:t>3</w:t>
                              </w:r>
                            </w:sdtContent>
                          </w:sdt>
                          <w:r>
                            <w:rPr>
                              <w:sz w:val="22"/>
                              <w:szCs w:val="22"/>
                            </w:rPr>
                            <w:t xml:space="preserve">.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0"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1"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e9ea070b7b2a4e2ea4fa235011f3eee2"/>
                    <w:lock w:val="sdtLocked"/>
                    <w:richText/>
                  </w:sdtPr>
                  <w:sdtContent>
                    <w:p>
                      <w:pPr>
                        <w:shd w:val="clear" w:color="000000" w:fill="auto"/>
                        <w:ind w:firstLine="720"/>
                        <w:jc w:val="both"/>
                        <w:rPr>
                          <w:b/>
                          <w:color w:val="000000"/>
                          <w:sz w:val="22"/>
                        </w:rPr>
                      </w:pPr>
                      <w:sdt>
                        <w:sdtPr>
                          <w:alias w:val="Numeris"/>
                          <w:tag w:val="nr_e9ea070b7b2a4e2ea4fa235011f3eee2"/>
                          <w:lock w:val="sdtLocked"/>
                          <w:richText/>
                        </w:sdtPr>
                        <w:sdtContent>
                          <w:r>
                            <w:rPr>
                              <w:b/>
                              <w:color w:val="000000"/>
                              <w:sz w:val="22"/>
                            </w:rPr>
                            <w:t>66</w:t>
                          </w:r>
                        </w:sdtContent>
                      </w:sdt>
                      <w:r>
                        <w:rPr>
                          <w:b/>
                          <w:color w:val="000000"/>
                          <w:sz w:val="22"/>
                        </w:rPr>
                        <w:t xml:space="preserve"> straipsnis. </w:t>
                      </w:r>
                      <w:sdt>
                        <w:sdtPr>
                          <w:alias w:val="Pavadinimas"/>
                          <w:tag w:val="title_e9ea070b7b2a4e2ea4fa235011f3eee2"/>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shd w:val="clear" w:color="000000" w:fill="auto"/>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shd w:val="clear" w:color="000000" w:fill="auto"/>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shd w:val="clear" w:color="000000" w:fill="auto"/>
                        <w:jc w:val="both"/>
                        <w:rPr>
                          <w:i/>
                          <w:color w:val="000000"/>
                          <w:sz w:val="20"/>
                        </w:rPr>
                      </w:pPr>
                      <w:r>
                        <w:rPr>
                          <w:i/>
                          <w:color w:val="000000"/>
                          <w:sz w:val="20"/>
                        </w:rPr>
                        <w:t>Straipsnio pakeitimai:</w:t>
                      </w:r>
                    </w:p>
                    <w:p>
                      <w:pPr>
                        <w:shd w:val="clear" w:color="000000" w:fill="auto"/>
                        <w:rPr>
                          <w:rFonts w:eastAsia="MS Mincho"/>
                          <w:i/>
                          <w:iCs/>
                          <w:sz w:val="20"/>
                          <w:lang w:val="x-none"/>
                        </w:rPr>
                      </w:pPr>
                      <w:r>
                        <w:rPr>
                          <w:rFonts w:eastAsia="MS Mincho"/>
                          <w:i/>
                          <w:iCs/>
                          <w:sz w:val="20"/>
                          <w:lang w:val="x-none"/>
                        </w:rPr>
                        <w:t xml:space="preserve">Nr. </w:t>
                      </w:r>
                      <w:hyperlink r:id="rId63" w:history="1">
                        <w:r>
                          <w:rPr>
                            <w:rFonts w:eastAsia="MS Mincho"/>
                            <w:i/>
                            <w:iCs/>
                            <w:color w:val="0000FF"/>
                            <w:sz w:val="20"/>
                            <w:u w:val="single"/>
                            <w:lang w:val="x-none"/>
                          </w:rPr>
                          <w:t>X-1233</w:t>
                        </w:r>
                      </w:hyperlink>
                      <w:r>
                        <w:rPr>
                          <w:rFonts w:eastAsia="MS Mincho"/>
                          <w:i/>
                          <w:iCs/>
                          <w:sz w:val="20"/>
                          <w:lang w:val="x-none"/>
                        </w:rPr>
                        <w:t>, 2007-06-28, Žin., 2007, Nr. 81-3309 (2007-07-21)</w:t>
                      </w:r>
                    </w:p>
                    <w:p>
                      <w:pPr>
                        <w:shd w:val="clear" w:color="000000" w:fill="auto"/>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5b21818da2d64455b4a5e9bff28f8d6b"/>
                    <w:lock w:val="sdtLocked"/>
                    <w:richText/>
                  </w:sdtPr>
                  <w:sdtContent>
                    <w:p>
                      <w:pPr>
                        <w:ind w:firstLine="720"/>
                        <w:jc w:val="both"/>
                        <w:rPr>
                          <w:sz w:val="22"/>
                          <w:szCs w:val="22"/>
                        </w:rPr>
                      </w:pPr>
                      <w:sdt>
                        <w:sdtPr>
                          <w:alias w:val="Numeris"/>
                          <w:tag w:val="nr_5b21818da2d64455b4a5e9bff28f8d6b"/>
                          <w:lock w:val="sdtLocked"/>
                          <w:richText/>
                        </w:sdtPr>
                        <w:sdtContent>
                          <w:r>
                            <w:rPr>
                              <w:b/>
                              <w:sz w:val="22"/>
                              <w:szCs w:val="22"/>
                            </w:rPr>
                            <w:t>67</w:t>
                          </w:r>
                        </w:sdtContent>
                      </w:sdt>
                      <w:r>
                        <w:rPr>
                          <w:b/>
                          <w:sz w:val="22"/>
                          <w:szCs w:val="22"/>
                        </w:rPr>
                        <w:t xml:space="preserve"> straipsnis. </w:t>
                      </w:r>
                      <w:sdt>
                        <w:sdtPr>
                          <w:alias w:val="Pavadinimas"/>
                          <w:tag w:val="title_5b21818da2d64455b4a5e9bff28f8d6b"/>
                          <w:lock w:val="sdtLocked"/>
                          <w:richText/>
                        </w:sdtPr>
                        <w:sdtContent>
                          <w:r>
                            <w:rPr>
                              <w:b/>
                              <w:sz w:val="22"/>
                              <w:szCs w:val="22"/>
                            </w:rPr>
                            <w:t>Baudžiamojo poveikio priemonių paskirtis ir rūšys</w:t>
                          </w:r>
                        </w:sdtContent>
                      </w:sdt>
                    </w:p>
                    <w:sdt>
                      <w:sdtPr>
                        <w:alias w:val="67 str. 1 d."/>
                        <w:tag w:val="part_b86c9a2276e94d4ba459e7d752cba4d5"/>
                        <w:lock w:val="sdtLocked"/>
                        <w:richText/>
                      </w:sdtPr>
                      <w:sdtContent>
                        <w:p>
                          <w:pPr>
                            <w:ind w:firstLine="720"/>
                            <w:jc w:val="both"/>
                            <w:rPr>
                              <w:sz w:val="22"/>
                              <w:szCs w:val="22"/>
                            </w:rPr>
                          </w:pPr>
                          <w:sdt>
                            <w:sdtPr>
                              <w:alias w:val="Numeris"/>
                              <w:tag w:val="nr_b86c9a2276e94d4ba459e7d752cba4d5"/>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19ee0c5a770c4d1d91b23f4f5d5d5657"/>
                        <w:lock w:val="sdtLocked"/>
                        <w:richText/>
                      </w:sdtPr>
                      <w:sdtContent>
                        <w:p>
                          <w:pPr>
                            <w:ind w:firstLine="720"/>
                            <w:jc w:val="both"/>
                            <w:rPr>
                              <w:sz w:val="22"/>
                              <w:szCs w:val="22"/>
                            </w:rPr>
                          </w:pPr>
                          <w:sdt>
                            <w:sdtPr>
                              <w:alias w:val="Numeris"/>
                              <w:tag w:val="nr_19ee0c5a770c4d1d91b23f4f5d5d5657"/>
                              <w:lock w:val="sdtLocked"/>
                              <w:richText/>
                            </w:sdtPr>
                            <w:sdtContent>
                              <w:r>
                                <w:rPr>
                                  <w:sz w:val="22"/>
                                  <w:szCs w:val="22"/>
                                  <w:lang w:eastAsia="lt-LT"/>
                                </w:rPr>
                                <w:t>2</w:t>
                              </w:r>
                            </w:sdtContent>
                          </w:sdt>
                          <w:r>
                            <w:rPr>
                              <w:sz w:val="22"/>
                              <w:szCs w:val="22"/>
                              <w:lang w:eastAsia="lt-LT"/>
                            </w:rPr>
                            <w:t xml:space="preserve">. Pilnamečiam asmeniui, atleistam nuo baudžiamosios atsakomybės šio kodekso VI skyriuje numatytais pagrindais arba atleistam nuo bausmės šio kodekso X skyriuje numatytais pagrindais, arba lygtinai paleistam iš </w:t>
                          </w:r>
                          <w:r>
                            <w:rPr>
                              <w:bCs/>
                              <w:sz w:val="22"/>
                              <w:szCs w:val="22"/>
                              <w:lang w:eastAsia="lt-LT"/>
                            </w:rPr>
                            <w:t>laisvės atėmimo vietų įstaigos</w:t>
                          </w:r>
                          <w:r>
                            <w:rPr>
                              <w:sz w:val="22"/>
                              <w:szCs w:val="22"/>
                              <w:lang w:eastAsia="lt-LT"/>
                            </w:rPr>
                            <w:t>, gali būti skiriamos šios baudžiamojo poveikio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67 str. 2 d. 1 p."/>
                            <w:tag w:val="part_b3c92f4eaedd4ceaa10384faae30d301"/>
                            <w:lock w:val="sdtLocked"/>
                            <w:richText/>
                          </w:sdtPr>
                          <w:sdtContent>
                            <w:p>
                              <w:pPr>
                                <w:ind w:firstLine="720"/>
                                <w:jc w:val="both"/>
                                <w:rPr>
                                  <w:sz w:val="22"/>
                                  <w:szCs w:val="22"/>
                                </w:rPr>
                              </w:pPr>
                              <w:sdt>
                                <w:sdtPr>
                                  <w:alias w:val="Numeris"/>
                                  <w:tag w:val="nr_b3c92f4eaedd4ceaa10384faae30d301"/>
                                  <w:lock w:val="sdtLocked"/>
                                  <w:richText/>
                                </w:sdtPr>
                                <w:sdtContent>
                                  <w:r>
                                    <w:rPr>
                                      <w:sz w:val="22"/>
                                      <w:szCs w:val="22"/>
                                    </w:rPr>
                                    <w:t>1</w:t>
                                  </w:r>
                                </w:sdtContent>
                              </w:sdt>
                              <w:r>
                                <w:rPr>
                                  <w:sz w:val="22"/>
                                  <w:szCs w:val="22"/>
                                </w:rPr>
                                <w:t>) uždraudimas naudotis specialia teise;</w:t>
                              </w:r>
                            </w:p>
                          </w:sdtContent>
                        </w:sdt>
                        <w:sdt>
                          <w:sdtPr>
                            <w:alias w:val="67 str. 2 d. 2 p."/>
                            <w:tag w:val="part_51dd03a3cf1f47f8914bcfd99e34a464"/>
                            <w:lock w:val="sdtLocked"/>
                            <w:richText/>
                          </w:sdtPr>
                          <w:sdtContent>
                            <w:p>
                              <w:pPr>
                                <w:ind w:firstLine="720"/>
                                <w:jc w:val="both"/>
                                <w:rPr>
                                  <w:sz w:val="22"/>
                                  <w:szCs w:val="22"/>
                                </w:rPr>
                              </w:pPr>
                              <w:sdt>
                                <w:sdtPr>
                                  <w:alias w:val="Numeris"/>
                                  <w:tag w:val="nr_51dd03a3cf1f47f8914bcfd99e34a464"/>
                                  <w:lock w:val="sdtLocked"/>
                                  <w:richText/>
                                </w:sdtPr>
                                <w:sdtContent>
                                  <w:r>
                                    <w:rPr>
                                      <w:sz w:val="22"/>
                                      <w:szCs w:val="22"/>
                                    </w:rPr>
                                    <w:t>2</w:t>
                                  </w:r>
                                </w:sdtContent>
                              </w:sdt>
                              <w:r>
                                <w:rPr>
                                  <w:sz w:val="22"/>
                                  <w:szCs w:val="22"/>
                                </w:rPr>
                                <w:t>) viešųjų teisių atėmimas;</w:t>
                              </w:r>
                            </w:p>
                          </w:sdtContent>
                        </w:sdt>
                        <w:sdt>
                          <w:sdtPr>
                            <w:alias w:val="67 str. 2 d. 3 p."/>
                            <w:tag w:val="part_6cf5c81ef03a4e4583c3337a4a49e047"/>
                            <w:lock w:val="sdtLocked"/>
                            <w:richText/>
                          </w:sdtPr>
                          <w:sdtContent>
                            <w:p>
                              <w:pPr>
                                <w:ind w:firstLine="720"/>
                                <w:jc w:val="both"/>
                                <w:rPr>
                                  <w:sz w:val="22"/>
                                  <w:szCs w:val="22"/>
                                </w:rPr>
                              </w:pPr>
                              <w:sdt>
                                <w:sdtPr>
                                  <w:alias w:val="Numeris"/>
                                  <w:tag w:val="nr_6cf5c81ef03a4e4583c3337a4a49e047"/>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6ee6061218524da0885e7001a16bc8b1"/>
                            <w:lock w:val="sdtLocked"/>
                            <w:richText/>
                          </w:sdtPr>
                          <w:sdtContent>
                            <w:p>
                              <w:pPr>
                                <w:ind w:firstLine="720"/>
                                <w:jc w:val="both"/>
                                <w:rPr>
                                  <w:sz w:val="22"/>
                                  <w:szCs w:val="22"/>
                                </w:rPr>
                              </w:pPr>
                              <w:sdt>
                                <w:sdtPr>
                                  <w:alias w:val="Numeris"/>
                                  <w:tag w:val="nr_6ee6061218524da0885e7001a16bc8b1"/>
                                  <w:lock w:val="sdtLocked"/>
                                  <w:richText/>
                                </w:sdtPr>
                                <w:sdtContent>
                                  <w:r>
                                    <w:rPr>
                                      <w:sz w:val="22"/>
                                      <w:szCs w:val="22"/>
                                    </w:rPr>
                                    <w:t>4</w:t>
                                  </w:r>
                                </w:sdtContent>
                              </w:sdt>
                              <w:r>
                                <w:rPr>
                                  <w:sz w:val="22"/>
                                  <w:szCs w:val="22"/>
                                </w:rPr>
                                <w:t>) turtinės žalos atlyginimas ar pašalinimas;</w:t>
                              </w:r>
                            </w:p>
                          </w:sdtContent>
                        </w:sdt>
                        <w:sdt>
                          <w:sdtPr>
                            <w:alias w:val="67 str. 2 d. 5 p."/>
                            <w:tag w:val="part_0cddd3ef8c7a460a9d42c57929f82d05"/>
                            <w:lock w:val="sdtLocked"/>
                            <w:richText/>
                          </w:sdtPr>
                          <w:sdtContent>
                            <w:p>
                              <w:pPr>
                                <w:ind w:firstLine="720"/>
                                <w:jc w:val="both"/>
                                <w:rPr>
                                  <w:sz w:val="22"/>
                                  <w:szCs w:val="22"/>
                                </w:rPr>
                              </w:pPr>
                              <w:sdt>
                                <w:sdtPr>
                                  <w:alias w:val="Numeris"/>
                                  <w:tag w:val="nr_0cddd3ef8c7a460a9d42c57929f82d05"/>
                                  <w:lock w:val="sdtLocked"/>
                                  <w:richText/>
                                </w:sdtPr>
                                <w:sdtContent>
                                  <w:r>
                                    <w:rPr>
                                      <w:sz w:val="22"/>
                                      <w:szCs w:val="22"/>
                                    </w:rPr>
                                    <w:t>5</w:t>
                                  </w:r>
                                </w:sdtContent>
                              </w:sdt>
                              <w:r>
                                <w:rPr>
                                  <w:sz w:val="22"/>
                                  <w:szCs w:val="22"/>
                                </w:rPr>
                                <w:t>) nemokami darbai;</w:t>
                              </w:r>
                            </w:p>
                          </w:sdtContent>
                        </w:sdt>
                        <w:sdt>
                          <w:sdtPr>
                            <w:alias w:val="67 str. 2 d. 6 p."/>
                            <w:tag w:val="part_e393e6ad16854e9f9111ca2808be62dc"/>
                            <w:lock w:val="sdtLocked"/>
                            <w:richText/>
                          </w:sdtPr>
                          <w:sdtContent>
                            <w:p>
                              <w:pPr>
                                <w:ind w:firstLine="720"/>
                                <w:jc w:val="both"/>
                                <w:rPr>
                                  <w:sz w:val="22"/>
                                  <w:szCs w:val="22"/>
                                </w:rPr>
                              </w:pPr>
                              <w:sdt>
                                <w:sdtPr>
                                  <w:alias w:val="Numeris"/>
                                  <w:tag w:val="nr_e393e6ad16854e9f9111ca2808be62dc"/>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3a5db254a5604c0f84db35195d7e0a0e"/>
                            <w:lock w:val="sdtLocked"/>
                            <w:richText/>
                          </w:sdtPr>
                          <w:sdtContent>
                            <w:p>
                              <w:pPr>
                                <w:ind w:firstLine="720"/>
                                <w:jc w:val="both"/>
                                <w:rPr>
                                  <w:sz w:val="22"/>
                                  <w:szCs w:val="22"/>
                                </w:rPr>
                              </w:pPr>
                              <w:sdt>
                                <w:sdtPr>
                                  <w:alias w:val="Numeris"/>
                                  <w:tag w:val="nr_3a5db254a5604c0f84db35195d7e0a0e"/>
                                  <w:lock w:val="sdtLocked"/>
                                  <w:richText/>
                                </w:sdtPr>
                                <w:sdtContent>
                                  <w:r>
                                    <w:rPr>
                                      <w:sz w:val="22"/>
                                      <w:szCs w:val="22"/>
                                    </w:rPr>
                                    <w:t>7</w:t>
                                  </w:r>
                                </w:sdtContent>
                              </w:sdt>
                              <w:r>
                                <w:rPr>
                                  <w:sz w:val="22"/>
                                  <w:szCs w:val="22"/>
                                </w:rPr>
                                <w:t>) turto konfiskavimas;</w:t>
                              </w:r>
                            </w:p>
                          </w:sdtContent>
                        </w:sdt>
                        <w:sdt>
                          <w:sdtPr>
                            <w:alias w:val="67 str. 2 d. 8 p."/>
                            <w:tag w:val="part_674c4182f1124c12a271bf98637f833f"/>
                            <w:lock w:val="sdtLocked"/>
                            <w:richText/>
                          </w:sdtPr>
                          <w:sdtContent>
                            <w:p>
                              <w:pPr>
                                <w:ind w:firstLine="720"/>
                                <w:jc w:val="both"/>
                                <w:rPr>
                                  <w:sz w:val="22"/>
                                  <w:szCs w:val="22"/>
                                </w:rPr>
                              </w:pPr>
                              <w:sdt>
                                <w:sdtPr>
                                  <w:alias w:val="Numeris"/>
                                  <w:tag w:val="nr_674c4182f1124c12a271bf98637f833f"/>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aa6a75b9f7a34c8f851c451f086451f9"/>
                            <w:lock w:val="sdtLocked"/>
                            <w:richText/>
                          </w:sdtPr>
                          <w:sdtContent>
                            <w:p>
                              <w:pPr>
                                <w:ind w:firstLine="720"/>
                                <w:jc w:val="both"/>
                                <w:rPr>
                                  <w:sz w:val="22"/>
                                  <w:szCs w:val="22"/>
                                </w:rPr>
                              </w:pPr>
                              <w:sdt>
                                <w:sdtPr>
                                  <w:alias w:val="Numeris"/>
                                  <w:tag w:val="nr_aa6a75b9f7a34c8f851c451f086451f9"/>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d973d9c057244023880504d393674698"/>
                            <w:lock w:val="sdtLocked"/>
                            <w:richText/>
                          </w:sdtPr>
                          <w:sdtContent>
                            <w:p>
                              <w:pPr>
                                <w:ind w:firstLine="720"/>
                                <w:jc w:val="both"/>
                              </w:pPr>
                              <w:sdt>
                                <w:sdtPr>
                                  <w:alias w:val="Numeris"/>
                                  <w:tag w:val="nr_d973d9c057244023880504d393674698"/>
                                  <w:lock w:val="sdtLocked"/>
                                  <w:richText/>
                                </w:sdtPr>
                                <w:sdtContent>
                                  <w:r>
                                    <w:rPr>
                                      <w:sz w:val="22"/>
                                      <w:szCs w:val="22"/>
                                    </w:rPr>
                                    <w:t>10</w:t>
                                  </w:r>
                                </w:sdtContent>
                              </w:sdt>
                              <w:r>
                                <w:rPr>
                                  <w:sz w:val="22"/>
                                  <w:szCs w:val="22"/>
                                </w:rPr>
                                <w:t>) išplėstinis turto konfiskavimas;</w:t>
                              </w:r>
                            </w:p>
                          </w:sdtContent>
                        </w:sdt>
                        <w:sdt>
                          <w:sdtPr>
                            <w:alias w:val="11 p."/>
                            <w:tag w:val="part_d5e43083844c408c97e8bf22d320e651"/>
                            <w:lock w:val="sdtLocked"/>
                            <w:richText/>
                          </w:sdtPr>
                          <w:sdtContent>
                            <w:p>
                              <w:pPr>
                                <w:ind w:firstLine="720"/>
                                <w:jc w:val="both"/>
                                <w:rPr>
                                  <w:sz w:val="22"/>
                                  <w:szCs w:val="22"/>
                                </w:rPr>
                              </w:pPr>
                              <w:sdt>
                                <w:sdtPr>
                                  <w:alias w:val="Numeris"/>
                                  <w:tag w:val="nr_d5e43083844c408c97e8bf22d320e651"/>
                                  <w:lock w:val="sdtLocked"/>
                                  <w:richText/>
                                </w:sdtPr>
                                <w:sdtContent>
                                  <w:r>
                                    <w:rPr>
                                      <w:sz w:val="22"/>
                                      <w:szCs w:val="22"/>
                                    </w:rPr>
                                    <w:t>11</w:t>
                                  </w:r>
                                </w:sdtContent>
                              </w:sdt>
                              <w:r>
                                <w:rPr>
                                  <w:sz w:val="22"/>
                                  <w:szCs w:val="22"/>
                                </w:rPr>
                                <w:t xml:space="preserve">) įpareigojimas pranešti apie gyvenamosios vietos </w:t>
                              </w:r>
                              <w:r>
                                <w:rPr>
                                  <w:color w:val="000000"/>
                                  <w:sz w:val="22"/>
                                  <w:szCs w:val="22"/>
                                </w:rPr>
                                <w:t>pakeitimą ar išvykimą iš jos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Content>
                    </w:sdt>
                    <w:sdt>
                      <w:sdtPr>
                        <w:alias w:val="67 str. 3 d."/>
                        <w:tag w:val="part_f3143237c0e64d99be2c8d605a674dbe"/>
                        <w:lock w:val="sdtLocked"/>
                        <w:richText/>
                      </w:sdtPr>
                      <w:sdtContent>
                        <w:p>
                          <w:pPr>
                            <w:ind w:firstLine="720"/>
                            <w:jc w:val="both"/>
                            <w:rPr>
                              <w:sz w:val="22"/>
                              <w:szCs w:val="22"/>
                            </w:rPr>
                          </w:pPr>
                          <w:sdt>
                            <w:sdtPr>
                              <w:alias w:val="Numeris"/>
                              <w:tag w:val="nr_f3143237c0e64d99be2c8d605a674dbe"/>
                              <w:lock w:val="sdtLocked"/>
                              <w:richText/>
                            </w:sdtPr>
                            <w:sdtContent>
                              <w:r>
                                <w:rPr>
                                  <w:sz w:val="22"/>
                                  <w:szCs w:val="22"/>
                                </w:rPr>
                                <w:t>3</w:t>
                              </w:r>
                            </w:sdtContent>
                          </w:sdt>
                          <w:r>
                            <w:rPr>
                              <w:sz w:val="22"/>
                              <w:szCs w:val="22"/>
                            </w:rPr>
                            <w:t xml:space="preserve">. </w:t>
                          </w:r>
                          <w:r>
                            <w:rPr>
                              <w:color w:val="000000"/>
                              <w:sz w:val="22"/>
                              <w:szCs w:val="22"/>
                              <w:lang w:eastAsia="lt-LT"/>
                            </w:rPr>
                            <w:t xml:space="preserve">Uždraudimas naudotis specialia teise, viešųjų teisių atėmimas, teisės dirbti tam tikrą darbą arba užsiimti tam tikra veikla atėmimas, </w:t>
                          </w:r>
                          <w:r>
                            <w:rPr>
                              <w:sz w:val="22"/>
                              <w:szCs w:val="22"/>
                            </w:rPr>
                            <w:t xml:space="preserve">įmoka į nukentėjusių nuo nusikaltimų asmenų fondą, </w:t>
                          </w:r>
                          <w:r>
                            <w:rPr>
                              <w:color w:val="000000"/>
                              <w:sz w:val="22"/>
                              <w:szCs w:val="22"/>
                              <w:lang w:eastAsia="lt-LT"/>
                            </w:rPr>
                            <w:t xml:space="preserve">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xml:space="preserve">, dalyvavimas smurtinį elgesį keičiančiose programose, išplėstinis turto konfiskavimas, </w:t>
                          </w:r>
                          <w:r>
                            <w:rPr>
                              <w:sz w:val="22"/>
                              <w:szCs w:val="22"/>
                            </w:rPr>
                            <w:t xml:space="preserve">įpareigojimas pranešti apie gyvenamosios vietos pakeitimą </w:t>
                          </w:r>
                          <w:r>
                            <w:rPr>
                              <w:color w:val="000000"/>
                              <w:sz w:val="22"/>
                              <w:szCs w:val="22"/>
                            </w:rPr>
                            <w:t>ar išvykimą iš jos</w:t>
                          </w:r>
                          <w:r>
                            <w:rPr>
                              <w:color w:val="000000"/>
                              <w:sz w:val="22"/>
                              <w:szCs w:val="22"/>
                              <w:lang w:eastAsia="lt-LT"/>
                            </w:rPr>
                            <w:t xml:space="preserve"> gali būti skiriami kartu su bausme. </w:t>
                          </w:r>
                          <w:r>
                            <w:rPr>
                              <w:sz w:val="22"/>
                              <w:szCs w:val="22"/>
                            </w:rPr>
                            <w:t xml:space="preserve">Kartu su baudos bausme įmoka į nukentėjusių nuo nusikaltimų asmenų fondą neskiriama.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67 str. 4 d."/>
                        <w:tag w:val="part_b907c0dfced84ef59c9007f3318f122e"/>
                        <w:lock w:val="sdtLocked"/>
                        <w:richText/>
                      </w:sdtPr>
                      <w:sdtContent>
                        <w:p>
                          <w:pPr>
                            <w:ind w:firstLine="720"/>
                            <w:jc w:val="both"/>
                            <w:rPr>
                              <w:sz w:val="22"/>
                              <w:szCs w:val="22"/>
                            </w:rPr>
                          </w:pPr>
                          <w:sdt>
                            <w:sdtPr>
                              <w:alias w:val="Numeris"/>
                              <w:tag w:val="nr_b907c0dfced84ef59c9007f3318f122e"/>
                              <w:lock w:val="sdtLocked"/>
                              <w:richText/>
                            </w:sdtPr>
                            <w:sdtContent>
                              <w:r>
                                <w:rPr>
                                  <w:sz w:val="22"/>
                                  <w:szCs w:val="22"/>
                                </w:rPr>
                                <w:t>4</w:t>
                              </w:r>
                            </w:sdtContent>
                          </w:sdt>
                          <w:r>
                            <w:rPr>
                              <w:sz w:val="22"/>
                              <w:szCs w:val="22"/>
                            </w:rPr>
                            <w:t>. Nepilnamečiui, atleistam nuo baudžiamosios atsakomybės šio kodekso VI ar XI skyriuje numatytais pagrindais arba atleistam nuo bausmės šio kodekso X skyriuje arba 92 straipsnyje numatytais pagrindais, gali būti skiriama įmoka į nukentėjusių nuo nusikaltimų asmenų fondą, turto konfiskavimas, išplėstinis turto konfiskavimas. Kartu su baudos bausme įmoka į nukentėjusių nuo nusikaltimų asmenų fondą neskiriama.</w:t>
                          </w:r>
                        </w:p>
                      </w:sdtContent>
                    </w:sdt>
                    <w:sdt>
                      <w:sdtPr>
                        <w:alias w:val="67 str. 5 d."/>
                        <w:tag w:val="part_c7a449df880e4f9fae021c381952411b"/>
                        <w:lock w:val="sdtLocked"/>
                        <w:richText/>
                      </w:sdtPr>
                      <w:sdtContent>
                        <w:p>
                          <w:pPr>
                            <w:ind w:firstLine="720"/>
                            <w:jc w:val="both"/>
                            <w:rPr>
                              <w:sz w:val="22"/>
                              <w:szCs w:val="22"/>
                            </w:rPr>
                          </w:pPr>
                          <w:sdt>
                            <w:sdtPr>
                              <w:alias w:val="Numeris"/>
                              <w:tag w:val="nr_c7a449df880e4f9fae021c381952411b"/>
                              <w:lock w:val="sdtLocked"/>
                              <w:richText/>
                            </w:sdtPr>
                            <w:sdtContent>
                              <w:r>
                                <w:rPr>
                                  <w:sz w:val="22"/>
                                  <w:szCs w:val="22"/>
                                </w:rPr>
                                <w:t>5</w:t>
                              </w:r>
                            </w:sdtContent>
                          </w:sdt>
                          <w:r>
                            <w:rPr>
                              <w:sz w:val="22"/>
                              <w:szCs w:val="22"/>
                            </w:rPr>
                            <w:t>. Juridiniam asmeniui gali būti skiriama įmoka į nukentėjusių nuo nusikaltimų asmenų fondą, turto konfiskavimas, išplėstinis turto konfiskavimas. Kartu su baudos bausme įmoka į nukentėjusių nuo nusikaltimų asmenų fondą neskiriama.</w:t>
                          </w:r>
                        </w:p>
                      </w:sdtContent>
                    </w:sdt>
                    <w:sdt>
                      <w:sdtPr>
                        <w:alias w:val="67 str. 6 d."/>
                        <w:tag w:val="part_b07a77592fb44c149906579aee2a8a10"/>
                        <w:lock w:val="sdtLocked"/>
                        <w:richText/>
                      </w:sdtPr>
                      <w:sdtContent>
                        <w:p>
                          <w:pPr>
                            <w:ind w:firstLine="720"/>
                            <w:jc w:val="both"/>
                            <w:rPr>
                              <w:sz w:val="22"/>
                              <w:szCs w:val="22"/>
                            </w:rPr>
                          </w:pPr>
                          <w:sdt>
                            <w:sdtPr>
                              <w:alias w:val="Numeris"/>
                              <w:tag w:val="nr_b07a77592fb44c149906579aee2a8a10"/>
                              <w:lock w:val="sdtLocked"/>
                              <w:richText/>
                            </w:sdtPr>
                            <w:sdtContent>
                              <w:r>
                                <w:rPr>
                                  <w:sz w:val="22"/>
                                  <w:szCs w:val="22"/>
                                </w:rPr>
                                <w:t>6</w:t>
                              </w:r>
                            </w:sdtContent>
                          </w:sdt>
                          <w:r>
                            <w:rPr>
                              <w:sz w:val="22"/>
                              <w:szCs w:val="22"/>
                            </w:rPr>
                            <w:t xml:space="preserve">. Kai baudžiamojo poveikio priemonės skiriamos kartu su bausme arba skiriamos dvi ar daugiau baudžiamojo poveikio priemonių, atsižvelgiama į jų suderinamumą ir galimybes taisomai veikti nuteistąjį. </w:t>
                          </w:r>
                        </w:p>
                        <w:p>
                          <w:pPr>
                            <w:jc w:val="both"/>
                            <w:rPr>
                              <w:i/>
                              <w:color w:val="000000"/>
                              <w:sz w:val="22"/>
                              <w:szCs w:val="22"/>
                            </w:rPr>
                          </w:pPr>
                          <w:r>
                            <w:rPr>
                              <w:i/>
                              <w:color w:val="000000"/>
                              <w:sz w:val="22"/>
                              <w:szCs w:val="22"/>
                            </w:rPr>
                            <w:t>Straipsnio pakeitimai:</w:t>
                          </w:r>
                        </w:p>
                        <w:p>
                          <w:pPr>
                            <w:jc w:val="both"/>
                            <w:rPr>
                              <w:i/>
                              <w:color w:val="000000"/>
                              <w:sz w:val="22"/>
                              <w:szCs w:val="22"/>
                            </w:rPr>
                          </w:pPr>
                          <w:r>
                            <w:rPr>
                              <w:i/>
                              <w:sz w:val="22"/>
                              <w:szCs w:val="22"/>
                              <w:lang w:val="x-none"/>
                            </w:rPr>
                            <w:t xml:space="preserve">Nr. </w:t>
                          </w:r>
                          <w:hyperlink r:id="rId392" w:history="1">
                            <w:r>
                              <w:rPr>
                                <w:i/>
                                <w:color w:val="0000FF"/>
                                <w:sz w:val="22"/>
                                <w:szCs w:val="22"/>
                                <w:u w:val="single"/>
                                <w:lang w:val="x-none"/>
                              </w:rPr>
                              <w:t>IX-1495</w:t>
                            </w:r>
                          </w:hyperlink>
                          <w:r>
                            <w:rPr>
                              <w:i/>
                              <w:sz w:val="22"/>
                              <w:szCs w:val="22"/>
                              <w:lang w:val="x-none"/>
                            </w:rPr>
                            <w:t>, 2003-04-10, Žin., 2003, Nr. 38-1733 (2003-04-24)</w:t>
                          </w:r>
                        </w:p>
                        <w:p>
                          <w:pPr>
                            <w:jc w:val="both"/>
                            <w:rPr>
                              <w:rFonts w:eastAsia="MS Mincho"/>
                              <w:bCs/>
                              <w:i/>
                              <w:iCs/>
                              <w:sz w:val="22"/>
                              <w:szCs w:val="22"/>
                            </w:rPr>
                          </w:pPr>
                          <w:r>
                            <w:rPr>
                              <w:rFonts w:eastAsia="MS Mincho"/>
                              <w:bCs/>
                              <w:i/>
                              <w:iCs/>
                              <w:sz w:val="22"/>
                              <w:szCs w:val="22"/>
                              <w:lang w:val="x-none"/>
                            </w:rPr>
                            <w:t xml:space="preserve">Nr. </w:t>
                          </w:r>
                          <w:hyperlink r:id="rId393" w:history="1">
                            <w:r>
                              <w:rPr>
                                <w:rFonts w:eastAsia="MS Mincho"/>
                                <w:bCs/>
                                <w:i/>
                                <w:iCs/>
                                <w:color w:val="0000FF"/>
                                <w:sz w:val="22"/>
                                <w:szCs w:val="22"/>
                                <w:u w:val="single"/>
                                <w:lang w:val="x-none"/>
                              </w:rPr>
                              <w:t>IX-2314</w:t>
                            </w:r>
                          </w:hyperlink>
                          <w:r>
                            <w:rPr>
                              <w:rFonts w:eastAsia="MS Mincho"/>
                              <w:bCs/>
                              <w:i/>
                              <w:iCs/>
                              <w:sz w:val="22"/>
                              <w:szCs w:val="22"/>
                              <w:lang w:val="x-none"/>
                            </w:rPr>
                            <w:t>, 2004-07-05, Žin., 2004, Nr. 108-4030 (2004-07-13)</w:t>
                          </w:r>
                        </w:p>
                        <w:p>
                          <w:pPr>
                            <w:jc w:val="both"/>
                            <w:rPr>
                              <w:rFonts w:eastAsia="MS Mincho"/>
                              <w:bCs/>
                              <w:i/>
                              <w:iCs/>
                              <w:sz w:val="22"/>
                              <w:szCs w:val="22"/>
                            </w:rPr>
                          </w:pPr>
                          <w:r>
                            <w:rPr>
                              <w:rFonts w:eastAsia="MS Mincho"/>
                              <w:i/>
                              <w:iCs/>
                              <w:sz w:val="22"/>
                              <w:szCs w:val="22"/>
                              <w:lang w:val="x-none"/>
                            </w:rPr>
                            <w:t xml:space="preserve">Nr. </w:t>
                          </w:r>
                          <w:hyperlink r:id="rId394" w:history="1">
                            <w:r>
                              <w:rPr>
                                <w:rFonts w:eastAsia="MS Mincho"/>
                                <w:i/>
                                <w:iCs/>
                                <w:color w:val="0000FF"/>
                                <w:sz w:val="22"/>
                                <w:szCs w:val="22"/>
                                <w:u w:val="single"/>
                                <w:lang w:val="x-none"/>
                              </w:rPr>
                              <w:t>X-1597</w:t>
                            </w:r>
                          </w:hyperlink>
                          <w:r>
                            <w:rPr>
                              <w:rFonts w:eastAsia="MS Mincho"/>
                              <w:i/>
                              <w:iCs/>
                              <w:sz w:val="22"/>
                              <w:szCs w:val="22"/>
                              <w:lang w:val="x-none"/>
                            </w:rPr>
                            <w:t>, 2008-06-12, Žin., 2008, Nr. 73-2796 (2008-06-27)</w:t>
                          </w:r>
                        </w:p>
                        <w:p>
                          <w:pPr>
                            <w:jc w:val="both"/>
                            <w:rPr>
                              <w:i/>
                              <w:color w:val="000000"/>
                              <w:sz w:val="22"/>
                              <w:szCs w:val="22"/>
                            </w:rPr>
                          </w:pPr>
                          <w:r>
                            <w:rPr>
                              <w:i/>
                              <w:sz w:val="22"/>
                              <w:szCs w:val="22"/>
                            </w:rPr>
                            <w:t xml:space="preserve">Nr. </w:t>
                          </w:r>
                          <w:hyperlink r:id="rId395" w:history="1">
                            <w:r>
                              <w:rPr>
                                <w:i/>
                                <w:color w:val="0000FF"/>
                                <w:sz w:val="22"/>
                                <w:szCs w:val="22"/>
                                <w:u w:val="single"/>
                              </w:rPr>
                              <w:t>XI-1199</w:t>
                            </w:r>
                          </w:hyperlink>
                          <w:r>
                            <w:rPr>
                              <w:i/>
                              <w:sz w:val="22"/>
                              <w:szCs w:val="22"/>
                            </w:rPr>
                            <w:t>, 2010-12-02, Žin., 2010, Nr. 145-7439 (2010-12-11)</w:t>
                          </w:r>
                        </w:p>
                        <w:p>
                          <w:pPr>
                            <w:jc w:val="both"/>
                            <w:rPr>
                              <w:i/>
                              <w:sz w:val="22"/>
                              <w:szCs w:val="22"/>
                            </w:rPr>
                          </w:pPr>
                          <w:r>
                            <w:rPr>
                              <w:i/>
                              <w:sz w:val="22"/>
                              <w:szCs w:val="22"/>
                            </w:rPr>
                            <w:t xml:space="preserve">Nr. </w:t>
                          </w:r>
                          <w:hyperlink r:id="rId396" w:history="1">
                            <w:r>
                              <w:rPr>
                                <w:i/>
                                <w:color w:val="0000FF"/>
                                <w:sz w:val="22"/>
                                <w:szCs w:val="22"/>
                                <w:u w:val="single"/>
                              </w:rPr>
                              <w:t>XI-1472</w:t>
                            </w:r>
                          </w:hyperlink>
                          <w:r>
                            <w:rPr>
                              <w:i/>
                              <w:sz w:val="22"/>
                              <w:szCs w:val="22"/>
                            </w:rPr>
                            <w:t>, 2011-06-21, Žin., 2011, Nr. 81-3959 (2011-07-05)</w:t>
                          </w:r>
                        </w:p>
                        <w:p>
                          <w:pPr>
                            <w:jc w:val="both"/>
                            <w:rPr>
                              <w:b/>
                              <w:color w:val="000000"/>
                              <w:sz w:val="22"/>
                              <w:szCs w:val="22"/>
                            </w:rPr>
                          </w:pPr>
                          <w:r>
                            <w:rPr>
                              <w:i/>
                              <w:sz w:val="22"/>
                              <w:szCs w:val="22"/>
                            </w:rPr>
                            <w:t xml:space="preserve">Nr. </w:t>
                          </w:r>
                          <w:hyperlink r:id="rId397" w:history="1">
                            <w:r>
                              <w:rPr>
                                <w:i/>
                                <w:color w:val="0000FF"/>
                                <w:sz w:val="22"/>
                                <w:szCs w:val="22"/>
                                <w:u w:val="single"/>
                              </w:rPr>
                              <w:t>XI-1861</w:t>
                            </w:r>
                          </w:hyperlink>
                          <w:r>
                            <w:rPr>
                              <w:i/>
                              <w:sz w:val="22"/>
                              <w:szCs w:val="22"/>
                            </w:rPr>
                            <w:t>, 2011-12-22, Žin., 2012, Nr. 5-138 (2012-01-07)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ecf0304fb111edbc04912defe897d1">
                            <w:r w:rsidRPr="00532B9F">
                              <w:rPr>
                                <w:rFonts w:ascii="Times New Roman" w:eastAsia="MS Mincho" w:hAnsi="Times New Roman"/>
                                <w:sz w:val="20"/>
                                <w:i/>
                                <w:iCs/>
                                <w:color w:val="0000FF" w:themeColor="hyperlink"/>
                                <w:u w:val="single"/>
                              </w:rPr>
                              <w:t>XIV-1447</w:t>
                            </w:r>
                          </w:fldSimple>
                          <w:r>
                            <w:rPr>
                              <w:rFonts w:ascii="Times New Roman" w:eastAsia="MS Mincho" w:hAnsi="Times New Roman"/>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550ebf8bff7a4b1883cbc787b3b5d111"/>
                    <w:lock w:val="sdtLocked"/>
                    <w:richText/>
                  </w:sdtPr>
                  <w:sdtContent>
                    <w:p>
                      <w:pPr>
                        <w:ind w:left="2285" w:hanging="1565"/>
                        <w:jc w:val="both"/>
                        <w:rPr>
                          <w:b/>
                          <w:sz w:val="22"/>
                          <w:szCs w:val="22"/>
                        </w:rPr>
                      </w:pPr>
                      <w:sdt>
                        <w:sdtPr>
                          <w:alias w:val="Numeris"/>
                          <w:tag w:val="nr_550ebf8bff7a4b1883cbc787b3b5d111"/>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550ebf8bff7a4b1883cbc787b3b5d111"/>
                          <w:lock w:val="sdtLocked"/>
                          <w:richText/>
                        </w:sdtPr>
                        <w:sdtContent>
                          <w:r>
                            <w:rPr>
                              <w:b/>
                              <w:sz w:val="22"/>
                              <w:szCs w:val="22"/>
                            </w:rPr>
                            <w:t>Viešųjų teisių atėmimas ar teisės dirbti tam tikrą darbą arba užsiimti tam tikra veikla</w:t>
                          </w:r>
                          <w:r>
                            <w:rPr>
                              <w:sz w:val="22"/>
                              <w:szCs w:val="22"/>
                            </w:rPr>
                            <w:t xml:space="preserve"> </w:t>
                          </w:r>
                          <w:r>
                            <w:rPr>
                              <w:b/>
                              <w:color w:val="000000"/>
                              <w:sz w:val="22"/>
                              <w:szCs w:val="22"/>
                            </w:rPr>
                            <w:t>atėmimas</w:t>
                          </w:r>
                        </w:sdtContent>
                      </w:sdt>
                    </w:p>
                    <w:sdt>
                      <w:sdtPr>
                        <w:alias w:val="68-1 str. 1 d."/>
                        <w:tag w:val="part_0091c12058ab4e33b331c8de99ad845a"/>
                        <w:lock w:val="sdtLocked"/>
                        <w:richText/>
                      </w:sdtPr>
                      <w:sdtContent>
                        <w:p>
                          <w:pPr>
                            <w:ind w:firstLine="720"/>
                            <w:jc w:val="both"/>
                            <w:rPr>
                              <w:bCs/>
                              <w:sz w:val="22"/>
                              <w:szCs w:val="22"/>
                            </w:rPr>
                          </w:pPr>
                          <w:sdt>
                            <w:sdtPr>
                              <w:alias w:val="Numeris"/>
                              <w:tag w:val="nr_0091c12058ab4e33b331c8de99ad845a"/>
                              <w:lock w:val="sdtLocked"/>
                              <w:richText/>
                            </w:sdtPr>
                            <w:sdtContent>
                              <w:r>
                                <w:rPr>
                                  <w:sz w:val="22"/>
                                  <w:szCs w:val="22"/>
                                </w:rPr>
                                <w:t>1</w:t>
                              </w:r>
                            </w:sdtContent>
                          </w:sdt>
                          <w:r>
                            <w:rPr>
                              <w:sz w:val="22"/>
                              <w:szCs w:val="22"/>
                            </w:rPr>
                            <w:t>. Viešųjų teisių atėmimas yra teisės būti išrinktam ar</w:t>
                          </w:r>
                          <w:r>
                            <w:rPr>
                              <w:bCs/>
                              <w:sz w:val="22"/>
                              <w:szCs w:val="22"/>
                            </w:rPr>
                            <w:t xml:space="preserve">ba teisės būti </w:t>
                          </w:r>
                          <w:r>
                            <w:rPr>
                              <w:sz w:val="22"/>
                              <w:szCs w:val="22"/>
                            </w:rPr>
                            <w:t xml:space="preserve">paskirtam į valstybės ar savivaldybių institucijų ir įstaigų, įmonių ar nevalstybinių organizacijų renkamas ar skiriamas pareigas atėmimas. </w:t>
                          </w:r>
                          <w:r>
                            <w:rPr>
                              <w:bCs/>
                              <w:sz w:val="22"/>
                              <w:szCs w:val="22"/>
                            </w:rPr>
                            <w:t>Asmeniui gali būti skiriamas vienos arba abiejų šių teisių atėmimas.</w:t>
                          </w:r>
                        </w:p>
                      </w:sdtContent>
                    </w:sdt>
                    <w:sdt>
                      <w:sdtPr>
                        <w:alias w:val="68-1 str. 2 d."/>
                        <w:tag w:val="part_08d2f728ed0641bf8cedebbaf746de7f"/>
                        <w:lock w:val="sdtLocked"/>
                        <w:richText/>
                      </w:sdtPr>
                      <w:sdtContent>
                        <w:p>
                          <w:pPr>
                            <w:ind w:firstLine="720"/>
                            <w:jc w:val="both"/>
                            <w:rPr>
                              <w:sz w:val="22"/>
                              <w:szCs w:val="22"/>
                            </w:rPr>
                          </w:pPr>
                          <w:sdt>
                            <w:sdtPr>
                              <w:alias w:val="Numeris"/>
                              <w:tag w:val="nr_08d2f728ed0641bf8cedebbaf746de7f"/>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e65d604fbfd4ea5af5e5e4d53180ca6"/>
                        <w:lock w:val="sdtLocked"/>
                        <w:richText/>
                      </w:sdtPr>
                      <w:sdtContent>
                        <w:p>
                          <w:pPr>
                            <w:ind w:firstLine="720"/>
                            <w:jc w:val="both"/>
                            <w:rPr>
                              <w:sz w:val="22"/>
                              <w:szCs w:val="22"/>
                            </w:rPr>
                          </w:pPr>
                          <w:sdt>
                            <w:sdtPr>
                              <w:alias w:val="Numeris"/>
                              <w:tag w:val="nr_be65d604fbfd4ea5af5e5e4d53180ca6"/>
                              <w:lock w:val="sdtLocked"/>
                              <w:richText/>
                            </w:sdtPr>
                            <w:sdtContent>
                              <w:r>
                                <w:rPr>
                                  <w:sz w:val="22"/>
                                  <w:szCs w:val="22"/>
                                </w:rPr>
                                <w:t>3</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1 str. 4 d."/>
                        <w:tag w:val="part_44eb48eaf7d94fd8b6f3aad150a02105"/>
                        <w:lock w:val="sdtLocked"/>
                        <w:richText/>
                      </w:sdtPr>
                      <w:sdtContent>
                        <w:p>
                          <w:pPr>
                            <w:ind w:firstLine="720"/>
                            <w:jc w:val="both"/>
                            <w:rPr>
                              <w:sz w:val="22"/>
                              <w:szCs w:val="22"/>
                            </w:rPr>
                          </w:pPr>
                          <w:sdt>
                            <w:sdtPr>
                              <w:alias w:val="Numeris"/>
                              <w:tag w:val="nr_44eb48eaf7d94fd8b6f3aad150a02105"/>
                              <w:lock w:val="sdtLocked"/>
                              <w:richText/>
                            </w:sdtPr>
                            <w:sdtContent>
                              <w:r>
                                <w:rPr>
                                  <w:bCs/>
                                  <w:sz w:val="22"/>
                                  <w:szCs w:val="22"/>
                                </w:rPr>
                                <w:t>4</w:t>
                              </w:r>
                            </w:sdtContent>
                          </w:sdt>
                          <w:r>
                            <w:rPr>
                              <w:sz w:val="22"/>
                              <w:szCs w:val="22"/>
                            </w:rPr>
                            <w:t xml:space="preserve">. Viešosios teisės gali būti atimamos ar teisė dirbti tam tikrą darbą arba užsiimti tam tikra veikla gali būti atimama nuo vienerių iki penkerių metų. Už šio kodekso XXXIII skyriuje numatytus apysunkius ir sunkius nusikaltimus viešosios teisės gali būti atimamos ar teisė dirbti tam tikrą darbą arba užsiimti tam tikra veikla gali būti atimama nuo trejų iki septynerių metų. Teismas, skirdamas viešųjų teisių atėmimą </w:t>
                          </w:r>
                          <w:r>
                            <w:rPr>
                              <w:bCs/>
                              <w:sz w:val="22"/>
                              <w:szCs w:val="22"/>
                            </w:rPr>
                            <w:t>ar teisės dirbti tam tikrą darbą arba užsiimti tam tikra veikla</w:t>
                          </w:r>
                          <w:r>
                            <w:rPr>
                              <w:sz w:val="22"/>
                              <w:szCs w:val="22"/>
                            </w:rPr>
                            <w:t xml:space="preserve"> atėmimą, nurodo</w:t>
                          </w:r>
                          <w:r>
                            <w:rPr>
                              <w:bCs/>
                              <w:sz w:val="22"/>
                              <w:szCs w:val="22"/>
                            </w:rPr>
                            <w:t>,</w:t>
                          </w:r>
                          <w:r>
                            <w:rPr>
                              <w:sz w:val="22"/>
                              <w:szCs w:val="22"/>
                            </w:rPr>
                            <w:t xml:space="preserve"> </w:t>
                          </w:r>
                          <w:r>
                            <w:rPr>
                              <w:bCs/>
                              <w:sz w:val="22"/>
                              <w:szCs w:val="22"/>
                            </w:rPr>
                            <w:t>kurios iš šio straipsnio 1 ir 3 dalyse nurodytų teisių yra atimamos,</w:t>
                          </w:r>
                          <w:r>
                            <w:rPr>
                              <w:sz w:val="22"/>
                              <w:szCs w:val="22"/>
                            </w:rPr>
                            <w:t xml:space="preserve"> </w:t>
                          </w:r>
                          <w:r>
                            <w:rPr>
                              <w:bCs/>
                              <w:sz w:val="22"/>
                              <w:szCs w:val="22"/>
                            </w:rPr>
                            <w:t>taip pat</w:t>
                          </w:r>
                          <w:r>
                            <w:rPr>
                              <w:sz w:val="22"/>
                              <w:szCs w:val="22"/>
                            </w:rPr>
                            <w:t xml:space="preserve"> nurodo šios baudžiamojo poveikio priemonės terminą. Šis terminas skaičiuojamas metais, mėnesiais ir dienomis. </w:t>
                          </w:r>
                        </w:p>
                      </w:sdtContent>
                    </w:sdt>
                    <w:sdt>
                      <w:sdtPr>
                        <w:alias w:val="68-1 str. 5 d."/>
                        <w:tag w:val="part_bc69ac3a03db42e29946af10e7a84634"/>
                        <w:lock w:val="sdtLocked"/>
                        <w:richText/>
                      </w:sdtPr>
                      <w:sdtContent>
                        <w:p>
                          <w:pPr>
                            <w:ind w:firstLine="720"/>
                            <w:jc w:val="both"/>
                            <w:rPr>
                              <w:strike/>
                              <w:sz w:val="22"/>
                              <w:szCs w:val="22"/>
                            </w:rPr>
                          </w:pPr>
                          <w:sdt>
                            <w:sdtPr>
                              <w:alias w:val="Numeris"/>
                              <w:tag w:val="nr_bc69ac3a03db42e29946af10e7a84634"/>
                              <w:lock w:val="sdtLocked"/>
                              <w:richText/>
                            </w:sdtPr>
                            <w:sdtContent>
                              <w:r>
                                <w:rPr>
                                  <w:bCs/>
                                  <w:sz w:val="22"/>
                                  <w:szCs w:val="22"/>
                                </w:rPr>
                                <w:t>5</w:t>
                              </w:r>
                            </w:sdtContent>
                          </w:sdt>
                          <w:r>
                            <w:rPr>
                              <w:sz w:val="22"/>
                              <w:szCs w:val="22"/>
                            </w:rPr>
                            <w:t xml:space="preserve">. Viešųjų teisių atėmimas ar teisės dirbti tam tikrą darbą arba užsiimti tam tikra veikla </w:t>
                          </w:r>
                          <w:r>
                            <w:rPr>
                              <w:color w:val="000000"/>
                              <w:sz w:val="22"/>
                              <w:szCs w:val="22"/>
                            </w:rPr>
                            <w:t>atėmimas</w:t>
                          </w:r>
                          <w:r>
                            <w:rPr>
                              <w:sz w:val="22"/>
                              <w:szCs w:val="22"/>
                            </w:rPr>
                            <w:t>, paskirtas kartu su laisvės atėmimu arba areštu, taikomas visą laisvės atėmimo ar arešto atlikimo laiką ir teismo paskirtą laiką po laisvės atėmimo ar arešto atlikimo.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8-2 str."/>
                    <w:tag w:val="part_0257b0738f2a4bf1b0ecafd47acacdd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68</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9 str."/>
                    <w:tag w:val="part_d932523cc7be476a87886a7328cf0721"/>
                    <w:lock w:val="sdtLocked"/>
                    <w:richText/>
                  </w:sdtPr>
                  <w:sdtContent>
                    <w:p>
                      <w:pPr>
                        <w:shd w:val="clear" w:color="000000" w:fill="auto"/>
                        <w:ind w:firstLine="720"/>
                        <w:jc w:val="both"/>
                        <w:rPr>
                          <w:b/>
                          <w:color w:val="000000"/>
                          <w:sz w:val="22"/>
                        </w:rPr>
                      </w:pPr>
                      <w:sdt>
                        <w:sdtPr>
                          <w:alias w:val="Numeris"/>
                          <w:tag w:val="nr_d932523cc7be476a87886a7328cf0721"/>
                          <w:lock w:val="sdtLocked"/>
                          <w:richText/>
                        </w:sdtPr>
                        <w:sdtContent>
                          <w:r>
                            <w:rPr>
                              <w:b/>
                              <w:color w:val="000000"/>
                              <w:sz w:val="22"/>
                            </w:rPr>
                            <w:t>69</w:t>
                          </w:r>
                        </w:sdtContent>
                      </w:sdt>
                      <w:r>
                        <w:rPr>
                          <w:b/>
                          <w:color w:val="000000"/>
                          <w:sz w:val="22"/>
                        </w:rPr>
                        <w:t xml:space="preserve"> straipsnis. </w:t>
                      </w:r>
                      <w:sdt>
                        <w:sdtPr>
                          <w:alias w:val="Pavadinimas"/>
                          <w:tag w:val="title_d932523cc7be476a87886a7328cf0721"/>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shd w:val="clear" w:color="000000" w:fill="auto"/>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shd w:val="clear" w:color="000000" w:fill="auto"/>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shd w:val="clear" w:color="000000" w:fill="auto"/>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shd w:val="clear" w:color="000000" w:fill="auto"/>
                            <w:ind w:firstLine="720"/>
                            <w:jc w:val="both"/>
                            <w:rPr>
                              <w:b/>
                              <w:color w:val="000000"/>
                              <w:sz w:val="22"/>
                            </w:rPr>
                          </w:pPr>
                        </w:p>
                      </w:sdtContent>
                    </w:sdt>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79091f87c29e4b9fa8c9728e273bc4aa"/>
                        <w:lock w:val="sdtLocked"/>
                        <w:richText/>
                      </w:sdtPr>
                      <w:sdtContent>
                        <w:p>
                          <w:pPr>
                            <w:ind w:firstLine="720"/>
                            <w:jc w:val="both"/>
                            <w:rPr>
                              <w:sz w:val="22"/>
                              <w:szCs w:val="22"/>
                            </w:rPr>
                          </w:pPr>
                          <w:sdt>
                            <w:sdtPr>
                              <w:alias w:val="Numeris"/>
                              <w:tag w:val="nr_79091f87c29e4b9fa8c9728e273bc4aa"/>
                              <w:lock w:val="sdtLocked"/>
                              <w:richText/>
                            </w:sdtPr>
                            <w:sdtContent>
                              <w:r>
                                <w:rPr>
                                  <w:sz w:val="22"/>
                                  <w:szCs w:val="22"/>
                                </w:rPr>
                                <w:t>1</w:t>
                              </w:r>
                            </w:sdtContent>
                          </w:sdt>
                          <w:r>
                            <w:rPr>
                              <w:sz w:val="22"/>
                              <w:szCs w:val="22"/>
                            </w:rPr>
                            <w:t>. Teismas skiria nuo 20 iki 100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ab17f3fca1a44e5891fc4a9e8f7c5d3a"/>
                        <w:lock w:val="sdtLocked"/>
                        <w:richText/>
                      </w:sdtPr>
                      <w:sdtContent>
                        <w:p>
                          <w:pPr>
                            <w:ind w:firstLine="720"/>
                            <w:jc w:val="both"/>
                            <w:rPr>
                              <w:sz w:val="22"/>
                              <w:szCs w:val="22"/>
                            </w:rPr>
                          </w:pPr>
                          <w:sdt>
                            <w:sdtPr>
                              <w:alias w:val="Numeris"/>
                              <w:tag w:val="nr_ab17f3fca1a44e5891fc4a9e8f7c5d3a"/>
                              <w:lock w:val="sdtLocked"/>
                              <w:richText/>
                            </w:sdtPr>
                            <w:sdtContent>
                              <w:r>
                                <w:rPr>
                                  <w:sz w:val="22"/>
                                  <w:szCs w:val="22"/>
                                </w:rPr>
                                <w:t>2</w:t>
                              </w:r>
                            </w:sdtContent>
                          </w:sdt>
                          <w:r>
                            <w:rPr>
                              <w:sz w:val="22"/>
                              <w:szCs w:val="22"/>
                            </w:rPr>
                            <w:t xml:space="preserve">. Nemokami darbai skiriami tik tuo atveju, jeigu asmuo sutinka. </w:t>
                          </w:r>
                        </w:p>
                        <w:p>
                          <w:pPr>
                            <w:jc w:val="both"/>
                            <w:rPr>
                              <w:i/>
                              <w:color w:val="000000"/>
                              <w:sz w:val="22"/>
                              <w:szCs w:val="22"/>
                            </w:rPr>
                          </w:pPr>
                          <w:r>
                            <w:rPr>
                              <w:i/>
                              <w:color w:val="000000"/>
                              <w:sz w:val="22"/>
                              <w:szCs w:val="22"/>
                            </w:rPr>
                            <w:t>Straipsnio pakeitimai:</w:t>
                          </w:r>
                        </w:p>
                        <w:p>
                          <w:pPr>
                            <w:jc w:val="both"/>
                            <w:rPr>
                              <w:b/>
                              <w:color w:val="000000"/>
                              <w:sz w:val="22"/>
                              <w:szCs w:val="22"/>
                            </w:rPr>
                          </w:pPr>
                          <w:r>
                            <w:rPr>
                              <w:rFonts w:eastAsia="MS Mincho"/>
                              <w:i/>
                              <w:iCs/>
                              <w:sz w:val="22"/>
                              <w:szCs w:val="22"/>
                              <w:lang w:val="x-none"/>
                            </w:rPr>
                            <w:t xml:space="preserve">Nr. </w:t>
                          </w:r>
                          <w:hyperlink r:id="rId398"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78e6733896f74cb9b9fb1420a6965a9c"/>
                        <w:lock w:val="sdtLocked"/>
                        <w:richText/>
                      </w:sdtPr>
                      <w:sdtContent>
                        <w:p>
                          <w:pPr>
                            <w:ind w:firstLine="720"/>
                            <w:jc w:val="both"/>
                            <w:rPr>
                              <w:b/>
                              <w:color w:val="000000"/>
                              <w:sz w:val="22"/>
                              <w:szCs w:val="22"/>
                            </w:rPr>
                          </w:pPr>
                          <w:sdt>
                            <w:sdtPr>
                              <w:alias w:val="Numeris"/>
                              <w:tag w:val="nr_78e6733896f74cb9b9fb1420a6965a9c"/>
                              <w:lock w:val="sdtLocked"/>
                              <w:richText/>
                            </w:sdtPr>
                            <w:sdtContent>
                              <w:r>
                                <w:rPr>
                                  <w:sz w:val="22"/>
                                  <w:szCs w:val="22"/>
                                </w:rPr>
                                <w:t>3</w:t>
                              </w:r>
                            </w:sdtContent>
                          </w:sdt>
                          <w:r>
                            <w:rPr>
                              <w:sz w:val="22"/>
                              <w:szCs w:val="22"/>
                            </w:rPr>
                            <w:t xml:space="preserve">. Teismas, skirdamas įmoką į nukentėjusių nuo nusikaltimų asmenų fondą, kartu nustato šios įmokos sumokėjimo terminą. Šis terminas negali būti ilgesnis negu treji metai.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67"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68"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5387d2da4040473fb5913f42c76a9cb4"/>
                    <w:lock w:val="sdtLocked"/>
                    <w:richText/>
                  </w:sdtPr>
                  <w:sdtContent>
                    <w:p>
                      <w:pPr>
                        <w:shd w:val="clear" w:color="000000" w:fill="auto"/>
                        <w:ind w:firstLine="720"/>
                        <w:jc w:val="both"/>
                        <w:rPr>
                          <w:sz w:val="22"/>
                          <w:szCs w:val="22"/>
                        </w:rPr>
                      </w:pPr>
                      <w:sdt>
                        <w:sdtPr>
                          <w:alias w:val="Numeris"/>
                          <w:tag w:val="nr_5387d2da4040473fb5913f42c76a9cb4"/>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5387d2da4040473fb5913f42c76a9cb4"/>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shd w:val="clear" w:color="000000" w:fill="auto"/>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shd w:val="clear" w:color="000000" w:fill="auto"/>
                        <w:jc w:val="both"/>
                        <w:rPr>
                          <w:bCs/>
                          <w:i/>
                          <w:iCs/>
                          <w:color w:val="000000"/>
                          <w:sz w:val="20"/>
                        </w:rPr>
                      </w:pPr>
                      <w:r>
                        <w:rPr>
                          <w:bCs/>
                          <w:i/>
                          <w:iCs/>
                          <w:color w:val="000000"/>
                          <w:sz w:val="20"/>
                        </w:rPr>
                        <w:t>Kodeksas papildytas straipsniu:</w:t>
                      </w:r>
                    </w:p>
                    <w:p>
                      <w:pPr>
                        <w:shd w:val="clear" w:color="000000" w:fill="auto"/>
                        <w:rPr>
                          <w:rFonts w:eastAsia="MS Mincho"/>
                          <w:bCs/>
                          <w:i/>
                          <w:iCs/>
                          <w:sz w:val="20"/>
                          <w:lang w:val="x-none"/>
                        </w:rPr>
                      </w:pPr>
                      <w:r>
                        <w:rPr>
                          <w:rFonts w:eastAsia="MS Mincho"/>
                          <w:bCs/>
                          <w:i/>
                          <w:iCs/>
                          <w:sz w:val="20"/>
                          <w:lang w:val="x-none"/>
                        </w:rPr>
                        <w:t xml:space="preserve">Nr. </w:t>
                      </w:r>
                      <w:hyperlink r:id="rId69"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shd w:val="clear" w:color="000000" w:fill="auto"/>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70"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07aa8887539346fda862d78561ba1ca2"/>
                        <w:lock w:val="sdtLocked"/>
                        <w:richText/>
                      </w:sdtPr>
                      <w:sdtContent>
                        <w:p>
                          <w:pPr>
                            <w:ind w:firstLine="720"/>
                            <w:jc w:val="both"/>
                            <w:rPr>
                              <w:sz w:val="22"/>
                              <w:szCs w:val="22"/>
                            </w:rPr>
                          </w:pPr>
                          <w:sdt>
                            <w:sdtPr>
                              <w:alias w:val="Numeris"/>
                              <w:tag w:val="nr_07aa8887539346fda862d78561ba1ca2"/>
                              <w:lock w:val="sdtLocked"/>
                              <w:richText/>
                            </w:sdtPr>
                            <w:sdtContent>
                              <w:r>
                                <w:rPr>
                                  <w:sz w:val="22"/>
                                  <w:szCs w:val="22"/>
                                  <w:lang w:eastAsia="lt-LT"/>
                                </w:rPr>
                                <w:t>3</w:t>
                              </w:r>
                            </w:sdtContent>
                          </w:sdt>
                          <w:r>
                            <w:rPr>
                              <w:sz w:val="22"/>
                              <w:szCs w:val="22"/>
                              <w:lang w:eastAsia="lt-LT"/>
                            </w:rPr>
                            <w:t xml:space="preserve">. Įpareigojimas pranešti apie gyvenamosios vietos pakeitimą ar išvykimą iš jos, paskirtas kartu su terminuotu laisvės atėmimu arba areštu, taikomas visą laisvės atėmimo bausmės ar arešto bausmės atlikimo laiką ir teismo paskirtą laikotarpį po laisvės atėmimo bausmės ar arešto bausmės atlikimo, o asmenį lygtinai paleidus iš </w:t>
                          </w:r>
                          <w:r>
                            <w:rPr>
                              <w:bCs/>
                              <w:sz w:val="22"/>
                              <w:szCs w:val="22"/>
                              <w:lang w:eastAsia="lt-LT"/>
                            </w:rPr>
                            <w:t xml:space="preserve">laisvės atėmimo vietų įstaigos </w:t>
                          </w:r>
                          <w:r>
                            <w:rPr>
                              <w:sz w:val="22"/>
                              <w:szCs w:val="22"/>
                              <w:lang w:eastAsia="lt-LT"/>
                            </w:rPr>
                            <w:t>ar atidėjus bausmės vykdymą, – probacijos laikotarpiu ir likusį laikotarpį pasibaigus probacijai.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sdtContent>
                    </w:sdt>
                    <w:sdt>
                      <w:sdtPr>
                        <w:alias w:val="72-4 str. 4 d."/>
                        <w:tag w:val="part_b3450fb8f00f4eb4934b5fc7cfd8b28a"/>
                        <w:lock w:val="sdtLocked"/>
                        <w:richText/>
                      </w:sdtPr>
                      <w:sdtContent>
                        <w:p>
                          <w:pPr>
                            <w:ind w:firstLine="720"/>
                            <w:jc w:val="both"/>
                            <w:rPr>
                              <w:b/>
                              <w:color w:val="000000"/>
                              <w:sz w:val="22"/>
                              <w:szCs w:val="22"/>
                            </w:rPr>
                          </w:pPr>
                          <w:sdt>
                            <w:sdtPr>
                              <w:alias w:val="Numeris"/>
                              <w:tag w:val="nr_b3450fb8f00f4eb4934b5fc7cfd8b28a"/>
                              <w:lock w:val="sdtLocked"/>
                              <w:richText/>
                            </w:sdtPr>
                            <w:sdtContent>
                              <w:r>
                                <w:rPr>
                                  <w:sz w:val="22"/>
                                  <w:szCs w:val="22"/>
                                </w:rPr>
                                <w:t>4</w:t>
                              </w:r>
                            </w:sdtContent>
                          </w:sdt>
                          <w:r>
                            <w:rPr>
                              <w:sz w:val="22"/>
                              <w:szCs w:val="22"/>
                            </w:rPr>
                            <w:t xml:space="preserve">.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6c50e848d1834a3dbdf5d0ecb569a4a6"/>
                        <w:lock w:val="sdtLocked"/>
                        <w:richText/>
                      </w:sdtPr>
                      <w:sdtContent>
                        <w:p>
                          <w:pPr>
                            <w:ind w:firstLine="720"/>
                            <w:jc w:val="both"/>
                            <w:rPr>
                              <w:sz w:val="22"/>
                              <w:szCs w:val="22"/>
                            </w:rPr>
                          </w:pPr>
                          <w:sdt>
                            <w:sdtPr>
                              <w:alias w:val="Numeris"/>
                              <w:tag w:val="nr_6c50e848d1834a3dbdf5d0ecb569a4a6"/>
                              <w:lock w:val="sdtLocked"/>
                              <w:richText/>
                            </w:sdtPr>
                            <w:sdtContent>
                              <w:r>
                                <w:rPr>
                                  <w:sz w:val="22"/>
                                  <w:szCs w:val="22"/>
                                </w:rPr>
                                <w:t>2</w:t>
                              </w:r>
                            </w:sdtContent>
                          </w:sdt>
                          <w:r>
                            <w:rPr>
                              <w:sz w:val="22"/>
                              <w:szCs w:val="22"/>
                            </w:rPr>
                            <w:t xml:space="preserve">. Asmuo, kuris vengia įvykdyti jam paskirtą baudžiamojo poveikio priemonę (išskyrus turto konfiskavimą), atsako pagal šio kodekso 243 straipsnį. </w:t>
                          </w:r>
                        </w:p>
                        <w:p>
                          <w:pPr>
                            <w:jc w:val="both"/>
                            <w:rPr>
                              <w:i/>
                              <w:color w:val="000000"/>
                              <w:sz w:val="22"/>
                              <w:szCs w:val="22"/>
                            </w:rPr>
                          </w:pPr>
                          <w:r>
                            <w:rPr>
                              <w:i/>
                              <w:color w:val="000000"/>
                              <w:sz w:val="22"/>
                              <w:szCs w:val="22"/>
                            </w:rPr>
                            <w:t>Straipsnio pakeitimai:</w:t>
                          </w:r>
                        </w:p>
                        <w:p>
                          <w:pPr>
                            <w:jc w:val="both"/>
                            <w:rPr>
                              <w:i/>
                              <w:color w:val="000000"/>
                              <w:sz w:val="22"/>
                              <w:szCs w:val="22"/>
                            </w:rPr>
                          </w:pPr>
                          <w:r>
                            <w:rPr>
                              <w:i/>
                              <w:sz w:val="22"/>
                              <w:szCs w:val="22"/>
                              <w:lang w:val="x-none"/>
                            </w:rPr>
                            <w:t xml:space="preserve">Nr. </w:t>
                          </w:r>
                          <w:hyperlink r:id="rId399" w:history="1">
                            <w:r>
                              <w:rPr>
                                <w:i/>
                                <w:color w:val="0000FF"/>
                                <w:sz w:val="22"/>
                                <w:szCs w:val="22"/>
                                <w:u w:val="single"/>
                                <w:lang w:val="x-none"/>
                              </w:rPr>
                              <w:t>IX-1495</w:t>
                            </w:r>
                          </w:hyperlink>
                          <w:r>
                            <w:rPr>
                              <w:i/>
                              <w:sz w:val="22"/>
                              <w:szCs w:val="22"/>
                              <w:lang w:val="x-none"/>
                            </w:rPr>
                            <w:t>, 2003-04-10, Žin., 2003, Nr. 38-1733 (2003-04-24)</w:t>
                          </w:r>
                        </w:p>
                        <w:p>
                          <w:pPr>
                            <w:jc w:val="both"/>
                            <w:rPr>
                              <w:color w:val="000000"/>
                              <w:sz w:val="22"/>
                              <w:szCs w:val="22"/>
                              <w:lang w:val="x-none"/>
                            </w:rPr>
                          </w:pPr>
                          <w:r>
                            <w:rPr>
                              <w:i/>
                              <w:sz w:val="22"/>
                              <w:szCs w:val="22"/>
                            </w:rPr>
                            <w:t xml:space="preserve">Nr. </w:t>
                          </w:r>
                          <w:hyperlink r:id="rId400" w:history="1">
                            <w:r>
                              <w:rPr>
                                <w:i/>
                                <w:color w:val="0000FF"/>
                                <w:sz w:val="22"/>
                                <w:szCs w:val="22"/>
                                <w:u w:val="single"/>
                              </w:rPr>
                              <w:t>XI-1472</w:t>
                            </w:r>
                          </w:hyperlink>
                          <w:r>
                            <w:rPr>
                              <w:i/>
                              <w:sz w:val="22"/>
                              <w:szCs w:val="22"/>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6fab0c6f1f144fbb99580e4af2c76190"/>
                    <w:lock w:val="sdtLocked"/>
                    <w:richText/>
                  </w:sdtPr>
                  <w:sdtContent>
                    <w:p>
                      <w:pPr>
                        <w:ind w:firstLine="720"/>
                        <w:jc w:val="both"/>
                        <w:rPr>
                          <w:sz w:val="22"/>
                          <w:szCs w:val="22"/>
                        </w:rPr>
                      </w:pPr>
                      <w:sdt>
                        <w:sdtPr>
                          <w:alias w:val="Numeris"/>
                          <w:tag w:val="nr_6fab0c6f1f144fbb99580e4af2c76190"/>
                          <w:lock w:val="sdtLocked"/>
                          <w:richText/>
                        </w:sdtPr>
                        <w:sdtContent>
                          <w:r>
                            <w:rPr>
                              <w:b/>
                              <w:sz w:val="22"/>
                              <w:szCs w:val="22"/>
                            </w:rPr>
                            <w:t>75</w:t>
                          </w:r>
                        </w:sdtContent>
                      </w:sdt>
                      <w:r>
                        <w:rPr>
                          <w:b/>
                          <w:sz w:val="22"/>
                          <w:szCs w:val="22"/>
                        </w:rPr>
                        <w:t xml:space="preserve"> straipsnis. </w:t>
                      </w:r>
                      <w:sdt>
                        <w:sdtPr>
                          <w:alias w:val="Pavadinimas"/>
                          <w:tag w:val="title_6fab0c6f1f144fbb99580e4af2c76190"/>
                          <w:lock w:val="sdtLocked"/>
                          <w:richText/>
                        </w:sdtPr>
                        <w:sdtContent>
                          <w:r>
                            <w:rPr>
                              <w:b/>
                              <w:sz w:val="22"/>
                              <w:szCs w:val="22"/>
                            </w:rPr>
                            <w:t>Bausmės vykdymo atidėjimas</w:t>
                          </w:r>
                        </w:sdtContent>
                      </w:sdt>
                    </w:p>
                    <w:sdt>
                      <w:sdtPr>
                        <w:alias w:val="75 str. 1 d."/>
                        <w:tag w:val="part_c2ec9d8557a34b4e9555203a348e498b"/>
                        <w:lock w:val="sdtLocked"/>
                        <w:richText/>
                      </w:sdtPr>
                      <w:sdtContent>
                        <w:p>
                          <w:pPr>
                            <w:ind w:firstLine="720"/>
                            <w:jc w:val="both"/>
                            <w:rPr>
                              <w:sz w:val="22"/>
                              <w:szCs w:val="22"/>
                            </w:rPr>
                          </w:pPr>
                          <w:sdt>
                            <w:sdtPr>
                              <w:alias w:val="Numeris"/>
                              <w:tag w:val="nr_c2ec9d8557a34b4e9555203a348e498b"/>
                              <w:lock w:val="sdtLocked"/>
                              <w:richText/>
                            </w:sdtPr>
                            <w:sdtContent>
                              <w:r>
                                <w:rPr>
                                  <w:sz w:val="22"/>
                                  <w:szCs w:val="22"/>
                                </w:rPr>
                                <w:t>1</w:t>
                              </w:r>
                            </w:sdtContent>
                          </w:sdt>
                          <w:r>
                            <w:rPr>
                              <w:sz w:val="22"/>
                              <w:szCs w:val="22"/>
                            </w:rPr>
                            <w:t>. Asmeniui, pirmą kartą nuteistam arešto bausme, teismas gali atidėti paskirtos bausmės vykdymą nuo trijų mėnesių iki vienerių metų ir paskirti jam intensyvią priežiūrą – nuteistojo buvimo vietos pagal nustatytą laiką kontrolę elektroninio stebėjimo priemonėmis. Nuteistojo buvimo vietą ir laiką nustato teismas. Kartu su intensyvia priežiūra teismas gali paskirti nuteistajam vieną ar kelias tarpusavyje suderintas šio kodekso IX skyriuje numatytas baudžiamojo poveikio priemones ir (ar) šio straipsnio 5 ir 6 dalyse nustatytas pareigas.</w:t>
                          </w:r>
                        </w:p>
                      </w:sdtContent>
                    </w:sdt>
                    <w:sdt>
                      <w:sdtPr>
                        <w:alias w:val="75 str. 2 d."/>
                        <w:tag w:val="part_3eeaef55136a45bd8ff55f33315f2102"/>
                        <w:lock w:val="sdtLocked"/>
                        <w:richText/>
                      </w:sdtPr>
                      <w:sdtContent>
                        <w:p>
                          <w:pPr>
                            <w:ind w:firstLine="720"/>
                            <w:jc w:val="both"/>
                            <w:rPr>
                              <w:sz w:val="22"/>
                              <w:szCs w:val="22"/>
                            </w:rPr>
                          </w:pPr>
                          <w:sdt>
                            <w:sdtPr>
                              <w:alias w:val="Numeris"/>
                              <w:tag w:val="nr_3eeaef55136a45bd8ff55f33315f2102"/>
                              <w:lock w:val="sdtLocked"/>
                              <w:richText/>
                            </w:sdtPr>
                            <w:sdtContent>
                              <w:r>
                                <w:rPr>
                                  <w:sz w:val="22"/>
                                  <w:szCs w:val="22"/>
                                </w:rPr>
                                <w:t>2</w:t>
                              </w:r>
                            </w:sdtContent>
                          </w:sdt>
                          <w:r>
                            <w:rPr>
                              <w:sz w:val="22"/>
                              <w:szCs w:val="22"/>
                            </w:rPr>
                            <w:t xml:space="preserve">.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 </w:t>
                          </w:r>
                        </w:p>
                      </w:sdtContent>
                    </w:sdt>
                    <w:sdt>
                      <w:sdtPr>
                        <w:alias w:val="75 str. 3 d."/>
                        <w:tag w:val="part_794b24899a4e49319dc6ce1407b96b9e"/>
                        <w:lock w:val="sdtLocked"/>
                        <w:richText/>
                      </w:sdtPr>
                      <w:sdtContent>
                        <w:p>
                          <w:pPr>
                            <w:ind w:firstLine="720"/>
                            <w:jc w:val="both"/>
                            <w:rPr>
                              <w:sz w:val="22"/>
                              <w:szCs w:val="22"/>
                            </w:rPr>
                          </w:pPr>
                          <w:sdt>
                            <w:sdtPr>
                              <w:alias w:val="Numeris"/>
                              <w:tag w:val="nr_794b24899a4e49319dc6ce1407b96b9e"/>
                              <w:lock w:val="sdtLocked"/>
                              <w:richText/>
                            </w:sdtPr>
                            <w:sdtContent>
                              <w:r>
                                <w:rPr>
                                  <w:sz w:val="22"/>
                                  <w:szCs w:val="22"/>
                                </w:rPr>
                                <w:t>3</w:t>
                              </w:r>
                            </w:sdtContent>
                          </w:sdt>
                          <w:r>
                            <w:rPr>
                              <w:sz w:val="22"/>
                              <w:szCs w:val="22"/>
                            </w:rPr>
                            <w:t>.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33c2ace9222e47e89bba67814dcee935"/>
                        <w:lock w:val="sdtLocked"/>
                        <w:richText/>
                      </w:sdtPr>
                      <w:sdtContent>
                        <w:p>
                          <w:pPr>
                            <w:ind w:firstLine="720"/>
                            <w:jc w:val="both"/>
                            <w:rPr>
                              <w:sz w:val="22"/>
                              <w:szCs w:val="22"/>
                            </w:rPr>
                          </w:pPr>
                          <w:sdt>
                            <w:sdtPr>
                              <w:alias w:val="Numeris"/>
                              <w:tag w:val="nr_33c2ace9222e47e89bba67814dcee935"/>
                              <w:lock w:val="sdtLocked"/>
                              <w:richText/>
                            </w:sdtPr>
                            <w:sdtContent>
                              <w:r>
                                <w:rPr>
                                  <w:sz w:val="22"/>
                                  <w:szCs w:val="22"/>
                                </w:rPr>
                                <w:t>4</w:t>
                              </w:r>
                            </w:sdtContent>
                          </w:sdt>
                          <w:r>
                            <w:rPr>
                              <w:sz w:val="22"/>
                              <w:szCs w:val="22"/>
                            </w:rPr>
                            <w:t>. Bausmės vykdymas pagal šio straipsnio 1, 2, 3 dalis gali būti atidėtas, jeigu teismas nusprendžia, kad yra pakankamas pagrindas manyti, kad bausmės tikslai bus pasiekti be realaus bausmės atlikimo arba asmeniui atlikus tik jos dalį.</w:t>
                          </w:r>
                        </w:p>
                      </w:sdtContent>
                    </w:sdt>
                    <w:sdt>
                      <w:sdtPr>
                        <w:alias w:val="75 str. 5 d."/>
                        <w:tag w:val="part_447dcf9163e14dca82dc3e7acf82c5a3"/>
                        <w:lock w:val="sdtLocked"/>
                        <w:richText/>
                      </w:sdtPr>
                      <w:sdtContent>
                        <w:p>
                          <w:pPr>
                            <w:ind w:firstLine="720"/>
                            <w:jc w:val="both"/>
                            <w:rPr>
                              <w:sz w:val="22"/>
                              <w:szCs w:val="22"/>
                            </w:rPr>
                          </w:pPr>
                          <w:sdt>
                            <w:sdtPr>
                              <w:alias w:val="Numeris"/>
                              <w:tag w:val="nr_447dcf9163e14dca82dc3e7acf82c5a3"/>
                              <w:lock w:val="sdtLocked"/>
                              <w:richText/>
                            </w:sdtPr>
                            <w:sdtContent>
                              <w:r>
                                <w:rPr>
                                  <w:sz w:val="22"/>
                                  <w:szCs w:val="22"/>
                                </w:rPr>
                                <w:t>5</w:t>
                              </w:r>
                            </w:sdtContent>
                          </w:sdt>
                          <w:r>
                            <w:rPr>
                              <w:sz w:val="22"/>
                              <w:szCs w:val="22"/>
                            </w:rPr>
                            <w:t>. Atidėdamas bausmės vykdymą pagal šio straipsnio 2 ir 3 dalis, teismas paskiria nuteistajam vieną ar kelias tarpusavyje suderintas šio kodekso IX skyriuje numatytas baudžiamojo poveikio priemones, šio straipsnio 1 dalyje nustatytą intensyvią priežiūrą ir (ar) šias pareigas:</w:t>
                          </w:r>
                        </w:p>
                        <w:sdt>
                          <w:sdtPr>
                            <w:alias w:val="75 str. 5 d. 1 p."/>
                            <w:tag w:val="part_38c1f93b01644de6b089111378af75fb"/>
                            <w:lock w:val="sdtLocked"/>
                            <w:richText/>
                          </w:sdtPr>
                          <w:sdtContent>
                            <w:p>
                              <w:pPr>
                                <w:ind w:firstLine="720"/>
                                <w:jc w:val="both"/>
                                <w:rPr>
                                  <w:sz w:val="22"/>
                                  <w:szCs w:val="22"/>
                                </w:rPr>
                              </w:pPr>
                              <w:sdt>
                                <w:sdtPr>
                                  <w:alias w:val="Numeris"/>
                                  <w:tag w:val="nr_38c1f93b01644de6b089111378af75fb"/>
                                  <w:lock w:val="sdtLocked"/>
                                  <w:richText/>
                                </w:sdtPr>
                                <w:sdtContent>
                                  <w:r>
                                    <w:rPr>
                                      <w:sz w:val="22"/>
                                      <w:szCs w:val="22"/>
                                    </w:rPr>
                                    <w:t>1</w:t>
                                  </w:r>
                                </w:sdtContent>
                              </w:sdt>
                              <w:r>
                                <w:rPr>
                                  <w:sz w:val="22"/>
                                  <w:szCs w:val="22"/>
                                </w:rPr>
                                <w:t>) atsiprašyti nukentėjusio asmens;</w:t>
                              </w:r>
                            </w:p>
                          </w:sdtContent>
                        </w:sdt>
                        <w:sdt>
                          <w:sdtPr>
                            <w:alias w:val="75 str. 5 d. 2 p."/>
                            <w:tag w:val="part_ef318ad54a184d3c8473f1b0cf0fa702"/>
                            <w:lock w:val="sdtLocked"/>
                            <w:richText/>
                          </w:sdtPr>
                          <w:sdtContent>
                            <w:p>
                              <w:pPr>
                                <w:ind w:firstLine="720"/>
                                <w:jc w:val="both"/>
                                <w:rPr>
                                  <w:sz w:val="22"/>
                                  <w:szCs w:val="22"/>
                                </w:rPr>
                              </w:pPr>
                              <w:sdt>
                                <w:sdtPr>
                                  <w:alias w:val="Numeris"/>
                                  <w:tag w:val="nr_ef318ad54a184d3c8473f1b0cf0fa702"/>
                                  <w:lock w:val="sdtLocked"/>
                                  <w:richText/>
                                </w:sdtPr>
                                <w:sdtContent>
                                  <w:r>
                                    <w:rPr>
                                      <w:sz w:val="22"/>
                                      <w:szCs w:val="22"/>
                                    </w:rPr>
                                    <w:t>2</w:t>
                                  </w:r>
                                </w:sdtContent>
                              </w:sdt>
                              <w:r>
                                <w:rPr>
                                  <w:sz w:val="22"/>
                                  <w:szCs w:val="22"/>
                                </w:rPr>
                                <w:t>) teikti nukentėjusiam asmeniui pagalbą, kol šis gydosi;</w:t>
                              </w:r>
                            </w:p>
                          </w:sdtContent>
                        </w:sdt>
                        <w:sdt>
                          <w:sdtPr>
                            <w:alias w:val="75 str. 5 d. 3 p."/>
                            <w:tag w:val="part_d6f2c0cb40754cf19b38616c89780850"/>
                            <w:lock w:val="sdtLocked"/>
                            <w:richText/>
                          </w:sdtPr>
                          <w:sdtContent>
                            <w:p>
                              <w:pPr>
                                <w:ind w:firstLine="720"/>
                                <w:jc w:val="both"/>
                                <w:rPr>
                                  <w:sz w:val="22"/>
                                  <w:szCs w:val="22"/>
                                </w:rPr>
                              </w:pPr>
                              <w:sdt>
                                <w:sdtPr>
                                  <w:alias w:val="Numeris"/>
                                  <w:tag w:val="nr_d6f2c0cb40754cf19b38616c89780850"/>
                                  <w:lock w:val="sdtLocked"/>
                                  <w:richText/>
                                </w:sdtPr>
                                <w:sdtContent>
                                  <w:r>
                                    <w:rPr>
                                      <w:sz w:val="22"/>
                                      <w:szCs w:val="22"/>
                                    </w:rPr>
                                    <w:t>3</w:t>
                                  </w:r>
                                </w:sdtContent>
                              </w:sdt>
                              <w:r>
                                <w:rPr>
                                  <w:sz w:val="22"/>
                                  <w:szCs w:val="22"/>
                                </w:rPr>
                                <w:t>) gydytis priklausomybės ligas, kai nuteistasis sutinka;</w:t>
                              </w:r>
                            </w:p>
                          </w:sdtContent>
                        </w:sdt>
                        <w:sdt>
                          <w:sdtPr>
                            <w:alias w:val="75 str. 5 d. 4 p."/>
                            <w:tag w:val="part_223a19916b294abf985132c3d7b02aa6"/>
                            <w:lock w:val="sdtLocked"/>
                            <w:richText/>
                          </w:sdtPr>
                          <w:sdtContent>
                            <w:p>
                              <w:pPr>
                                <w:ind w:firstLine="720"/>
                                <w:jc w:val="both"/>
                                <w:rPr>
                                  <w:sz w:val="22"/>
                                  <w:szCs w:val="22"/>
                                </w:rPr>
                              </w:pPr>
                              <w:sdt>
                                <w:sdtPr>
                                  <w:alias w:val="Numeris"/>
                                  <w:tag w:val="nr_223a19916b294abf985132c3d7b02aa6"/>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5 d. 5 p."/>
                            <w:tag w:val="part_c7fd58d5bb62491ba1d3c34af634e009"/>
                            <w:lock w:val="sdtLocked"/>
                            <w:richText/>
                          </w:sdtPr>
                          <w:sdtContent>
                            <w:p>
                              <w:pPr>
                                <w:ind w:firstLine="720"/>
                                <w:jc w:val="both"/>
                                <w:rPr>
                                  <w:sz w:val="22"/>
                                  <w:szCs w:val="22"/>
                                </w:rPr>
                              </w:pPr>
                              <w:sdt>
                                <w:sdtPr>
                                  <w:alias w:val="Numeris"/>
                                  <w:tag w:val="nr_c7fd58d5bb62491ba1d3c34af634e009"/>
                                  <w:lock w:val="sdtLocked"/>
                                  <w:richText/>
                                </w:sdtPr>
                                <w:sdtContent>
                                  <w:r>
                                    <w:rPr>
                                      <w:sz w:val="22"/>
                                      <w:szCs w:val="22"/>
                                    </w:rPr>
                                    <w:t>5</w:t>
                                  </w:r>
                                </w:sdtContent>
                              </w:sdt>
                              <w:r>
                                <w:rPr>
                                  <w:sz w:val="22"/>
                                  <w:szCs w:val="22"/>
                                </w:rPr>
                                <w:t>) pradėti dirbti arba mokytis, tęsti darbą ar mokslą;</w:t>
                              </w:r>
                            </w:p>
                          </w:sdtContent>
                        </w:sdt>
                        <w:sdt>
                          <w:sdtPr>
                            <w:alias w:val="75 str. 5 d. 6 p."/>
                            <w:tag w:val="part_c5e43d89bbfb4ec38f07d321841d5777"/>
                            <w:lock w:val="sdtLocked"/>
                            <w:richText/>
                          </w:sdtPr>
                          <w:sdtContent>
                            <w:p>
                              <w:pPr>
                                <w:ind w:firstLine="720"/>
                                <w:jc w:val="both"/>
                                <w:rPr>
                                  <w:sz w:val="22"/>
                                  <w:szCs w:val="22"/>
                                </w:rPr>
                              </w:pPr>
                              <w:sdt>
                                <w:sdtPr>
                                  <w:alias w:val="Numeris"/>
                                  <w:tag w:val="nr_c5e43d89bbfb4ec38f07d321841d5777"/>
                                  <w:lock w:val="sdtLocked"/>
                                  <w:richText/>
                                </w:sdtPr>
                                <w:sdtContent>
                                  <w:r>
                                    <w:rPr>
                                      <w:sz w:val="22"/>
                                      <w:szCs w:val="22"/>
                                    </w:rPr>
                                    <w:t>6</w:t>
                                  </w:r>
                                </w:sdtContent>
                              </w:sdt>
                              <w:r>
                                <w:rPr>
                                  <w:sz w:val="22"/>
                                  <w:szCs w:val="22"/>
                                </w:rPr>
                                <w:t>) dalyvauti elgesio pataisos programoje;</w:t>
                              </w:r>
                            </w:p>
                          </w:sdtContent>
                        </w:sdt>
                        <w:sdt>
                          <w:sdtPr>
                            <w:alias w:val="75 str. 5 d. 7 p."/>
                            <w:tag w:val="part_bd1d602b7f79445cad629c2365a43cd0"/>
                            <w:lock w:val="sdtLocked"/>
                            <w:richText/>
                          </w:sdtPr>
                          <w:sdtContent>
                            <w:p>
                              <w:pPr>
                                <w:ind w:firstLine="720"/>
                                <w:jc w:val="both"/>
                                <w:rPr>
                                  <w:sz w:val="22"/>
                                  <w:szCs w:val="22"/>
                                </w:rPr>
                              </w:pPr>
                              <w:sdt>
                                <w:sdtPr>
                                  <w:alias w:val="Numeris"/>
                                  <w:tag w:val="nr_bd1d602b7f79445cad629c2365a43cd0"/>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5 d. 8 p."/>
                            <w:tag w:val="part_791a70e8ae9a4cf889109e3ab24cbb4c"/>
                            <w:lock w:val="sdtLocked"/>
                            <w:richText/>
                          </w:sdtPr>
                          <w:sdtContent>
                            <w:p>
                              <w:pPr>
                                <w:ind w:firstLine="720"/>
                                <w:jc w:val="both"/>
                                <w:rPr>
                                  <w:sz w:val="22"/>
                                  <w:szCs w:val="22"/>
                                </w:rPr>
                              </w:pPr>
                              <w:sdt>
                                <w:sdtPr>
                                  <w:alias w:val="Numeris"/>
                                  <w:tag w:val="nr_791a70e8ae9a4cf889109e3ab24cbb4c"/>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5 d. 9 p."/>
                            <w:tag w:val="part_93bc458b4bd54cfabd07ba2a391732d3"/>
                            <w:lock w:val="sdtLocked"/>
                            <w:richText/>
                          </w:sdtPr>
                          <w:sdtContent>
                            <w:p>
                              <w:pPr>
                                <w:ind w:firstLine="720"/>
                                <w:jc w:val="both"/>
                                <w:rPr>
                                  <w:sz w:val="22"/>
                                  <w:szCs w:val="22"/>
                                </w:rPr>
                              </w:pPr>
                              <w:sdt>
                                <w:sdtPr>
                                  <w:alias w:val="Numeris"/>
                                  <w:tag w:val="nr_93bc458b4bd54cfabd07ba2a391732d3"/>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5 d. 10 p."/>
                            <w:tag w:val="part_f014d2ec39bd4d3dbd0562f2843ee7f6"/>
                            <w:lock w:val="sdtLocked"/>
                            <w:richText/>
                          </w:sdtPr>
                          <w:sdtContent>
                            <w:p>
                              <w:pPr>
                                <w:ind w:firstLine="720"/>
                                <w:jc w:val="both"/>
                                <w:rPr>
                                  <w:sz w:val="22"/>
                                  <w:szCs w:val="22"/>
                                </w:rPr>
                              </w:pPr>
                              <w:sdt>
                                <w:sdtPr>
                                  <w:alias w:val="Numeris"/>
                                  <w:tag w:val="nr_f014d2ec39bd4d3dbd0562f2843ee7f6"/>
                                  <w:lock w:val="sdtLocked"/>
                                  <w:richText/>
                                </w:sdtPr>
                                <w:sdtContent>
                                  <w:r>
                                    <w:rPr>
                                      <w:sz w:val="22"/>
                                      <w:szCs w:val="22"/>
                                    </w:rPr>
                                    <w:t>10</w:t>
                                  </w:r>
                                </w:sdtContent>
                              </w:sdt>
                              <w:r>
                                <w:rPr>
                                  <w:sz w:val="22"/>
                                  <w:szCs w:val="22"/>
                                </w:rPr>
                                <w:t>) nevartoti psichiką veikiančių medžiagų;</w:t>
                              </w:r>
                            </w:p>
                          </w:sdtContent>
                        </w:sdt>
                        <w:sdt>
                          <w:sdtPr>
                            <w:alias w:val="75 str. 5 d. 11 p."/>
                            <w:tag w:val="part_bd253b3857254d3593ab336ee79ee4e7"/>
                            <w:lock w:val="sdtLocked"/>
                            <w:richText/>
                          </w:sdtPr>
                          <w:sdtContent>
                            <w:p>
                              <w:pPr>
                                <w:ind w:firstLine="720"/>
                                <w:jc w:val="both"/>
                                <w:rPr>
                                  <w:sz w:val="22"/>
                                  <w:szCs w:val="22"/>
                                </w:rPr>
                              </w:pPr>
                              <w:sdt>
                                <w:sdtPr>
                                  <w:alias w:val="Numeris"/>
                                  <w:tag w:val="nr_bd253b3857254d3593ab336ee79ee4e7"/>
                                  <w:lock w:val="sdtLocked"/>
                                  <w:richText/>
                                </w:sdtPr>
                                <w:sdtContent>
                                  <w:r>
                                    <w:rPr>
                                      <w:sz w:val="22"/>
                                      <w:szCs w:val="22"/>
                                    </w:rPr>
                                    <w:t>11</w:t>
                                  </w:r>
                                </w:sdtContent>
                              </w:sdt>
                              <w:r>
                                <w:rPr>
                                  <w:sz w:val="22"/>
                                  <w:szCs w:val="22"/>
                                </w:rPr>
                                <w:t>) neturėti, nenaudoti, neįsigyti tam tikrų daiktų arba neužsiimti tam tikra veikla.</w:t>
                              </w:r>
                            </w:p>
                          </w:sdtContent>
                        </w:sdt>
                      </w:sdtContent>
                    </w:sdt>
                    <w:sdt>
                      <w:sdtPr>
                        <w:alias w:val="75 str. 6 d."/>
                        <w:tag w:val="part_901eb293f8cf45cfb7d81ffbe87df037"/>
                        <w:lock w:val="sdtLocked"/>
                        <w:richText/>
                      </w:sdtPr>
                      <w:sdtContent>
                        <w:p>
                          <w:pPr>
                            <w:ind w:firstLine="720"/>
                            <w:jc w:val="both"/>
                            <w:rPr>
                              <w:sz w:val="22"/>
                              <w:szCs w:val="22"/>
                            </w:rPr>
                          </w:pPr>
                          <w:sdt>
                            <w:sdtPr>
                              <w:alias w:val="Numeris"/>
                              <w:tag w:val="nr_901eb293f8cf45cfb7d81ffbe87df037"/>
                              <w:lock w:val="sdtLocked"/>
                              <w:richText/>
                            </w:sdtPr>
                            <w:sdtContent>
                              <w:r>
                                <w:rPr>
                                  <w:sz w:val="22"/>
                                  <w:szCs w:val="22"/>
                                </w:rPr>
                                <w:t>6</w:t>
                              </w:r>
                            </w:sdtContent>
                          </w:sdt>
                          <w:r>
                            <w:rPr>
                              <w:sz w:val="22"/>
                              <w:szCs w:val="22"/>
                            </w:rPr>
                            <w:t>. Teismas asmeniui jo ar kitų baudžiamojo proceso dalyvių prašymu, taip pat savo nuožiūra gali paskirti kitas baudžiamajame įstatyme nenumatytas pareigas, kurios, teismo nuomone, turėtų teigiamos įtakos nuteistojo elgesiui.</w:t>
                          </w:r>
                        </w:p>
                      </w:sdtContent>
                    </w:sdt>
                    <w:sdt>
                      <w:sdtPr>
                        <w:alias w:val="75 str. 7 d."/>
                        <w:tag w:val="part_bcb755a72eff452a813febcf6902b382"/>
                        <w:lock w:val="sdtLocked"/>
                        <w:richText/>
                      </w:sdtPr>
                      <w:sdtContent>
                        <w:p>
                          <w:pPr>
                            <w:ind w:firstLine="720"/>
                            <w:jc w:val="both"/>
                            <w:rPr>
                              <w:sz w:val="22"/>
                              <w:szCs w:val="22"/>
                            </w:rPr>
                          </w:pPr>
                          <w:sdt>
                            <w:sdtPr>
                              <w:alias w:val="Numeris"/>
                              <w:tag w:val="nr_bcb755a72eff452a813febcf6902b382"/>
                              <w:lock w:val="sdtLocked"/>
                              <w:richText/>
                            </w:sdtPr>
                            <w:sdtContent>
                              <w:r>
                                <w:rPr>
                                  <w:sz w:val="22"/>
                                  <w:szCs w:val="22"/>
                                </w:rPr>
                                <w:t>7</w:t>
                              </w:r>
                            </w:sdtContent>
                          </w:sdt>
                          <w:r>
                            <w:rPr>
                              <w:sz w:val="22"/>
                              <w:szCs w:val="22"/>
                            </w:rPr>
                            <w:t>. Skirdamas šio kodekso IX skyriuje numatytas baudžiamojo poveikio priemones ir (ar) šio straipsnio 5 ir 6 dalyse numatytas pareigas, teismas nustato laiką, per kurį nuteistasis privalo jas įvykdyti.</w:t>
                          </w:r>
                        </w:p>
                      </w:sdtContent>
                    </w:sdt>
                    <w:sdt>
                      <w:sdtPr>
                        <w:alias w:val="75 str. 8 d."/>
                        <w:tag w:val="part_dd63663f158748bf8aebde1ef41bee57"/>
                        <w:lock w:val="sdtLocked"/>
                        <w:richText/>
                      </w:sdtPr>
                      <w:sdtContent>
                        <w:p>
                          <w:pPr>
                            <w:ind w:firstLine="720"/>
                            <w:jc w:val="both"/>
                            <w:rPr>
                              <w:sz w:val="22"/>
                              <w:szCs w:val="22"/>
                            </w:rPr>
                          </w:pPr>
                          <w:sdt>
                            <w:sdtPr>
                              <w:alias w:val="Numeris"/>
                              <w:tag w:val="nr_dd63663f158748bf8aebde1ef41bee57"/>
                              <w:lock w:val="sdtLocked"/>
                              <w:richText/>
                            </w:sdtPr>
                            <w:sdtContent>
                              <w:r>
                                <w:rPr>
                                  <w:sz w:val="22"/>
                                  <w:szCs w:val="22"/>
                                </w:rPr>
                                <w:t>8</w:t>
                              </w:r>
                            </w:sdtContent>
                          </w:sdt>
                          <w:r>
                            <w:rPr>
                              <w:sz w:val="22"/>
                              <w:szCs w:val="22"/>
                            </w:rPr>
                            <w:t>. Skirdamas arešto arba laisvės atėmimo bausmę ir šiame straipsnyje nustatyta tvarka neatidėdamas bausmės vykdymo, teismas privalo motyvuoti savo sprendimą.</w:t>
                          </w:r>
                        </w:p>
                      </w:sdtContent>
                    </w:sdt>
                    <w:sdt>
                      <w:sdtPr>
                        <w:alias w:val="75 str. 9 d."/>
                        <w:tag w:val="part_a38227bb61294904b33d01a60e32fd4a"/>
                        <w:lock w:val="sdtLocked"/>
                        <w:richText/>
                      </w:sdtPr>
                      <w:sdtContent>
                        <w:p>
                          <w:pPr>
                            <w:ind w:firstLine="720"/>
                            <w:jc w:val="both"/>
                            <w:rPr>
                              <w:sz w:val="22"/>
                              <w:szCs w:val="22"/>
                            </w:rPr>
                          </w:pPr>
                          <w:sdt>
                            <w:sdtPr>
                              <w:alias w:val="Numeris"/>
                              <w:tag w:val="nr_a38227bb61294904b33d01a60e32fd4a"/>
                              <w:lock w:val="sdtLocked"/>
                              <w:richText/>
                            </w:sdtPr>
                            <w:sdtContent>
                              <w:r>
                                <w:rPr>
                                  <w:sz w:val="22"/>
                                  <w:szCs w:val="22"/>
                                </w:rPr>
                                <w:t>9</w:t>
                              </w:r>
                            </w:sdtContent>
                          </w:sdt>
                          <w:r>
                            <w:rPr>
                              <w:sz w:val="22"/>
                              <w:szCs w:val="22"/>
                            </w:rPr>
                            <w:t xml:space="preserve">. Bausmės vykdymo atidėjimo vykdymo tvarką ir sąlygas nustato Lietuvos Respublikos probacijos įstatymas.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7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bCs/>
                          <w:i/>
                          <w:iCs/>
                          <w:sz w:val="20"/>
                        </w:rPr>
                      </w:pPr>
                      <w:r>
                        <w:rPr>
                          <w:rFonts w:eastAsia="MS Mincho"/>
                          <w:i/>
                          <w:iCs/>
                          <w:sz w:val="20"/>
                          <w:lang w:val="x-none"/>
                        </w:rPr>
                        <w:t xml:space="preserve">Nr. </w:t>
                      </w:r>
                      <w:hyperlink r:id="rId73"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b/>
                          <w:color w:val="000000"/>
                          <w:sz w:val="22"/>
                        </w:rPr>
                      </w:pPr>
                      <w:r>
                        <w:rPr>
                          <w:i/>
                          <w:sz w:val="20"/>
                        </w:rPr>
                        <w:t xml:space="preserve">Nr. </w:t>
                      </w:r>
                      <w:hyperlink r:id="rId74"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31e1a811eecf430cb52c974d466c5539"/>
                        <w:lock w:val="sdtLocked"/>
                        <w:richText/>
                      </w:sdtPr>
                      <w:sdtContent>
                        <w:p>
                          <w:pPr>
                            <w:shd w:val="clear" w:color="000000" w:fill="auto"/>
                            <w:ind w:firstLine="720"/>
                            <w:jc w:val="both"/>
                            <w:rPr>
                              <w:color w:val="000000"/>
                              <w:sz w:val="22"/>
                            </w:rPr>
                          </w:pPr>
                          <w:sdt>
                            <w:sdtPr>
                              <w:alias w:val="Numeris"/>
                              <w:tag w:val="nr_31e1a811eecf430cb52c974d466c5539"/>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shd w:val="clear" w:color="000000" w:fill="auto"/>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29b3e4b45b6e446c821c140c5d988d8d"/>
                    <w:lock w:val="sdtLocked"/>
                    <w:richText/>
                  </w:sdtPr>
                  <w:sdtContent>
                    <w:p>
                      <w:pPr>
                        <w:shd w:val="clear" w:color="000000" w:fill="auto"/>
                        <w:ind w:firstLine="720"/>
                        <w:jc w:val="both"/>
                        <w:rPr>
                          <w:b/>
                          <w:color w:val="000000"/>
                          <w:sz w:val="22"/>
                        </w:rPr>
                      </w:pPr>
                      <w:sdt>
                        <w:sdtPr>
                          <w:alias w:val="Numeris"/>
                          <w:tag w:val="nr_29b3e4b45b6e446c821c140c5d988d8d"/>
                          <w:lock w:val="sdtLocked"/>
                          <w:richText/>
                        </w:sdtPr>
                        <w:sdtContent>
                          <w:r>
                            <w:rPr>
                              <w:b/>
                              <w:color w:val="000000"/>
                              <w:sz w:val="22"/>
                            </w:rPr>
                            <w:t>82</w:t>
                          </w:r>
                        </w:sdtContent>
                      </w:sdt>
                      <w:r>
                        <w:rPr>
                          <w:b/>
                          <w:color w:val="000000"/>
                          <w:sz w:val="22"/>
                        </w:rPr>
                        <w:t xml:space="preserve"> straipsnis. </w:t>
                      </w:r>
                      <w:sdt>
                        <w:sdtPr>
                          <w:alias w:val="Pavadinimas"/>
                          <w:tag w:val="title_29b3e4b45b6e446c821c140c5d988d8d"/>
                          <w:lock w:val="sdtLocked"/>
                          <w:richText/>
                        </w:sdtPr>
                        <w:sdtContent>
                          <w:r>
                            <w:rPr>
                              <w:b/>
                              <w:color w:val="000000"/>
                              <w:sz w:val="22"/>
                            </w:rPr>
                            <w:t>Auklėjamojo poveikio priemonės nepilnamečiams</w:t>
                          </w:r>
                        </w:sdtContent>
                      </w:sdt>
                    </w:p>
                    <w:sdt>
                      <w:sdtPr>
                        <w:alias w:val="82 str. 1 d."/>
                        <w:tag w:val="part_3fd2240a4d4044ef86bd2ea23c8aaa1c"/>
                        <w:lock w:val="sdtLocked"/>
                        <w:richText/>
                      </w:sdtPr>
                      <w:sdtContent>
                        <w:p>
                          <w:pPr>
                            <w:shd w:val="clear" w:color="000000" w:fill="auto"/>
                            <w:ind w:firstLine="720"/>
                            <w:jc w:val="both"/>
                            <w:rPr>
                              <w:sz w:val="22"/>
                              <w:szCs w:val="22"/>
                            </w:rPr>
                          </w:pPr>
                          <w:sdt>
                            <w:sdtPr>
                              <w:alias w:val="Numeris"/>
                              <w:tag w:val="nr_3fd2240a4d4044ef86bd2ea23c8aaa1c"/>
                              <w:lock w:val="sdtLocked"/>
                              <w:richText/>
                            </w:sdtPr>
                            <w:sdtContent>
                              <w:r>
                                <w:rPr>
                                  <w:sz w:val="22"/>
                                  <w:szCs w:val="22"/>
                                  <w:lang w:eastAsia="lt-LT"/>
                                </w:rPr>
                                <w:t>1</w:t>
                              </w:r>
                            </w:sdtContent>
                          </w:sdt>
                          <w:r>
                            <w:rPr>
                              <w:sz w:val="22"/>
                              <w:szCs w:val="22"/>
                              <w:lang w:eastAsia="lt-LT"/>
                            </w:rPr>
                            <w:t>. Nepilnamečiui, padariusiam baudžiamąjį nusižengimą ar nusikaltimą ir atleistam nuo baudžiamosios atsakomybės ar bausmės,</w:t>
                          </w:r>
                          <w:r>
                            <w:rPr>
                              <w:b/>
                              <w:bCs/>
                              <w:sz w:val="22"/>
                              <w:szCs w:val="22"/>
                              <w:lang w:eastAsia="lt-LT"/>
                            </w:rPr>
                            <w:t xml:space="preserve"> </w:t>
                          </w:r>
                          <w:r>
                            <w:rPr>
                              <w:sz w:val="22"/>
                              <w:szCs w:val="22"/>
                              <w:lang w:eastAsia="lt-LT"/>
                            </w:rPr>
                            <w:t xml:space="preserve">taip pat nepilnamečiui, kuriam atidėtas bausmės vykdymas arba kuris lygtinai paleistas iš </w:t>
                          </w:r>
                          <w:r>
                            <w:rPr>
                              <w:bCs/>
                              <w:sz w:val="22"/>
                              <w:szCs w:val="22"/>
                              <w:lang w:eastAsia="lt-LT"/>
                            </w:rPr>
                            <w:t>laisvės atėmimo vietų įstaigos</w:t>
                          </w:r>
                          <w:r>
                            <w:rPr>
                              <w:sz w:val="22"/>
                              <w:szCs w:val="22"/>
                              <w:lang w:eastAsia="lt-LT"/>
                            </w:rPr>
                            <w:t>, gali būti skiriamos šios auklėjamojo poveikio priemonės: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sdt>
                          <w:sdtPr>
                            <w:alias w:val="82 str. 1 d. 1 p."/>
                            <w:tag w:val="part_8340c587c68d485aba47f8aecfa06b37"/>
                            <w:lock w:val="sdtLocked"/>
                            <w:richText/>
                          </w:sdtPr>
                          <w:sdtContent>
                            <w:p>
                              <w:pPr>
                                <w:shd w:val="clear" w:color="000000" w:fill="auto"/>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shd w:val="clear" w:color="000000" w:fill="auto"/>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shd w:val="clear" w:color="000000" w:fill="auto"/>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shd w:val="clear" w:color="000000" w:fill="auto"/>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shd w:val="clear" w:color="000000" w:fill="auto"/>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shd w:val="clear" w:color="000000" w:fill="auto"/>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shd w:val="clear" w:color="000000" w:fill="auto"/>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shd w:val="clear" w:color="000000" w:fill="auto"/>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shd w:val="clear" w:color="000000" w:fill="auto"/>
                        <w:jc w:val="both"/>
                        <w:rPr>
                          <w:bCs/>
                          <w:i/>
                          <w:iCs/>
                          <w:color w:val="000000"/>
                          <w:sz w:val="20"/>
                        </w:rPr>
                      </w:pPr>
                      <w:r>
                        <w:rPr>
                          <w:bCs/>
                          <w:i/>
                          <w:iCs/>
                          <w:color w:val="000000"/>
                          <w:sz w:val="20"/>
                        </w:rPr>
                        <w:t>Straipsnio pakeitimai:</w:t>
                      </w:r>
                    </w:p>
                    <w:p>
                      <w:pPr>
                        <w:shd w:val="clear" w:color="000000" w:fill="auto"/>
                        <w:jc w:val="both"/>
                        <w:rPr>
                          <w:rFonts w:eastAsia="MS Mincho"/>
                          <w:bCs/>
                          <w:i/>
                          <w:iCs/>
                          <w:sz w:val="20"/>
                          <w:lang w:val="x-none"/>
                        </w:rPr>
                      </w:pPr>
                      <w:r>
                        <w:rPr>
                          <w:rFonts w:eastAsia="MS Mincho"/>
                          <w:bCs/>
                          <w:i/>
                          <w:iCs/>
                          <w:sz w:val="20"/>
                          <w:lang w:val="x-none"/>
                        </w:rPr>
                        <w:t xml:space="preserve">Nr. </w:t>
                      </w:r>
                      <w:hyperlink r:id="rId7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shd w:val="clear" w:color="000000" w:fill="auto"/>
                        <w:rPr>
                          <w:rFonts w:eastAsia="MS Mincho"/>
                          <w:i/>
                          <w:iCs/>
                          <w:sz w:val="20"/>
                          <w:lang w:val="x-none"/>
                        </w:rPr>
                      </w:pPr>
                      <w:r>
                        <w:rPr>
                          <w:rFonts w:eastAsia="MS Mincho"/>
                          <w:i/>
                          <w:iCs/>
                          <w:sz w:val="20"/>
                          <w:lang w:val="x-none"/>
                        </w:rPr>
                        <w:t xml:space="preserve">Nr. </w:t>
                      </w:r>
                      <w:hyperlink r:id="rId77" w:history="1">
                        <w:r>
                          <w:rPr>
                            <w:rFonts w:eastAsia="MS Mincho"/>
                            <w:i/>
                            <w:iCs/>
                            <w:color w:val="0000FF"/>
                            <w:sz w:val="20"/>
                            <w:u w:val="single"/>
                            <w:lang w:val="x-none"/>
                          </w:rPr>
                          <w:t>X-1233</w:t>
                        </w:r>
                      </w:hyperlink>
                      <w:r>
                        <w:rPr>
                          <w:rFonts w:eastAsia="MS Mincho"/>
                          <w:i/>
                          <w:iCs/>
                          <w:sz w:val="20"/>
                          <w:lang w:val="x-none"/>
                        </w:rPr>
                        <w:t>, 2007-06-28, Žin., 2007, Nr. 81-3309 (2007-07-21)</w:t>
                      </w:r>
                    </w:p>
                    <w:p>
                      <w:pPr>
                        <w:shd w:val="clear" w:color="000000" w:fill="auto"/>
                        <w:jc w:val="both"/>
                        <w:rPr>
                          <w:i/>
                          <w:sz w:val="20"/>
                        </w:rPr>
                      </w:pPr>
                      <w:r>
                        <w:rPr>
                          <w:i/>
                          <w:sz w:val="20"/>
                        </w:rPr>
                        <w:t xml:space="preserve">Nr. </w:t>
                      </w:r>
                      <w:hyperlink r:id="rId78" w:history="1">
                        <w:r>
                          <w:rPr>
                            <w:i/>
                            <w:color w:val="0000FF"/>
                            <w:sz w:val="20"/>
                            <w:u w:val="single"/>
                          </w:rPr>
                          <w:t>XI-1861</w:t>
                        </w:r>
                      </w:hyperlink>
                      <w:r>
                        <w:rPr>
                          <w:i/>
                          <w:sz w:val="20"/>
                        </w:rPr>
                        <w:t>, 2011-12-22, Žin., 2012, Nr. 5-138 (2012-01-07)</w:t>
                      </w:r>
                    </w:p>
                    <w:p>
                      <w:pPr>
                        <w:shd w:val="clear" w:color="000000" w:fill="auto"/>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e2df320f37cb4d0c9618624db4774558"/>
                    <w:lock w:val="sdtLocked"/>
                    <w:richText/>
                  </w:sdtPr>
                  <w:sdtContent>
                    <w:p>
                      <w:pPr>
                        <w:shd w:val="clear" w:color="000000" w:fill="auto"/>
                        <w:ind w:firstLine="720"/>
                        <w:jc w:val="both"/>
                        <w:rPr>
                          <w:b/>
                          <w:color w:val="000000"/>
                          <w:sz w:val="22"/>
                        </w:rPr>
                      </w:pPr>
                      <w:sdt>
                        <w:sdtPr>
                          <w:alias w:val="Numeris"/>
                          <w:tag w:val="nr_e2df320f37cb4d0c9618624db4774558"/>
                          <w:lock w:val="sdtLocked"/>
                          <w:richText/>
                        </w:sdtPr>
                        <w:sdtContent>
                          <w:r>
                            <w:rPr>
                              <w:b/>
                              <w:color w:val="000000"/>
                              <w:sz w:val="22"/>
                            </w:rPr>
                            <w:t>84</w:t>
                          </w:r>
                        </w:sdtContent>
                      </w:sdt>
                      <w:r>
                        <w:rPr>
                          <w:b/>
                          <w:color w:val="000000"/>
                          <w:sz w:val="22"/>
                        </w:rPr>
                        <w:t xml:space="preserve"> straipsnis. </w:t>
                      </w:r>
                      <w:sdt>
                        <w:sdtPr>
                          <w:alias w:val="Pavadinimas"/>
                          <w:tag w:val="title_e2df320f37cb4d0c9618624db4774558"/>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shd w:val="clear" w:color="000000" w:fill="auto"/>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shd w:val="clear" w:color="000000" w:fill="auto"/>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shd w:val="clear" w:color="000000" w:fill="auto"/>
                            <w:ind w:firstLine="720"/>
                            <w:jc w:val="both"/>
                            <w:rPr>
                              <w:b/>
                              <w:color w:val="000000"/>
                              <w:sz w:val="22"/>
                            </w:rPr>
                          </w:pPr>
                        </w:p>
                      </w:sdtContent>
                    </w:sdt>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45adde862fb94fae963fbafa5a0e3486"/>
                        <w:lock w:val="sdtLocked"/>
                        <w:richText/>
                      </w:sdtPr>
                      <w:sdtContent>
                        <w:p>
                          <w:pPr>
                            <w:ind w:firstLine="720"/>
                            <w:jc w:val="both"/>
                            <w:rPr>
                              <w:sz w:val="22"/>
                              <w:szCs w:val="22"/>
                            </w:rPr>
                          </w:pPr>
                          <w:sdt>
                            <w:sdtPr>
                              <w:alias w:val="Numeris"/>
                              <w:tag w:val="nr_45adde862fb94fae963fbafa5a0e3486"/>
                              <w:lock w:val="sdtLocked"/>
                              <w:richText/>
                            </w:sdtPr>
                            <w:sdtContent>
                              <w:r>
                                <w:rPr>
                                  <w:sz w:val="22"/>
                                  <w:szCs w:val="22"/>
                                </w:rPr>
                                <w:t>1</w:t>
                              </w:r>
                            </w:sdtContent>
                          </w:sdt>
                          <w:r>
                            <w:rPr>
                              <w:sz w:val="22"/>
                              <w:szCs w:val="22"/>
                            </w:rPr>
                            <w:t>. Nemokami auklėjamojo pobūdžio darbai skiriami nuo 20 iki 100 valandų sveikatos priežiūros, socialinių paslaugų ar kitose valstybinėse ar nevalstybinėse įstaigose bei organizacijose, kuriose darbas gali turėti auklėjamąjį pobūdį.</w:t>
                          </w:r>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a8f58bba9d7747e4ba217334becbc3bb"/>
                        <w:lock w:val="sdtLocked"/>
                        <w:richText/>
                      </w:sdtPr>
                      <w:sdtContent>
                        <w:p>
                          <w:pPr>
                            <w:ind w:firstLine="720"/>
                            <w:jc w:val="both"/>
                            <w:rPr>
                              <w:b/>
                              <w:color w:val="000000"/>
                              <w:sz w:val="22"/>
                              <w:szCs w:val="22"/>
                            </w:rPr>
                          </w:pPr>
                          <w:sdt>
                            <w:sdtPr>
                              <w:alias w:val="Numeris"/>
                              <w:tag w:val="nr_a8f58bba9d7747e4ba217334becbc3bb"/>
                              <w:lock w:val="sdtLocked"/>
                              <w:richText/>
                            </w:sdtPr>
                            <w:sdtContent>
                              <w:r>
                                <w:rPr>
                                  <w:sz w:val="22"/>
                                  <w:szCs w:val="22"/>
                                </w:rPr>
                                <w:t>3</w:t>
                              </w:r>
                            </w:sdtContent>
                          </w:sdt>
                          <w:r>
                            <w:rPr>
                              <w:sz w:val="22"/>
                              <w:szCs w:val="22"/>
                            </w:rPr>
                            <w:t xml:space="preserve">. Nemokamų darbų nepilnamečiui negalima skirti, jeigu jis atiduodamas į specialią auklėjimo įstaigą.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79"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102d9b039cf246e0b696bcb44ba1e6d3"/>
                    <w:lock w:val="sdtLocked"/>
                    <w:richText/>
                  </w:sdtPr>
                  <w:sdtContent>
                    <w:p>
                      <w:pPr>
                        <w:shd w:val="clear" w:color="000000" w:fill="auto"/>
                        <w:ind w:firstLine="720"/>
                        <w:jc w:val="both"/>
                        <w:rPr>
                          <w:b/>
                          <w:color w:val="000000"/>
                          <w:sz w:val="22"/>
                        </w:rPr>
                      </w:pPr>
                      <w:sdt>
                        <w:sdtPr>
                          <w:alias w:val="Numeris"/>
                          <w:tag w:val="nr_102d9b039cf246e0b696bcb44ba1e6d3"/>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102d9b039cf246e0b696bcb44ba1e6d3"/>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shd w:val="clear" w:color="000000" w:fill="auto"/>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shd w:val="clear" w:color="000000" w:fill="auto"/>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shd w:val="clear" w:color="000000" w:fill="auto"/>
                            <w:ind w:firstLine="720"/>
                            <w:jc w:val="both"/>
                            <w:rPr>
                              <w:color w:val="000000"/>
                              <w:sz w:val="22"/>
                            </w:rPr>
                          </w:pPr>
                        </w:p>
                      </w:sdtContent>
                    </w:sdt>
                  </w:sdtContent>
                </w:sdt>
                <w:sdt>
                  <w:sdtPr>
                    <w:alias w:val="90 str."/>
                    <w:tag w:val="part_d11c0fbfb788497aa8722eec76924465"/>
                    <w:lock w:val="sdtLocked"/>
                    <w:richText/>
                  </w:sdtPr>
                  <w:sdtContent>
                    <w:p>
                      <w:pPr>
                        <w:ind w:firstLine="720"/>
                        <w:jc w:val="both"/>
                        <w:rPr>
                          <w:b/>
                          <w:color w:val="000000"/>
                          <w:sz w:val="22"/>
                        </w:rPr>
                      </w:pPr>
                      <w:sdt>
                        <w:sdtPr>
                          <w:alias w:val="Numeris"/>
                          <w:tag w:val="nr_d11c0fbfb788497aa8722eec76924465"/>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d11c0fbfb788497aa8722eec76924465"/>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3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4 d."/>
                        <w:tag w:val="part_723726864a71432cb9eb889d0f65a301"/>
                        <w:lock w:val="sdtLocked"/>
                        <w:richText/>
                      </w:sdtPr>
                      <w:sdtContent>
                        <w:p>
                          <w:pPr>
                            <w:ind w:firstLine="720"/>
                            <w:jc w:val="both"/>
                            <w:rPr>
                              <w:sz w:val="22"/>
                            </w:rPr>
                          </w:pPr>
                          <w:sdt>
                            <w:sdtPr>
                              <w:alias w:val="Numeris"/>
                              <w:tag w:val="nr_723726864a71432cb9eb889d0f65a301"/>
                              <w:lock w:val="sdtLocked"/>
                              <w:richText/>
                            </w:sdtPr>
                            <w:sdtContent>
                              <w:r>
                                <w:rPr>
                                  <w:color w:val="000000"/>
                                  <w:sz w:val="22"/>
                                  <w:szCs w:val="22"/>
                                </w:rPr>
                                <w:t>3</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90 str. 6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7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0"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a4492409c4db4dc2b21bb41db5020366"/>
                    <w:lock w:val="sdtLocked"/>
                    <w:richText/>
                  </w:sdtPr>
                  <w:sdtContent>
                    <w:p>
                      <w:pPr>
                        <w:ind w:firstLine="720"/>
                        <w:jc w:val="both"/>
                        <w:rPr>
                          <w:sz w:val="22"/>
                          <w:szCs w:val="22"/>
                        </w:rPr>
                      </w:pPr>
                      <w:sdt>
                        <w:sdtPr>
                          <w:alias w:val="Numeris"/>
                          <w:tag w:val="nr_a4492409c4db4dc2b21bb41db5020366"/>
                          <w:lock w:val="sdtLocked"/>
                          <w:richText/>
                        </w:sdtPr>
                        <w:sdtContent>
                          <w:r>
                            <w:rPr>
                              <w:b/>
                              <w:sz w:val="22"/>
                              <w:szCs w:val="22"/>
                            </w:rPr>
                            <w:t>92</w:t>
                          </w:r>
                        </w:sdtContent>
                      </w:sdt>
                      <w:r>
                        <w:rPr>
                          <w:b/>
                          <w:sz w:val="22"/>
                          <w:szCs w:val="22"/>
                        </w:rPr>
                        <w:t xml:space="preserve"> straipsnis. </w:t>
                      </w:r>
                      <w:sdt>
                        <w:sdtPr>
                          <w:alias w:val="Pavadinimas"/>
                          <w:tag w:val="title_a4492409c4db4dc2b21bb41db5020366"/>
                          <w:lock w:val="sdtLocked"/>
                          <w:richText/>
                        </w:sdtPr>
                        <w:sdtContent>
                          <w:r>
                            <w:rPr>
                              <w:b/>
                              <w:sz w:val="22"/>
                              <w:szCs w:val="22"/>
                            </w:rPr>
                            <w:t>Bausmės vykdymo atidėjimas nepilnamečiui</w:t>
                          </w:r>
                        </w:sdtContent>
                      </w:sdt>
                    </w:p>
                    <w:sdt>
                      <w:sdtPr>
                        <w:alias w:val="92 str. 1 d."/>
                        <w:tag w:val="part_8720952c8071489c91d78ff786d78654"/>
                        <w:lock w:val="sdtLocked"/>
                        <w:richText/>
                      </w:sdtPr>
                      <w:sdtContent>
                        <w:p>
                          <w:pPr>
                            <w:ind w:firstLine="720"/>
                            <w:jc w:val="both"/>
                            <w:rPr>
                              <w:sz w:val="22"/>
                              <w:szCs w:val="22"/>
                            </w:rPr>
                          </w:pPr>
                          <w:sdt>
                            <w:sdtPr>
                              <w:alias w:val="Numeris"/>
                              <w:tag w:val="nr_8720952c8071489c91d78ff786d78654"/>
                              <w:lock w:val="sdtLocked"/>
                              <w:richText/>
                            </w:sdtPr>
                            <w:sdtContent>
                              <w:r>
                                <w:rPr>
                                  <w:sz w:val="22"/>
                                  <w:szCs w:val="22"/>
                                </w:rPr>
                                <w:t>1</w:t>
                              </w:r>
                            </w:sdtContent>
                          </w:sdt>
                          <w:r>
                            <w:rPr>
                              <w:sz w:val="22"/>
                              <w:szCs w:val="22"/>
                            </w:rPr>
                            <w:t>. Nepilnamečiui, nuteistam arešto bausme, teismas gali atidėti paskirtos bausmės vykdymą nuo vieno mėnesio iki devynių mėnesių ir paskirti jam intensyvią priežiūrą – nepilnamečio buvimo vietos pagal nustatytą laiką kontrolę elektroninio stebėjimo priemonėmis. Nepilnamečio buvimo vietą ir laiką nustato teismas. Kartu su intensyvia priežiūra teismas gali paskirti nepilnamečiui vieną ar kelias tarpusavyje suderintas šio kodekso 82 straipsnyje numatytas auklėjamojo poveikio priemones, išskyrus atidavimą į specialią auklėjimo įstaigą, ir nustatyti laiką, per kurį nepilnametis turi jas įvykdyti.</w:t>
                          </w:r>
                        </w:p>
                      </w:sdtContent>
                    </w:sdt>
                    <w:sdt>
                      <w:sdtPr>
                        <w:alias w:val="92 str. 2 d."/>
                        <w:tag w:val="part_c8d8723eeb724e3585ce84551889e1cc"/>
                        <w:lock w:val="sdtLocked"/>
                        <w:richText/>
                      </w:sdtPr>
                      <w:sdtContent>
                        <w:p>
                          <w:pPr>
                            <w:ind w:firstLine="720"/>
                            <w:jc w:val="both"/>
                            <w:rPr>
                              <w:sz w:val="22"/>
                              <w:szCs w:val="22"/>
                            </w:rPr>
                          </w:pPr>
                          <w:sdt>
                            <w:sdtPr>
                              <w:alias w:val="Numeris"/>
                              <w:tag w:val="nr_c8d8723eeb724e3585ce84551889e1cc"/>
                              <w:lock w:val="sdtLocked"/>
                              <w:richText/>
                            </w:sdtPr>
                            <w:sdtContent>
                              <w:r>
                                <w:rPr>
                                  <w:sz w:val="22"/>
                                  <w:szCs w:val="22"/>
                                </w:rPr>
                                <w:t>2</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3 d."/>
                        <w:tag w:val="part_e604cdb58d5b4514909896854a571e37"/>
                        <w:lock w:val="sdtLocked"/>
                        <w:richText/>
                      </w:sdtPr>
                      <w:sdtContent>
                        <w:p>
                          <w:pPr>
                            <w:ind w:firstLine="720"/>
                            <w:jc w:val="both"/>
                            <w:rPr>
                              <w:sz w:val="22"/>
                              <w:szCs w:val="22"/>
                            </w:rPr>
                          </w:pPr>
                          <w:sdt>
                            <w:sdtPr>
                              <w:alias w:val="Numeris"/>
                              <w:tag w:val="nr_e604cdb58d5b4514909896854a571e37"/>
                              <w:lock w:val="sdtLocked"/>
                              <w:richText/>
                            </w:sdtPr>
                            <w:sdtContent>
                              <w:r>
                                <w:rPr>
                                  <w:sz w:val="22"/>
                                  <w:szCs w:val="22"/>
                                </w:rPr>
                                <w:t>3</w:t>
                              </w:r>
                            </w:sdtContent>
                          </w:sdt>
                          <w:r>
                            <w:rPr>
                              <w:sz w:val="22"/>
                              <w:szCs w:val="22"/>
                            </w:rPr>
                            <w:t>. Nepilnamečiui, nuteistam daugiau kaip penkeriems metams už vieną ar kelis tyčinius nusikaltimus, išskyrus labai sunkius nusikaltimus ir sunkius nusikaltimus, numatytus šio kodekso XV, XVI, XVII, XVIII, XX, XXI, XXIII, XXXIII, XXXV, XXXVII,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5449f009a29d4e918070d18a898439ab"/>
                        <w:lock w:val="sdtLocked"/>
                        <w:richText/>
                      </w:sdtPr>
                      <w:sdtContent>
                        <w:p>
                          <w:pPr>
                            <w:ind w:firstLine="720"/>
                            <w:jc w:val="both"/>
                            <w:rPr>
                              <w:sz w:val="22"/>
                              <w:szCs w:val="22"/>
                            </w:rPr>
                          </w:pPr>
                          <w:sdt>
                            <w:sdtPr>
                              <w:alias w:val="Numeris"/>
                              <w:tag w:val="nr_5449f009a29d4e918070d18a898439ab"/>
                              <w:lock w:val="sdtLocked"/>
                              <w:richText/>
                            </w:sdtPr>
                            <w:sdtContent>
                              <w:r>
                                <w:rPr>
                                  <w:sz w:val="22"/>
                                  <w:szCs w:val="22"/>
                                </w:rPr>
                                <w:t>4</w:t>
                              </w:r>
                            </w:sdtContent>
                          </w:sdt>
                          <w:r>
                            <w:rPr>
                              <w:sz w:val="22"/>
                              <w:szCs w:val="22"/>
                            </w:rPr>
                            <w:t>. Bausmės vykdymas pagal šio straipsnio 1, 2 ir 3 dalis gali būti atidėtas, jeigu teismas nusprendžia, kad yra pakankamas pagrindas manyti, kad bausmės tikslai bus pasiekti be realaus bausmės atlikimo arba asmeniui atlikus tik jos dalį.</w:t>
                          </w:r>
                        </w:p>
                      </w:sdtContent>
                    </w:sdt>
                    <w:sdt>
                      <w:sdtPr>
                        <w:alias w:val="92 str. 5 d."/>
                        <w:tag w:val="part_380745ffbc574374b548dce652bea1ee"/>
                        <w:lock w:val="sdtLocked"/>
                        <w:richText/>
                      </w:sdtPr>
                      <w:sdtContent>
                        <w:p>
                          <w:pPr>
                            <w:ind w:firstLine="720"/>
                            <w:jc w:val="both"/>
                            <w:rPr>
                              <w:sz w:val="22"/>
                              <w:szCs w:val="22"/>
                            </w:rPr>
                          </w:pPr>
                          <w:sdt>
                            <w:sdtPr>
                              <w:alias w:val="Numeris"/>
                              <w:tag w:val="nr_380745ffbc574374b548dce652bea1ee"/>
                              <w:lock w:val="sdtLocked"/>
                              <w:richText/>
                            </w:sdtPr>
                            <w:sdtContent>
                              <w:r>
                                <w:rPr>
                                  <w:sz w:val="22"/>
                                  <w:szCs w:val="22"/>
                                </w:rPr>
                                <w:t>5</w:t>
                              </w:r>
                            </w:sdtContent>
                          </w:sdt>
                          <w:r>
                            <w:rPr>
                              <w:sz w:val="22"/>
                              <w:szCs w:val="22"/>
                            </w:rPr>
                            <w:t>. Atidėdamas bausmės vykdymą pagal šio straipsnio 2 ir 3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p>
                      </w:sdtContent>
                    </w:sdt>
                    <w:sdt>
                      <w:sdtPr>
                        <w:alias w:val="92 str. 6 d."/>
                        <w:tag w:val="part_2c846443d8e146b9915a2aaa4adc90b6"/>
                        <w:lock w:val="sdtLocked"/>
                        <w:richText/>
                      </w:sdtPr>
                      <w:sdtContent>
                        <w:p>
                          <w:pPr>
                            <w:ind w:firstLine="720"/>
                            <w:jc w:val="both"/>
                            <w:rPr>
                              <w:sz w:val="22"/>
                              <w:szCs w:val="22"/>
                            </w:rPr>
                          </w:pPr>
                          <w:sdt>
                            <w:sdtPr>
                              <w:alias w:val="Numeris"/>
                              <w:tag w:val="nr_2c846443d8e146b9915a2aaa4adc90b6"/>
                              <w:lock w:val="sdtLocked"/>
                              <w:richText/>
                            </w:sdtPr>
                            <w:sdtContent>
                              <w:r>
                                <w:rPr>
                                  <w:sz w:val="22"/>
                                  <w:szCs w:val="22"/>
                                </w:rPr>
                                <w:t>6</w:t>
                              </w:r>
                            </w:sdtContent>
                          </w:sdt>
                          <w:r>
                            <w:rPr>
                              <w:sz w:val="22"/>
                              <w:szCs w:val="22"/>
                            </w:rPr>
                            <w:t>. Skirdamas arešto arba laisvės atėmimo bausmę ir šiame straipsnyje nustatyta tvarka neatidėdamas bausmės vykdymo, teismas privalo motyvuoti savo sprendimą.</w:t>
                          </w:r>
                        </w:p>
                      </w:sdtContent>
                    </w:sdt>
                    <w:sdt>
                      <w:sdtPr>
                        <w:alias w:val="92 str. 7 d."/>
                        <w:tag w:val="part_a22efa6837544ba6b1ead1e57feb0ca8"/>
                        <w:lock w:val="sdtLocked"/>
                        <w:richText/>
                      </w:sdtPr>
                      <w:sdtContent>
                        <w:p>
                          <w:pPr>
                            <w:ind w:firstLine="720"/>
                            <w:jc w:val="both"/>
                            <w:rPr>
                              <w:sz w:val="22"/>
                              <w:szCs w:val="22"/>
                            </w:rPr>
                          </w:pPr>
                          <w:sdt>
                            <w:sdtPr>
                              <w:alias w:val="Numeris"/>
                              <w:tag w:val="nr_a22efa6837544ba6b1ead1e57feb0ca8"/>
                              <w:lock w:val="sdtLocked"/>
                              <w:richText/>
                            </w:sdtPr>
                            <w:sdtContent>
                              <w:r>
                                <w:rPr>
                                  <w:sz w:val="22"/>
                                  <w:szCs w:val="22"/>
                                </w:rPr>
                                <w:t>7</w:t>
                              </w:r>
                            </w:sdtContent>
                          </w:sdt>
                          <w:r>
                            <w:rPr>
                              <w:sz w:val="22"/>
                              <w:szCs w:val="22"/>
                            </w:rPr>
                            <w:t xml:space="preserve">. Bausmės vykdymo atidėjimo nepilnamečiams vykdymo tvarką ir sąlygas nustato Lietuvos Respublikos probacijos įstatymas.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83"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bCs/>
                          <w:i/>
                          <w:iCs/>
                          <w:sz w:val="20"/>
                          <w:lang w:val="x-none"/>
                        </w:rPr>
                        <w:t xml:space="preserve">Nr. </w:t>
                      </w:r>
                      <w:hyperlink r:id="rId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b/>
                          <w:color w:val="000000"/>
                          <w:sz w:val="22"/>
                        </w:rPr>
                      </w:pPr>
                      <w:r>
                        <w:rPr>
                          <w:i/>
                          <w:sz w:val="20"/>
                        </w:rPr>
                        <w:t xml:space="preserve">Nr. </w:t>
                      </w:r>
                      <w:hyperlink r:id="rId85"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93 str."/>
                    <w:tag w:val="part_a1d4d8cb9261403e9ab8875d2930cd49"/>
                    <w:lock w:val="sdtLocked"/>
                    <w:richText/>
                  </w:sdtPr>
                  <w:sdtContent>
                    <w:p>
                      <w:pPr>
                        <w:shd w:val="clear" w:color="000000" w:fill="auto"/>
                        <w:ind w:firstLine="720"/>
                        <w:jc w:val="both"/>
                        <w:rPr>
                          <w:b/>
                          <w:color w:val="000000"/>
                          <w:sz w:val="22"/>
                        </w:rPr>
                      </w:pPr>
                      <w:sdt>
                        <w:sdtPr>
                          <w:alias w:val="Numeris"/>
                          <w:tag w:val="nr_a1d4d8cb9261403e9ab8875d2930cd49"/>
                          <w:lock w:val="sdtLocked"/>
                          <w:richText/>
                        </w:sdtPr>
                        <w:sdtContent>
                          <w:r>
                            <w:rPr>
                              <w:b/>
                              <w:color w:val="000000"/>
                              <w:sz w:val="22"/>
                            </w:rPr>
                            <w:t>93</w:t>
                          </w:r>
                        </w:sdtContent>
                      </w:sdt>
                      <w:r>
                        <w:rPr>
                          <w:b/>
                          <w:color w:val="000000"/>
                          <w:sz w:val="22"/>
                        </w:rPr>
                        <w:t xml:space="preserve"> straipsnis. </w:t>
                      </w:r>
                      <w:sdt>
                        <w:sdtPr>
                          <w:alias w:val="Pavadinimas"/>
                          <w:tag w:val="title_a1d4d8cb9261403e9ab8875d2930cd49"/>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shd w:val="clear" w:color="000000" w:fill="auto"/>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shd w:val="clear" w:color="000000" w:fill="auto"/>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shd w:val="clear" w:color="000000" w:fill="auto"/>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shd w:val="clear" w:color="000000" w:fill="auto"/>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shd w:val="clear" w:color="000000" w:fill="auto"/>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shd w:val="clear" w:color="000000" w:fill="auto"/>
                        <w:jc w:val="both"/>
                        <w:rPr>
                          <w:i/>
                          <w:color w:val="000000"/>
                          <w:sz w:val="20"/>
                        </w:rPr>
                      </w:pPr>
                      <w:r>
                        <w:rPr>
                          <w:i/>
                          <w:color w:val="000000"/>
                          <w:sz w:val="20"/>
                        </w:rPr>
                        <w:t>Straipsnio pakeitimai:</w:t>
                      </w:r>
                    </w:p>
                    <w:p>
                      <w:pPr>
                        <w:shd w:val="clear" w:color="000000" w:fill="auto"/>
                        <w:rPr>
                          <w:rFonts w:eastAsia="MS Mincho"/>
                          <w:i/>
                          <w:iCs/>
                          <w:sz w:val="20"/>
                          <w:lang w:val="x-none"/>
                        </w:rPr>
                      </w:pPr>
                      <w:r>
                        <w:rPr>
                          <w:rFonts w:eastAsia="MS Mincho"/>
                          <w:i/>
                          <w:iCs/>
                          <w:sz w:val="20"/>
                          <w:lang w:val="x-none"/>
                        </w:rPr>
                        <w:t xml:space="preserve">Nr. </w:t>
                      </w:r>
                      <w:hyperlink r:id="rId86" w:history="1">
                        <w:r>
                          <w:rPr>
                            <w:rFonts w:eastAsia="MS Mincho"/>
                            <w:i/>
                            <w:iCs/>
                            <w:color w:val="0000FF"/>
                            <w:sz w:val="20"/>
                            <w:u w:val="single"/>
                            <w:lang w:val="x-none"/>
                          </w:rPr>
                          <w:t>X-1233</w:t>
                        </w:r>
                      </w:hyperlink>
                      <w:r>
                        <w:rPr>
                          <w:rFonts w:eastAsia="MS Mincho"/>
                          <w:i/>
                          <w:iCs/>
                          <w:sz w:val="20"/>
                          <w:lang w:val="x-none"/>
                        </w:rPr>
                        <w:t>, 2007-06-28, Žin., 2007, Nr. 81-3309 (2007-07-21)</w:t>
                      </w:r>
                    </w:p>
                    <w:p>
                      <w:pPr>
                        <w:shd w:val="clear" w:color="000000" w:fill="auto"/>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7"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8"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90"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91"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92"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93"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4"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9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97"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98"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5161bd82c0464236b8595ef0c4ecbdeb"/>
                    <w:lock w:val="sdtLocked"/>
                    <w:richText/>
                  </w:sdtPr>
                  <w:sdtContent>
                    <w:p>
                      <w:pPr>
                        <w:ind w:firstLine="720"/>
                        <w:jc w:val="both"/>
                        <w:rPr>
                          <w:b/>
                          <w:sz w:val="22"/>
                          <w:szCs w:val="22"/>
                        </w:rPr>
                      </w:pPr>
                      <w:sdt>
                        <w:sdtPr>
                          <w:alias w:val="Numeris"/>
                          <w:tag w:val="nr_5161bd82c0464236b8595ef0c4ecbdeb"/>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5161bd82c0464236b8595ef0c4ecbdeb"/>
                          <w:lock w:val="sdtLocked"/>
                          <w:richText/>
                        </w:sdtPr>
                        <w:sdtContent>
                          <w:r>
                            <w:rPr>
                              <w:b/>
                              <w:sz w:val="22"/>
                              <w:szCs w:val="22"/>
                            </w:rPr>
                            <w:t>Priverstinis dingimas</w:t>
                          </w:r>
                        </w:sdtContent>
                      </w:sdt>
                    </w:p>
                    <w:sdt>
                      <w:sdtPr>
                        <w:alias w:val="100-1 str. 1 d."/>
                        <w:tag w:val="part_6817da88099b402ab542ddea7ffb4e5c"/>
                        <w:lock w:val="sdtLocked"/>
                        <w:richText/>
                      </w:sdtPr>
                      <w:sdtContent>
                        <w:p>
                          <w:pPr>
                            <w:ind w:firstLine="720"/>
                            <w:jc w:val="both"/>
                            <w:rPr>
                              <w:sz w:val="22"/>
                              <w:szCs w:val="22"/>
                            </w:rPr>
                          </w:pPr>
                          <w:r>
                            <w:rPr>
                              <w:sz w:val="22"/>
                              <w:szCs w:val="22"/>
                              <w:lang w:eastAsia="lt-LT"/>
                            </w:rPr>
                            <w:t xml:space="preserve">Tas, kas veikdamas kaip valstybės atstovas arba asmuo ar asmenų grupė, veikiantys valstybės leidimu, palaikymu ar pritarimu, sulaikė, </w:t>
                          </w:r>
                          <w:r>
                            <w:rPr>
                              <w:bCs/>
                              <w:sz w:val="22"/>
                              <w:szCs w:val="22"/>
                              <w:lang w:eastAsia="lt-LT"/>
                            </w:rPr>
                            <w:t xml:space="preserve">suėmė, </w:t>
                          </w:r>
                          <w:r>
                            <w:rPr>
                              <w:sz w:val="22"/>
                              <w:szCs w:val="22"/>
                              <w:lang w:eastAsia="lt-LT"/>
                            </w:rPr>
                            <w:t xml:space="preserve">pagrobė asmenį ar kitaip atėmė jo laisvę, kai atsisakoma pripažinti tokį sulaikymą, </w:t>
                          </w:r>
                          <w:r>
                            <w:rPr>
                              <w:bCs/>
                              <w:sz w:val="22"/>
                              <w:szCs w:val="22"/>
                              <w:lang w:eastAsia="lt-LT"/>
                            </w:rPr>
                            <w:t xml:space="preserve">suėmimą, </w:t>
                          </w:r>
                          <w:r>
                            <w:rPr>
                              <w:sz w:val="22"/>
                              <w:szCs w:val="22"/>
                              <w:lang w:eastAsia="lt-LT"/>
                            </w:rPr>
                            <w:t>pagrobimą ar laisvės atėmimą, arba slėpė dingusio asmens likimą ar buvimo vietą,</w:t>
                          </w:r>
                        </w:p>
                        <w:p>
                          <w:pPr>
                            <w:ind w:firstLine="720"/>
                            <w:jc w:val="both"/>
                            <w:rPr>
                              <w:sz w:val="22"/>
                              <w:szCs w:val="22"/>
                            </w:rPr>
                          </w:pPr>
                          <w:r>
                            <w:rPr>
                              <w:sz w:val="22"/>
                              <w:szCs w:val="22"/>
                              <w:lang w:eastAsia="lt-LT"/>
                            </w:rPr>
                            <w:t>baudžiamas laisvės atėmimu nuo trejų iki penkiolikos metų.</w:t>
                          </w:r>
                        </w:p>
                      </w:sdtContent>
                    </w:sdt>
                    <w:p>
                      <w:pPr>
                        <w:jc w:val="both"/>
                        <w:rPr>
                          <w:color w:val="000000"/>
                          <w:sz w:val="22"/>
                        </w:rPr>
                      </w:pPr>
                      <w:r>
                        <w:rPr>
                          <w:bCs/>
                          <w:i/>
                          <w:iCs/>
                          <w:color w:val="000000"/>
                          <w:sz w:val="20"/>
                        </w:rPr>
                        <w:t>Kodeksas papildytas straipsniu:</w:t>
                      </w:r>
                    </w:p>
                    <w:p>
                      <w:pPr>
                        <w:jc w:val="both"/>
                        <w:rPr>
                          <w:b/>
                          <w:sz w:val="22"/>
                          <w:szCs w:val="22"/>
                        </w:rPr>
                      </w:pPr>
                      <w:r>
                        <w:rPr>
                          <w:i/>
                          <w:sz w:val="20"/>
                        </w:rPr>
                        <w:t xml:space="preserve">Nr. </w:t>
                      </w:r>
                      <w:hyperlink r:id="rId99"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00"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f19b99154aac46a1bc9fb446f4c32a0f"/>
                        <w:lock w:val="sdtLocked"/>
                        <w:richText/>
                      </w:sdtPr>
                      <w:sdtContent>
                        <w:p>
                          <w:pPr>
                            <w:ind w:firstLine="720"/>
                            <w:jc w:val="both"/>
                            <w:rPr>
                              <w:sz w:val="22"/>
                              <w:szCs w:val="22"/>
                              <w:lang w:eastAsia="lt-LT"/>
                            </w:rPr>
                          </w:pPr>
                          <w:sdt>
                            <w:sdtPr>
                              <w:alias w:val="Numeris"/>
                              <w:tag w:val="nr_f19b99154aac46a1bc9fb446f4c32a0f"/>
                              <w:lock w:val="sdtLocked"/>
                              <w:richText/>
                            </w:sdtPr>
                            <w:sdtContent>
                              <w:r>
                                <w:rPr>
                                  <w:sz w:val="22"/>
                                  <w:szCs w:val="22"/>
                                  <w:lang w:eastAsia="lt-LT"/>
                                </w:rPr>
                                <w:t>1</w:t>
                              </w:r>
                            </w:sdtContent>
                          </w:sdt>
                          <w:r>
                            <w:rPr>
                              <w:sz w:val="22"/>
                              <w:szCs w:val="22"/>
                              <w:lang w:eastAsia="lt-LT"/>
                            </w:rPr>
                            <w:t xml:space="preserve">. Tas, kas vykdydamas valstybės politiką arba veikdamas valstybės leidimu, kurstymu, palaikymu ar pritarimu, bet kokiu būdu kankino arba kitaip itin žiauriai elgėsi su žmogumi taip sukeldamas nukentėjusiam asmeniui stiprų fizinį ar psichinį skausmą arba dideles kančias, </w:t>
                          </w:r>
                        </w:p>
                        <w:p>
                          <w:pPr>
                            <w:ind w:firstLine="720"/>
                            <w:jc w:val="both"/>
                            <w:rPr>
                              <w:bCs/>
                              <w:sz w:val="22"/>
                              <w:szCs w:val="22"/>
                              <w:lang w:eastAsia="lt-LT"/>
                            </w:rPr>
                          </w:pPr>
                          <w:r>
                            <w:rPr>
                              <w:sz w:val="22"/>
                              <w:szCs w:val="22"/>
                              <w:lang w:eastAsia="lt-LT"/>
                            </w:rPr>
                            <w:t xml:space="preserve">baudžiamas laisvės atėmimu iki </w:t>
                          </w:r>
                          <w:r>
                            <w:rPr>
                              <w:bCs/>
                              <w:sz w:val="22"/>
                              <w:szCs w:val="22"/>
                              <w:lang w:eastAsia="lt-LT"/>
                            </w:rPr>
                            <w:t>septynerių</w:t>
                          </w:r>
                          <w:r>
                            <w:rPr>
                              <w:b/>
                              <w:bCs/>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3"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4"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07"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09"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10"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1"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460b911a10d44d32b41169ddf95c1cd5"/>
                    <w:lock w:val="sdtLocked"/>
                    <w:richText/>
                  </w:sdtPr>
                  <w:sdtContent>
                    <w:p>
                      <w:pPr>
                        <w:ind w:firstLine="720"/>
                        <w:jc w:val="both"/>
                        <w:rPr>
                          <w:b/>
                          <w:bCs/>
                          <w:sz w:val="22"/>
                          <w:szCs w:val="22"/>
                          <w:lang w:eastAsia="lt-LT"/>
                        </w:rPr>
                      </w:pPr>
                      <w:sdt>
                        <w:sdtPr>
                          <w:alias w:val="Numeris"/>
                          <w:tag w:val="nr_460b911a10d44d32b41169ddf95c1cd5"/>
                          <w:lock w:val="sdtLocked"/>
                          <w:richText/>
                        </w:sdtPr>
                        <w:sdtContent>
                          <w:r>
                            <w:rPr>
                              <w:b/>
                              <w:sz w:val="22"/>
                              <w:szCs w:val="22"/>
                              <w:lang w:eastAsia="lt-LT"/>
                            </w:rPr>
                            <w:t>113</w:t>
                          </w:r>
                          <w:r>
                            <w:rPr>
                              <w:b/>
                              <w:sz w:val="22"/>
                              <w:szCs w:val="22"/>
                              <w:vertAlign w:val="superscript"/>
                              <w:lang w:eastAsia="lt-LT"/>
                            </w:rPr>
                            <w:t>1</w:t>
                          </w:r>
                        </w:sdtContent>
                      </w:sdt>
                      <w:r>
                        <w:rPr>
                          <w:b/>
                          <w:sz w:val="22"/>
                          <w:szCs w:val="22"/>
                          <w:lang w:eastAsia="lt-LT"/>
                        </w:rPr>
                        <w:t xml:space="preserve"> straipsnis.</w:t>
                      </w:r>
                      <w:r>
                        <w:rPr>
                          <w:b/>
                          <w:bCs/>
                          <w:sz w:val="22"/>
                          <w:szCs w:val="22"/>
                          <w:lang w:eastAsia="lt-LT"/>
                        </w:rPr>
                        <w:t xml:space="preserve"> </w:t>
                      </w:r>
                      <w:sdt>
                        <w:sdtPr>
                          <w:alias w:val="Pavadinimas"/>
                          <w:tag w:val="title_460b911a10d44d32b41169ddf95c1cd5"/>
                          <w:lock w:val="sdtLocked"/>
                          <w:richText/>
                        </w:sdtPr>
                        <w:sdtContent>
                          <w:r>
                            <w:rPr>
                              <w:b/>
                              <w:sz w:val="22"/>
                              <w:szCs w:val="22"/>
                              <w:lang w:eastAsia="lt-LT"/>
                            </w:rPr>
                            <w:t xml:space="preserve">Aplaidus </w:t>
                          </w:r>
                          <w:r>
                            <w:rPr>
                              <w:b/>
                              <w:bCs/>
                              <w:sz w:val="22"/>
                              <w:szCs w:val="22"/>
                              <w:lang w:eastAsia="lt-LT"/>
                            </w:rPr>
                            <w:t>arba</w:t>
                          </w:r>
                          <w:r>
                            <w:rPr>
                              <w:b/>
                              <w:sz w:val="22"/>
                              <w:szCs w:val="22"/>
                              <w:lang w:eastAsia="lt-LT"/>
                            </w:rPr>
                            <w:t xml:space="preserve"> </w:t>
                          </w:r>
                          <w:r>
                            <w:rPr>
                              <w:b/>
                              <w:bCs/>
                              <w:sz w:val="22"/>
                              <w:szCs w:val="22"/>
                              <w:lang w:eastAsia="lt-LT"/>
                            </w:rPr>
                            <w:t>netinkamas</w:t>
                          </w:r>
                          <w:r>
                            <w:rPr>
                              <w:b/>
                              <w:sz w:val="22"/>
                              <w:szCs w:val="22"/>
                              <w:lang w:eastAsia="lt-LT"/>
                            </w:rPr>
                            <w:t xml:space="preserve"> vado pareigų vykdymas</w:t>
                          </w:r>
                        </w:sdtContent>
                      </w:sdt>
                    </w:p>
                    <w:sdt>
                      <w:sdtPr>
                        <w:alias w:val="113-1 str. 1 d."/>
                        <w:tag w:val="part_688da4c447ae48bba7ff20dc279e1951"/>
                        <w:lock w:val="sdtLocked"/>
                        <w:richText/>
                      </w:sdtPr>
                      <w:sdtContent>
                        <w:p>
                          <w:pPr>
                            <w:ind w:firstLine="720"/>
                            <w:jc w:val="both"/>
                            <w:rPr>
                              <w:sz w:val="22"/>
                              <w:szCs w:val="22"/>
                              <w:lang w:eastAsia="lt-LT"/>
                            </w:rPr>
                          </w:pPr>
                          <w:sdt>
                            <w:sdtPr>
                              <w:alias w:val="Numeris"/>
                              <w:tag w:val="nr_688da4c447ae48bba7ff20dc279e19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aplaidžiai vykdė vado pareigas ir dėl to jam teisiškai ar faktiškai pavaldūs asmenys padarė šiame skyriuje numatytą nusikalstamą veiką,</w:t>
                          </w:r>
                        </w:p>
                        <w:p>
                          <w:pPr>
                            <w:ind w:firstLine="720"/>
                            <w:jc w:val="both"/>
                            <w:rPr>
                              <w:sz w:val="22"/>
                              <w:szCs w:val="22"/>
                              <w:lang w:eastAsia="lt-LT"/>
                            </w:rPr>
                          </w:pPr>
                          <w:r>
                            <w:rPr>
                              <w:sz w:val="22"/>
                              <w:szCs w:val="22"/>
                              <w:lang w:eastAsia="lt-LT"/>
                            </w:rPr>
                            <w:t>baudžiamas laisvės atėmimu nuo dvejų iki aštuonerių metų.</w:t>
                          </w:r>
                        </w:p>
                      </w:sdtContent>
                    </w:sdt>
                    <w:sdt>
                      <w:sdtPr>
                        <w:alias w:val="113-1 str. 2 d."/>
                        <w:tag w:val="part_1c71dc2ac9de42bca75454db293098c3"/>
                        <w:lock w:val="sdtLocked"/>
                        <w:richText/>
                      </w:sdtPr>
                      <w:sdtContent>
                        <w:p>
                          <w:pPr>
                            <w:ind w:firstLine="720"/>
                            <w:jc w:val="both"/>
                            <w:rPr>
                              <w:bCs/>
                              <w:sz w:val="22"/>
                              <w:szCs w:val="22"/>
                              <w:lang w:eastAsia="lt-LT"/>
                            </w:rPr>
                          </w:pPr>
                          <w:sdt>
                            <w:sdtPr>
                              <w:alias w:val="Numeris"/>
                              <w:tag w:val="nr_1c71dc2ac9de42bca75454db293098c3"/>
                              <w:lock w:val="sdtLocked"/>
                              <w:richText/>
                            </w:sdtPr>
                            <w:sdtContent>
                              <w:r>
                                <w:rPr>
                                  <w:bCs/>
                                  <w:sz w:val="22"/>
                                  <w:szCs w:val="22"/>
                                </w:rPr>
                                <w:t>2</w:t>
                              </w:r>
                            </w:sdtContent>
                          </w:sdt>
                          <w:r>
                            <w:rPr>
                              <w:bCs/>
                              <w:sz w:val="22"/>
                              <w:szCs w:val="22"/>
                            </w:rPr>
                            <w:t>. Tas, kas vykdė vado pareigas žinodamas, kad jam teisiškai ar faktiškai pavaldūs asmenys padarė ar ketino padaryti šiame skyriuje numatytą nusikalstamą veiką, arba nepaisydamas šios informacijos ir nesiėmęs visų būtinų ir pagrįstų, nuo jo priklausančių priemonių, kad užkirstų kelią šių nusikalstamų veikų padarymui ar kėsinimuisi jas padaryti, arba neperdavęs šios informacijos kompetentingoms institucijoms ištirti</w:t>
                          </w:r>
                          <w:r>
                            <w:rPr>
                              <w:bCs/>
                              <w:sz w:val="22"/>
                              <w:szCs w:val="22"/>
                              <w:lang w:eastAsia="lt-LT"/>
                            </w:rPr>
                            <w:t>,</w:t>
                          </w:r>
                        </w:p>
                        <w:p>
                          <w:pPr>
                            <w:ind w:firstLine="720"/>
                            <w:jc w:val="both"/>
                            <w:rPr>
                              <w:bCs/>
                              <w:sz w:val="22"/>
                              <w:szCs w:val="22"/>
                              <w:lang w:eastAsia="lt-LT"/>
                            </w:rPr>
                          </w:pPr>
                          <w:r>
                            <w:rPr>
                              <w:bCs/>
                              <w:sz w:val="22"/>
                              <w:szCs w:val="22"/>
                              <w:lang w:eastAsia="lt-LT"/>
                            </w:rPr>
                            <w:t>baudžiamas laisvės atėmimu nuo trejų iki dešimties metų.</w:t>
                          </w:r>
                        </w:p>
                      </w:sdtContent>
                    </w:sdt>
                    <w:sdt>
                      <w:sdtPr>
                        <w:alias w:val="113-1 str. 3 d."/>
                        <w:tag w:val="part_f42e9a97597547888b31fcf5980c44dd"/>
                        <w:lock w:val="sdtLocked"/>
                        <w:richText/>
                      </w:sdtPr>
                      <w:sdtContent>
                        <w:p>
                          <w:pPr>
                            <w:ind w:firstLine="720"/>
                            <w:jc w:val="both"/>
                            <w:rPr>
                              <w:sz w:val="22"/>
                              <w:szCs w:val="22"/>
                            </w:rPr>
                          </w:pPr>
                          <w:sdt>
                            <w:sdtPr>
                              <w:alias w:val="Numeris"/>
                              <w:tag w:val="nr_f42e9a97597547888b31fcf5980c44dd"/>
                              <w:lock w:val="sdtLocked"/>
                              <w:richText/>
                            </w:sdtPr>
                            <w:sdtContent>
                              <w:r>
                                <w:rPr>
                                  <w:bCs/>
                                  <w:sz w:val="22"/>
                                  <w:szCs w:val="22"/>
                                  <w:lang w:eastAsia="lt-LT"/>
                                </w:rPr>
                                <w:t>3</w:t>
                              </w:r>
                            </w:sdtContent>
                          </w:sdt>
                          <w:r>
                            <w:rPr>
                              <w:bCs/>
                              <w:sz w:val="22"/>
                              <w:szCs w:val="22"/>
                              <w:lang w:eastAsia="lt-LT"/>
                            </w:rPr>
                            <w:t>. Asmuo atsako pagal šio straipsnio 1 dalį tik tais atvejais, kai joje numatyta veika padaryta dėl neatsargumo.</w:t>
                          </w:r>
                        </w:p>
                      </w:sdtContent>
                    </w:sdt>
                    <w:p>
                      <w:pPr>
                        <w:jc w:val="both"/>
                        <w:rPr>
                          <w:color w:val="000000"/>
                          <w:sz w:val="22"/>
                        </w:rPr>
                      </w:pPr>
                      <w:r>
                        <w:rPr>
                          <w:bCs/>
                          <w:i/>
                          <w:iCs/>
                          <w:color w:val="000000"/>
                          <w:sz w:val="20"/>
                        </w:rPr>
                        <w:t>Kodeksas papildytas straipsniu:</w:t>
                      </w:r>
                    </w:p>
                    <w:p>
                      <w:pPr>
                        <w:jc w:val="both"/>
                        <w:rPr>
                          <w:color w:val="000000"/>
                          <w:sz w:val="22"/>
                        </w:rPr>
                      </w:pPr>
                      <w:r>
                        <w:rPr>
                          <w:i/>
                          <w:sz w:val="20"/>
                        </w:rPr>
                        <w:t xml:space="preserve">Nr. </w:t>
                      </w:r>
                      <w:hyperlink r:id="rId113"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a3813637d38b4b65a93f7d2ee47b975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3813637d38b4b65a93f7d2ee47b9755"/>
                          <w:lock w:val="sdtLocked"/>
                          <w:richText/>
                        </w:sdtPr>
                        <w:sdtContent>
                          <w:r>
                            <w:rPr>
                              <w:rFonts w:eastAsia="NSimSun"/>
                              <w:b/>
                              <w:kern w:val="3"/>
                              <w:sz w:val="22"/>
                              <w:szCs w:val="22"/>
                              <w:lang w:eastAsia="zh-CN" w:bidi="hi-IN"/>
                            </w:rPr>
                            <w:t>114</w:t>
                          </w:r>
                        </w:sdtContent>
                      </w:sdt>
                      <w:r>
                        <w:rPr>
                          <w:rFonts w:eastAsia="NSimSun"/>
                          <w:b/>
                          <w:kern w:val="3"/>
                          <w:sz w:val="22"/>
                          <w:szCs w:val="22"/>
                          <w:lang w:eastAsia="zh-CN" w:bidi="hi-IN"/>
                        </w:rPr>
                        <w:t xml:space="preserve"> straipsnis. </w:t>
                      </w:r>
                      <w:sdt>
                        <w:sdtPr>
                          <w:alias w:val="Pavadinimas"/>
                          <w:tag w:val="title_a3813637d38b4b65a93f7d2ee47b9755"/>
                          <w:lock w:val="sdtLocked"/>
                          <w:richText/>
                        </w:sdtPr>
                        <w:sdtContent>
                          <w:r>
                            <w:rPr>
                              <w:rFonts w:eastAsia="NSimSun"/>
                              <w:b/>
                              <w:kern w:val="3"/>
                              <w:sz w:val="22"/>
                              <w:szCs w:val="22"/>
                              <w:lang w:eastAsia="zh-CN" w:bidi="hi-IN"/>
                            </w:rPr>
                            <w:t>Valstybės perversmas</w:t>
                          </w:r>
                        </w:sdtContent>
                      </w:sdt>
                    </w:p>
                    <w:sdt>
                      <w:sdtPr>
                        <w:alias w:val="114 str. 1 d."/>
                        <w:tag w:val="part_42c1578fbc8843d59c150a4018aa8192"/>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2c1578fbc8843d59c150a4018aa8192"/>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organizavo ar dalyvavo sąmoksle valstybės perversmui įvykdyti arba dalyvavo perversme,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ketverių iki dvidešimties metų </w:t>
                          </w:r>
                          <w:r>
                            <w:rPr>
                              <w:rFonts w:eastAsia="NSimSun"/>
                              <w:bCs/>
                              <w:kern w:val="3"/>
                              <w:sz w:val="22"/>
                              <w:szCs w:val="22"/>
                              <w:lang w:eastAsia="zh-CN" w:bidi="hi-IN"/>
                            </w:rPr>
                            <w:t>arba laisvės atėmimu iki gyvos galvos</w:t>
                          </w:r>
                          <w:r>
                            <w:rPr>
                              <w:rFonts w:eastAsia="NSimSun"/>
                              <w:kern w:val="3"/>
                              <w:sz w:val="22"/>
                              <w:szCs w:val="22"/>
                              <w:lang w:eastAsia="zh-CN" w:bidi="hi-IN"/>
                            </w:rPr>
                            <w:t>.</w:t>
                          </w:r>
                        </w:p>
                      </w:sdtContent>
                    </w:sdt>
                    <w:sdt>
                      <w:sdtPr>
                        <w:alias w:val="114 str. 2 d."/>
                        <w:tag w:val="part_ce09344660bb4b55b793cabac00706e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ce09344660bb4b55b793cabac00706e5"/>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darydamas šio straipsnio 1 dalyje numatytą veiką panaudojo ginkluotą jėgą arba jeigu dėl jo veikos </w:t>
                          </w:r>
                          <w:r>
                            <w:rPr>
                              <w:rFonts w:eastAsia="NSimSun"/>
                              <w:bCs/>
                              <w:kern w:val="3"/>
                              <w:sz w:val="22"/>
                              <w:szCs w:val="22"/>
                              <w:lang w:eastAsia="zh-CN" w:bidi="hi-IN"/>
                            </w:rPr>
                            <w:t>žuvo žmogus ar</w:t>
                          </w:r>
                          <w:r>
                            <w:rPr>
                              <w:rFonts w:eastAsia="NSimSun"/>
                              <w:kern w:val="3"/>
                              <w:sz w:val="22"/>
                              <w:szCs w:val="22"/>
                              <w:lang w:eastAsia="zh-CN" w:bidi="hi-IN"/>
                            </w:rPr>
                            <w:t xml:space="preserve"> atsirado </w:t>
                          </w:r>
                          <w:r>
                            <w:rPr>
                              <w:rFonts w:eastAsia="NSimSun"/>
                              <w:bCs/>
                              <w:kern w:val="3"/>
                              <w:sz w:val="22"/>
                              <w:szCs w:val="22"/>
                              <w:lang w:eastAsia="zh-CN" w:bidi="hi-IN"/>
                            </w:rPr>
                            <w:t>kitokių</w:t>
                          </w:r>
                          <w:r>
                            <w:rPr>
                              <w:rFonts w:eastAsia="NSimSun"/>
                              <w:kern w:val="3"/>
                              <w:sz w:val="22"/>
                              <w:szCs w:val="22"/>
                              <w:lang w:eastAsia="zh-CN" w:bidi="hi-IN"/>
                            </w:rPr>
                            <w:t xml:space="preserve"> sunkių padarinių,</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dešimties iki dvidešimties metų arba laisvės atėmimu iki gyvos galvos.</w:t>
                          </w:r>
                        </w:p>
                      </w:sdtContent>
                    </w:sdt>
                    <w:sdt>
                      <w:sdtPr>
                        <w:alias w:val="114 str. 3 d."/>
                        <w:tag w:val="part_d97eb2db872f4b4781df6ec94b626868"/>
                        <w:lock w:val="sdtLocked"/>
                        <w:richText/>
                      </w:sdtPr>
                      <w:sdtContent>
                        <w:p>
                          <w:pPr>
                            <w:suppressAutoHyphens/>
                            <w:ind w:firstLine="720"/>
                            <w:jc w:val="both"/>
                            <w:textAlignment w:val="baseline"/>
                            <w:rPr>
                              <w:color w:val="000000"/>
                              <w:sz w:val="22"/>
                            </w:rPr>
                          </w:pPr>
                          <w:sdt>
                            <w:sdtPr>
                              <w:alias w:val="Numeris"/>
                              <w:tag w:val="nr_d97eb2db872f4b4781df6ec94b626868"/>
                              <w:lock w:val="sdtLocked"/>
                              <w:richText/>
                            </w:sdtPr>
                            <w:sdtContent>
                              <w:r>
                                <w:rPr>
                                  <w:rFonts w:eastAsia="NSimSun"/>
                                  <w:kern w:val="3"/>
                                  <w:sz w:val="22"/>
                                  <w:szCs w:val="22"/>
                                  <w:lang w:eastAsia="zh-CN" w:bidi="hi-IN"/>
                                </w:rPr>
                                <w:t>3</w:t>
                              </w:r>
                            </w:sdtContent>
                          </w:sdt>
                          <w:r>
                            <w:rPr>
                              <w:rFonts w:eastAsia="NSimSun"/>
                              <w:kern w:val="3"/>
                              <w:sz w:val="22"/>
                              <w:szCs w:val="22"/>
                              <w:lang w:eastAsia="zh-CN" w:bidi="hi-IN"/>
                            </w:rPr>
                            <w:t>. Nuo baudžiamosios atsakomybės atleidžiamas šio straipsnio 1 ir 2 dalyse numatytame sąmoksle dalyvavęs asmuo, jeigu jis savo noru valstybės institucijai suteikė svarbią informaciją apie rengiamą valstybės perversmą.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eb450fb5d3f248c0ad12e1c07c5c539f"/>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b450fb5d3f248c0ad12e1c07c5c539f"/>
                          <w:lock w:val="sdtLocked"/>
                          <w:richText/>
                        </w:sdtPr>
                        <w:sdtContent>
                          <w:r>
                            <w:rPr>
                              <w:rFonts w:eastAsia="NSimSun"/>
                              <w:b/>
                              <w:kern w:val="3"/>
                              <w:sz w:val="22"/>
                              <w:szCs w:val="22"/>
                              <w:lang w:eastAsia="zh-CN" w:bidi="hi-IN"/>
                            </w:rPr>
                            <w:t>118</w:t>
                          </w:r>
                        </w:sdtContent>
                      </w:sdt>
                      <w:r>
                        <w:rPr>
                          <w:rFonts w:eastAsia="NSimSun"/>
                          <w:b/>
                          <w:kern w:val="3"/>
                          <w:sz w:val="22"/>
                          <w:szCs w:val="22"/>
                          <w:lang w:eastAsia="zh-CN" w:bidi="hi-IN"/>
                        </w:rPr>
                        <w:t xml:space="preserve"> straipsnis. </w:t>
                      </w:r>
                      <w:sdt>
                        <w:sdtPr>
                          <w:alias w:val="Pavadinimas"/>
                          <w:tag w:val="title_eb450fb5d3f248c0ad12e1c07c5c539f"/>
                          <w:lock w:val="sdtLocked"/>
                          <w:richText/>
                        </w:sdtPr>
                        <w:sdtContent>
                          <w:r>
                            <w:rPr>
                              <w:rFonts w:eastAsia="NSimSun"/>
                              <w:b/>
                              <w:kern w:val="3"/>
                              <w:sz w:val="22"/>
                              <w:szCs w:val="22"/>
                              <w:lang w:eastAsia="zh-CN" w:bidi="hi-IN"/>
                            </w:rPr>
                            <w:t>Padėjimas kitai valstybei veikti prieš Lietuvos Respubliką</w:t>
                          </w:r>
                        </w:sdtContent>
                      </w:sdt>
                    </w:p>
                    <w:sdt>
                      <w:sdtPr>
                        <w:alias w:val="118 str. 1 d."/>
                        <w:tag w:val="part_6a0320d6524740d7ab456df63862a4a3"/>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a0320d6524740d7ab456df63862a4a3"/>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padėjo kitai valstybei ar jos organizacijai veikti prieš Lietuvos Respubliką – jos konstitucinę santvarką, suverenitetą, teritorijos vientisumą, gynybos ar ekonomikos galią,</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dvejų iki septynerių metų.</w:t>
                          </w:r>
                        </w:p>
                      </w:sdtContent>
                    </w:sdt>
                    <w:sdt>
                      <w:sdtPr>
                        <w:alias w:val="118 str. 2 d."/>
                        <w:tag w:val="part_ecef9208317f4c93956b49178077e88e"/>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ecef9208317f4c93956b49178077e88e"/>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padarė šio straipsnio 1 dalyje numatytą veiką pasinaudodamas ekstremaliąja situacija, nepaprastąja padėtimi ar mobilizacija,</w:t>
                          </w:r>
                        </w:p>
                        <w:p>
                          <w:pPr>
                            <w:suppressAutoHyphens/>
                            <w:ind w:firstLine="720"/>
                            <w:jc w:val="both"/>
                            <w:textAlignment w:val="baseline"/>
                            <w:rPr>
                              <w:rFonts w:eastAsia="NSimSun"/>
                              <w:kern w:val="3"/>
                              <w:sz w:val="22"/>
                              <w:szCs w:val="22"/>
                              <w:lang w:eastAsia="zh-CN" w:bidi="hi-IN"/>
                            </w:rPr>
                          </w:pPr>
                          <w:r>
                            <w:rPr>
                              <w:rFonts w:eastAsia="NSimSun"/>
                              <w:bCs/>
                              <w:kern w:val="3"/>
                              <w:sz w:val="22"/>
                              <w:szCs w:val="22"/>
                              <w:lang w:eastAsia="zh-CN" w:bidi="hi-IN"/>
                            </w:rPr>
                            <w:t>baudžiamas laisvės atėmimu nuo trejų iki dešimties metų.</w:t>
                          </w:r>
                        </w:p>
                      </w:sdtContent>
                    </w:sdt>
                    <w:sdt>
                      <w:sdtPr>
                        <w:alias w:val="118 str. 3 d."/>
                        <w:tag w:val="part_411c16f980044660ba7aa20e3271b7f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11c16f980044660ba7aa20e3271b7f8"/>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xml:space="preserve">. Nuo baudžiamosios atsakomybės atleidžiamas asmuo, padaręs </w:t>
                          </w:r>
                          <w:r>
                            <w:rPr>
                              <w:rFonts w:eastAsia="NSimSun"/>
                              <w:bCs/>
                              <w:kern w:val="3"/>
                              <w:sz w:val="22"/>
                              <w:szCs w:val="22"/>
                              <w:lang w:eastAsia="zh-CN" w:bidi="hi-IN"/>
                            </w:rPr>
                            <w:t>šio straipsnio</w:t>
                          </w:r>
                          <w:r>
                            <w:rPr>
                              <w:rFonts w:eastAsia="NSimSun"/>
                              <w:kern w:val="3"/>
                              <w:sz w:val="22"/>
                              <w:szCs w:val="22"/>
                              <w:lang w:eastAsia="zh-CN" w:bidi="hi-IN"/>
                            </w:rPr>
                            <w:t xml:space="preserve"> </w:t>
                          </w:r>
                          <w:r>
                            <w:rPr>
                              <w:rFonts w:eastAsia="NSimSun"/>
                              <w:bCs/>
                              <w:kern w:val="3"/>
                              <w:sz w:val="22"/>
                              <w:szCs w:val="22"/>
                              <w:lang w:eastAsia="zh-CN" w:bidi="hi-IN"/>
                            </w:rPr>
                            <w:t>1 ar 2 dalyje</w:t>
                          </w:r>
                          <w:r>
                            <w:rPr>
                              <w:rFonts w:eastAsia="NSimSun"/>
                              <w:kern w:val="3"/>
                              <w:sz w:val="22"/>
                              <w:szCs w:val="22"/>
                              <w:lang w:eastAsia="zh-CN" w:bidi="hi-IN"/>
                            </w:rPr>
                            <w:t xml:space="preserve"> numatytą nusikalstamą veiką, jeigu jis iki jo pripažinimo įtariamuoju prisipažino padaręs nusikalstamą veiką ir aktyviai bendradarbiavo nustatant užsienio valstybės ar jos organizacijos atstovus ir jų vykdomą veiklą, nukreiptą prieš Lietuvos Respublikos konstitucinę santvarką, suverenitetą, teritorijos vientisumą, gynybos ar ekonomikos galią.</w:t>
                          </w:r>
                        </w:p>
                      </w:sdtContent>
                    </w:sdt>
                    <w:sdt>
                      <w:sdtPr>
                        <w:alias w:val="118 str. 4 d."/>
                        <w:tag w:val="part_69bd631affa04543a5505f99e7c9ba3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9bd631affa04543a5505f99e7c9ba35"/>
                              <w:lock w:val="sdtLocked"/>
                              <w:richText/>
                            </w:sdtPr>
                            <w:sdtContent>
                              <w:r>
                                <w:rPr>
                                  <w:rFonts w:eastAsia="NSimSun"/>
                                  <w:bCs/>
                                  <w:kern w:val="3"/>
                                  <w:sz w:val="22"/>
                                  <w:szCs w:val="22"/>
                                  <w:lang w:eastAsia="zh-CN" w:bidi="hi-IN"/>
                                </w:rPr>
                                <w:t>4</w:t>
                              </w:r>
                            </w:sdtContent>
                          </w:sdt>
                          <w:r>
                            <w:rPr>
                              <w:rFonts w:eastAsia="NSimSun"/>
                              <w:kern w:val="3"/>
                              <w:sz w:val="22"/>
                              <w:szCs w:val="22"/>
                              <w:lang w:eastAsia="zh-CN" w:bidi="hi-IN"/>
                            </w:rPr>
                            <w:t xml:space="preserve">. Šio straipsnio </w:t>
                          </w:r>
                          <w:r>
                            <w:rPr>
                              <w:rFonts w:eastAsia="NSimSun"/>
                              <w:bCs/>
                              <w:kern w:val="3"/>
                              <w:sz w:val="22"/>
                              <w:szCs w:val="22"/>
                              <w:lang w:eastAsia="zh-CN" w:bidi="hi-IN"/>
                            </w:rPr>
                            <w:t>3</w:t>
                          </w:r>
                          <w:r>
                            <w:rPr>
                              <w:rFonts w:eastAsia="NSimSun"/>
                              <w:kern w:val="3"/>
                              <w:sz w:val="22"/>
                              <w:szCs w:val="22"/>
                              <w:lang w:eastAsia="zh-CN" w:bidi="hi-IN"/>
                            </w:rPr>
                            <w:t xml:space="preserve"> dalis netaikoma asmeniui, kuris šiame straipsnyje ar šio kodekso 119 straipsnyje nustatytais pagrindais nuo baudžiamosios atsakomybės jau buvo atleistas, taip pat jeigu dėl šio straipsnio 1 </w:t>
                          </w:r>
                          <w:r>
                            <w:rPr>
                              <w:rFonts w:eastAsia="NSimSun"/>
                              <w:bCs/>
                              <w:kern w:val="3"/>
                              <w:sz w:val="22"/>
                              <w:szCs w:val="22"/>
                              <w:lang w:eastAsia="zh-CN" w:bidi="hi-IN"/>
                            </w:rPr>
                            <w:t>ar 2</w:t>
                          </w:r>
                          <w:r>
                            <w:rPr>
                              <w:rFonts w:eastAsia="NSimSun"/>
                              <w:kern w:val="3"/>
                              <w:sz w:val="22"/>
                              <w:szCs w:val="22"/>
                              <w:lang w:eastAsia="zh-CN" w:bidi="hi-IN"/>
                            </w:rPr>
                            <w:t xml:space="preserve"> dalyje numatytos veikos padarymo žuvo žmogus ar atsirado kitokių sunkių padarinių.</w:t>
                          </w:r>
                        </w:p>
                      </w:sdtContent>
                    </w:sdt>
                    <w:sdt>
                      <w:sdtPr>
                        <w:alias w:val="118 str. 5 d."/>
                        <w:tag w:val="part_7ef096931aa249fb95e64dd64bd12ede"/>
                        <w:lock w:val="sdtLocked"/>
                        <w:richText/>
                      </w:sdtPr>
                      <w:sdtContent>
                        <w:p>
                          <w:pPr>
                            <w:suppressAutoHyphens/>
                            <w:ind w:firstLine="720"/>
                            <w:jc w:val="both"/>
                            <w:textAlignment w:val="baseline"/>
                            <w:rPr>
                              <w:color w:val="000000"/>
                              <w:sz w:val="22"/>
                            </w:rPr>
                          </w:pPr>
                          <w:sdt>
                            <w:sdtPr>
                              <w:alias w:val="Numeris"/>
                              <w:tag w:val="nr_7ef096931aa249fb95e64dd64bd12ede"/>
                              <w:lock w:val="sdtLocked"/>
                              <w:richText/>
                            </w:sdtPr>
                            <w:sdtContent>
                              <w:r>
                                <w:rPr>
                                  <w:rFonts w:eastAsia="NSimSun"/>
                                  <w:bCs/>
                                  <w:kern w:val="3"/>
                                  <w:sz w:val="22"/>
                                  <w:szCs w:val="22"/>
                                  <w:lang w:eastAsia="zh-CN" w:bidi="hi-IN"/>
                                </w:rPr>
                                <w:t>5</w:t>
                              </w:r>
                            </w:sdtContent>
                          </w:sdt>
                          <w:r>
                            <w:rPr>
                              <w:rFonts w:eastAsia="NSimSun"/>
                              <w:kern w:val="3"/>
                              <w:sz w:val="22"/>
                              <w:szCs w:val="22"/>
                              <w:lang w:eastAsia="zh-CN" w:bidi="hi-IN"/>
                            </w:rPr>
                            <w:t xml:space="preserve">. Už šiame straipsnyje </w:t>
                          </w:r>
                          <w:r>
                            <w:rPr>
                              <w:rFonts w:eastAsia="NSimSun"/>
                              <w:bCs/>
                              <w:kern w:val="3"/>
                              <w:sz w:val="22"/>
                              <w:szCs w:val="22"/>
                              <w:lang w:eastAsia="zh-CN" w:bidi="hi-IN"/>
                            </w:rPr>
                            <w:t>numatytas veikas</w:t>
                          </w:r>
                          <w:r>
                            <w:rPr>
                              <w:rFonts w:eastAsia="NSimSun"/>
                              <w:kern w:val="3"/>
                              <w:sz w:val="22"/>
                              <w:szCs w:val="22"/>
                              <w:lang w:eastAsia="zh-CN" w:bidi="hi-IN"/>
                            </w:rPr>
                            <w:t xml:space="preserve">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36cdd62739044a759f1310f19a8e6c6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6cdd62739044a759f1310f19a8e6c6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turėdamas tikslą perduoti užsienio valstybei, jos organizacijai </w:t>
                          </w:r>
                          <w:r>
                            <w:rPr>
                              <w:rFonts w:eastAsia="NSimSun"/>
                              <w:bCs/>
                              <w:kern w:val="3"/>
                              <w:sz w:val="22"/>
                              <w:szCs w:val="22"/>
                              <w:lang w:eastAsia="zh-CN" w:bidi="hi-IN"/>
                            </w:rPr>
                            <w:t>ar jų atstovui</w:t>
                          </w:r>
                          <w:r>
                            <w:rPr>
                              <w:rFonts w:eastAsia="NSimSun"/>
                              <w:kern w:val="3"/>
                              <w:sz w:val="22"/>
                              <w:szCs w:val="22"/>
                              <w:lang w:eastAsia="zh-CN" w:bidi="hi-IN"/>
                            </w:rPr>
                            <w:t xml:space="preserve"> pagrobė, pirko ar kitaip rinko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šią informaciją perdavė užsienio valstybei, jos organizacijai ar jų atstovui,</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ketverių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2 d."/>
                        <w:tag w:val="part_eef6e93fe985437aaa9f82c957b7abdb"/>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ef6e93fe985437aaa9f82c957b7abdb"/>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Tas, kas vykdydamas kitos valstybės</w:t>
                          </w:r>
                          <w:r>
                            <w:rPr>
                              <w:rFonts w:eastAsia="NSimSun"/>
                              <w:bCs/>
                              <w:kern w:val="3"/>
                              <w:sz w:val="22"/>
                              <w:szCs w:val="22"/>
                              <w:lang w:eastAsia="zh-CN" w:bidi="hi-IN"/>
                            </w:rPr>
                            <w:t>,</w:t>
                          </w:r>
                          <w:r>
                            <w:rPr>
                              <w:rFonts w:eastAsia="NSimSun"/>
                              <w:kern w:val="3"/>
                              <w:sz w:val="22"/>
                              <w:szCs w:val="22"/>
                              <w:lang w:eastAsia="zh-CN" w:bidi="hi-IN"/>
                            </w:rPr>
                            <w:t xml:space="preserve"> jos organizacijos </w:t>
                          </w:r>
                          <w:r>
                            <w:rPr>
                              <w:rFonts w:eastAsia="NSimSun"/>
                              <w:bCs/>
                              <w:kern w:val="3"/>
                              <w:sz w:val="22"/>
                              <w:szCs w:val="22"/>
                              <w:lang w:eastAsia="zh-CN" w:bidi="hi-IN"/>
                            </w:rPr>
                            <w:t>ar jų atstovo</w:t>
                          </w:r>
                          <w:r>
                            <w:rPr>
                              <w:rFonts w:eastAsia="NSimSun"/>
                              <w:kern w:val="3"/>
                              <w:sz w:val="22"/>
                              <w:szCs w:val="22"/>
                              <w:lang w:eastAsia="zh-CN" w:bidi="hi-IN"/>
                            </w:rPr>
                            <w:t xml:space="preserve"> užduotį pagrobė, pirko ar kitaip rinko arba perdavė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kitą užsienio valstybės žvalgybą dominančią informaciją,</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šešerių iki penkiolikos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e3d6cdc7048c4ded8cc673506ade7c2f"/>
                        <w:lock w:val="sdtLocked"/>
                        <w:richText/>
                      </w:sdtPr>
                      <w:sdtContent>
                        <w:p>
                          <w:pPr>
                            <w:tabs>
                              <w:tab w:val="left" w:pos="1276"/>
                            </w:tabs>
                            <w:ind w:firstLine="720"/>
                            <w:jc w:val="both"/>
                            <w:rPr>
                              <w:sz w:val="22"/>
                              <w:szCs w:val="22"/>
                            </w:rPr>
                          </w:pPr>
                          <w:sdt>
                            <w:sdtPr>
                              <w:alias w:val="Numeris"/>
                              <w:tag w:val="nr_e3d6cdc7048c4ded8cc673506ade7c2f"/>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 xml:space="preserve">asmuo.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114"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3ef95b71694943e090a9ad21ebdac19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ef95b71694943e090a9ad21ebdac19e"/>
                          <w:lock w:val="sdtLocked"/>
                          <w:richText/>
                        </w:sdtPr>
                        <w:sdtContent>
                          <w:r>
                            <w:rPr>
                              <w:rFonts w:eastAsia="NSimSun"/>
                              <w:b/>
                              <w:kern w:val="3"/>
                              <w:sz w:val="22"/>
                              <w:szCs w:val="22"/>
                              <w:lang w:eastAsia="zh-CN" w:bidi="hi-IN"/>
                            </w:rPr>
                            <w:t>120</w:t>
                          </w:r>
                        </w:sdtContent>
                      </w:sdt>
                      <w:r>
                        <w:rPr>
                          <w:rFonts w:eastAsia="NSimSun"/>
                          <w:b/>
                          <w:kern w:val="3"/>
                          <w:sz w:val="22"/>
                          <w:szCs w:val="22"/>
                          <w:lang w:eastAsia="zh-CN" w:bidi="hi-IN"/>
                        </w:rPr>
                        <w:t xml:space="preserve"> straipsnis. </w:t>
                      </w:r>
                      <w:sdt>
                        <w:sdtPr>
                          <w:alias w:val="Pavadinimas"/>
                          <w:tag w:val="title_3ef95b71694943e090a9ad21ebdac19e"/>
                          <w:lock w:val="sdtLocked"/>
                          <w:richText/>
                        </w:sdtPr>
                        <w:sdtContent>
                          <w:r>
                            <w:rPr>
                              <w:rFonts w:eastAsia="NSimSun"/>
                              <w:b/>
                              <w:kern w:val="3"/>
                              <w:sz w:val="22"/>
                              <w:szCs w:val="22"/>
                              <w:lang w:eastAsia="zh-CN" w:bidi="hi-IN"/>
                            </w:rPr>
                            <w:t>Kolaboravimas</w:t>
                          </w:r>
                        </w:sdtContent>
                      </w:sdt>
                    </w:p>
                    <w:sdt>
                      <w:sdtPr>
                        <w:alias w:val="120 str. 1 d."/>
                        <w:tag w:val="part_d02c17cf28574ec0a7aefea9c3d08edc"/>
                        <w:lock w:val="sdtLocked"/>
                        <w:richText/>
                      </w:sdtPr>
                      <w:sdtContent>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0b4d725239e3479b99ec1f7e2c836e97"/>
                        <w:lock w:val="sdtLocked"/>
                        <w:richText/>
                      </w:sdtPr>
                      <w:sdtContent>
                        <w:p>
                          <w:pPr>
                            <w:suppressAutoHyphens/>
                            <w:ind w:firstLine="720"/>
                            <w:jc w:val="both"/>
                            <w:textAlignment w:val="baseline"/>
                            <w:rPr>
                              <w:color w:val="000000"/>
                              <w:sz w:val="22"/>
                            </w:rPr>
                          </w:pPr>
                          <w:r>
                            <w:rPr>
                              <w:rFonts w:eastAsia="NSimSun"/>
                              <w:kern w:val="3"/>
                              <w:sz w:val="22"/>
                              <w:szCs w:val="22"/>
                              <w:lang w:eastAsia="zh-CN" w:bidi="hi-IN"/>
                            </w:rPr>
                            <w:t xml:space="preserve">baudžiamas laisvės atėmimu </w:t>
                          </w:r>
                          <w:r>
                            <w:rPr>
                              <w:rFonts w:eastAsia="NSimSun"/>
                              <w:bCs/>
                              <w:kern w:val="3"/>
                              <w:sz w:val="22"/>
                              <w:szCs w:val="22"/>
                              <w:lang w:eastAsia="zh-CN" w:bidi="hi-IN"/>
                            </w:rPr>
                            <w:t>nuo ketverių</w:t>
                          </w:r>
                          <w:r>
                            <w:rPr>
                              <w:rFonts w:eastAsia="NSimSun"/>
                              <w:kern w:val="3"/>
                              <w:sz w:val="22"/>
                              <w:szCs w:val="22"/>
                              <w:lang w:eastAsia="zh-CN" w:bidi="hi-IN"/>
                            </w:rPr>
                            <w:t xml:space="preserve"> </w:t>
                          </w:r>
                          <w:r>
                            <w:rPr>
                              <w:rFonts w:eastAsia="NSimSun"/>
                              <w:bCs/>
                              <w:kern w:val="3"/>
                              <w:sz w:val="22"/>
                              <w:szCs w:val="22"/>
                              <w:lang w:eastAsia="zh-CN" w:bidi="hi-IN"/>
                            </w:rPr>
                            <w:t>iki dvylikos</w:t>
                          </w:r>
                          <w:r>
                            <w:rPr>
                              <w:rFonts w:eastAsia="NSimSun"/>
                              <w:kern w:val="3"/>
                              <w:sz w:val="22"/>
                              <w:szCs w:val="22"/>
                              <w:lang w:eastAsia="zh-CN" w:bidi="hi-IN"/>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1 str."/>
                    <w:tag w:val="part_d56dd9d8751240fa87e6537cc26133f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d56dd9d8751240fa87e6537cc26133f0"/>
                          <w:lock w:val="sdtLocked"/>
                          <w:richText/>
                        </w:sdtPr>
                        <w:sdtContent>
                          <w:r>
                            <w:rPr>
                              <w:rFonts w:eastAsia="NSimSun"/>
                              <w:b/>
                              <w:kern w:val="3"/>
                              <w:sz w:val="22"/>
                              <w:szCs w:val="22"/>
                              <w:lang w:eastAsia="zh-CN" w:bidi="hi-IN"/>
                            </w:rPr>
                            <w:t>121</w:t>
                          </w:r>
                        </w:sdtContent>
                      </w:sdt>
                      <w:r>
                        <w:rPr>
                          <w:rFonts w:eastAsia="NSimSun"/>
                          <w:b/>
                          <w:kern w:val="3"/>
                          <w:sz w:val="22"/>
                          <w:szCs w:val="22"/>
                          <w:lang w:eastAsia="zh-CN" w:bidi="hi-IN"/>
                        </w:rPr>
                        <w:t xml:space="preserve"> straipsnis.</w:t>
                      </w:r>
                      <w:r>
                        <w:rPr>
                          <w:rFonts w:eastAsia="NSimSun"/>
                          <w:kern w:val="3"/>
                          <w:sz w:val="22"/>
                          <w:szCs w:val="22"/>
                          <w:lang w:eastAsia="zh-CN" w:bidi="hi-IN"/>
                        </w:rPr>
                        <w:t xml:space="preserve"> </w:t>
                      </w:r>
                      <w:sdt>
                        <w:sdtPr>
                          <w:alias w:val="Pavadinimas"/>
                          <w:tag w:val="title_d56dd9d8751240fa87e6537cc26133f0"/>
                          <w:lock w:val="sdtLocked"/>
                          <w:richText/>
                        </w:sdtPr>
                        <w:sdtContent>
                          <w:r>
                            <w:rPr>
                              <w:rFonts w:eastAsia="NSimSun"/>
                              <w:b/>
                              <w:bCs/>
                              <w:kern w:val="3"/>
                              <w:sz w:val="22"/>
                              <w:szCs w:val="22"/>
                              <w:lang w:eastAsia="zh-CN" w:bidi="hi-IN"/>
                            </w:rPr>
                            <w:t>Antikonstitucinės grupės ir organizacijos</w:t>
                          </w:r>
                        </w:sdtContent>
                      </w:sdt>
                    </w:p>
                    <w:sdt>
                      <w:sdtPr>
                        <w:alias w:val="121 str. 1 d."/>
                        <w:tag w:val="part_04f8110072ad4bb08c7aadc874a7fd1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04f8110072ad4bb08c7aadc874a7fd1e"/>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w:t>
                          </w:r>
                          <w:r>
                            <w:rPr>
                              <w:rFonts w:eastAsia="NSimSun"/>
                              <w:kern w:val="3"/>
                              <w:sz w:val="22"/>
                              <w:szCs w:val="22"/>
                              <w:lang w:eastAsia="zh-CN" w:bidi="hi-IN"/>
                            </w:rPr>
                            <w:t xml:space="preserve"> Tas, kas </w:t>
                          </w:r>
                          <w:r>
                            <w:rPr>
                              <w:rFonts w:eastAsia="NSimSun"/>
                              <w:bCs/>
                              <w:kern w:val="3"/>
                              <w:sz w:val="22"/>
                              <w:szCs w:val="22"/>
                              <w:lang w:eastAsia="zh-CN" w:bidi="hi-IN"/>
                            </w:rPr>
                            <w:t>dalyvavo grupės ar organizacijos, turinčių</w:t>
                          </w:r>
                          <w:r>
                            <w:rPr>
                              <w:rFonts w:eastAsia="NSimSun"/>
                              <w:kern w:val="3"/>
                              <w:sz w:val="22"/>
                              <w:szCs w:val="22"/>
                              <w:lang w:eastAsia="zh-CN" w:bidi="hi-IN"/>
                            </w:rPr>
                            <w:t xml:space="preserve">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w:t>
                          </w:r>
                          <w:r>
                            <w:rPr>
                              <w:rFonts w:eastAsia="NSimSun"/>
                              <w:bCs/>
                              <w:kern w:val="3"/>
                              <w:sz w:val="22"/>
                              <w:szCs w:val="22"/>
                              <w:lang w:eastAsia="zh-CN" w:bidi="hi-IN"/>
                            </w:rPr>
                            <w:t>penkerių</w:t>
                          </w:r>
                          <w:r>
                            <w:rPr>
                              <w:rFonts w:eastAsia="NSimSun"/>
                              <w:kern w:val="3"/>
                              <w:sz w:val="22"/>
                              <w:szCs w:val="22"/>
                              <w:lang w:eastAsia="zh-CN" w:bidi="hi-IN"/>
                            </w:rPr>
                            <w:t xml:space="preserve"> iki </w:t>
                          </w:r>
                          <w:r>
                            <w:rPr>
                              <w:rFonts w:eastAsia="NSimSun"/>
                              <w:bCs/>
                              <w:kern w:val="3"/>
                              <w:sz w:val="22"/>
                              <w:szCs w:val="22"/>
                              <w:lang w:eastAsia="zh-CN" w:bidi="hi-IN"/>
                            </w:rPr>
                            <w:t>penkiolikos</w:t>
                          </w:r>
                          <w:r>
                            <w:rPr>
                              <w:rFonts w:eastAsia="NSimSun"/>
                              <w:kern w:val="3"/>
                              <w:sz w:val="22"/>
                              <w:szCs w:val="22"/>
                              <w:lang w:eastAsia="zh-CN" w:bidi="hi-IN"/>
                            </w:rPr>
                            <w:t xml:space="preserve"> metų.</w:t>
                          </w:r>
                        </w:p>
                      </w:sdtContent>
                    </w:sdt>
                    <w:sdt>
                      <w:sdtPr>
                        <w:alias w:val="121 str. 2 d."/>
                        <w:tag w:val="part_e3029630e87545e89fdfee6066318131"/>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3029630e87545e89fdfee6066318131"/>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w:t>
                          </w:r>
                          <w:r>
                            <w:rPr>
                              <w:rFonts w:eastAsia="NSimSun"/>
                              <w:kern w:val="3"/>
                              <w:sz w:val="22"/>
                              <w:szCs w:val="22"/>
                              <w:lang w:eastAsia="zh-CN" w:bidi="hi-IN"/>
                            </w:rPr>
                            <w:t xml:space="preserve"> </w:t>
                          </w:r>
                          <w:r>
                            <w:rPr>
                              <w:rFonts w:eastAsia="NSimSun"/>
                              <w:bCs/>
                              <w:kern w:val="3"/>
                              <w:sz w:val="22"/>
                              <w:szCs w:val="22"/>
                              <w:lang w:eastAsia="zh-CN" w:bidi="hi-IN"/>
                            </w:rPr>
                            <w:t>Tas, kas dalyvavo šaunamaisiais ginklais, sprogmenimis ar sprogstamosiomis medžiagomis ginkluotos grupės ar organizacijos, turinčių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aštuonerių iki dvidešimties metų arba laisvės atėmimu iki gyvos galvos.</w:t>
                          </w:r>
                        </w:p>
                      </w:sdtContent>
                    </w:sdt>
                    <w:sdt>
                      <w:sdtPr>
                        <w:alias w:val="121 str. 3 d."/>
                        <w:tag w:val="part_24edd613573d4788a0d0d23fe2dc862a"/>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24edd613573d4788a0d0d23fe2dc862a"/>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Tas, kas organizavo šio straipsnio 1 ar 2 dalyje numatytą grupę ar organizaciją arba bet kuriai iš jų vadovavo,</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dvylikos iki dvidešimties metų arba laisvės atėmimu iki gyvos galvos.</w:t>
                          </w:r>
                        </w:p>
                      </w:sdtContent>
                    </w:sdt>
                    <w:sdt>
                      <w:sdtPr>
                        <w:alias w:val="121 str. 4 d."/>
                        <w:tag w:val="part_e758219d2cf74a70acdbc85c6656188e"/>
                        <w:lock w:val="sdtLocked"/>
                        <w:richText/>
                      </w:sdtPr>
                      <w:sdtContent>
                        <w:p>
                          <w:pPr>
                            <w:suppressAutoHyphens/>
                            <w:ind w:firstLine="720"/>
                            <w:jc w:val="both"/>
                            <w:textAlignment w:val="baseline"/>
                            <w:rPr>
                              <w:color w:val="000000"/>
                              <w:sz w:val="22"/>
                            </w:rPr>
                          </w:pPr>
                          <w:sdt>
                            <w:sdtPr>
                              <w:alias w:val="Numeris"/>
                              <w:tag w:val="nr_e758219d2cf74a70acdbc85c6656188e"/>
                              <w:lock w:val="sdtLocked"/>
                              <w:richText/>
                            </w:sdtPr>
                            <w:sdtContent>
                              <w:r>
                                <w:rPr>
                                  <w:rFonts w:eastAsia="NSimSun"/>
                                  <w:bCs/>
                                  <w:kern w:val="3"/>
                                  <w:sz w:val="22"/>
                                  <w:szCs w:val="22"/>
                                  <w:lang w:eastAsia="zh-CN" w:bidi="hi-IN"/>
                                </w:rPr>
                                <w:t>4</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5e0daad89a34422b830e9fe43cc5f878"/>
                    <w:lock w:val="sdtLocked"/>
                    <w:richText/>
                  </w:sdtPr>
                  <w:sdtContent>
                    <w:p>
                      <w:pPr>
                        <w:suppressAutoHyphens/>
                        <w:ind w:left="2552" w:hanging="1832"/>
                        <w:jc w:val="both"/>
                        <w:rPr>
                          <w:b/>
                          <w:iCs/>
                          <w:sz w:val="22"/>
                          <w:szCs w:val="22"/>
                          <w:lang w:eastAsia="lt-LT"/>
                        </w:rPr>
                      </w:pPr>
                      <w:sdt>
                        <w:sdtPr>
                          <w:alias w:val="Numeris"/>
                          <w:tag w:val="nr_5e0daad89a34422b830e9fe43cc5f878"/>
                          <w:lock w:val="sdtLocked"/>
                          <w:richText/>
                        </w:sdtPr>
                        <w:sdtContent>
                          <w:r>
                            <w:rPr>
                              <w:b/>
                              <w:sz w:val="22"/>
                              <w:szCs w:val="22"/>
                            </w:rPr>
                            <w:t>123</w:t>
                          </w:r>
                          <w:r>
                            <w:rPr>
                              <w:b/>
                              <w:sz w:val="22"/>
                              <w:szCs w:val="22"/>
                              <w:vertAlign w:val="superscript"/>
                            </w:rPr>
                            <w:t>1</w:t>
                          </w:r>
                        </w:sdtContent>
                      </w:sdt>
                      <w:r>
                        <w:rPr>
                          <w:b/>
                          <w:iCs/>
                          <w:sz w:val="22"/>
                          <w:szCs w:val="22"/>
                          <w:lang w:eastAsia="lt-LT"/>
                        </w:rPr>
                        <w:t xml:space="preserve"> straipsnis. </w:t>
                      </w:r>
                      <w:sdt>
                        <w:sdtPr>
                          <w:alias w:val="Pavadinimas"/>
                          <w:tag w:val="title_5e0daad89a34422b830e9fe43cc5f878"/>
                          <w:lock w:val="sdtLocked"/>
                          <w:richText/>
                        </w:sdtPr>
                        <w:sdtContent>
                          <w:r>
                            <w:rPr>
                              <w:b/>
                              <w:iCs/>
                              <w:sz w:val="22"/>
                              <w:szCs w:val="22"/>
                              <w:lang w:eastAsia="lt-LT"/>
                            </w:rPr>
                            <w:t>Tarptautinių sankcijų arba Lietuvos Respublikos įstatymuose nustatytų ribojamųjų priemonių pažeidimas</w:t>
                          </w:r>
                        </w:sdtContent>
                      </w:sdt>
                    </w:p>
                    <w:sdt>
                      <w:sdtPr>
                        <w:alias w:val="123-1 str. 1 d."/>
                        <w:tag w:val="part_e52fe3db49644a8190085f85fd707088"/>
                        <w:lock w:val="sdtLocked"/>
                        <w:richText/>
                      </w:sdtPr>
                      <w:sdtContent>
                        <w:p>
                          <w:pPr>
                            <w:suppressAutoHyphens/>
                            <w:ind w:firstLine="720"/>
                            <w:jc w:val="both"/>
                            <w:rPr>
                              <w:iCs/>
                              <w:sz w:val="22"/>
                              <w:szCs w:val="22"/>
                              <w:lang w:eastAsia="lt-LT"/>
                            </w:rPr>
                          </w:pPr>
                          <w:sdt>
                            <w:sdtPr>
                              <w:alias w:val="Numeris"/>
                              <w:tag w:val="nr_e52fe3db49644a8190085f85fd707088"/>
                              <w:lock w:val="sdtLocked"/>
                              <w:richText/>
                            </w:sdtPr>
                            <w:sdtContent>
                              <w:r>
                                <w:rPr>
                                  <w:iCs/>
                                  <w:sz w:val="22"/>
                                  <w:szCs w:val="22"/>
                                  <w:lang w:eastAsia="lt-LT"/>
                                </w:rPr>
                                <w:t>1</w:t>
                              </w:r>
                            </w:sdtContent>
                          </w:sdt>
                          <w:r>
                            <w:rPr>
                              <w:iCs/>
                              <w:sz w:val="22"/>
                              <w:szCs w:val="22"/>
                              <w:lang w:eastAsia="lt-LT"/>
                            </w:rPr>
                            <w:t xml:space="preserve">. Tas, kas pažeidė Lietuvos Respublikoje įgyvendinamas tarptautines sankcijas arba Lietuvos Respublikos įstatymuose nustatytas ribojamąsias priemones ir dėl to padarė didelės žalos Lietuvos Respublikos interesams, </w:t>
                          </w:r>
                        </w:p>
                        <w:p>
                          <w:pPr>
                            <w:suppressAutoHyphens/>
                            <w:ind w:firstLine="720"/>
                            <w:jc w:val="both"/>
                            <w:rPr>
                              <w:iCs/>
                              <w:sz w:val="22"/>
                              <w:szCs w:val="22"/>
                              <w:lang w:eastAsia="lt-LT"/>
                            </w:rPr>
                          </w:pPr>
                          <w:r>
                            <w:rPr>
                              <w:iCs/>
                              <w:sz w:val="22"/>
                              <w:szCs w:val="22"/>
                              <w:lang w:eastAsia="lt-LT"/>
                            </w:rPr>
                            <w:t>baudžiamas bauda arba areštu, arba laisvės atėmimu iki penkerių metų.</w:t>
                          </w:r>
                        </w:p>
                      </w:sdtContent>
                    </w:sdt>
                    <w:sdt>
                      <w:sdtPr>
                        <w:alias w:val="123-1 str. 2 d."/>
                        <w:tag w:val="part_59ab76d86b9d462e81a9142d5dcfa944"/>
                        <w:lock w:val="sdtLocked"/>
                        <w:richText/>
                      </w:sdtPr>
                      <w:sdtContent>
                        <w:p>
                          <w:pPr>
                            <w:suppressAutoHyphens/>
                            <w:ind w:firstLine="720"/>
                            <w:jc w:val="both"/>
                            <w:rPr>
                              <w:sz w:val="22"/>
                              <w:szCs w:val="22"/>
                            </w:rPr>
                          </w:pPr>
                          <w:sdt>
                            <w:sdtPr>
                              <w:alias w:val="Numeris"/>
                              <w:tag w:val="nr_59ab76d86b9d462e81a9142d5dcfa944"/>
                              <w:lock w:val="sdtLocked"/>
                              <w:richText/>
                            </w:sdtPr>
                            <w:sdtContent>
                              <w:r>
                                <w:rPr>
                                  <w:iCs/>
                                  <w:sz w:val="22"/>
                                  <w:szCs w:val="22"/>
                                  <w:lang w:eastAsia="lt-LT"/>
                                </w:rPr>
                                <w:t>2</w:t>
                              </w:r>
                            </w:sdtContent>
                          </w:sdt>
                          <w:r>
                            <w:rPr>
                              <w:iCs/>
                              <w:sz w:val="22"/>
                              <w:szCs w:val="22"/>
                              <w:lang w:eastAsia="lt-LT"/>
                            </w:rPr>
                            <w:t>. Už šiame straipsnyje numatytą veiką atsako ir juridinis asmuo.</w:t>
                          </w:r>
                        </w:p>
                      </w:sdtContent>
                    </w:sdt>
                    <w:p>
                      <w:pPr>
                        <w:suppressAutoHyphens/>
                        <w:jc w:val="both"/>
                        <w:rPr>
                          <w:rFonts w:eastAsia="MS Mincho"/>
                          <w:i/>
                          <w:iCs/>
                          <w:sz w:val="20"/>
                        </w:rPr>
                      </w:pPr>
                      <w:r>
                        <w:rPr>
                          <w:rFonts w:eastAsia="MS Mincho"/>
                          <w:i/>
                          <w:iCs/>
                          <w:sz w:val="20"/>
                          <w:lang w:val="x-none"/>
                        </w:rPr>
                        <w:t>Kodeksas papildytas straipsniu</w:t>
                      </w:r>
                      <w:r>
                        <w:rPr>
                          <w:rFonts w:eastAsia="MS Mincho"/>
                          <w:i/>
                          <w:iCs/>
                          <w:sz w:val="20"/>
                        </w:rPr>
                        <w:t>:</w:t>
                      </w:r>
                    </w:p>
                    <w:p>
                      <w:pPr>
                        <w:suppressAutoHyphens/>
                        <w:jc w:val="both"/>
                        <w:rPr>
                          <w:sz w:val="22"/>
                          <w:szCs w:val="22"/>
                        </w:rPr>
                      </w:pPr>
                      <w:r>
                        <w:rPr>
                          <w:rFonts w:eastAsia="MS Mincho"/>
                          <w:i/>
                          <w:iCs/>
                          <w:sz w:val="20"/>
                          <w:lang w:val="x-none"/>
                        </w:rPr>
                        <w:t xml:space="preserve">Nr. </w:t>
                      </w:r>
                      <w:hyperlink r:id="rId115" w:history="1">
                        <w:r>
                          <w:rPr>
                            <w:rFonts w:eastAsia="MS Mincho"/>
                            <w:i/>
                            <w:iCs/>
                            <w:color w:val="0000FF"/>
                            <w:sz w:val="20"/>
                            <w:u w:val="single"/>
                            <w:lang w:val="x-none"/>
                          </w:rPr>
                          <w:t>IX-2169</w:t>
                        </w:r>
                      </w:hyperlink>
                      <w:r>
                        <w:rPr>
                          <w:rFonts w:eastAsia="MS Mincho"/>
                          <w:i/>
                          <w:iCs/>
                          <w:sz w:val="20"/>
                          <w:lang w:val="x-none"/>
                        </w:rPr>
                        <w:t>, 2004-04-27, Žin., 2004, Nr. 72-2492 (2004-04-30)</w:t>
                      </w:r>
                    </w:p>
                    <w:p>
                      <w:pPr>
                        <w:suppressAutoHyphens/>
                        <w:jc w:val="both"/>
                        <w:rPr>
                          <w:sz w:val="22"/>
                          <w:szCs w:val="22"/>
                        </w:rPr>
                      </w:pPr>
                      <w:r>
                        <w:rPr>
                          <w:i/>
                          <w:sz w:val="20"/>
                        </w:rPr>
                        <w:t>Straipsnio pakeitimai:</w:t>
                      </w:r>
                    </w:p>
                    <w:p>
                      <w:pPr>
                        <w:suppressAutoHyphens/>
                        <w:jc w:val="both"/>
                      </w:pPr>
                      <w:r>
                        <w:rPr>
                          <w:i/>
                          <w:sz w:val="20"/>
                        </w:rPr>
                        <w:t xml:space="preserve">Nr. </w:t>
                      </w:r>
                      <w:hyperlink r:id="rId11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e539d0d37111ed9978886e85107ab2">
                        <w:r w:rsidRPr="00532B9F">
                          <w:rPr>
                            <w:rFonts w:ascii="Times New Roman" w:eastAsia="MS Mincho" w:hAnsi="Times New Roman"/>
                            <w:sz w:val="20"/>
                            <w:i/>
                            <w:iCs/>
                            <w:color w:val="0000FF" w:themeColor="hyperlink"/>
                            <w:u w:val="single"/>
                          </w:rPr>
                          <w:t>XIV-1866</w:t>
                        </w:r>
                      </w:fldSimple>
                      <w:r>
                        <w:rPr>
                          <w:rFonts w:ascii="Times New Roman" w:eastAsia="MS Mincho" w:hAnsi="Times New Roman"/>
                          <w:sz w:val="20"/>
                          <w:i/>
                          <w:iCs/>
                        </w:rPr>
                        <w:t>,
2023-03-30,
paskelbta TAR 2023-04-05, i. k. 2023-06473            </w:t>
                      </w:r>
                    </w:p>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1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1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1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45d73b01316c473bbecb0da135999e7e"/>
                            <w:lock w:val="sdtLocked"/>
                            <w:richText/>
                          </w:sdtPr>
                          <w:sdtContent>
                            <w:p>
                              <w:pPr>
                                <w:tabs>
                                  <w:tab w:val="left" w:pos="709"/>
                                </w:tabs>
                                <w:ind w:firstLine="720"/>
                                <w:jc w:val="both"/>
                                <w:rPr>
                                  <w:color w:val="000000"/>
                                  <w:sz w:val="22"/>
                                  <w:szCs w:val="22"/>
                                </w:rPr>
                              </w:pPr>
                              <w:sdt>
                                <w:sdtPr>
                                  <w:alias w:val="Numeris"/>
                                  <w:tag w:val="nr_45d73b01316c473bbecb0da135999e7e"/>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2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21"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2"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23"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2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8a75e2e2ae674b45adb827359c616f37"/>
                            <w:lock w:val="sdtLocked"/>
                            <w:richText/>
                          </w:sdtPr>
                          <w:sdtContent>
                            <w:p>
                              <w:pPr>
                                <w:ind w:firstLine="720"/>
                                <w:jc w:val="both"/>
                                <w:rPr>
                                  <w:color w:val="000000"/>
                                  <w:sz w:val="22"/>
                                  <w:szCs w:val="22"/>
                                </w:rPr>
                              </w:pPr>
                              <w:sdt>
                                <w:sdtPr>
                                  <w:alias w:val="Numeris"/>
                                  <w:tag w:val="nr_8a75e2e2ae674b45adb827359c616f37"/>
                                  <w:lock w:val="sdtLocked"/>
                                  <w:richText/>
                                </w:sdtPr>
                                <w:sdtContent>
                                  <w:r>
                                    <w:rPr>
                                      <w:sz w:val="22"/>
                                      <w:szCs w:val="22"/>
                                    </w:rPr>
                                    <w:t>13</w:t>
                                  </w:r>
                                </w:sdtContent>
                              </w:sdt>
                              <w:r>
                                <w:rPr>
                                  <w:sz w:val="22"/>
                                  <w:szCs w:val="22"/>
                                </w:rPr>
                                <w:t xml:space="preserve">) siekdamas išreikšti neapykantą asmenų grupei ar jai priklausančiam asmeniui dėl amžiaus, lyties, seksualinės orientacijos, neįgalumo, rasės, odos spalvos, tautybės, kalbos, kilmės, etninės kilmės, socialinės padėties, tikėjimo, įsitikinimų ar pažiūrų.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25"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27"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c106f4c8ed0c47ce9455a9dc07134b51"/>
                            <w:lock w:val="sdtLocked"/>
                            <w:richText/>
                          </w:sdtPr>
                          <w:sdtContent>
                            <w:p>
                              <w:pPr>
                                <w:ind w:firstLine="720"/>
                                <w:jc w:val="both"/>
                                <w:rPr>
                                  <w:color w:val="000000"/>
                                  <w:sz w:val="22"/>
                                  <w:szCs w:val="22"/>
                                </w:rPr>
                              </w:pPr>
                              <w:sdt>
                                <w:sdtPr>
                                  <w:alias w:val="Numeris"/>
                                  <w:tag w:val="nr_c106f4c8ed0c47ce9455a9dc07134b51"/>
                                  <w:lock w:val="sdtLocked"/>
                                  <w:richText/>
                                </w:sdtPr>
                                <w:sdtContent>
                                  <w:r>
                                    <w:rPr>
                                      <w:color w:val="000000"/>
                                      <w:sz w:val="22"/>
                                      <w:szCs w:val="22"/>
                                    </w:rPr>
                                    <w:t>13</w:t>
                                  </w:r>
                                </w:sdtContent>
                              </w:sdt>
                              <w:r>
                                <w:rPr>
                                  <w:color w:val="000000"/>
                                  <w:sz w:val="22"/>
                                  <w:szCs w:val="22"/>
                                </w:rPr>
                                <w:t>) siekdamas išreikšti neapykantą asmenų grupei ar jai priklausančiam asmeniui dėl amžiaus, lyties, seksualinės orientacijos, neįgalumo, rasės, odos spalvos, tautybės, kalbos, kilmės, etninės kilmės, socialinės padėties, tikėjimo,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29"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30"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31"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32"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33"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314b5552324644f39c58ff96bba131fa"/>
                    <w:lock w:val="sdtLocked"/>
                    <w:richText/>
                  </w:sdtPr>
                  <w:sdtContent>
                    <w:p>
                      <w:pPr>
                        <w:ind w:firstLine="720"/>
                        <w:jc w:val="both"/>
                        <w:rPr>
                          <w:iCs/>
                          <w:sz w:val="22"/>
                          <w:szCs w:val="22"/>
                        </w:rPr>
                      </w:pPr>
                      <w:sdt>
                        <w:sdtPr>
                          <w:alias w:val="Numeris"/>
                          <w:tag w:val="nr_314b5552324644f39c58ff96bba131fa"/>
                          <w:lock w:val="sdtLocked"/>
                          <w:richText/>
                        </w:sdtPr>
                        <w:sdtContent>
                          <w:r>
                            <w:rPr>
                              <w:b/>
                              <w:iCs/>
                              <w:sz w:val="22"/>
                              <w:szCs w:val="22"/>
                            </w:rPr>
                            <w:t>141</w:t>
                          </w:r>
                        </w:sdtContent>
                      </w:sdt>
                      <w:r>
                        <w:rPr>
                          <w:b/>
                          <w:iCs/>
                          <w:sz w:val="22"/>
                          <w:szCs w:val="22"/>
                        </w:rPr>
                        <w:t xml:space="preserve"> straipsnis. </w:t>
                      </w:r>
                      <w:sdt>
                        <w:sdtPr>
                          <w:alias w:val="Pavadinimas"/>
                          <w:tag w:val="title_314b5552324644f39c58ff96bba131fa"/>
                          <w:lock w:val="sdtLocked"/>
                          <w:richText/>
                        </w:sdtPr>
                        <w:sdtContent>
                          <w:r>
                            <w:rPr>
                              <w:b/>
                              <w:iCs/>
                              <w:sz w:val="22"/>
                              <w:szCs w:val="22"/>
                            </w:rPr>
                            <w:t>Sąvokų išaiškinimas</w:t>
                          </w:r>
                        </w:sdtContent>
                      </w:sdt>
                    </w:p>
                    <w:sdt>
                      <w:sdtPr>
                        <w:alias w:val="141 str. 1 d."/>
                        <w:tag w:val="part_f18c44edce6a495084ac82b15e654569"/>
                        <w:lock w:val="sdtLocked"/>
                        <w:richText/>
                      </w:sdtPr>
                      <w:sdtContent>
                        <w:p>
                          <w:pPr>
                            <w:ind w:firstLine="720"/>
                            <w:jc w:val="both"/>
                            <w:rPr>
                              <w:bCs/>
                              <w:iCs/>
                              <w:sz w:val="22"/>
                              <w:szCs w:val="22"/>
                            </w:rPr>
                          </w:pPr>
                          <w:sdt>
                            <w:sdtPr>
                              <w:alias w:val="Numeris"/>
                              <w:tag w:val="nr_f18c44edce6a495084ac82b15e654569"/>
                              <w:lock w:val="sdtLocked"/>
                              <w:richText/>
                            </w:sdtPr>
                            <w:sdtContent>
                              <w:r>
                                <w:rPr>
                                  <w:bCs/>
                                  <w:iCs/>
                                  <w:sz w:val="22"/>
                                  <w:szCs w:val="22"/>
                                </w:rPr>
                                <w:t>1</w:t>
                              </w:r>
                            </w:sdtContent>
                          </w:sdt>
                          <w:r>
                            <w:rPr>
                              <w:bCs/>
                              <w:iCs/>
                              <w:sz w:val="22"/>
                              <w:szCs w:val="22"/>
                            </w:rPr>
                            <w:t xml:space="preserve">. Šio skyriaus 135, 138 ir 140 straipsniuose numatytų sveikatos sutrikdymų požymius apibūdina Lietuvos Respublikos Vyriausybės ar jos įgaliotos institucijos patvirtintos sveikatos sutrikdymo masto nustatymo taisyklės. </w:t>
                          </w:r>
                        </w:p>
                      </w:sdtContent>
                    </w:sdt>
                    <w:sdt>
                      <w:sdtPr>
                        <w:alias w:val="141 str. 2 d."/>
                        <w:tag w:val="part_69ee3a9c7ef447099c22c76be71060b8"/>
                        <w:lock w:val="sdtLocked"/>
                        <w:richText/>
                      </w:sdtPr>
                      <w:sdtContent>
                        <w:p>
                          <w:pPr>
                            <w:ind w:firstLine="720"/>
                            <w:jc w:val="both"/>
                            <w:rPr>
                              <w:bCs/>
                              <w:iCs/>
                              <w:sz w:val="22"/>
                              <w:szCs w:val="22"/>
                            </w:rPr>
                          </w:pPr>
                          <w:sdt>
                            <w:sdtPr>
                              <w:alias w:val="Numeris"/>
                              <w:tag w:val="nr_69ee3a9c7ef447099c22c76be71060b8"/>
                              <w:lock w:val="sdtLocked"/>
                              <w:richText/>
                            </w:sdtPr>
                            <w:sdtContent>
                              <w:r>
                                <w:rPr>
                                  <w:bCs/>
                                  <w:iCs/>
                                  <w:sz w:val="22"/>
                                  <w:szCs w:val="22"/>
                                </w:rPr>
                                <w:t>2</w:t>
                              </w:r>
                            </w:sdtContent>
                          </w:sdt>
                          <w:r>
                            <w:rPr>
                              <w:bCs/>
                              <w:iCs/>
                              <w:sz w:val="22"/>
                              <w:szCs w:val="22"/>
                            </w:rPr>
                            <w:t xml:space="preserve">. Šiame kodekse nusikalstamą veiką padariusio asmens </w:t>
                          </w:r>
                          <w:r>
                            <w:rPr>
                              <w:iCs/>
                              <w:sz w:val="22"/>
                              <w:szCs w:val="22"/>
                            </w:rPr>
                            <w:t xml:space="preserve">šeimos nariai </w:t>
                          </w:r>
                          <w:r>
                            <w:rPr>
                              <w:bCs/>
                              <w:iCs/>
                              <w:sz w:val="22"/>
                              <w:szCs w:val="22"/>
                            </w:rPr>
                            <w:t>yra kartu su juo gyvenantys tėvai (įtėviai), vaikai (įvaikiai), broliai, seserys ir jų sutuoktiniai arba partneriai, taip pat nusikalstamą veiką padariusio asmens sutuoktinis arba asmuo, su kuriuo nusikalstamą veiką padaręs asmuo bendrai gyvena neįregistravęs santuokos (partnerystė), sutuoktinio arba partnerio tėvai (įtėviai), vaikai (įvaikiai), broliai, seserys ir jų sutuoktiniai arba partneriai.</w:t>
                          </w:r>
                        </w:p>
                      </w:sdtContent>
                    </w:sdt>
                    <w:sdt>
                      <w:sdtPr>
                        <w:alias w:val="141 str. 3 d."/>
                        <w:tag w:val="part_b6e0581d456d448e8be398db42336e62"/>
                        <w:lock w:val="sdtLocked"/>
                        <w:richText/>
                      </w:sdtPr>
                      <w:sdtContent>
                        <w:p>
                          <w:pPr>
                            <w:ind w:firstLine="720"/>
                            <w:jc w:val="both"/>
                            <w:rPr>
                              <w:color w:val="000000"/>
                              <w:sz w:val="22"/>
                            </w:rPr>
                          </w:pPr>
                          <w:sdt>
                            <w:sdtPr>
                              <w:alias w:val="Numeris"/>
                              <w:tag w:val="nr_b6e0581d456d448e8be398db42336e62"/>
                              <w:lock w:val="sdtLocked"/>
                              <w:richText/>
                            </w:sdtPr>
                            <w:sdtContent>
                              <w:r>
                                <w:rPr>
                                  <w:bCs/>
                                  <w:iCs/>
                                  <w:sz w:val="22"/>
                                  <w:szCs w:val="22"/>
                                </w:rPr>
                                <w:t>3</w:t>
                              </w:r>
                            </w:sdtContent>
                          </w:sdt>
                          <w:r>
                            <w:rPr>
                              <w:bCs/>
                              <w:iCs/>
                              <w:sz w:val="22"/>
                              <w:szCs w:val="22"/>
                            </w:rPr>
                            <w:t>. Šiame kodekse nurodytas mažametis yra jaunesnis negu keturiolikos metų amžiaus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3d68a362eb64bc5a2194bfb250aa0e0"/>
                        <w:lock w:val="sdtLocked"/>
                        <w:richText/>
                      </w:sdtPr>
                      <w:sdtContent>
                        <w:p>
                          <w:pPr>
                            <w:ind w:firstLine="720"/>
                            <w:jc w:val="both"/>
                            <w:rPr>
                              <w:color w:val="000000"/>
                              <w:sz w:val="22"/>
                              <w:szCs w:val="22"/>
                            </w:rPr>
                          </w:pPr>
                          <w:sdt>
                            <w:sdtPr>
                              <w:alias w:val="Numeris"/>
                              <w:tag w:val="nr_03d68a362eb64bc5a2194bfb250aa0e0"/>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szCs w:val="22"/>
                            </w:rPr>
                          </w:pPr>
                          <w:r>
                            <w:rPr>
                              <w:color w:val="000000"/>
                              <w:sz w:val="22"/>
                              <w:szCs w:val="22"/>
                            </w:rPr>
                            <w:t>baudžiamas areštu arba laisvės atėmimu iki ketverių metų.</w:t>
                          </w:r>
                        </w:p>
                      </w:sdtContent>
                    </w:sdt>
                    <w:p>
                      <w:pPr>
                        <w:rPr>
                          <w:i/>
                          <w:sz w:val="20"/>
                        </w:rPr>
                      </w:pPr>
                      <w:r>
                        <w:rPr>
                          <w:i/>
                          <w:sz w:val="20"/>
                        </w:rPr>
                        <w:t>Straipsnio pakeitimai:</w:t>
                      </w:r>
                    </w:p>
                    <w:p>
                      <w:pPr>
                        <w:rPr>
                          <w:i/>
                          <w:sz w:val="20"/>
                        </w:rPr>
                      </w:pPr>
                      <w:r>
                        <w:rPr>
                          <w:i/>
                          <w:sz w:val="20"/>
                        </w:rPr>
                        <w:t xml:space="preserve">Nr. </w:t>
                      </w:r>
                      <w:hyperlink r:id="rId13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3cd642f7e12432a9feae95a02f3adb3"/>
                        <w:lock w:val="sdtLocked"/>
                        <w:richText/>
                      </w:sdtPr>
                      <w:sdtContent>
                        <w:p>
                          <w:pPr>
                            <w:tabs>
                              <w:tab w:val="center" w:pos="4320"/>
                              <w:tab w:val="right" w:pos="8640"/>
                            </w:tabs>
                            <w:ind w:firstLine="720"/>
                            <w:jc w:val="both"/>
                            <w:rPr>
                              <w:sz w:val="22"/>
                              <w:szCs w:val="22"/>
                              <w:lang w:val="x-none"/>
                            </w:rPr>
                          </w:pPr>
                          <w:r>
                            <w:rPr>
                              <w:sz w:val="22"/>
                              <w:szCs w:val="22"/>
                              <w:lang w:val="x-none"/>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3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39"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6e7707986c94e389cae34170bd77e4b"/>
                        <w:lock w:val="sdtLocked"/>
                        <w:richText/>
                      </w:sdtPr>
                      <w:sdtContent>
                        <w:p>
                          <w:pPr>
                            <w:ind w:firstLine="720"/>
                            <w:jc w:val="both"/>
                            <w:rPr>
                              <w:rFonts w:eastAsia="Calibri"/>
                              <w:sz w:val="22"/>
                              <w:szCs w:val="22"/>
                            </w:rPr>
                          </w:pPr>
                          <w:sdt>
                            <w:sdtPr>
                              <w:alias w:val="Numeris"/>
                              <w:tag w:val="nr_86e7707986c94e389cae34170bd77e4b"/>
                              <w:lock w:val="sdtLocked"/>
                              <w:richText/>
                            </w:sdtPr>
                            <w:sdtContent>
                              <w:r>
                                <w:rPr>
                                  <w:rFonts w:eastAsia="Calibri"/>
                                  <w:sz w:val="22"/>
                                  <w:szCs w:val="22"/>
                                </w:rPr>
                                <w:t>1</w:t>
                              </w:r>
                            </w:sdtContent>
                          </w:sdt>
                          <w:r>
                            <w:rPr>
                              <w:rFonts w:eastAsia="Calibri"/>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ind w:firstLine="720"/>
                            <w:jc w:val="both"/>
                            <w:rPr>
                              <w:bCs/>
                              <w:sz w:val="22"/>
                              <w:szCs w:val="22"/>
                            </w:rPr>
                          </w:pPr>
                          <w:r>
                            <w:rPr>
                              <w:rFonts w:eastAsia="Calibri"/>
                              <w:sz w:val="22"/>
                              <w:szCs w:val="22"/>
                            </w:rPr>
                            <w:t>baudžiamas laisvės atėmimu nuo dvejų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1"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42"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4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44"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46"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48"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50"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1"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52"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53"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5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1d8d8cde698a43378cfd4242c1fb013e"/>
                    <w:lock w:val="sdtLocked"/>
                    <w:richText/>
                  </w:sdtPr>
                  <w:sdtContent>
                    <w:p>
                      <w:pPr>
                        <w:ind w:left="2552" w:hanging="1843"/>
                        <w:jc w:val="both"/>
                        <w:rPr>
                          <w:sz w:val="22"/>
                          <w:szCs w:val="22"/>
                          <w:lang w:eastAsia="lt-LT"/>
                        </w:rPr>
                      </w:pPr>
                      <w:sdt>
                        <w:sdtPr>
                          <w:alias w:val="Numeris"/>
                          <w:tag w:val="nr_1d8d8cde698a43378cfd4242c1fb013e"/>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1d8d8cde698a43378cfd4242c1fb013e"/>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e1789829364549799a8a9413428d99a1"/>
                        <w:lock w:val="sdtLocked"/>
                        <w:richText/>
                      </w:sdtPr>
                      <w:sdtContent>
                        <w:p>
                          <w:pPr>
                            <w:ind w:firstLine="720"/>
                            <w:jc w:val="both"/>
                            <w:rPr>
                              <w:sz w:val="22"/>
                              <w:szCs w:val="22"/>
                            </w:rPr>
                          </w:pPr>
                          <w:sdt>
                            <w:sdtPr>
                              <w:alias w:val="Numeris"/>
                              <w:tag w:val="nr_e1789829364549799a8a9413428d99a1"/>
                              <w:lock w:val="sdtLocked"/>
                              <w:richText/>
                            </w:sdtPr>
                            <w:sdtContent>
                              <w:r>
                                <w:rPr>
                                  <w:sz w:val="22"/>
                                  <w:szCs w:val="22"/>
                                </w:rPr>
                                <w:t>3</w:t>
                              </w:r>
                            </w:sdtContent>
                          </w:sdt>
                          <w:r>
                            <w:rPr>
                              <w:sz w:val="22"/>
                              <w:szCs w:val="22"/>
                            </w:rPr>
                            <w:t xml:space="preserve">.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 </w:t>
                          </w:r>
                        </w:p>
                        <w:p>
                          <w:pPr>
                            <w:ind w:firstLine="720"/>
                            <w:jc w:val="both"/>
                            <w:rPr>
                              <w:sz w:val="22"/>
                              <w:szCs w:val="22"/>
                            </w:rPr>
                          </w:pPr>
                          <w:r>
                            <w:rPr>
                              <w:sz w:val="22"/>
                              <w:szCs w:val="22"/>
                            </w:rPr>
                            <w:t xml:space="preserve">baudžiamas bauda arba laisvės apribojimu, arba areštu, arba laisvės atėmimu iki šešerių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4 d."/>
                        <w:tag w:val="part_16075bebb50d4c6fa9669332d6274483"/>
                        <w:lock w:val="sdtLocked"/>
                        <w:richText/>
                      </w:sdtPr>
                      <w:sdtContent>
                        <w:p>
                          <w:pPr>
                            <w:ind w:firstLine="720"/>
                            <w:jc w:val="both"/>
                            <w:rPr>
                              <w:sz w:val="22"/>
                              <w:szCs w:val="22"/>
                            </w:rPr>
                          </w:pPr>
                          <w:sdt>
                            <w:sdtPr>
                              <w:alias w:val="Numeris"/>
                              <w:tag w:val="nr_16075bebb50d4c6fa9669332d6274483"/>
                              <w:lock w:val="sdtLocked"/>
                              <w:richText/>
                            </w:sdtPr>
                            <w:sdtContent>
                              <w:r>
                                <w:rPr>
                                  <w:sz w:val="22"/>
                                  <w:szCs w:val="22"/>
                                </w:rPr>
                                <w:t>4</w:t>
                              </w:r>
                            </w:sdtContent>
                          </w:sdt>
                          <w:r>
                            <w:rPr>
                              <w:sz w:val="22"/>
                              <w:szCs w:val="22"/>
                            </w:rPr>
                            <w:t xml:space="preserve">. Tas, kas padarė šio straipsnio 3 dalyje numatytus veiksmus su jaunesniu negu šešiolikos metų asmeniu, </w:t>
                          </w:r>
                        </w:p>
                        <w:p>
                          <w:pPr>
                            <w:ind w:firstLine="720"/>
                            <w:jc w:val="both"/>
                            <w:rPr>
                              <w:sz w:val="22"/>
                              <w:szCs w:val="22"/>
                              <w:lang w:eastAsia="lt-LT"/>
                            </w:rPr>
                          </w:pPr>
                          <w:r>
                            <w:rPr>
                              <w:sz w:val="22"/>
                              <w:szCs w:val="22"/>
                            </w:rPr>
                            <w:t xml:space="preserve">baudžiamas laisvės atėmimu iki aštuonerių metų.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5 d."/>
                        <w:tag w:val="part_a280d8dfdf90417b9174a4ef5b85df1a"/>
                        <w:lock w:val="sdtLocked"/>
                        <w:richText/>
                      </w:sdtPr>
                      <w:sdtContent>
                        <w:p>
                          <w:pPr>
                            <w:ind w:firstLine="720"/>
                            <w:jc w:val="both"/>
                            <w:rPr>
                              <w:sz w:val="22"/>
                              <w:szCs w:val="22"/>
                              <w:lang w:eastAsia="lt-LT"/>
                            </w:rPr>
                          </w:pPr>
                          <w:sdt>
                            <w:sdtPr>
                              <w:alias w:val="Numeris"/>
                              <w:tag w:val="nr_a280d8dfdf90417b9174a4ef5b85df1a"/>
                              <w:lock w:val="sdtLocked"/>
                              <w:richText/>
                            </w:sdtPr>
                            <w:sdtContent>
                              <w:r>
                                <w:rPr>
                                  <w:sz w:val="22"/>
                                  <w:szCs w:val="22"/>
                                  <w:lang w:eastAsia="lt-LT"/>
                                </w:rPr>
                                <w:t>5</w:t>
                              </w:r>
                            </w:sdtContent>
                          </w:sdt>
                          <w:r>
                            <w:rPr>
                              <w:sz w:val="22"/>
                              <w:szCs w:val="22"/>
                              <w:lang w:eastAsia="lt-LT"/>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51-1 str. 6 d."/>
                        <w:tag w:val="part_95f61e2d762f4959990debe5b8e756c7"/>
                        <w:lock w:val="sdtLocked"/>
                        <w:richText/>
                      </w:sdtPr>
                      <w:sdtContent>
                        <w:p>
                          <w:pPr>
                            <w:ind w:firstLine="720"/>
                            <w:jc w:val="both"/>
                            <w:rPr>
                              <w:sz w:val="22"/>
                              <w:szCs w:val="22"/>
                              <w:lang w:eastAsia="lt-LT"/>
                            </w:rPr>
                          </w:pPr>
                          <w:sdt>
                            <w:sdtPr>
                              <w:alias w:val="Numeris"/>
                              <w:tag w:val="nr_95f61e2d762f4959990debe5b8e756c7"/>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55"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56"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57"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58"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59"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60"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267f1fa8fdc4b488ee12b0476965693"/>
                <w:lock w:val="sdtLocked"/>
                <w:richText/>
              </w:sdtPr>
              <w:sdtContent>
                <w:p>
                  <w:pPr>
                    <w:jc w:val="center"/>
                    <w:rPr>
                      <w:b/>
                      <w:color w:val="000000"/>
                      <w:sz w:val="22"/>
                    </w:rPr>
                  </w:pPr>
                  <w:sdt>
                    <w:sdtPr>
                      <w:alias w:val="Numeris"/>
                      <w:tag w:val="nr_b267f1fa8fdc4b488ee12b0476965693"/>
                      <w:lock w:val="sdtLocked"/>
                      <w:richText/>
                    </w:sdtPr>
                    <w:sdtContent>
                      <w:r>
                        <w:rPr>
                          <w:b/>
                          <w:color w:val="000000"/>
                          <w:sz w:val="22"/>
                        </w:rPr>
                        <w:t>XXII</w:t>
                      </w:r>
                    </w:sdtContent>
                  </w:sdt>
                  <w:r>
                    <w:rPr>
                      <w:b/>
                      <w:color w:val="000000"/>
                      <w:sz w:val="22"/>
                    </w:rPr>
                    <w:t xml:space="preserve"> SKYRIUS</w:t>
                  </w:r>
                </w:p>
                <w:sdt>
                  <w:sdtPr>
                    <w:alias w:val="Pavadinimas"/>
                    <w:tag w:val="title_b267f1fa8fdc4b488ee12b0476965693"/>
                    <w:lock w:val="sdtLocked"/>
                    <w:richText/>
                  </w:sdtPr>
                  <w:sdtContent>
                    <w:p>
                      <w:pPr>
                        <w:jc w:val="center"/>
                        <w:rPr>
                          <w:b/>
                          <w:color w:val="000000"/>
                          <w:sz w:val="22"/>
                        </w:rPr>
                      </w:pPr>
                      <w:r>
                        <w:rPr>
                          <w:b/>
                          <w:color w:val="000000"/>
                          <w:sz w:val="22"/>
                        </w:rPr>
                        <w:t xml:space="preserve">NUSIKALTIMAI ASMENS GARBEI IR ORUMUI </w:t>
                      </w:r>
                    </w:p>
                    <w:p>
                      <w:pPr>
                        <w:jc w:val="center"/>
                        <w:rPr>
                          <w:b/>
                          <w:color w:val="000000"/>
                          <w:sz w:val="22"/>
                        </w:rPr>
                      </w:pPr>
                    </w:p>
                    <w:p>
                      <w:pPr>
                        <w:jc w:val="center"/>
                        <w:rPr>
                          <w:b/>
                          <w:color w:val="000000"/>
                          <w:sz w:val="22"/>
                        </w:rPr>
                      </w:pPr>
                    </w:p>
                  </w:sdtContent>
                </w:sdt>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
                  <w:sdtPr>
                    <w:alias w:val="154 str."/>
                    <w:tag w:val="part_89ccbddae9a34b8c80e504ba358813c4"/>
                    <w:lock w:val="sdtLocked"/>
                    <w:richText/>
                  </w:sdtPr>
                  <w:sdtContent>
                    <w:p>
                      <w:pPr>
                        <w:ind w:firstLine="720"/>
                        <w:jc w:val="both"/>
                        <w:rPr>
                          <w:sz w:val="22"/>
                          <w:szCs w:val="22"/>
                        </w:rPr>
                      </w:pPr>
                      <w:sdt>
                        <w:sdtPr>
                          <w:alias w:val="Numeris"/>
                          <w:tag w:val="nr_89ccbddae9a34b8c80e504ba358813c4"/>
                          <w:lock w:val="sdtLocked"/>
                          <w:richText/>
                        </w:sdtPr>
                        <w:sdtContent>
                          <w:r>
                            <w:rPr>
                              <w:b/>
                              <w:bCs/>
                              <w:sz w:val="22"/>
                              <w:szCs w:val="22"/>
                            </w:rPr>
                            <w:t>154</w:t>
                          </w:r>
                        </w:sdtContent>
                      </w:sdt>
                      <w:r>
                        <w:rPr>
                          <w:b/>
                          <w:bCs/>
                          <w:sz w:val="22"/>
                          <w:szCs w:val="22"/>
                        </w:rPr>
                        <w:t xml:space="preserve"> straipsnis. </w:t>
                      </w:r>
                      <w:sdt>
                        <w:sdtPr>
                          <w:alias w:val="Pavadinimas"/>
                          <w:tag w:val="title_89ccbddae9a34b8c80e504ba358813c4"/>
                          <w:lock w:val="sdtLocked"/>
                          <w:richText/>
                        </w:sdtPr>
                        <w:sdtContent>
                          <w:r>
                            <w:rPr>
                              <w:b/>
                              <w:bCs/>
                              <w:sz w:val="22"/>
                              <w:szCs w:val="22"/>
                            </w:rPr>
                            <w:t>Šmeižimas</w:t>
                          </w:r>
                        </w:sdtContent>
                      </w:sdt>
                    </w:p>
                    <w:sdt>
                      <w:sdtPr>
                        <w:alias w:val="154 str. 1 d."/>
                        <w:tag w:val="part_a9d04df4c3cc4eca8ab1ed808d5628b1"/>
                        <w:lock w:val="sdtLocked"/>
                        <w:richText/>
                      </w:sdtPr>
                      <w:sdtContent>
                        <w:p>
                          <w:pPr>
                            <w:ind w:firstLine="720"/>
                            <w:jc w:val="both"/>
                            <w:rPr>
                              <w:bCs/>
                              <w:sz w:val="22"/>
                              <w:szCs w:val="22"/>
                            </w:rPr>
                          </w:pPr>
                          <w:sdt>
                            <w:sdtPr>
                              <w:alias w:val="Numeris"/>
                              <w:tag w:val="nr_a9d04df4c3cc4eca8ab1ed808d5628b1"/>
                              <w:lock w:val="sdtLocked"/>
                              <w:richText/>
                            </w:sdtPr>
                            <w:sdtContent>
                              <w:r>
                                <w:rPr>
                                  <w:bCs/>
                                  <w:sz w:val="22"/>
                                  <w:szCs w:val="22"/>
                                </w:rPr>
                                <w:t>1</w:t>
                              </w:r>
                            </w:sdtContent>
                          </w:sdt>
                          <w:r>
                            <w:rPr>
                              <w:bCs/>
                              <w:sz w:val="22"/>
                              <w:szCs w:val="22"/>
                            </w:rPr>
                            <w:t xml:space="preserve">. Tas, kas per visuomenės informavimo priemonę paskleidė apie kitą žmogų tikrovės neatitinkančią informaciją, galinčią paniekinti ar pažeminti tą asmenį arba pakirsti pasitikėjimą juo, arba šmeižė asmenį, neva šis padarė tyčinį nusikaltimą, </w:t>
                          </w:r>
                        </w:p>
                        <w:p>
                          <w:pPr>
                            <w:ind w:firstLine="720"/>
                            <w:jc w:val="both"/>
                            <w:rPr>
                              <w:bCs/>
                              <w:sz w:val="22"/>
                              <w:szCs w:val="22"/>
                            </w:rPr>
                          </w:pPr>
                          <w:r>
                            <w:rPr>
                              <w:bCs/>
                              <w:sz w:val="22"/>
                              <w:szCs w:val="22"/>
                            </w:rPr>
                            <w:t>baudžiamas viešaisiais darbais arba bauda, arba laisvės apribojimu, arba areštu, arba laisvės atėmimu iki vienerių metų.</w:t>
                          </w:r>
                        </w:p>
                      </w:sdtContent>
                    </w:sdt>
                    <w:sdt>
                      <w:sdtPr>
                        <w:alias w:val="154 str. 2 d."/>
                        <w:tag w:val="part_734147a7c5bb45daac041e3f0c785d28"/>
                        <w:lock w:val="sdtLocked"/>
                        <w:richText/>
                      </w:sdtPr>
                      <w:sdtContent>
                        <w:p>
                          <w:pPr>
                            <w:ind w:firstLine="720"/>
                            <w:jc w:val="both"/>
                            <w:rPr>
                              <w:color w:val="000000"/>
                              <w:sz w:val="22"/>
                            </w:rPr>
                          </w:pPr>
                          <w:sdt>
                            <w:sdtPr>
                              <w:alias w:val="Numeris"/>
                              <w:tag w:val="nr_734147a7c5bb45daac041e3f0c785d28"/>
                              <w:lock w:val="sdtLocked"/>
                              <w:richText/>
                            </w:sdtPr>
                            <w:sdtContent>
                              <w:r>
                                <w:rPr>
                                  <w:bCs/>
                                  <w:sz w:val="22"/>
                                  <w:szCs w:val="22"/>
                                </w:rPr>
                                <w:t>2</w:t>
                              </w:r>
                            </w:sdtContent>
                          </w:sdt>
                          <w:r>
                            <w:rPr>
                              <w:bCs/>
                              <w:sz w:val="22"/>
                              <w:szCs w:val="22"/>
                            </w:rPr>
                            <w:t>. Už šiame straipsnyje numatytas veikas asmuo atsako tik tuo atveju, kai yra nukentėjusio asmens skundas ar jo teisėto atstovo pareiškimas, ar prokuroro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65966cdd4d3248e180f50ca37de2677f"/>
                    <w:lock w:val="sdtLocked"/>
                    <w:richText/>
                  </w:sdtPr>
                  <w:sdtContent>
                    <w:p>
                      <w:pPr>
                        <w:ind w:firstLine="720"/>
                        <w:jc w:val="both"/>
                        <w:rPr>
                          <w:b/>
                          <w:sz w:val="22"/>
                          <w:szCs w:val="22"/>
                        </w:rPr>
                      </w:pPr>
                      <w:sdt>
                        <w:sdtPr>
                          <w:alias w:val="Numeris"/>
                          <w:tag w:val="nr_65966cdd4d3248e180f50ca37de2677f"/>
                          <w:lock w:val="sdtLocked"/>
                          <w:richText/>
                        </w:sdtPr>
                        <w:sdtContent>
                          <w:r>
                            <w:rPr>
                              <w:b/>
                              <w:sz w:val="22"/>
                              <w:szCs w:val="22"/>
                            </w:rPr>
                            <w:t>156</w:t>
                          </w:r>
                        </w:sdtContent>
                      </w:sdt>
                      <w:r>
                        <w:rPr>
                          <w:b/>
                          <w:sz w:val="22"/>
                          <w:szCs w:val="22"/>
                        </w:rPr>
                        <w:t xml:space="preserve"> straipsnis. </w:t>
                      </w:r>
                      <w:sdt>
                        <w:sdtPr>
                          <w:alias w:val="Pavadinimas"/>
                          <w:tag w:val="title_65966cdd4d3248e180f50ca37de2677f"/>
                          <w:lock w:val="sdtLocked"/>
                          <w:richText/>
                        </w:sdtPr>
                        <w:sdtContent>
                          <w:r>
                            <w:rPr>
                              <w:b/>
                              <w:sz w:val="22"/>
                              <w:szCs w:val="22"/>
                            </w:rPr>
                            <w:t>Vaiko pagrobimas arba naujagimių sukeitimas</w:t>
                          </w:r>
                        </w:sdtContent>
                      </w:sdt>
                    </w:p>
                    <w:sdt>
                      <w:sdtPr>
                        <w:alias w:val="156 str. 1 d."/>
                        <w:tag w:val="part_2e73926b49b5469fa61aa2cbaee2d9a7"/>
                        <w:lock w:val="sdtLocked"/>
                        <w:richText/>
                      </w:sdtPr>
                      <w:sdtContent>
                        <w:p>
                          <w:pPr>
                            <w:ind w:firstLine="720"/>
                            <w:jc w:val="both"/>
                            <w:rPr>
                              <w:sz w:val="22"/>
                              <w:szCs w:val="22"/>
                            </w:rPr>
                          </w:pPr>
                          <w:sdt>
                            <w:sdtPr>
                              <w:alias w:val="Numeris"/>
                              <w:tag w:val="nr_2e73926b49b5469fa61aa2cbaee2d9a7"/>
                              <w:lock w:val="sdtLocked"/>
                              <w:richText/>
                            </w:sdtPr>
                            <w:sdtContent>
                              <w:r>
                                <w:rPr>
                                  <w:sz w:val="22"/>
                                  <w:szCs w:val="22"/>
                                </w:rPr>
                                <w:t>1</w:t>
                              </w:r>
                            </w:sdtContent>
                          </w:sdt>
                          <w:r>
                            <w:rPr>
                              <w:sz w:val="22"/>
                              <w:szCs w:val="22"/>
                            </w:rPr>
                            <w:t>. Tas, kas pagrobė svetimą vaiką arba sukeitė naujagimius,</w:t>
                          </w:r>
                        </w:p>
                        <w:p>
                          <w:pPr>
                            <w:ind w:firstLine="720"/>
                            <w:jc w:val="both"/>
                            <w:rPr>
                              <w:sz w:val="22"/>
                              <w:szCs w:val="22"/>
                            </w:rPr>
                          </w:pPr>
                          <w:r>
                            <w:rPr>
                              <w:sz w:val="22"/>
                              <w:szCs w:val="22"/>
                            </w:rPr>
                            <w:t>baudžiamas areštu arba laisvės atėmimu iki aštuonerių metų.</w:t>
                          </w:r>
                        </w:p>
                      </w:sdtContent>
                    </w:sdt>
                    <w:sdt>
                      <w:sdtPr>
                        <w:alias w:val="156 str. 2 d."/>
                        <w:tag w:val="part_1cd1d44ef9aa4a67a2f65fb4e148ac04"/>
                        <w:lock w:val="sdtLocked"/>
                        <w:richText/>
                      </w:sdtPr>
                      <w:sdtContent>
                        <w:p>
                          <w:pPr>
                            <w:ind w:firstLine="720"/>
                            <w:jc w:val="both"/>
                            <w:rPr>
                              <w:sz w:val="22"/>
                              <w:szCs w:val="22"/>
                            </w:rPr>
                          </w:pPr>
                          <w:sdt>
                            <w:sdtPr>
                              <w:alias w:val="Numeris"/>
                              <w:tag w:val="nr_1cd1d44ef9aa4a67a2f65fb4e148ac04"/>
                              <w:lock w:val="sdtLocked"/>
                              <w:richText/>
                            </w:sdtPr>
                            <w:sdtContent>
                              <w:r>
                                <w:rPr>
                                  <w:sz w:val="22"/>
                                  <w:szCs w:val="22"/>
                                </w:rPr>
                                <w:t>2</w:t>
                              </w:r>
                            </w:sdtContent>
                          </w:sdt>
                          <w:r>
                            <w:rPr>
                              <w:sz w:val="22"/>
                              <w:szCs w:val="22"/>
                            </w:rPr>
                            <w:t>. Tėvas, motina ar artimasis giminaitis, pagrobęs savo ar savo artimųjų vaiką iš vaikų įstaigos arba asmens, pas kurį vaikas teisėtai gyveno,</w:t>
                          </w:r>
                        </w:p>
                        <w:p>
                          <w:pPr>
                            <w:ind w:firstLine="720"/>
                            <w:jc w:val="both"/>
                            <w:rPr>
                              <w:b/>
                              <w:color w:val="000000"/>
                              <w:sz w:val="22"/>
                              <w:szCs w:val="22"/>
                            </w:rPr>
                          </w:pPr>
                          <w:r>
                            <w:rPr>
                              <w:sz w:val="22"/>
                              <w:szCs w:val="22"/>
                            </w:rPr>
                            <w:t xml:space="preserve">baudžiamas viešaisiais darbais arba bauda, arba laisvės apribojimu, arba areštu, arba laisvės atėmimu iki dvejų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7d836135fc7547dd95cfb6cdc1ddafa5"/>
                        <w:lock w:val="sdtLocked"/>
                        <w:richText/>
                      </w:sdtPr>
                      <w:sdtContent>
                        <w:p>
                          <w:pPr>
                            <w:ind w:firstLine="720"/>
                            <w:jc w:val="both"/>
                            <w:rPr>
                              <w:rFonts w:eastAsia="Calibri"/>
                              <w:sz w:val="22"/>
                              <w:szCs w:val="22"/>
                            </w:rPr>
                          </w:pPr>
                          <w:sdt>
                            <w:sdtPr>
                              <w:alias w:val="Numeris"/>
                              <w:tag w:val="nr_7d836135fc7547dd95cfb6cdc1ddafa5"/>
                              <w:lock w:val="sdtLocked"/>
                              <w:richText/>
                            </w:sdtPr>
                            <w:sdtContent>
                              <w:r>
                                <w:rPr>
                                  <w:rFonts w:eastAsia="Calibri"/>
                                  <w:sz w:val="22"/>
                                  <w:szCs w:val="22"/>
                                </w:rPr>
                                <w:t>1</w:t>
                              </w:r>
                            </w:sdtContent>
                          </w:sdt>
                          <w:r>
                            <w:rPr>
                              <w:rFonts w:eastAsia="Calibri"/>
                              <w:sz w:val="22"/>
                              <w:szCs w:val="22"/>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ind w:firstLine="720"/>
                            <w:jc w:val="both"/>
                            <w:rPr>
                              <w:sz w:val="22"/>
                              <w:szCs w:val="22"/>
                            </w:rPr>
                          </w:pPr>
                          <w:r>
                            <w:rPr>
                              <w:rFonts w:eastAsia="Calibri"/>
                              <w:sz w:val="22"/>
                              <w:szCs w:val="22"/>
                            </w:rPr>
                            <w:t>baudžiamas laisvės atėmimu nuo trejų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64"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65"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66"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6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781865a859d544909bd3f8667669bdab"/>
                    <w:lock w:val="sdtLocked"/>
                    <w:richText/>
                  </w:sdtPr>
                  <w:sdtContent>
                    <w:p>
                      <w:pPr>
                        <w:ind w:left="2410" w:hanging="1690"/>
                        <w:jc w:val="both"/>
                        <w:rPr>
                          <w:b/>
                          <w:color w:val="000000"/>
                          <w:sz w:val="22"/>
                          <w:szCs w:val="22"/>
                        </w:rPr>
                      </w:pPr>
                      <w:sdt>
                        <w:sdtPr>
                          <w:alias w:val="Numeris"/>
                          <w:tag w:val="nr_781865a859d544909bd3f8667669bdab"/>
                          <w:lock w:val="sdtLocked"/>
                          <w:richText/>
                        </w:sdtPr>
                        <w:sdtContent>
                          <w:r>
                            <w:rPr>
                              <w:b/>
                              <w:color w:val="000000"/>
                              <w:sz w:val="22"/>
                              <w:szCs w:val="22"/>
                            </w:rPr>
                            <w:t>169</w:t>
                          </w:r>
                        </w:sdtContent>
                      </w:sdt>
                      <w:r>
                        <w:rPr>
                          <w:b/>
                          <w:color w:val="000000"/>
                          <w:sz w:val="22"/>
                          <w:szCs w:val="22"/>
                        </w:rPr>
                        <w:t xml:space="preserve"> straipsnis. </w:t>
                      </w:r>
                      <w:sdt>
                        <w:sdtPr>
                          <w:alias w:val="Pavadinimas"/>
                          <w:tag w:val="title_781865a859d544909bd3f8667669bdab"/>
                          <w:lock w:val="sdtLocked"/>
                          <w:richText/>
                        </w:sdtPr>
                        <w:sdtContent>
                          <w:r>
                            <w:rPr>
                              <w:b/>
                              <w:color w:val="000000"/>
                              <w:sz w:val="22"/>
                              <w:szCs w:val="22"/>
                            </w:rPr>
                            <w:t>Diskriminavimas dėl tautybės, rasės, lyties, kilmės, religijos ar kitos grupinės priklausomybės</w:t>
                          </w:r>
                        </w:sdtContent>
                      </w:sdt>
                    </w:p>
                    <w:sdt>
                      <w:sdtPr>
                        <w:alias w:val="169 str. 1 d."/>
                        <w:tag w:val="part_a48cfe0996054b09bb704cbe28c1ebf9"/>
                        <w:lock w:val="sdtLocked"/>
                        <w:richText/>
                      </w:sdtPr>
                      <w:sdtContent>
                        <w:p>
                          <w:pPr>
                            <w:ind w:firstLine="720"/>
                            <w:jc w:val="both"/>
                            <w:rPr>
                              <w:color w:val="000000"/>
                              <w:sz w:val="22"/>
                              <w:szCs w:val="22"/>
                            </w:rPr>
                          </w:pPr>
                          <w:r>
                            <w:rPr>
                              <w:color w:val="000000"/>
                              <w:sz w:val="22"/>
                              <w:szCs w:val="22"/>
                            </w:rPr>
                            <w:t>Tas, kas atliko veiksmus, kuriais siekta žmonių grupei ar jai priklausančiam asmeniui dėl amžiaus, lyties, seksualinės orientacijos, neįgalumo, rasės, odos spalvos, tautybės, kalbos, kilmės, etninės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4426b36cd1334df5826d6322838006fe"/>
                        <w:lock w:val="sdtLocked"/>
                        <w:richText/>
                      </w:sdtPr>
                      <w:sdtContent>
                        <w:p>
                          <w:pPr>
                            <w:ind w:firstLine="720"/>
                            <w:jc w:val="both"/>
                            <w:rPr>
                              <w:b/>
                              <w:color w:val="000000"/>
                              <w:sz w:val="22"/>
                            </w:rPr>
                          </w:pPr>
                          <w:r>
                            <w:rPr>
                              <w:color w:val="000000"/>
                              <w:sz w:val="22"/>
                              <w:szCs w:val="22"/>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 str."/>
                    <w:tag w:val="part_d5a2ffe537684c8db553bdf2656b9e13"/>
                    <w:lock w:val="sdtLocked"/>
                    <w:richText/>
                  </w:sdtPr>
                  <w:sdtContent>
                    <w:p>
                      <w:pPr>
                        <w:ind w:left="2410" w:hanging="1690"/>
                        <w:jc w:val="both"/>
                        <w:rPr>
                          <w:b/>
                          <w:color w:val="000000"/>
                          <w:sz w:val="22"/>
                          <w:szCs w:val="22"/>
                        </w:rPr>
                      </w:pPr>
                      <w:sdt>
                        <w:sdtPr>
                          <w:alias w:val="Numeris"/>
                          <w:tag w:val="nr_d5a2ffe537684c8db553bdf2656b9e13"/>
                          <w:lock w:val="sdtLocked"/>
                          <w:richText/>
                        </w:sdtPr>
                        <w:sdtContent>
                          <w:r>
                            <w:rPr>
                              <w:b/>
                              <w:color w:val="000000"/>
                              <w:sz w:val="22"/>
                              <w:szCs w:val="22"/>
                            </w:rPr>
                            <w:t>170</w:t>
                          </w:r>
                        </w:sdtContent>
                      </w:sdt>
                      <w:r>
                        <w:rPr>
                          <w:b/>
                          <w:color w:val="000000"/>
                          <w:sz w:val="22"/>
                          <w:szCs w:val="22"/>
                        </w:rPr>
                        <w:t xml:space="preserve"> straipsnis. </w:t>
                      </w:r>
                      <w:sdt>
                        <w:sdtPr>
                          <w:alias w:val="Pavadinimas"/>
                          <w:tag w:val="title_d5a2ffe537684c8db553bdf2656b9e13"/>
                          <w:lock w:val="sdtLocked"/>
                          <w:richText/>
                        </w:sdtPr>
                        <w:sdtContent>
                          <w:r>
                            <w:rPr>
                              <w:b/>
                              <w:color w:val="000000"/>
                              <w:sz w:val="22"/>
                              <w:szCs w:val="22"/>
                            </w:rPr>
                            <w:t>Kurstymas prieš bet kokios tautos, rasės, etninę, religinę ar kitokią žmonių grupę</w:t>
                          </w:r>
                        </w:sdtContent>
                      </w:sdt>
                    </w:p>
                    <w:sdt>
                      <w:sdtPr>
                        <w:alias w:val="170 str. 1 d."/>
                        <w:tag w:val="part_7a176a2d436a45ba94520c70604a370d"/>
                        <w:lock w:val="sdtLocked"/>
                        <w:richText/>
                      </w:sdtPr>
                      <w:sdtContent>
                        <w:p>
                          <w:pPr>
                            <w:ind w:firstLine="720"/>
                            <w:jc w:val="both"/>
                            <w:rPr>
                              <w:color w:val="000000"/>
                              <w:sz w:val="22"/>
                              <w:szCs w:val="22"/>
                            </w:rPr>
                          </w:pPr>
                          <w:sdt>
                            <w:sdtPr>
                              <w:alias w:val="Numeris"/>
                              <w:tag w:val="nr_7a176a2d436a45ba94520c70604a370d"/>
                              <w:lock w:val="sdtLocked"/>
                              <w:richText/>
                            </w:sdtPr>
                            <w:sdtContent>
                              <w:r>
                                <w:rPr>
                                  <w:color w:val="000000"/>
                                  <w:sz w:val="22"/>
                                  <w:szCs w:val="22"/>
                                </w:rPr>
                                <w:t>1</w:t>
                              </w:r>
                            </w:sdtContent>
                          </w:sdt>
                          <w:r>
                            <w:rPr>
                              <w:color w:val="000000"/>
                              <w:sz w:val="22"/>
                              <w:szCs w:val="22"/>
                            </w:rPr>
                            <w:t>. Tas, kas turėdamas tikslą platinti gamino, įsigijo, siuntė, gabeno, laikė dalykus, kuriuose tyčiojamasi, niekinama, skatinama neapykanta ar kurstoma diskriminuoti žmonių grupę ar jai priklausantį asmenį dėl amžiaus, lyties, seksualinės orientacijos, neįgalumo, rasės, odos spalvos, tautybės, kalbos, kilmės, etninės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585abeb4e8ad42c6a44373a1b95707de"/>
                        <w:lock w:val="sdtLocked"/>
                        <w:richText/>
                      </w:sdtPr>
                      <w:sdtContent>
                        <w:p>
                          <w:pPr>
                            <w:ind w:firstLine="720"/>
                            <w:jc w:val="both"/>
                            <w:rPr>
                              <w:color w:val="000000"/>
                              <w:sz w:val="22"/>
                              <w:szCs w:val="22"/>
                            </w:rPr>
                          </w:pPr>
                          <w:sdt>
                            <w:sdtPr>
                              <w:alias w:val="Numeris"/>
                              <w:tag w:val="nr_585abeb4e8ad42c6a44373a1b95707de"/>
                              <w:lock w:val="sdtLocked"/>
                              <w:richText/>
                            </w:sdtPr>
                            <w:sdtContent>
                              <w:r>
                                <w:rPr>
                                  <w:color w:val="000000"/>
                                  <w:sz w:val="22"/>
                                  <w:szCs w:val="22"/>
                                </w:rPr>
                                <w:t>2</w:t>
                              </w:r>
                            </w:sdtContent>
                          </w:sdt>
                          <w:r>
                            <w:rPr>
                              <w:color w:val="000000"/>
                              <w:sz w:val="22"/>
                              <w:szCs w:val="22"/>
                            </w:rPr>
                            <w:t>. Tas, kas viešai tyčiojosi, niekino, skatino neapykantą ar kurstė diskriminuoti žmonių grupę ar jai priklausantį asmenį dėl amžiaus, lyties, seksualinės orientacijos, neįgalumo, rasės, odos spalvos, tautybės, kalbos, kilmės, etninės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1c3d69f1245e458d911d865e4684dcc7"/>
                        <w:lock w:val="sdtLocked"/>
                        <w:richText/>
                      </w:sdtPr>
                      <w:sdtContent>
                        <w:p>
                          <w:pPr>
                            <w:ind w:firstLine="720"/>
                            <w:jc w:val="both"/>
                            <w:rPr>
                              <w:color w:val="000000"/>
                              <w:sz w:val="22"/>
                              <w:szCs w:val="22"/>
                            </w:rPr>
                          </w:pPr>
                          <w:sdt>
                            <w:sdtPr>
                              <w:alias w:val="Numeris"/>
                              <w:tag w:val="nr_1c3d69f1245e458d911d865e4684dcc7"/>
                              <w:lock w:val="sdtLocked"/>
                              <w:richText/>
                            </w:sdtPr>
                            <w:sdtContent>
                              <w:r>
                                <w:rPr>
                                  <w:color w:val="000000"/>
                                  <w:sz w:val="22"/>
                                  <w:szCs w:val="22"/>
                                </w:rPr>
                                <w:t>3</w:t>
                              </w:r>
                            </w:sdtContent>
                          </w:sdt>
                          <w:r>
                            <w:rPr>
                              <w:color w:val="000000"/>
                              <w:sz w:val="22"/>
                              <w:szCs w:val="22"/>
                            </w:rPr>
                            <w:t>. Tas, kas viešai kurstė smurtauti, fiziškai susidoroti su žmonių grupe ar jai priklausančiu asmeniu dėl amžiaus, lyties, seksualinės orientacijos, neįgalumo, rasės, odos spalvos, tautybės, kalbos, kilmės, etninės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c5d18b06f6344e378ce793e339307a75"/>
                        <w:lock w:val="sdtLocked"/>
                        <w:richText/>
                      </w:sdtPr>
                      <w:sdtContent>
                        <w:p>
                          <w:pPr>
                            <w:ind w:firstLine="720"/>
                            <w:jc w:val="both"/>
                          </w:pPr>
                          <w:sdt>
                            <w:sdtPr>
                              <w:alias w:val="Numeris"/>
                              <w:tag w:val="nr_c5d18b06f6344e378ce793e339307a75"/>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sdtContent>
                    </w:sdt>
                    <w:p>
                      <w:pPr>
                        <w:jc w:val="both"/>
                      </w:pPr>
                      <w:r>
                        <w:rPr>
                          <w:i/>
                          <w:color w:val="000000"/>
                          <w:sz w:val="20"/>
                        </w:rPr>
                        <w:t>Straipsnio pakeitimai:</w:t>
                      </w:r>
                    </w:p>
                    <w:p>
                      <w:pPr>
                        <w:jc w:val="both"/>
                        <w:rPr>
                          <w:b/>
                          <w:i/>
                          <w:color w:val="000000"/>
                          <w:sz w:val="20"/>
                        </w:rPr>
                      </w:pPr>
                      <w:r>
                        <w:rPr>
                          <w:i/>
                          <w:sz w:val="20"/>
                          <w:lang w:val="x-none"/>
                        </w:rPr>
                        <w:t xml:space="preserve">Nr. </w:t>
                      </w:r>
                      <w:hyperlink r:id="rId169"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69e4bbbf20e426e8d7d4e2e84b7c1d9"/>
                        <w:lock w:val="sdtLocked"/>
                        <w:richText/>
                      </w:sdtPr>
                      <w:sdtContent>
                        <w:p>
                          <w:pPr>
                            <w:ind w:firstLine="720"/>
                            <w:jc w:val="both"/>
                            <w:rPr>
                              <w:color w:val="000000"/>
                              <w:sz w:val="22"/>
                              <w:szCs w:val="22"/>
                            </w:rPr>
                          </w:pPr>
                          <w:sdt>
                            <w:sdtPr>
                              <w:alias w:val="Numeris"/>
                              <w:tag w:val="nr_569e4bbbf20e426e8d7d4e2e84b7c1d9"/>
                              <w:lock w:val="sdtLocked"/>
                              <w:richText/>
                            </w:sdtPr>
                            <w:sdtContent>
                              <w:r>
                                <w:rPr>
                                  <w:color w:val="000000"/>
                                  <w:sz w:val="22"/>
                                  <w:szCs w:val="22"/>
                                </w:rPr>
                                <w:t>1</w:t>
                              </w:r>
                            </w:sdtContent>
                          </w:sdt>
                          <w:r>
                            <w:rPr>
                              <w:color w:val="000000"/>
                              <w:sz w:val="22"/>
                              <w:szCs w:val="22"/>
                            </w:rPr>
                            <w:t>. Tas, kas kūrė bendrininkų ar organizuotą grupę arba organizaciją, turinčią tikslą diskriminuoti žmonių grupę dėl amžiaus, lyties, seksualinės orientacijos, neįgalumo, rasės, odos spalvos, tautybės, kalbos, kilmės, etninės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color w:val="000000"/>
                              <w:sz w:val="22"/>
                              <w:szCs w:val="22"/>
                            </w:rPr>
                            <w:t>baudžiamas bauda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70"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1d5f2e3a720e4c8390837a7b4a276b75"/>
                        <w:lock w:val="sdtLocked"/>
                        <w:richText/>
                      </w:sdtPr>
                      <w:sdtContent>
                        <w:p>
                          <w:pPr>
                            <w:ind w:firstLine="720"/>
                            <w:jc w:val="both"/>
                            <w:rPr>
                              <w:color w:val="000000"/>
                              <w:sz w:val="22"/>
                              <w:szCs w:val="22"/>
                            </w:rPr>
                          </w:pPr>
                          <w:sdt>
                            <w:sdtPr>
                              <w:alias w:val="Numeris"/>
                              <w:tag w:val="nr_1d5f2e3a720e4c8390837a7b4a276b75"/>
                              <w:lock w:val="sdtLocked"/>
                              <w:richText/>
                            </w:sdtPr>
                            <w:sdtContent>
                              <w:r>
                                <w:rPr>
                                  <w:color w:val="000000"/>
                                  <w:sz w:val="22"/>
                                  <w:szCs w:val="22"/>
                                </w:rPr>
                                <w:t>1</w:t>
                              </w:r>
                            </w:sdtContent>
                          </w:sdt>
                          <w:r>
                            <w:rPr>
                              <w:color w:val="000000"/>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71"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72"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d3e66270370e45e89c65aa8d384fa910"/>
                    <w:lock w:val="sdtLocked"/>
                    <w:richText/>
                  </w:sdtPr>
                  <w:sdtContent>
                    <w:p>
                      <w:pPr>
                        <w:ind w:firstLine="720"/>
                        <w:jc w:val="both"/>
                        <w:rPr>
                          <w:strike/>
                          <w:sz w:val="22"/>
                          <w:szCs w:val="22"/>
                        </w:rPr>
                      </w:pPr>
                      <w:sdt>
                        <w:sdtPr>
                          <w:alias w:val="Numeris"/>
                          <w:tag w:val="nr_d3e66270370e45e89c65aa8d384fa910"/>
                          <w:lock w:val="sdtLocked"/>
                          <w:richText/>
                        </w:sdtPr>
                        <w:sdtContent>
                          <w:r>
                            <w:rPr>
                              <w:b/>
                              <w:sz w:val="22"/>
                              <w:szCs w:val="22"/>
                            </w:rPr>
                            <w:t>172</w:t>
                          </w:r>
                        </w:sdtContent>
                      </w:sdt>
                      <w:r>
                        <w:rPr>
                          <w:b/>
                          <w:sz w:val="22"/>
                          <w:szCs w:val="22"/>
                        </w:rPr>
                        <w:t xml:space="preserve"> straipsnis. </w:t>
                      </w:r>
                      <w:sdt>
                        <w:sdtPr>
                          <w:alias w:val="Pavadinimas"/>
                          <w:tag w:val="title_d3e66270370e45e89c65aa8d384fa910"/>
                          <w:lock w:val="sdtLocked"/>
                          <w:richText/>
                        </w:sdtPr>
                        <w:sdtContent>
                          <w:r>
                            <w:rPr>
                              <w:b/>
                              <w:sz w:val="22"/>
                              <w:szCs w:val="22"/>
                            </w:rPr>
                            <w:t>Trukdymas pasinaudoti rinkimų ar referendumo teise</w:t>
                          </w:r>
                        </w:sdtContent>
                      </w:sdt>
                    </w:p>
                    <w:sdt>
                      <w:sdtPr>
                        <w:alias w:val="172 str. 1 d."/>
                        <w:tag w:val="part_2d3e8edd4336491fbf606c725820641b"/>
                        <w:lock w:val="sdtLocked"/>
                        <w:richText/>
                      </w:sdtPr>
                      <w:sdtContent>
                        <w:p>
                          <w:pPr>
                            <w:ind w:firstLine="720"/>
                            <w:jc w:val="both"/>
                            <w:rPr>
                              <w:sz w:val="22"/>
                              <w:szCs w:val="22"/>
                            </w:rPr>
                          </w:pPr>
                          <w:sdt>
                            <w:sdtPr>
                              <w:alias w:val="Numeris"/>
                              <w:tag w:val="nr_2d3e8edd4336491fbf606c725820641b"/>
                              <w:lock w:val="sdtLocked"/>
                              <w:richText/>
                            </w:sdtPr>
                            <w:sdtContent>
                              <w:r>
                                <w:rPr>
                                  <w:sz w:val="22"/>
                                  <w:szCs w:val="22"/>
                                </w:rPr>
                                <w:t>1</w:t>
                              </w:r>
                            </w:sdtContent>
                          </w:sdt>
                          <w:r>
                            <w:rPr>
                              <w:sz w:val="22"/>
                              <w:szCs w:val="22"/>
                            </w:rPr>
                            <w:t xml:space="preserve">.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 </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2 str. 2 d."/>
                        <w:tag w:val="part_041b918ca5994823befabb601b46b4f7"/>
                        <w:lock w:val="sdtLocked"/>
                        <w:richText/>
                      </w:sdtPr>
                      <w:sdtContent>
                        <w:p>
                          <w:pPr>
                            <w:ind w:firstLine="720"/>
                            <w:jc w:val="both"/>
                            <w:rPr>
                              <w:sz w:val="22"/>
                              <w:szCs w:val="22"/>
                            </w:rPr>
                          </w:pPr>
                          <w:sdt>
                            <w:sdtPr>
                              <w:alias w:val="Numeris"/>
                              <w:tag w:val="nr_041b918ca5994823befabb601b46b4f7"/>
                              <w:lock w:val="sdtLocked"/>
                              <w:richText/>
                            </w:sdtPr>
                            <w:sdtContent>
                              <w:r>
                                <w:rPr>
                                  <w:sz w:val="22"/>
                                  <w:szCs w:val="22"/>
                                </w:rPr>
                                <w:t>2</w:t>
                              </w:r>
                            </w:sdtContent>
                          </w:sdt>
                          <w:r>
                            <w:rPr>
                              <w:sz w:val="22"/>
                              <w:szCs w:val="22"/>
                            </w:rPr>
                            <w:t>. Tas, kas šio straipsnio 1 dalyje numatytus veiksmus organizavo, juos atliko sistemingai arba jeigu dėl to rinkimai ar referendumas buvo pripažinti negaliojančiais,</w:t>
                          </w:r>
                        </w:p>
                        <w:p>
                          <w:pPr>
                            <w:ind w:firstLine="720"/>
                            <w:rPr>
                              <w:sz w:val="22"/>
                              <w:szCs w:val="22"/>
                            </w:rPr>
                          </w:pPr>
                          <w:r>
                            <w:rPr>
                              <w:sz w:val="22"/>
                              <w:szCs w:val="22"/>
                            </w:rPr>
                            <w:t>baudžiamas bauda arba laisvės atėmimu iki šešerių metų.</w:t>
                          </w:r>
                        </w:p>
                      </w:sdtContent>
                    </w:sdt>
                    <w:sdt>
                      <w:sdtPr>
                        <w:alias w:val="172 str. 3 d."/>
                        <w:tag w:val="part_817a38efd427430cb49627c512052cee"/>
                        <w:lock w:val="sdtLocked"/>
                        <w:richText/>
                      </w:sdtPr>
                      <w:sdtContent>
                        <w:p>
                          <w:pPr>
                            <w:ind w:firstLine="720"/>
                            <w:rPr>
                              <w:sz w:val="22"/>
                              <w:szCs w:val="22"/>
                            </w:rPr>
                          </w:pPr>
                          <w:sdt>
                            <w:sdtPr>
                              <w:alias w:val="Numeris"/>
                              <w:tag w:val="nr_817a38efd427430cb49627c512052cee"/>
                              <w:lock w:val="sdtLocked"/>
                              <w:richText/>
                            </w:sdtPr>
                            <w:sdtContent>
                              <w:r>
                                <w:rPr>
                                  <w:sz w:val="22"/>
                                  <w:szCs w:val="22"/>
                                </w:rPr>
                                <w:t>3</w:t>
                              </w:r>
                            </w:sdtContent>
                          </w:sdt>
                          <w:r>
                            <w:rPr>
                              <w:sz w:val="22"/>
                              <w:szCs w:val="22"/>
                            </w:rPr>
                            <w:t xml:space="preserve">. Už šiame straipsnyje numatytas veikas atsako ir juridinis asmuo. </w:t>
                          </w:r>
                        </w:p>
                        <w:p>
                          <w:pPr>
                            <w:rPr>
                              <w:sz w:val="22"/>
                              <w:szCs w:val="22"/>
                            </w:rPr>
                          </w:pPr>
                          <w:r>
                            <w:rPr>
                              <w:rFonts w:eastAsia="MS Mincho"/>
                              <w:i/>
                              <w:iCs/>
                              <w:sz w:val="22"/>
                              <w:szCs w:val="22"/>
                              <w:lang w:val="x-none"/>
                            </w:rPr>
                            <w:t>Straipsnio pakeitimai:</w:t>
                          </w:r>
                        </w:p>
                        <w:p>
                          <w:pPr>
                            <w:rPr>
                              <w:sz w:val="22"/>
                              <w:szCs w:val="22"/>
                            </w:rPr>
                          </w:pPr>
                          <w:r>
                            <w:rPr>
                              <w:rFonts w:eastAsia="MS Mincho"/>
                              <w:i/>
                              <w:iCs/>
                              <w:sz w:val="22"/>
                              <w:szCs w:val="22"/>
                              <w:lang w:val="x-none"/>
                            </w:rPr>
                            <w:t xml:space="preserve">Nr. </w:t>
                          </w:r>
                          <w:hyperlink r:id="rId390"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rPr>
                              <w:color w:val="000000"/>
                              <w:sz w:val="22"/>
                              <w:szCs w:val="22"/>
                            </w:rPr>
                          </w:pPr>
                          <w:r>
                            <w:rPr>
                              <w:i/>
                              <w:sz w:val="22"/>
                              <w:szCs w:val="22"/>
                            </w:rPr>
                            <w:t xml:space="preserve">Nr. </w:t>
                          </w:r>
                          <w:hyperlink r:id="rId391" w:history="1">
                            <w:r>
                              <w:rPr>
                                <w:i/>
                                <w:color w:val="0000FF"/>
                                <w:sz w:val="22"/>
                                <w:szCs w:val="22"/>
                                <w:u w:val="single"/>
                              </w:rPr>
                              <w:t>XI-2393</w:t>
                            </w:r>
                          </w:hyperlink>
                          <w:r>
                            <w:rPr>
                              <w:i/>
                              <w:sz w:val="22"/>
                              <w:szCs w:val="22"/>
                            </w:rPr>
                            <w:t>, 2012-11-08, Žin., 2012, Nr. 133-6759 (2012-11-17)</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73"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74"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7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76"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eb6292f2324f4af5a2abc4f9ba4993e1"/>
                    <w:lock w:val="sdtLocked"/>
                    <w:richText/>
                  </w:sdtPr>
                  <w:sdtContent>
                    <w:p>
                      <w:pPr>
                        <w:ind w:firstLine="720"/>
                        <w:jc w:val="both"/>
                        <w:rPr>
                          <w:bCs/>
                          <w:sz w:val="22"/>
                          <w:szCs w:val="22"/>
                        </w:rPr>
                      </w:pPr>
                      <w:sdt>
                        <w:sdtPr>
                          <w:alias w:val="Numeris"/>
                          <w:tag w:val="nr_eb6292f2324f4af5a2abc4f9ba4993e1"/>
                          <w:lock w:val="sdtLocked"/>
                          <w:richText/>
                        </w:sdtPr>
                        <w:sdtContent>
                          <w:r>
                            <w:rPr>
                              <w:b/>
                              <w:bCs/>
                              <w:sz w:val="22"/>
                              <w:szCs w:val="22"/>
                            </w:rPr>
                            <w:t>176</w:t>
                          </w:r>
                        </w:sdtContent>
                      </w:sdt>
                      <w:r>
                        <w:rPr>
                          <w:b/>
                          <w:bCs/>
                          <w:sz w:val="22"/>
                          <w:szCs w:val="22"/>
                        </w:rPr>
                        <w:t xml:space="preserve"> straipsnis. </w:t>
                      </w:r>
                      <w:sdt>
                        <w:sdtPr>
                          <w:alias w:val="Pavadinimas"/>
                          <w:tag w:val="title_eb6292f2324f4af5a2abc4f9ba4993e1"/>
                          <w:lock w:val="sdtLocked"/>
                          <w:richText/>
                        </w:sdtPr>
                        <w:sdtContent>
                          <w:r>
                            <w:rPr>
                              <w:b/>
                              <w:bCs/>
                              <w:sz w:val="22"/>
                              <w:szCs w:val="22"/>
                            </w:rPr>
                            <w:t>Darbuotojų saugos ir sveikatos reikalavimų pažeidimas</w:t>
                          </w:r>
                        </w:sdtContent>
                      </w:sdt>
                    </w:p>
                    <w:sdt>
                      <w:sdtPr>
                        <w:alias w:val="176 str. 1 d."/>
                        <w:tag w:val="part_df454883539b46f9b796db2c2ed08ef8"/>
                        <w:lock w:val="sdtLocked"/>
                        <w:richText/>
                      </w:sdtPr>
                      <w:sdtContent>
                        <w:p>
                          <w:pPr>
                            <w:ind w:firstLine="720"/>
                            <w:jc w:val="both"/>
                            <w:rPr>
                              <w:sz w:val="22"/>
                              <w:szCs w:val="22"/>
                            </w:rPr>
                          </w:pPr>
                          <w:sdt>
                            <w:sdtPr>
                              <w:alias w:val="Numeris"/>
                              <w:tag w:val="nr_df454883539b46f9b796db2c2ed08ef8"/>
                              <w:lock w:val="sdtLocked"/>
                              <w:richText/>
                            </w:sdtPr>
                            <w:sdtContent>
                              <w:r>
                                <w:rPr>
                                  <w:sz w:val="22"/>
                                  <w:szCs w:val="22"/>
                                </w:rPr>
                                <w:t>1</w:t>
                              </w:r>
                            </w:sdtContent>
                          </w:sdt>
                          <w:r>
                            <w:rPr>
                              <w:sz w:val="22"/>
                              <w:szCs w:val="22"/>
                            </w:rPr>
                            <w:t xml:space="preserve">. Darbdavys ar jo įgaliotas asmuo, pažeidęs Darbuotojų saugos ir sveikatos įstatyme ar kituose teisės aktuose nustatytus darbuotojų saugos ir sveikatos reikalavimus, jeigu dėl to įvyko sunkus ar mirtinas nelaimingas atsitikimas darbe </w:t>
                          </w:r>
                          <w:r>
                            <w:rPr>
                              <w:bCs/>
                              <w:sz w:val="22"/>
                              <w:szCs w:val="22"/>
                            </w:rPr>
                            <w:t>arba</w:t>
                          </w:r>
                          <w:r>
                            <w:rPr>
                              <w:sz w:val="22"/>
                              <w:szCs w:val="22"/>
                            </w:rPr>
                            <w:t xml:space="preserve"> atsirado kitokių sunkių padarinių,</w:t>
                          </w:r>
                        </w:p>
                        <w:p>
                          <w:pPr>
                            <w:ind w:firstLine="720"/>
                            <w:jc w:val="both"/>
                            <w:rPr>
                              <w:sz w:val="22"/>
                              <w:szCs w:val="22"/>
                            </w:rPr>
                          </w:pPr>
                          <w:r>
                            <w:rPr>
                              <w:sz w:val="22"/>
                              <w:szCs w:val="22"/>
                            </w:rPr>
                            <w:t>baudžiamas bauda arba laisvės atėmimu iki aštuonerių metų.</w:t>
                          </w:r>
                        </w:p>
                      </w:sdtContent>
                    </w:sdt>
                    <w:sdt>
                      <w:sdtPr>
                        <w:alias w:val="176 str. 2 d."/>
                        <w:tag w:val="part_49123c3162fc4e43a7dcb2ca2e1c851b"/>
                        <w:lock w:val="sdtLocked"/>
                        <w:richText/>
                      </w:sdtPr>
                      <w:sdtContent>
                        <w:p>
                          <w:pPr>
                            <w:ind w:firstLine="720"/>
                            <w:jc w:val="both"/>
                            <w:rPr>
                              <w:sz w:val="22"/>
                              <w:szCs w:val="22"/>
                            </w:rPr>
                          </w:pPr>
                          <w:sdt>
                            <w:sdtPr>
                              <w:alias w:val="Numeris"/>
                              <w:tag w:val="nr_49123c3162fc4e43a7dcb2ca2e1c851b"/>
                              <w:lock w:val="sdtLocked"/>
                              <w:richText/>
                            </w:sdtPr>
                            <w:sdtContent>
                              <w:r>
                                <w:rPr>
                                  <w:sz w:val="22"/>
                                  <w:szCs w:val="22"/>
                                </w:rPr>
                                <w:t>2</w:t>
                              </w:r>
                            </w:sdtContent>
                          </w:sdt>
                          <w:r>
                            <w:rPr>
                              <w:sz w:val="22"/>
                              <w:szCs w:val="22"/>
                            </w:rPr>
                            <w:t xml:space="preserve">. Šiame straipsnyje numatyta veika yra nusikalstama </w:t>
                          </w:r>
                          <w:r>
                            <w:rPr>
                              <w:bCs/>
                              <w:sz w:val="22"/>
                              <w:szCs w:val="22"/>
                            </w:rPr>
                            <w:t xml:space="preserve">tik </w:t>
                          </w:r>
                          <w:r>
                            <w:rPr>
                              <w:sz w:val="22"/>
                              <w:szCs w:val="22"/>
                            </w:rPr>
                            <w:t>tais atvejais, kai ji padaryta dėl neatsargumo.</w:t>
                          </w:r>
                        </w:p>
                      </w:sdtContent>
                    </w:sdt>
                    <w:sdt>
                      <w:sdtPr>
                        <w:alias w:val="176 str. 3 d."/>
                        <w:tag w:val="part_0e81ee07ae2647cd90ec36597abaafde"/>
                        <w:lock w:val="sdtLocked"/>
                        <w:richText/>
                      </w:sdtPr>
                      <w:sdtContent>
                        <w:p>
                          <w:pPr>
                            <w:ind w:firstLine="720"/>
                            <w:jc w:val="both"/>
                            <w:rPr>
                              <w:b/>
                              <w:color w:val="000000"/>
                              <w:sz w:val="22"/>
                              <w:szCs w:val="22"/>
                            </w:rPr>
                          </w:pPr>
                          <w:sdt>
                            <w:sdtPr>
                              <w:alias w:val="Numeris"/>
                              <w:tag w:val="nr_0e81ee07ae2647cd90ec36597abaafde"/>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7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320dbcee19cc4bf7b32f580a30c14597"/>
                    <w:lock w:val="sdtLocked"/>
                    <w:richText/>
                  </w:sdtPr>
                  <w:sdtContent>
                    <w:p>
                      <w:pPr>
                        <w:ind w:firstLine="720"/>
                        <w:jc w:val="both"/>
                        <w:rPr>
                          <w:sz w:val="22"/>
                          <w:szCs w:val="22"/>
                        </w:rPr>
                      </w:pPr>
                      <w:sdt>
                        <w:sdtPr>
                          <w:alias w:val="Numeris"/>
                          <w:tag w:val="nr_320dbcee19cc4bf7b32f580a30c14597"/>
                          <w:lock w:val="sdtLocked"/>
                          <w:richText/>
                        </w:sdtPr>
                        <w:sdtContent>
                          <w:r>
                            <w:rPr>
                              <w:b/>
                              <w:sz w:val="22"/>
                              <w:szCs w:val="22"/>
                            </w:rPr>
                            <w:t>178</w:t>
                          </w:r>
                        </w:sdtContent>
                      </w:sdt>
                      <w:r>
                        <w:rPr>
                          <w:b/>
                          <w:sz w:val="22"/>
                          <w:szCs w:val="22"/>
                        </w:rPr>
                        <w:t xml:space="preserve"> straipsnis. </w:t>
                      </w:r>
                      <w:sdt>
                        <w:sdtPr>
                          <w:alias w:val="Pavadinimas"/>
                          <w:tag w:val="title_320dbcee19cc4bf7b32f580a30c14597"/>
                          <w:lock w:val="sdtLocked"/>
                          <w:richText/>
                        </w:sdtPr>
                        <w:sdtContent>
                          <w:r>
                            <w:rPr>
                              <w:b/>
                              <w:sz w:val="22"/>
                              <w:szCs w:val="22"/>
                            </w:rPr>
                            <w:t>Vagystė</w:t>
                          </w:r>
                        </w:sdtContent>
                      </w:sdt>
                    </w:p>
                    <w:sdt>
                      <w:sdtPr>
                        <w:alias w:val="178 str. 1 d."/>
                        <w:tag w:val="part_23966cd088634b00812cbc0991bb637b"/>
                        <w:lock w:val="sdtLocked"/>
                        <w:richText/>
                      </w:sdtPr>
                      <w:sdtContent>
                        <w:p>
                          <w:pPr>
                            <w:ind w:firstLine="720"/>
                            <w:jc w:val="both"/>
                            <w:rPr>
                              <w:sz w:val="22"/>
                              <w:szCs w:val="22"/>
                            </w:rPr>
                          </w:pPr>
                          <w:sdt>
                            <w:sdtPr>
                              <w:alias w:val="Numeris"/>
                              <w:tag w:val="nr_23966cd088634b00812cbc0991bb637b"/>
                              <w:lock w:val="sdtLocked"/>
                              <w:richText/>
                            </w:sdtPr>
                            <w:sdtContent>
                              <w:r>
                                <w:rPr>
                                  <w:sz w:val="22"/>
                                  <w:szCs w:val="22"/>
                                </w:rPr>
                                <w:t>1</w:t>
                              </w:r>
                            </w:sdtContent>
                          </w:sdt>
                          <w:r>
                            <w:rPr>
                              <w:sz w:val="22"/>
                              <w:szCs w:val="22"/>
                            </w:rPr>
                            <w:t xml:space="preserve">. Tas, kas pagrobė svetimą turtą, </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79ca6aea4b7841019ec6d3b71ff6b69b"/>
                        <w:lock w:val="sdtLocked"/>
                        <w:richText/>
                      </w:sdtPr>
                      <w:sdtContent>
                        <w:p>
                          <w:pPr>
                            <w:ind w:firstLine="720"/>
                            <w:jc w:val="both"/>
                            <w:rPr>
                              <w:sz w:val="22"/>
                              <w:szCs w:val="22"/>
                            </w:rPr>
                          </w:pPr>
                          <w:sdt>
                            <w:sdtPr>
                              <w:alias w:val="Numeris"/>
                              <w:tag w:val="nr_79ca6aea4b7841019ec6d3b71ff6b69b"/>
                              <w:lock w:val="sdtLocked"/>
                              <w:richText/>
                            </w:sdtPr>
                            <w:sdtContent>
                              <w:r>
                                <w:rPr>
                                  <w:sz w:val="22"/>
                                  <w:szCs w:val="22"/>
                                </w:rPr>
                                <w:t>2</w:t>
                              </w:r>
                            </w:sdtContent>
                          </w:sdt>
                          <w:r>
                            <w:rPr>
                              <w:sz w:val="22"/>
                              <w:szCs w:val="22"/>
                            </w:rPr>
                            <w:t>. Tas, kas atvirai pagrobė svetimą turtą arba viešoje vietoje pagrobė svetimą turtą iš asmens drabužių, rankinės ar kitokio nešulio (kišenvagystė)</w:t>
                          </w:r>
                          <w:r>
                            <w:rPr>
                              <w:bCs/>
                              <w:sz w:val="22"/>
                              <w:szCs w:val="22"/>
                            </w:rPr>
                            <w:t>, arba pagrobė svetimą turtą įsibrovęs į transporto priemonę,</w:t>
                          </w:r>
                        </w:p>
                        <w:p>
                          <w:pPr>
                            <w:ind w:firstLine="720"/>
                            <w:jc w:val="both"/>
                            <w:rPr>
                              <w:sz w:val="22"/>
                              <w:szCs w:val="22"/>
                            </w:rPr>
                          </w:pPr>
                          <w:r>
                            <w:rPr>
                              <w:sz w:val="22"/>
                              <w:szCs w:val="22"/>
                            </w:rPr>
                            <w:t>baudžiamas viešaisiais darbais arba bauda, arba laisvės apribojimu, arba areštu, arba laisvės atėmimu iki ketverių metų.</w:t>
                          </w:r>
                        </w:p>
                      </w:sdtContent>
                    </w:sdt>
                    <w:sdt>
                      <w:sdtPr>
                        <w:alias w:val="178 str. 3 d."/>
                        <w:tag w:val="part_273c2d9971ee4ee3b28eff897b3e42e3"/>
                        <w:lock w:val="sdtLocked"/>
                        <w:richText/>
                      </w:sdtPr>
                      <w:sdtContent>
                        <w:p>
                          <w:pPr>
                            <w:ind w:firstLine="720"/>
                            <w:jc w:val="both"/>
                            <w:rPr>
                              <w:sz w:val="22"/>
                              <w:szCs w:val="22"/>
                            </w:rPr>
                          </w:pPr>
                          <w:sdt>
                            <w:sdtPr>
                              <w:alias w:val="Numeris"/>
                              <w:tag w:val="nr_273c2d9971ee4ee3b28eff897b3e42e3"/>
                              <w:lock w:val="sdtLocked"/>
                              <w:richText/>
                            </w:sdtPr>
                            <w:sdtContent>
                              <w:r>
                                <w:rPr>
                                  <w:bCs/>
                                  <w:sz w:val="22"/>
                                  <w:szCs w:val="22"/>
                                </w:rPr>
                                <w:t>3</w:t>
                              </w:r>
                            </w:sdtContent>
                          </w:sdt>
                          <w:r>
                            <w:rPr>
                              <w:bCs/>
                              <w:sz w:val="22"/>
                              <w:szCs w:val="22"/>
                            </w:rPr>
                            <w:t>.</w:t>
                          </w:r>
                          <w:r>
                            <w:rPr>
                              <w:sz w:val="22"/>
                              <w:szCs w:val="22"/>
                            </w:rPr>
                            <w:t xml:space="preserve"> Tas, kas pagrobė svetimą turtą įsibrovęs į patalpą, </w:t>
                          </w:r>
                          <w:r>
                            <w:rPr>
                              <w:bCs/>
                              <w:sz w:val="22"/>
                              <w:szCs w:val="22"/>
                            </w:rPr>
                            <w:t>ryšių</w:t>
                          </w:r>
                          <w:r>
                            <w:rPr>
                              <w:sz w:val="22"/>
                              <w:szCs w:val="22"/>
                            </w:rPr>
                            <w:t xml:space="preserve"> </w:t>
                          </w:r>
                          <w:r>
                            <w:rPr>
                              <w:bCs/>
                              <w:sz w:val="22"/>
                              <w:szCs w:val="22"/>
                            </w:rPr>
                            <w:t>kabelių</w:t>
                          </w:r>
                          <w:r>
                            <w:rPr>
                              <w:sz w:val="22"/>
                              <w:szCs w:val="22"/>
                            </w:rPr>
                            <w:t xml:space="preserve"> </w:t>
                          </w:r>
                          <w:r>
                            <w:rPr>
                              <w:bCs/>
                              <w:sz w:val="22"/>
                              <w:szCs w:val="22"/>
                            </w:rPr>
                            <w:t>kanalų sistemą,</w:t>
                          </w:r>
                          <w:r>
                            <w:rPr>
                              <w:sz w:val="22"/>
                              <w:szCs w:val="22"/>
                            </w:rPr>
                            <w:t xml:space="preserve"> saugyklą ar saugomą teritoriją </w:t>
                          </w:r>
                          <w:r>
                            <w:rPr>
                              <w:bCs/>
                              <w:sz w:val="22"/>
                              <w:szCs w:val="22"/>
                            </w:rPr>
                            <w:t xml:space="preserve">arba pagrobė </w:t>
                          </w:r>
                          <w:r>
                            <w:rPr>
                              <w:sz w:val="22"/>
                              <w:szCs w:val="22"/>
                            </w:rPr>
                            <w:t>didelės vertės svetimą turtą,</w:t>
                          </w:r>
                          <w:r>
                            <w:rPr>
                              <w:bCs/>
                              <w:sz w:val="22"/>
                              <w:szCs w:val="22"/>
                            </w:rPr>
                            <w:t xml:space="preserve"> </w:t>
                          </w:r>
                          <w:r>
                            <w:rPr>
                              <w:sz w:val="22"/>
                              <w:szCs w:val="22"/>
                            </w:rPr>
                            <w:t>arba</w:t>
                          </w:r>
                          <w:r>
                            <w:rPr>
                              <w:bCs/>
                              <w:sz w:val="22"/>
                              <w:szCs w:val="22"/>
                            </w:rPr>
                            <w:t xml:space="preserve"> pagrobė strateginę ar svarbią reikšmę nacionaliniam saugumui turinčių juridinių asmenų infrastruktūrą sudarantį turtą ar jo dalį, </w:t>
                          </w:r>
                        </w:p>
                        <w:p>
                          <w:pPr>
                            <w:ind w:firstLine="720"/>
                            <w:jc w:val="both"/>
                            <w:rPr>
                              <w:sz w:val="22"/>
                              <w:szCs w:val="22"/>
                            </w:rPr>
                          </w:pPr>
                          <w:r>
                            <w:rPr>
                              <w:sz w:val="22"/>
                              <w:szCs w:val="22"/>
                            </w:rPr>
                            <w:t>baudžiamas bauda arba laisvės apribojimu, arba areštu, arba laisvės atėmimu iki šešerių metų.</w:t>
                          </w:r>
                        </w:p>
                      </w:sdtContent>
                    </w:sdt>
                    <w:sdt>
                      <w:sdtPr>
                        <w:alias w:val="178 str. 4 d."/>
                        <w:tag w:val="part_8178a17e3b0b493e9e9c80fcc9645ed3"/>
                        <w:lock w:val="sdtLocked"/>
                        <w:richText/>
                      </w:sdtPr>
                      <w:sdtContent>
                        <w:p>
                          <w:pPr>
                            <w:ind w:firstLine="720"/>
                            <w:jc w:val="both"/>
                            <w:rPr>
                              <w:sz w:val="22"/>
                              <w:szCs w:val="22"/>
                            </w:rPr>
                          </w:pPr>
                          <w:sdt>
                            <w:sdtPr>
                              <w:alias w:val="Numeris"/>
                              <w:tag w:val="nr_8178a17e3b0b493e9e9c80fcc9645ed3"/>
                              <w:lock w:val="sdtLocked"/>
                              <w:richText/>
                            </w:sdtPr>
                            <w:sdtContent>
                              <w:r>
                                <w:rPr>
                                  <w:bCs/>
                                  <w:sz w:val="22"/>
                                  <w:szCs w:val="22"/>
                                </w:rPr>
                                <w:t>4</w:t>
                              </w:r>
                            </w:sdtContent>
                          </w:sdt>
                          <w:r>
                            <w:rPr>
                              <w:bCs/>
                              <w:sz w:val="22"/>
                              <w:szCs w:val="22"/>
                            </w:rPr>
                            <w:t xml:space="preserve">. </w:t>
                          </w:r>
                          <w:r>
                            <w:rPr>
                              <w:sz w:val="22"/>
                              <w:szCs w:val="22"/>
                            </w:rPr>
                            <w:t>Tas, kas pagrobė labai didelės vertės svetimą turtą arba pagrobė didelės mokslinės, istorinės ar kultūrinės reikšmės turinčias vertybes, arba pagrobė svetimą turtą dalyvaudamas organizuotoje grupėje,</w:t>
                          </w:r>
                        </w:p>
                        <w:p>
                          <w:pPr>
                            <w:ind w:firstLine="720"/>
                            <w:jc w:val="both"/>
                            <w:rPr>
                              <w:sz w:val="22"/>
                              <w:szCs w:val="22"/>
                            </w:rPr>
                          </w:pPr>
                          <w:r>
                            <w:rPr>
                              <w:sz w:val="22"/>
                              <w:szCs w:val="22"/>
                            </w:rPr>
                            <w:t xml:space="preserve">baudžiamas </w:t>
                          </w:r>
                          <w:r>
                            <w:rPr>
                              <w:bCs/>
                              <w:sz w:val="22"/>
                              <w:szCs w:val="22"/>
                            </w:rPr>
                            <w:t>bauda arba</w:t>
                          </w:r>
                          <w:r>
                            <w:rPr>
                              <w:sz w:val="22"/>
                              <w:szCs w:val="22"/>
                            </w:rPr>
                            <w:t xml:space="preserve"> laisvės atėmimu iki aštuonerių metų.</w:t>
                          </w:r>
                        </w:p>
                      </w:sdtContent>
                    </w:sdt>
                    <w:sdt>
                      <w:sdtPr>
                        <w:alias w:val="178 str. 5 d."/>
                        <w:tag w:val="part_fcf4e75dbdc54bb5b00b5aa55bbb9f82"/>
                        <w:lock w:val="sdtLocked"/>
                        <w:richText/>
                      </w:sdtPr>
                      <w:sdtContent>
                        <w:p>
                          <w:pPr>
                            <w:ind w:firstLine="720"/>
                            <w:jc w:val="both"/>
                            <w:rPr>
                              <w:sz w:val="22"/>
                              <w:szCs w:val="22"/>
                            </w:rPr>
                          </w:pPr>
                          <w:sdt>
                            <w:sdtPr>
                              <w:alias w:val="Numeris"/>
                              <w:tag w:val="nr_fcf4e75dbdc54bb5b00b5aa55bbb9f82"/>
                              <w:lock w:val="sdtLocked"/>
                              <w:richText/>
                            </w:sdtPr>
                            <w:sdtContent>
                              <w:r>
                                <w:rPr>
                                  <w:bCs/>
                                  <w:sz w:val="22"/>
                                  <w:szCs w:val="22"/>
                                </w:rPr>
                                <w:t>5</w:t>
                              </w:r>
                            </w:sdtContent>
                          </w:sdt>
                          <w:r>
                            <w:rPr>
                              <w:bCs/>
                              <w:sz w:val="22"/>
                              <w:szCs w:val="22"/>
                            </w:rPr>
                            <w:t xml:space="preserve">. </w:t>
                          </w:r>
                          <w:r>
                            <w:rPr>
                              <w:sz w:val="22"/>
                              <w:szCs w:val="22"/>
                            </w:rPr>
                            <w:t>Tas, kas pagrobė nedidelės vertės svetimą turtą,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78 str. 6 d."/>
                        <w:tag w:val="part_d6e83e9507c944e9be5a538450fd8f53"/>
                        <w:lock w:val="sdtLocked"/>
                        <w:richText/>
                      </w:sdtPr>
                      <w:sdtContent>
                        <w:p>
                          <w:pPr>
                            <w:ind w:firstLine="720"/>
                            <w:jc w:val="both"/>
                            <w:rPr>
                              <w:sz w:val="22"/>
                              <w:szCs w:val="22"/>
                            </w:rPr>
                          </w:pPr>
                          <w:sdt>
                            <w:sdtPr>
                              <w:alias w:val="Numeris"/>
                              <w:tag w:val="nr_d6e83e9507c944e9be5a538450fd8f53"/>
                              <w:lock w:val="sdtLocked"/>
                              <w:richText/>
                            </w:sdtPr>
                            <w:sdtContent>
                              <w:r>
                                <w:rPr>
                                  <w:bCs/>
                                  <w:sz w:val="22"/>
                                  <w:szCs w:val="22"/>
                                </w:rPr>
                                <w:t>6</w:t>
                              </w:r>
                            </w:sdtContent>
                          </w:sdt>
                          <w:r>
                            <w:rPr>
                              <w:bCs/>
                              <w:sz w:val="22"/>
                              <w:szCs w:val="22"/>
                            </w:rPr>
                            <w:t xml:space="preserve">. </w:t>
                          </w:r>
                          <w:r>
                            <w:rPr>
                              <w:sz w:val="22"/>
                              <w:szCs w:val="22"/>
                            </w:rPr>
                            <w:t xml:space="preserve">Už šio straipsnio 1 ir </w:t>
                          </w:r>
                          <w:r>
                            <w:rPr>
                              <w:bCs/>
                              <w:sz w:val="22"/>
                              <w:szCs w:val="22"/>
                            </w:rPr>
                            <w:t>5</w:t>
                          </w:r>
                          <w:r>
                            <w:rPr>
                              <w:b/>
                              <w:bCs/>
                              <w:sz w:val="22"/>
                              <w:szCs w:val="22"/>
                            </w:rPr>
                            <w:t xml:space="preserve"> </w:t>
                          </w:r>
                          <w:r>
                            <w:rPr>
                              <w:sz w:val="22"/>
                              <w:szCs w:val="22"/>
                            </w:rPr>
                            <w:t>dalyse numatytas veikas asmuo atsako tik tuo atveju, kai yra nukentėjusio asmens skundas ar jo teisėto atstovo pareiškimas, ar prokuroro reikalavimas.</w:t>
                          </w:r>
                        </w:p>
                      </w:sdtContent>
                    </w:sdt>
                    <w:sdt>
                      <w:sdtPr>
                        <w:alias w:val="178 str. 7 d."/>
                        <w:tag w:val="part_4fc401d228154d2fa9eb3a87d54c4ebe"/>
                        <w:lock w:val="sdtLocked"/>
                        <w:richText/>
                      </w:sdtPr>
                      <w:sdtContent>
                        <w:p>
                          <w:pPr>
                            <w:ind w:firstLine="720"/>
                            <w:jc w:val="both"/>
                            <w:rPr>
                              <w:b/>
                              <w:color w:val="000000"/>
                              <w:sz w:val="22"/>
                              <w:szCs w:val="22"/>
                            </w:rPr>
                          </w:pPr>
                          <w:sdt>
                            <w:sdtPr>
                              <w:alias w:val="Numeris"/>
                              <w:tag w:val="nr_4fc401d228154d2fa9eb3a87d54c4ebe"/>
                              <w:lock w:val="sdtLocked"/>
                              <w:richText/>
                            </w:sdtPr>
                            <w:sdtContent>
                              <w:r>
                                <w:rPr>
                                  <w:bCs/>
                                  <w:sz w:val="22"/>
                                  <w:szCs w:val="22"/>
                                </w:rPr>
                                <w:t>7</w:t>
                              </w:r>
                            </w:sdtContent>
                          </w:sdt>
                          <w:r>
                            <w:rPr>
                              <w:bCs/>
                              <w:sz w:val="22"/>
                              <w:szCs w:val="22"/>
                            </w:rPr>
                            <w:t xml:space="preserve">. </w:t>
                          </w:r>
                          <w:r>
                            <w:rPr>
                              <w:sz w:val="22"/>
                              <w:szCs w:val="22"/>
                            </w:rPr>
                            <w:t>Už šio straipsnio 1, 2, 3 ir 4</w:t>
                          </w:r>
                          <w:r>
                            <w:rPr>
                              <w:b/>
                              <w:sz w:val="22"/>
                              <w:szCs w:val="22"/>
                            </w:rPr>
                            <w:t xml:space="preserve"> </w:t>
                          </w:r>
                          <w:r>
                            <w:rPr>
                              <w:sz w:val="22"/>
                              <w:szCs w:val="22"/>
                            </w:rPr>
                            <w:t xml:space="preserve">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159b7be61fd48d697f5ecfce7a46448"/>
                    <w:lock w:val="sdtLocked"/>
                    <w:richText/>
                  </w:sdtPr>
                  <w:sdtContent>
                    <w:p>
                      <w:pPr>
                        <w:ind w:firstLine="720"/>
                        <w:jc w:val="both"/>
                        <w:rPr>
                          <w:b/>
                          <w:color w:val="000000"/>
                          <w:sz w:val="22"/>
                        </w:rPr>
                      </w:pPr>
                      <w:sdt>
                        <w:sdtPr>
                          <w:alias w:val="Numeris"/>
                          <w:tag w:val="nr_7159b7be61fd48d697f5ecfce7a46448"/>
                          <w:lock w:val="sdtLocked"/>
                          <w:richText/>
                        </w:sdtPr>
                        <w:sdtContent>
                          <w:r>
                            <w:rPr>
                              <w:b/>
                              <w:color w:val="000000"/>
                              <w:sz w:val="22"/>
                            </w:rPr>
                            <w:t>180</w:t>
                          </w:r>
                        </w:sdtContent>
                      </w:sdt>
                      <w:r>
                        <w:rPr>
                          <w:b/>
                          <w:color w:val="000000"/>
                          <w:sz w:val="22"/>
                        </w:rPr>
                        <w:t xml:space="preserve"> straipsnis. </w:t>
                      </w:r>
                      <w:sdt>
                        <w:sdtPr>
                          <w:alias w:val="Pavadinimas"/>
                          <w:tag w:val="title_7159b7be61fd48d697f5ecfce7a46448"/>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78ae20106b9e407e9b8a9cbcb1bd382e"/>
                        <w:lock w:val="sdtLocked"/>
                        <w:richText/>
                      </w:sdtPr>
                      <w:sdtContent>
                        <w:p>
                          <w:pPr>
                            <w:ind w:firstLine="720"/>
                            <w:jc w:val="both"/>
                            <w:rPr>
                              <w:sz w:val="22"/>
                              <w:szCs w:val="22"/>
                            </w:rPr>
                          </w:pPr>
                          <w:sdt>
                            <w:sdtPr>
                              <w:alias w:val="Numeris"/>
                              <w:tag w:val="nr_78ae20106b9e407e9b8a9cbcb1bd382e"/>
                              <w:lock w:val="sdtLocked"/>
                              <w:richText/>
                            </w:sdtPr>
                            <w:sdtContent>
                              <w:r>
                                <w:rPr>
                                  <w:sz w:val="22"/>
                                  <w:szCs w:val="22"/>
                                </w:rPr>
                                <w:t>2</w:t>
                              </w:r>
                            </w:sdtContent>
                          </w:sdt>
                          <w:r>
                            <w:rPr>
                              <w:sz w:val="22"/>
                              <w:szCs w:val="22"/>
                            </w:rPr>
                            <w:t xml:space="preserve">. Tas, kas apiplėšė įsibrovęs į patalpą arba panaudojęs nešaunamąjį ginklą ar kitą </w:t>
                          </w:r>
                          <w:r>
                            <w:rPr>
                              <w:bCs/>
                              <w:iCs/>
                              <w:sz w:val="22"/>
                              <w:szCs w:val="22"/>
                            </w:rPr>
                            <w:t xml:space="preserve">daiktą, kuriuo galima žmogų žaloti, </w:t>
                          </w:r>
                          <w:r>
                            <w:rPr>
                              <w:bCs/>
                              <w:sz w:val="22"/>
                              <w:szCs w:val="22"/>
                            </w:rPr>
                            <w:t>arba apiplėšė pagrobdamas didelės vertės svetimą turtą,</w:t>
                          </w:r>
                        </w:p>
                        <w:p>
                          <w:pPr>
                            <w:ind w:firstLine="720"/>
                            <w:jc w:val="both"/>
                            <w:rPr>
                              <w:color w:val="000000"/>
                              <w:sz w:val="22"/>
                              <w:szCs w:val="22"/>
                            </w:rPr>
                          </w:pPr>
                          <w:r>
                            <w:rPr>
                              <w:sz w:val="22"/>
                              <w:szCs w:val="22"/>
                            </w:rPr>
                            <w:t xml:space="preserve">baudžiamas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0 str. 3 d."/>
                        <w:tag w:val="part_d36b95be39404a25a5689250362aed6d"/>
                        <w:lock w:val="sdtLocked"/>
                        <w:richText/>
                      </w:sdtPr>
                      <w:sdtContent>
                        <w:p>
                          <w:pPr>
                            <w:ind w:firstLine="720"/>
                            <w:jc w:val="both"/>
                            <w:rPr>
                              <w:sz w:val="22"/>
                              <w:szCs w:val="22"/>
                            </w:rPr>
                          </w:pPr>
                          <w:sdt>
                            <w:sdtPr>
                              <w:alias w:val="Numeris"/>
                              <w:tag w:val="nr_d36b95be39404a25a5689250362aed6d"/>
                              <w:lock w:val="sdtLocked"/>
                              <w:richText/>
                            </w:sdtPr>
                            <w:sdtContent>
                              <w:r>
                                <w:rPr>
                                  <w:sz w:val="22"/>
                                  <w:szCs w:val="22"/>
                                </w:rPr>
                                <w:t>3</w:t>
                              </w:r>
                            </w:sdtContent>
                          </w:sdt>
                          <w:r>
                            <w:rPr>
                              <w:sz w:val="22"/>
                              <w:szCs w:val="22"/>
                            </w:rPr>
                            <w:t xml:space="preserve">. Tas, kas apiplėšė panaudojęs šaunamąjį ginklą ar sprogmenį arba </w:t>
                          </w:r>
                          <w:r>
                            <w:rPr>
                              <w:bCs/>
                              <w:sz w:val="22"/>
                              <w:szCs w:val="22"/>
                            </w:rPr>
                            <w:t xml:space="preserve">apiplėšė pagrobdamas labai </w:t>
                          </w:r>
                          <w:r>
                            <w:rPr>
                              <w:sz w:val="22"/>
                              <w:szCs w:val="22"/>
                            </w:rPr>
                            <w:t xml:space="preserve">didelės vertės </w:t>
                          </w:r>
                          <w:r>
                            <w:rPr>
                              <w:bCs/>
                              <w:sz w:val="22"/>
                              <w:szCs w:val="22"/>
                            </w:rPr>
                            <w:t xml:space="preserve">svetimą </w:t>
                          </w:r>
                          <w:r>
                            <w:rPr>
                              <w:sz w:val="22"/>
                              <w:szCs w:val="22"/>
                            </w:rPr>
                            <w:t xml:space="preserve">turtą ar didelės mokslinės, istorinės ar kultūrinės reikšmės turinčias vertybes, arba apiplėšė dalyvaudamas organizuotoje grupėje, </w:t>
                          </w:r>
                        </w:p>
                        <w:p>
                          <w:pPr>
                            <w:ind w:firstLine="720"/>
                            <w:jc w:val="both"/>
                            <w:rPr>
                              <w:sz w:val="22"/>
                              <w:szCs w:val="22"/>
                            </w:rPr>
                          </w:pPr>
                          <w:r>
                            <w:rPr>
                              <w:sz w:val="22"/>
                              <w:szCs w:val="22"/>
                            </w:rPr>
                            <w:t xml:space="preserve">baudžiamas laisvės atėmimu nuo dvejų iki dešimties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4dcc0b06e56144d78e37ba2ea2ec63b8"/>
                        <w:lock w:val="sdtLocked"/>
                        <w:richText/>
                      </w:sdtPr>
                      <w:sdtContent>
                        <w:p>
                          <w:pPr>
                            <w:tabs>
                              <w:tab w:val="left" w:pos="1276"/>
                            </w:tabs>
                            <w:ind w:firstLine="720"/>
                            <w:jc w:val="both"/>
                            <w:rPr>
                              <w:sz w:val="22"/>
                            </w:rPr>
                          </w:pPr>
                          <w:sdt>
                            <w:sdtPr>
                              <w:alias w:val="Numeris"/>
                              <w:tag w:val="nr_4dcc0b06e56144d78e37ba2ea2ec63b8"/>
                              <w:lock w:val="sdtLocked"/>
                              <w:richText/>
                            </w:sdtPr>
                            <w:sdtContent>
                              <w:r>
                                <w:rPr>
                                  <w:color w:val="000000"/>
                                  <w:sz w:val="22"/>
                                  <w:szCs w:val="22"/>
                                </w:rPr>
                                <w:t>4</w:t>
                              </w:r>
                            </w:sdtContent>
                          </w:sdt>
                          <w:r>
                            <w:rPr>
                              <w:color w:val="000000"/>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78"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7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807edf0ec6094ca1a4d6cf64b240bf5f"/>
                        <w:lock w:val="sdtLocked"/>
                        <w:richText/>
                      </w:sdtPr>
                      <w:sdtContent>
                        <w:p>
                          <w:pPr>
                            <w:ind w:firstLine="720"/>
                            <w:jc w:val="both"/>
                            <w:rPr>
                              <w:bCs/>
                              <w:sz w:val="22"/>
                              <w:szCs w:val="22"/>
                            </w:rPr>
                          </w:pPr>
                          <w:sdt>
                            <w:sdtPr>
                              <w:alias w:val="Numeris"/>
                              <w:tag w:val="nr_807edf0ec6094ca1a4d6cf64b240bf5f"/>
                              <w:lock w:val="sdtLocked"/>
                              <w:richText/>
                            </w:sdtPr>
                            <w:sdtContent>
                              <w:r>
                                <w:rPr>
                                  <w:bCs/>
                                  <w:sz w:val="22"/>
                                  <w:szCs w:val="22"/>
                                </w:rPr>
                                <w:t>2</w:t>
                              </w:r>
                            </w:sdtContent>
                          </w:sdt>
                          <w:r>
                            <w:rPr>
                              <w:bCs/>
                              <w:sz w:val="22"/>
                              <w:szCs w:val="22"/>
                            </w:rPr>
                            <w:t xml:space="preserve">. Tas, kas prievartavo didelės vertės svetimą turtą arba prievartaudamas turtą panaudojo fizinį smurtą, atėmė asmeniui laisvę, sunaikino ar sugadino jo turtą arba kitokiu būdu padarė jam </w:t>
                          </w:r>
                          <w:r>
                            <w:rPr>
                              <w:sz w:val="22"/>
                              <w:szCs w:val="22"/>
                            </w:rPr>
                            <w:t>didelę</w:t>
                          </w:r>
                          <w:r>
                            <w:rPr>
                              <w:bCs/>
                              <w:sz w:val="22"/>
                              <w:szCs w:val="22"/>
                            </w:rPr>
                            <w:t xml:space="preserve"> </w:t>
                          </w:r>
                          <w:r>
                            <w:rPr>
                              <w:sz w:val="22"/>
                              <w:szCs w:val="22"/>
                            </w:rPr>
                            <w:t>turtinę</w:t>
                          </w:r>
                          <w:r>
                            <w:rPr>
                              <w:bCs/>
                              <w:sz w:val="22"/>
                              <w:szCs w:val="22"/>
                            </w:rPr>
                            <w:t xml:space="preserve"> </w:t>
                          </w:r>
                          <w:r>
                            <w:rPr>
                              <w:sz w:val="22"/>
                              <w:szCs w:val="22"/>
                            </w:rPr>
                            <w:t>žalą</w:t>
                          </w:r>
                          <w:r>
                            <w:rPr>
                              <w:bCs/>
                              <w:sz w:val="22"/>
                              <w:szCs w:val="22"/>
                            </w:rPr>
                            <w:t>,</w:t>
                          </w:r>
                        </w:p>
                        <w:p>
                          <w:pPr>
                            <w:ind w:firstLine="720"/>
                            <w:jc w:val="both"/>
                            <w:rPr>
                              <w:color w:val="000000"/>
                              <w:sz w:val="22"/>
                            </w:rPr>
                          </w:pPr>
                          <w:r>
                            <w:rPr>
                              <w:bCs/>
                              <w:sz w:val="22"/>
                              <w:szCs w:val="22"/>
                            </w:rPr>
                            <w:t>baudžiamas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1 str. 3 d."/>
                        <w:tag w:val="part_a1b69203f9b941008eeda160dc7881f1"/>
                        <w:lock w:val="sdtLocked"/>
                        <w:richText/>
                      </w:sdtPr>
                      <w:sdtContent>
                        <w:p>
                          <w:pPr>
                            <w:ind w:firstLine="720"/>
                            <w:jc w:val="both"/>
                            <w:rPr>
                              <w:sz w:val="22"/>
                              <w:szCs w:val="22"/>
                            </w:rPr>
                          </w:pPr>
                          <w:sdt>
                            <w:sdtPr>
                              <w:alias w:val="Numeris"/>
                              <w:tag w:val="nr_a1b69203f9b941008eeda160dc7881f1"/>
                              <w:lock w:val="sdtLocked"/>
                              <w:richText/>
                            </w:sdtPr>
                            <w:sdtContent>
                              <w:r>
                                <w:rPr>
                                  <w:sz w:val="22"/>
                                  <w:szCs w:val="22"/>
                                </w:rPr>
                                <w:t>3</w:t>
                              </w:r>
                            </w:sdtContent>
                          </w:sdt>
                          <w:r>
                            <w:rPr>
                              <w:sz w:val="22"/>
                              <w:szCs w:val="22"/>
                            </w:rPr>
                            <w:t xml:space="preserve">. Tas, kas prievartavo labai didelės vertės </w:t>
                          </w:r>
                          <w:r>
                            <w:rPr>
                              <w:bCs/>
                              <w:sz w:val="22"/>
                              <w:szCs w:val="22"/>
                            </w:rPr>
                            <w:t xml:space="preserve">svetimą </w:t>
                          </w:r>
                          <w:r>
                            <w:rPr>
                              <w:sz w:val="22"/>
                              <w:szCs w:val="22"/>
                            </w:rPr>
                            <w:t>turtą ar didelės mokslinės, istorinės ar kultūrinės reikšmės turinčias vertybes arba prievartavo turtą dalyvaudamas organizuotoje grupėje,</w:t>
                          </w:r>
                        </w:p>
                        <w:p>
                          <w:pPr>
                            <w:ind w:firstLine="720"/>
                            <w:jc w:val="both"/>
                            <w:rPr>
                              <w:color w:val="000000"/>
                              <w:sz w:val="22"/>
                              <w:szCs w:val="22"/>
                            </w:rPr>
                          </w:pPr>
                          <w:r>
                            <w:rPr>
                              <w:sz w:val="22"/>
                              <w:szCs w:val="22"/>
                            </w:rPr>
                            <w:t xml:space="preserve">baudžiamas laisvės atėmimu nuo trejų iki dešimties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ea4cf70c30084ccba86e505707d5dda9"/>
                        <w:lock w:val="sdtLocked"/>
                        <w:richText/>
                      </w:sdtPr>
                      <w:sdtContent>
                        <w:p>
                          <w:pPr>
                            <w:tabs>
                              <w:tab w:val="left" w:pos="1276"/>
                            </w:tabs>
                            <w:ind w:firstLine="720"/>
                            <w:jc w:val="both"/>
                            <w:rPr>
                              <w:color w:val="000000"/>
                              <w:sz w:val="22"/>
                              <w:szCs w:val="22"/>
                            </w:rPr>
                          </w:pPr>
                          <w:sdt>
                            <w:sdtPr>
                              <w:alias w:val="Numeris"/>
                              <w:tag w:val="nr_ea4cf70c30084ccba86e505707d5dda9"/>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 xml:space="preserve">dinis asmuo.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80"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8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015625b0b89416ba5b9269d8f4f7b50"/>
                    <w:lock w:val="sdtLocked"/>
                    <w:richText/>
                  </w:sdtPr>
                  <w:sdtContent>
                    <w:p>
                      <w:pPr>
                        <w:ind w:firstLine="720"/>
                        <w:jc w:val="both"/>
                        <w:rPr>
                          <w:sz w:val="22"/>
                          <w:szCs w:val="22"/>
                        </w:rPr>
                      </w:pPr>
                      <w:sdt>
                        <w:sdtPr>
                          <w:alias w:val="Numeris"/>
                          <w:tag w:val="nr_a015625b0b89416ba5b9269d8f4f7b50"/>
                          <w:lock w:val="sdtLocked"/>
                          <w:richText/>
                        </w:sdtPr>
                        <w:sdtContent>
                          <w:r>
                            <w:rPr>
                              <w:b/>
                              <w:sz w:val="22"/>
                              <w:szCs w:val="22"/>
                            </w:rPr>
                            <w:t>182</w:t>
                          </w:r>
                        </w:sdtContent>
                      </w:sdt>
                      <w:r>
                        <w:rPr>
                          <w:b/>
                          <w:sz w:val="22"/>
                          <w:szCs w:val="22"/>
                        </w:rPr>
                        <w:t xml:space="preserve"> straipsnis. </w:t>
                      </w:r>
                      <w:sdt>
                        <w:sdtPr>
                          <w:alias w:val="Pavadinimas"/>
                          <w:tag w:val="title_a015625b0b89416ba5b9269d8f4f7b50"/>
                          <w:lock w:val="sdtLocked"/>
                          <w:richText/>
                        </w:sdtPr>
                        <w:sdtContent>
                          <w:r>
                            <w:rPr>
                              <w:b/>
                              <w:sz w:val="22"/>
                              <w:szCs w:val="22"/>
                            </w:rPr>
                            <w:t>Sukčiavimas</w:t>
                          </w:r>
                        </w:sdtContent>
                      </w:sdt>
                    </w:p>
                    <w:sdt>
                      <w:sdtPr>
                        <w:alias w:val="182 str. 1 d."/>
                        <w:tag w:val="part_159f11f16ceb4ee3b34e500cd71810c9"/>
                        <w:lock w:val="sdtLocked"/>
                        <w:richText/>
                      </w:sdtPr>
                      <w:sdtContent>
                        <w:p>
                          <w:pPr>
                            <w:ind w:firstLine="720"/>
                            <w:jc w:val="both"/>
                            <w:rPr>
                              <w:sz w:val="22"/>
                              <w:szCs w:val="22"/>
                            </w:rPr>
                          </w:pPr>
                          <w:sdt>
                            <w:sdtPr>
                              <w:alias w:val="Numeris"/>
                              <w:tag w:val="nr_159f11f16ceb4ee3b34e500cd71810c9"/>
                              <w:lock w:val="sdtLocked"/>
                              <w:richText/>
                            </w:sdtPr>
                            <w:sdtContent>
                              <w:r>
                                <w:rPr>
                                  <w:sz w:val="22"/>
                                  <w:szCs w:val="22"/>
                                </w:rPr>
                                <w:t>1</w:t>
                              </w:r>
                            </w:sdtContent>
                          </w:sdt>
                          <w:r>
                            <w:rPr>
                              <w:sz w:val="22"/>
                              <w:szCs w:val="22"/>
                            </w:rPr>
                            <w:t>. Tas, kas apgaule savo ar kitų naudai įgijo svetimą turtą ar turtinę teisę, išvengė turtinės prievolės arba ją panaikino,</w:t>
                          </w:r>
                        </w:p>
                        <w:p>
                          <w:pPr>
                            <w:ind w:firstLine="720"/>
                            <w:jc w:val="both"/>
                            <w:rPr>
                              <w:sz w:val="22"/>
                              <w:szCs w:val="22"/>
                            </w:rPr>
                          </w:pPr>
                          <w:r>
                            <w:rPr>
                              <w:sz w:val="22"/>
                              <w:szCs w:val="22"/>
                            </w:rPr>
                            <w:t xml:space="preserve">baudžiamas viešaisiais darbais </w:t>
                          </w:r>
                          <w:r>
                            <w:rPr>
                              <w:bCs/>
                              <w:sz w:val="22"/>
                              <w:szCs w:val="22"/>
                            </w:rPr>
                            <w:t xml:space="preserve">arba bauda, </w:t>
                          </w:r>
                          <w:r>
                            <w:rPr>
                              <w:sz w:val="22"/>
                              <w:szCs w:val="22"/>
                            </w:rPr>
                            <w:t>arba laisvės apribojimu, arba areštu, arba laisvės atėmimu iki trejų metų.</w:t>
                          </w:r>
                        </w:p>
                      </w:sdtContent>
                    </w:sdt>
                    <w:sdt>
                      <w:sdtPr>
                        <w:alias w:val="182 str. 2 d."/>
                        <w:tag w:val="part_9718b07749de4d7d9aae11076c5347da"/>
                        <w:lock w:val="sdtLocked"/>
                        <w:richText/>
                      </w:sdtPr>
                      <w:sdtContent>
                        <w:p>
                          <w:pPr>
                            <w:ind w:firstLine="720"/>
                            <w:jc w:val="both"/>
                            <w:rPr>
                              <w:sz w:val="22"/>
                              <w:szCs w:val="22"/>
                            </w:rPr>
                          </w:pPr>
                          <w:sdt>
                            <w:sdtPr>
                              <w:alias w:val="Numeris"/>
                              <w:tag w:val="nr_9718b07749de4d7d9aae11076c5347da"/>
                              <w:lock w:val="sdtLocked"/>
                              <w:richText/>
                            </w:sdtPr>
                            <w:sdtContent>
                              <w:r>
                                <w:rPr>
                                  <w:sz w:val="22"/>
                                  <w:szCs w:val="22"/>
                                </w:rPr>
                                <w:t>2</w:t>
                              </w:r>
                            </w:sdtContent>
                          </w:sdt>
                          <w:r>
                            <w:rPr>
                              <w:sz w:val="22"/>
                              <w:szCs w:val="22"/>
                            </w:rPr>
                            <w:t>. Tas, kas apgaule savo ar kitų naudai įgijo didelės vertės svetimą turtą ar turtinę teisę, išvengė didelės vertės turtinės prievolės arba ją panaikino,</w:t>
                          </w:r>
                        </w:p>
                        <w:p>
                          <w:pPr>
                            <w:ind w:firstLine="720"/>
                            <w:jc w:val="both"/>
                            <w:rPr>
                              <w:sz w:val="22"/>
                              <w:szCs w:val="22"/>
                            </w:rPr>
                          </w:pPr>
                          <w:r>
                            <w:rPr>
                              <w:sz w:val="22"/>
                              <w:szCs w:val="22"/>
                            </w:rPr>
                            <w:t>baudžiamas bauda arba laisvės apribojimu, arba areštu, arba laisvės atėmimu iki šešerių metų.</w:t>
                          </w:r>
                        </w:p>
                      </w:sdtContent>
                    </w:sdt>
                    <w:sdt>
                      <w:sdtPr>
                        <w:alias w:val="182 str. 3 d."/>
                        <w:tag w:val="part_6dd561a0e4684329acb4972b4864841f"/>
                        <w:lock w:val="sdtLocked"/>
                        <w:richText/>
                      </w:sdtPr>
                      <w:sdtContent>
                        <w:p>
                          <w:pPr>
                            <w:ind w:firstLine="720"/>
                            <w:jc w:val="both"/>
                            <w:rPr>
                              <w:sz w:val="22"/>
                              <w:szCs w:val="22"/>
                            </w:rPr>
                          </w:pPr>
                          <w:sdt>
                            <w:sdtPr>
                              <w:alias w:val="Numeris"/>
                              <w:tag w:val="nr_6dd561a0e4684329acb4972b4864841f"/>
                              <w:lock w:val="sdtLocked"/>
                              <w:richText/>
                            </w:sdtPr>
                            <w:sdtContent>
                              <w:r>
                                <w:rPr>
                                  <w:sz w:val="22"/>
                                  <w:szCs w:val="22"/>
                                </w:rPr>
                                <w:t>3</w:t>
                              </w:r>
                            </w:sdtContent>
                          </w:sdt>
                          <w:r>
                            <w:rPr>
                              <w:sz w:val="22"/>
                              <w:szCs w:val="22"/>
                            </w:rPr>
                            <w:t>. Tas, kas apgaule savo ar kitų naudai įgijo labai didelės vertės svetimą turtą ar turtinę teisę, ar didelės mokslinės, istorinės ar kultūrinės reikšmės turinčias vertybes arba išvengė labai didelės vertės turtinės prievolės ar ją panaikino, arba sukčiavo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2 str. 4 d."/>
                        <w:tag w:val="part_cf0994f49d714a7b8cfa409274069613"/>
                        <w:lock w:val="sdtLocked"/>
                        <w:richText/>
                      </w:sdtPr>
                      <w:sdtContent>
                        <w:p>
                          <w:pPr>
                            <w:ind w:firstLine="720"/>
                            <w:jc w:val="both"/>
                            <w:rPr>
                              <w:sz w:val="22"/>
                              <w:szCs w:val="22"/>
                            </w:rPr>
                          </w:pPr>
                          <w:sdt>
                            <w:sdtPr>
                              <w:alias w:val="Numeris"/>
                              <w:tag w:val="nr_cf0994f49d714a7b8cfa409274069613"/>
                              <w:lock w:val="sdtLocked"/>
                              <w:richText/>
                            </w:sdtPr>
                            <w:sdtContent>
                              <w:r>
                                <w:rPr>
                                  <w:sz w:val="22"/>
                                  <w:szCs w:val="22"/>
                                </w:rPr>
                                <w:t>4</w:t>
                              </w:r>
                            </w:sdtContent>
                          </w:sdt>
                          <w:r>
                            <w:rPr>
                              <w:sz w:val="22"/>
                              <w:szCs w:val="22"/>
                            </w:rPr>
                            <w:t>. Tas, kas apgaule savo ar kitų naudai įgijo nedidelės vertės svetimą turtą ar turtinę teisę, išvengė nedidelės vertės turtinės prievolės ar ją panaikino,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2 str. 5 d."/>
                        <w:tag w:val="part_f19d7ab21bea42399e1e88a0eb4c5b03"/>
                        <w:lock w:val="sdtLocked"/>
                        <w:richText/>
                      </w:sdtPr>
                      <w:sdtContent>
                        <w:p>
                          <w:pPr>
                            <w:ind w:firstLine="720"/>
                            <w:jc w:val="both"/>
                            <w:rPr>
                              <w:sz w:val="22"/>
                              <w:szCs w:val="22"/>
                            </w:rPr>
                          </w:pPr>
                          <w:sdt>
                            <w:sdtPr>
                              <w:alias w:val="Numeris"/>
                              <w:tag w:val="nr_f19d7ab21bea42399e1e88a0eb4c5b03"/>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2 str. 6 d."/>
                        <w:tag w:val="part_d30a903d72164d28a9044367d94b0181"/>
                        <w:lock w:val="sdtLocked"/>
                        <w:richText/>
                      </w:sdtPr>
                      <w:sdtContent>
                        <w:p>
                          <w:pPr>
                            <w:ind w:firstLine="720"/>
                            <w:jc w:val="both"/>
                            <w:rPr>
                              <w:b/>
                              <w:color w:val="000000"/>
                              <w:sz w:val="22"/>
                              <w:szCs w:val="22"/>
                            </w:rPr>
                          </w:pPr>
                          <w:sdt>
                            <w:sdtPr>
                              <w:alias w:val="Numeris"/>
                              <w:tag w:val="nr_d30a903d72164d28a9044367d94b0181"/>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cb9b63d138aa47a398c97ed2a8b7153f"/>
                        <w:lock w:val="sdtLocked"/>
                        <w:richText/>
                      </w:sdtPr>
                      <w:sdtContent>
                        <w:p>
                          <w:pPr>
                            <w:ind w:firstLine="720"/>
                            <w:jc w:val="both"/>
                            <w:rPr>
                              <w:sz w:val="22"/>
                              <w:szCs w:val="22"/>
                              <w:lang w:eastAsia="lt-LT"/>
                            </w:rPr>
                          </w:pPr>
                          <w:sdt>
                            <w:sdtPr>
                              <w:alias w:val="Numeris"/>
                              <w:tag w:val="nr_cb9b63d138aa47a398c97ed2a8b7153f"/>
                              <w:lock w:val="sdtLocked"/>
                              <w:richText/>
                            </w:sdtPr>
                            <w:sdtContent>
                              <w:r>
                                <w:rPr>
                                  <w:sz w:val="22"/>
                                  <w:szCs w:val="22"/>
                                  <w:lang w:eastAsia="lt-LT"/>
                                </w:rPr>
                                <w:t>1</w:t>
                              </w:r>
                            </w:sdtContent>
                          </w:sdt>
                          <w:r>
                            <w:rPr>
                              <w:sz w:val="22"/>
                              <w:szCs w:val="22"/>
                              <w:lang w:eastAsia="lt-LT"/>
                            </w:rPr>
                            <w:t>. Tas, kas neteisėtai paveikė sąžiningą profesionalių sporto varžybų eigą arba rezultatą,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9bf44209274c4056a56df1ff9f5e8a7e"/>
                    <w:lock w:val="sdtLocked"/>
                    <w:richText/>
                  </w:sdtPr>
                  <w:sdtContent>
                    <w:p>
                      <w:pPr>
                        <w:ind w:firstLine="720"/>
                        <w:jc w:val="both"/>
                        <w:rPr>
                          <w:sz w:val="22"/>
                          <w:szCs w:val="22"/>
                        </w:rPr>
                      </w:pPr>
                      <w:sdt>
                        <w:sdtPr>
                          <w:alias w:val="Numeris"/>
                          <w:tag w:val="nr_9bf44209274c4056a56df1ff9f5e8a7e"/>
                          <w:lock w:val="sdtLocked"/>
                          <w:richText/>
                        </w:sdtPr>
                        <w:sdtContent>
                          <w:r>
                            <w:rPr>
                              <w:b/>
                              <w:sz w:val="22"/>
                              <w:szCs w:val="22"/>
                            </w:rPr>
                            <w:t>183</w:t>
                          </w:r>
                        </w:sdtContent>
                      </w:sdt>
                      <w:r>
                        <w:rPr>
                          <w:b/>
                          <w:sz w:val="22"/>
                          <w:szCs w:val="22"/>
                        </w:rPr>
                        <w:t xml:space="preserve"> straipsnis. </w:t>
                      </w:r>
                      <w:sdt>
                        <w:sdtPr>
                          <w:alias w:val="Pavadinimas"/>
                          <w:tag w:val="title_9bf44209274c4056a56df1ff9f5e8a7e"/>
                          <w:lock w:val="sdtLocked"/>
                          <w:richText/>
                        </w:sdtPr>
                        <w:sdtContent>
                          <w:r>
                            <w:rPr>
                              <w:b/>
                              <w:sz w:val="22"/>
                              <w:szCs w:val="22"/>
                            </w:rPr>
                            <w:t>Turto pasisavinimas</w:t>
                          </w:r>
                        </w:sdtContent>
                      </w:sdt>
                    </w:p>
                    <w:sdt>
                      <w:sdtPr>
                        <w:alias w:val="183 str. 1 d."/>
                        <w:tag w:val="part_8a75b362598e4e9ca26b306c3ef16466"/>
                        <w:lock w:val="sdtLocked"/>
                        <w:richText/>
                      </w:sdtPr>
                      <w:sdtContent>
                        <w:p>
                          <w:pPr>
                            <w:ind w:firstLine="720"/>
                            <w:jc w:val="both"/>
                            <w:rPr>
                              <w:sz w:val="22"/>
                              <w:szCs w:val="22"/>
                            </w:rPr>
                          </w:pPr>
                          <w:sdt>
                            <w:sdtPr>
                              <w:alias w:val="Numeris"/>
                              <w:tag w:val="nr_8a75b362598e4e9ca26b306c3ef16466"/>
                              <w:lock w:val="sdtLocked"/>
                              <w:richText/>
                            </w:sdtPr>
                            <w:sdtContent>
                              <w:r>
                                <w:rPr>
                                  <w:sz w:val="22"/>
                                  <w:szCs w:val="22"/>
                                </w:rPr>
                                <w:t>1</w:t>
                              </w:r>
                            </w:sdtContent>
                          </w:sdt>
                          <w:r>
                            <w:rPr>
                              <w:sz w:val="22"/>
                              <w:szCs w:val="22"/>
                            </w:rPr>
                            <w:t>. Tas, kas pasisavino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83 str. 2 d."/>
                        <w:tag w:val="part_5cb69e29e9744308a0fa29dbccb43af6"/>
                        <w:lock w:val="sdtLocked"/>
                        <w:richText/>
                      </w:sdtPr>
                      <w:sdtContent>
                        <w:p>
                          <w:pPr>
                            <w:ind w:firstLine="720"/>
                            <w:jc w:val="both"/>
                            <w:rPr>
                              <w:sz w:val="22"/>
                              <w:szCs w:val="22"/>
                            </w:rPr>
                          </w:pPr>
                          <w:sdt>
                            <w:sdtPr>
                              <w:alias w:val="Numeris"/>
                              <w:tag w:val="nr_5cb69e29e9744308a0fa29dbccb43af6"/>
                              <w:lock w:val="sdtLocked"/>
                              <w:richText/>
                            </w:sdtPr>
                            <w:sdtContent>
                              <w:r>
                                <w:rPr>
                                  <w:sz w:val="22"/>
                                  <w:szCs w:val="22"/>
                                </w:rPr>
                                <w:t>2</w:t>
                              </w:r>
                            </w:sdtContent>
                          </w:sdt>
                          <w:r>
                            <w:rPr>
                              <w:sz w:val="22"/>
                              <w:szCs w:val="22"/>
                            </w:rPr>
                            <w:t>. Tas, kas pasisavino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šešerių metų.</w:t>
                          </w:r>
                        </w:p>
                      </w:sdtContent>
                    </w:sdt>
                    <w:sdt>
                      <w:sdtPr>
                        <w:alias w:val="183 str. 3 d."/>
                        <w:tag w:val="part_153dfcf10b984a36968c20e1c6eeaf5a"/>
                        <w:lock w:val="sdtLocked"/>
                        <w:richText/>
                      </w:sdtPr>
                      <w:sdtContent>
                        <w:p>
                          <w:pPr>
                            <w:ind w:firstLine="720"/>
                            <w:jc w:val="both"/>
                            <w:rPr>
                              <w:sz w:val="22"/>
                              <w:szCs w:val="22"/>
                            </w:rPr>
                          </w:pPr>
                          <w:sdt>
                            <w:sdtPr>
                              <w:alias w:val="Numeris"/>
                              <w:tag w:val="nr_153dfcf10b984a36968c20e1c6eeaf5a"/>
                              <w:lock w:val="sdtLocked"/>
                              <w:richText/>
                            </w:sdtPr>
                            <w:sdtContent>
                              <w:r>
                                <w:rPr>
                                  <w:sz w:val="22"/>
                                  <w:szCs w:val="22"/>
                                </w:rPr>
                                <w:t>3</w:t>
                              </w:r>
                            </w:sdtContent>
                          </w:sdt>
                          <w:r>
                            <w:rPr>
                              <w:sz w:val="22"/>
                              <w:szCs w:val="22"/>
                            </w:rPr>
                            <w:t>. Tas, kas pasisavino jam patikėtą ar jo žinioje buvusį labai didelės vertės svetimą turtą ar turtinę teisę arba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3 str. 4 d."/>
                        <w:tag w:val="part_de814a45b16f4cd6b8b3cf94eac140e6"/>
                        <w:lock w:val="sdtLocked"/>
                        <w:richText/>
                      </w:sdtPr>
                      <w:sdtContent>
                        <w:p>
                          <w:pPr>
                            <w:ind w:firstLine="720"/>
                            <w:jc w:val="both"/>
                            <w:rPr>
                              <w:sz w:val="22"/>
                              <w:szCs w:val="22"/>
                            </w:rPr>
                          </w:pPr>
                          <w:sdt>
                            <w:sdtPr>
                              <w:alias w:val="Numeris"/>
                              <w:tag w:val="nr_de814a45b16f4cd6b8b3cf94eac140e6"/>
                              <w:lock w:val="sdtLocked"/>
                              <w:richText/>
                            </w:sdtPr>
                            <w:sdtContent>
                              <w:r>
                                <w:rPr>
                                  <w:sz w:val="22"/>
                                  <w:szCs w:val="22"/>
                                </w:rPr>
                                <w:t>4</w:t>
                              </w:r>
                            </w:sdtContent>
                          </w:sdt>
                          <w:r>
                            <w:rPr>
                              <w:sz w:val="22"/>
                              <w:szCs w:val="22"/>
                            </w:rPr>
                            <w:t>. Tas, kas pasisavino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3 str. 5 d."/>
                        <w:tag w:val="part_56c7128fd481475cbc571a0d8bd58da3"/>
                        <w:lock w:val="sdtLocked"/>
                        <w:richText/>
                      </w:sdtPr>
                      <w:sdtContent>
                        <w:p>
                          <w:pPr>
                            <w:ind w:firstLine="720"/>
                            <w:jc w:val="both"/>
                            <w:rPr>
                              <w:sz w:val="22"/>
                              <w:szCs w:val="22"/>
                            </w:rPr>
                          </w:pPr>
                          <w:sdt>
                            <w:sdtPr>
                              <w:alias w:val="Numeris"/>
                              <w:tag w:val="nr_56c7128fd481475cbc571a0d8bd58da3"/>
                              <w:lock w:val="sdtLocked"/>
                              <w:richText/>
                            </w:sdtPr>
                            <w:sdtContent>
                              <w:r>
                                <w:rPr>
                                  <w:sz w:val="22"/>
                                  <w:szCs w:val="22"/>
                                </w:rPr>
                                <w:t>5</w:t>
                              </w:r>
                            </w:sdtContent>
                          </w:sdt>
                          <w:r>
                            <w:rPr>
                              <w:sz w:val="22"/>
                              <w:szCs w:val="22"/>
                            </w:rPr>
                            <w:t>. Už šio straipsnio 1, 2 ir 3 dalyse numatytas veikas atsako ir juridinis asmuo.</w:t>
                          </w:r>
                        </w:p>
                      </w:sdtContent>
                    </w:sdt>
                    <w:sdt>
                      <w:sdtPr>
                        <w:alias w:val="183 str. 6 d."/>
                        <w:tag w:val="part_59fe826bc6cf44f59f2e81052d1e7049"/>
                        <w:lock w:val="sdtLocked"/>
                        <w:richText/>
                      </w:sdtPr>
                      <w:sdtContent>
                        <w:p>
                          <w:pPr>
                            <w:ind w:firstLine="720"/>
                            <w:jc w:val="both"/>
                            <w:rPr>
                              <w:b/>
                              <w:color w:val="000000"/>
                              <w:sz w:val="22"/>
                              <w:szCs w:val="22"/>
                            </w:rPr>
                          </w:pPr>
                          <w:sdt>
                            <w:sdtPr>
                              <w:alias w:val="Numeris"/>
                              <w:tag w:val="nr_59fe826bc6cf44f59f2e81052d1e7049"/>
                              <w:lock w:val="sdtLocked"/>
                              <w:richText/>
                            </w:sdtPr>
                            <w:sdtContent>
                              <w:r>
                                <w:rPr>
                                  <w:sz w:val="22"/>
                                  <w:szCs w:val="22"/>
                                </w:rPr>
                                <w:t>6</w:t>
                              </w:r>
                            </w:sdtContent>
                          </w:sdt>
                          <w:r>
                            <w:rPr>
                              <w:sz w:val="22"/>
                              <w:szCs w:val="22"/>
                            </w:rPr>
                            <w:t xml:space="preserve">. Už šio straipsnio 1 ir 4 dalyse numatytas veikas asmuo atsako tik tuo atveju, kai yra nukentėjusio asmens skundas ar jo teisėto atstovo pareiškimas, ar prokuroro reikalavimas.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4 str."/>
                    <w:tag w:val="part_b86f378e260844f98de6e7ea87559df6"/>
                    <w:lock w:val="sdtLocked"/>
                    <w:richText/>
                  </w:sdtPr>
                  <w:sdtContent>
                    <w:p>
                      <w:pPr>
                        <w:ind w:firstLine="720"/>
                        <w:jc w:val="both"/>
                        <w:rPr>
                          <w:sz w:val="22"/>
                          <w:szCs w:val="22"/>
                        </w:rPr>
                      </w:pPr>
                      <w:sdt>
                        <w:sdtPr>
                          <w:alias w:val="Numeris"/>
                          <w:tag w:val="nr_b86f378e260844f98de6e7ea87559df6"/>
                          <w:lock w:val="sdtLocked"/>
                          <w:richText/>
                        </w:sdtPr>
                        <w:sdtContent>
                          <w:r>
                            <w:rPr>
                              <w:b/>
                              <w:sz w:val="22"/>
                              <w:szCs w:val="22"/>
                            </w:rPr>
                            <w:t>184</w:t>
                          </w:r>
                        </w:sdtContent>
                      </w:sdt>
                      <w:r>
                        <w:rPr>
                          <w:b/>
                          <w:sz w:val="22"/>
                          <w:szCs w:val="22"/>
                        </w:rPr>
                        <w:t xml:space="preserve"> straipsnis. </w:t>
                      </w:r>
                      <w:sdt>
                        <w:sdtPr>
                          <w:alias w:val="Pavadinimas"/>
                          <w:tag w:val="title_b86f378e260844f98de6e7ea87559df6"/>
                          <w:lock w:val="sdtLocked"/>
                          <w:richText/>
                        </w:sdtPr>
                        <w:sdtContent>
                          <w:r>
                            <w:rPr>
                              <w:b/>
                              <w:sz w:val="22"/>
                              <w:szCs w:val="22"/>
                            </w:rPr>
                            <w:t>Turto iššvaistymas</w:t>
                          </w:r>
                        </w:sdtContent>
                      </w:sdt>
                    </w:p>
                    <w:sdt>
                      <w:sdtPr>
                        <w:alias w:val="184 str. 1 d."/>
                        <w:tag w:val="part_2d999ab7498d4338bb08adf16f74f24a"/>
                        <w:lock w:val="sdtLocked"/>
                        <w:richText/>
                      </w:sdtPr>
                      <w:sdtContent>
                        <w:p>
                          <w:pPr>
                            <w:ind w:firstLine="720"/>
                            <w:jc w:val="both"/>
                            <w:rPr>
                              <w:sz w:val="22"/>
                              <w:szCs w:val="22"/>
                            </w:rPr>
                          </w:pPr>
                          <w:sdt>
                            <w:sdtPr>
                              <w:alias w:val="Numeris"/>
                              <w:tag w:val="nr_2d999ab7498d4338bb08adf16f74f24a"/>
                              <w:lock w:val="sdtLocked"/>
                              <w:richText/>
                            </w:sdtPr>
                            <w:sdtContent>
                              <w:r>
                                <w:rPr>
                                  <w:sz w:val="22"/>
                                  <w:szCs w:val="22"/>
                                </w:rPr>
                                <w:t>1</w:t>
                              </w:r>
                            </w:sdtContent>
                          </w:sdt>
                          <w:r>
                            <w:rPr>
                              <w:sz w:val="22"/>
                              <w:szCs w:val="22"/>
                            </w:rPr>
                            <w:t>. Tas, kas iššvaistė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84 str. 2 d."/>
                        <w:tag w:val="part_73f9c6450e2541cc9ca99e910d27b5b2"/>
                        <w:lock w:val="sdtLocked"/>
                        <w:richText/>
                      </w:sdtPr>
                      <w:sdtContent>
                        <w:p>
                          <w:pPr>
                            <w:ind w:firstLine="720"/>
                            <w:jc w:val="both"/>
                            <w:rPr>
                              <w:sz w:val="22"/>
                              <w:szCs w:val="22"/>
                            </w:rPr>
                          </w:pPr>
                          <w:sdt>
                            <w:sdtPr>
                              <w:alias w:val="Numeris"/>
                              <w:tag w:val="nr_73f9c6450e2541cc9ca99e910d27b5b2"/>
                              <w:lock w:val="sdtLocked"/>
                              <w:richText/>
                            </w:sdtPr>
                            <w:sdtContent>
                              <w:r>
                                <w:rPr>
                                  <w:sz w:val="22"/>
                                  <w:szCs w:val="22"/>
                                </w:rPr>
                                <w:t>2</w:t>
                              </w:r>
                            </w:sdtContent>
                          </w:sdt>
                          <w:r>
                            <w:rPr>
                              <w:sz w:val="22"/>
                              <w:szCs w:val="22"/>
                            </w:rPr>
                            <w:t>. Tas, kas iššvaistė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penkerių metų.</w:t>
                          </w:r>
                        </w:p>
                      </w:sdtContent>
                    </w:sdt>
                    <w:sdt>
                      <w:sdtPr>
                        <w:alias w:val="184 str. 3 d."/>
                        <w:tag w:val="part_154987f459a44c5c8e0a039aa9f7fbb4"/>
                        <w:lock w:val="sdtLocked"/>
                        <w:richText/>
                      </w:sdtPr>
                      <w:sdtContent>
                        <w:p>
                          <w:pPr>
                            <w:ind w:firstLine="720"/>
                            <w:jc w:val="both"/>
                            <w:rPr>
                              <w:sz w:val="22"/>
                              <w:szCs w:val="22"/>
                            </w:rPr>
                          </w:pPr>
                          <w:sdt>
                            <w:sdtPr>
                              <w:alias w:val="Numeris"/>
                              <w:tag w:val="nr_154987f459a44c5c8e0a039aa9f7fbb4"/>
                              <w:lock w:val="sdtLocked"/>
                              <w:richText/>
                            </w:sdtPr>
                            <w:sdtContent>
                              <w:r>
                                <w:rPr>
                                  <w:sz w:val="22"/>
                                  <w:szCs w:val="22"/>
                                </w:rPr>
                                <w:t>3</w:t>
                              </w:r>
                            </w:sdtContent>
                          </w:sdt>
                          <w:r>
                            <w:rPr>
                              <w:sz w:val="22"/>
                              <w:szCs w:val="22"/>
                            </w:rPr>
                            <w:t>. Tas, kas iššvaistė jam patikėtą ar jo žinioje buvusį labai didelės vertės svetimą turtą ar turtinę teisę, ar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septynerių metų.</w:t>
                          </w:r>
                        </w:p>
                      </w:sdtContent>
                    </w:sdt>
                    <w:sdt>
                      <w:sdtPr>
                        <w:alias w:val="184 str. 4 d."/>
                        <w:tag w:val="part_2ba33f9e32bf43cb8fddcd25e8545608"/>
                        <w:lock w:val="sdtLocked"/>
                        <w:richText/>
                      </w:sdtPr>
                      <w:sdtContent>
                        <w:p>
                          <w:pPr>
                            <w:ind w:firstLine="720"/>
                            <w:jc w:val="both"/>
                            <w:rPr>
                              <w:sz w:val="22"/>
                              <w:szCs w:val="22"/>
                            </w:rPr>
                          </w:pPr>
                          <w:sdt>
                            <w:sdtPr>
                              <w:alias w:val="Numeris"/>
                              <w:tag w:val="nr_2ba33f9e32bf43cb8fddcd25e8545608"/>
                              <w:lock w:val="sdtLocked"/>
                              <w:richText/>
                            </w:sdtPr>
                            <w:sdtContent>
                              <w:r>
                                <w:rPr>
                                  <w:sz w:val="22"/>
                                  <w:szCs w:val="22"/>
                                </w:rPr>
                                <w:t>4</w:t>
                              </w:r>
                            </w:sdtContent>
                          </w:sdt>
                          <w:r>
                            <w:rPr>
                              <w:sz w:val="22"/>
                              <w:szCs w:val="22"/>
                            </w:rPr>
                            <w:t>. Tas, kas iššvaistė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4 str. 5 d."/>
                        <w:tag w:val="part_8e12d1ba680b44658a906c1f9c9e6f78"/>
                        <w:lock w:val="sdtLocked"/>
                        <w:richText/>
                      </w:sdtPr>
                      <w:sdtContent>
                        <w:p>
                          <w:pPr>
                            <w:ind w:firstLine="720"/>
                            <w:jc w:val="both"/>
                            <w:rPr>
                              <w:sz w:val="22"/>
                              <w:szCs w:val="22"/>
                            </w:rPr>
                          </w:pPr>
                          <w:sdt>
                            <w:sdtPr>
                              <w:alias w:val="Numeris"/>
                              <w:tag w:val="nr_8e12d1ba680b44658a906c1f9c9e6f78"/>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4 str. 6 d."/>
                        <w:tag w:val="part_80bc3385fca6460ebfb0c549947b5d3b"/>
                        <w:lock w:val="sdtLocked"/>
                        <w:richText/>
                      </w:sdtPr>
                      <w:sdtContent>
                        <w:p>
                          <w:pPr>
                            <w:ind w:firstLine="720"/>
                            <w:jc w:val="both"/>
                            <w:rPr>
                              <w:rFonts w:eastAsia="MS Mincho"/>
                              <w:i/>
                              <w:iCs/>
                              <w:sz w:val="22"/>
                              <w:szCs w:val="22"/>
                              <w:lang w:val="x-none"/>
                            </w:rPr>
                          </w:pPr>
                          <w:sdt>
                            <w:sdtPr>
                              <w:alias w:val="Numeris"/>
                              <w:tag w:val="nr_80bc3385fca6460ebfb0c549947b5d3b"/>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54b92fd3b80643139a7b24a46b1cfbc8"/>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szCs w:val="22"/>
                            </w:rPr>
                            <w:t>didelės mokslinės, istorinės ar kultūrinės reikšmės turinčias vertybes,</w:t>
                          </w:r>
                          <w:r>
                            <w:rPr>
                              <w:color w:val="000000"/>
                              <w:sz w:val="22"/>
                              <w:szCs w:val="22"/>
                            </w:rPr>
                            <w:t xml:space="preserve"> kitą didelės vertės radinį ar atsitiktinai jam patekusį didelės vertės svetimą turtą,</w:t>
                          </w:r>
                        </w:p>
                      </w:sdtContent>
                    </w:sdt>
                    <w:sdt>
                      <w:sdtPr>
                        <w:alias w:val="185 str. 2 d."/>
                        <w:tag w:val="part_08749e539f1c45169abb441e8e755bdc"/>
                        <w:lock w:val="sdtLocked"/>
                        <w:richText/>
                      </w:sdtPr>
                      <w:sdtContent>
                        <w:p>
                          <w:pPr>
                            <w:ind w:firstLine="720"/>
                            <w:jc w:val="both"/>
                            <w:rPr>
                              <w:color w:val="000000"/>
                              <w:sz w:val="22"/>
                              <w:szCs w:val="22"/>
                            </w:rPr>
                          </w:pPr>
                          <w:r>
                            <w:rPr>
                              <w:color w:val="000000"/>
                              <w:sz w:val="22"/>
                              <w:szCs w:val="22"/>
                            </w:rPr>
                            <w:t>baudžiamas viešaisiais darbais arba bauda, arba areštu, arba laisvės atėmimu iki dvejų 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1004801373e34d83a2f50653c84b918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186</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3"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84"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37de0c65b7664ff4a7425cbb334439ea"/>
                        <w:lock w:val="sdtLocked"/>
                        <w:richText/>
                      </w:sdtPr>
                      <w:sdtContent>
                        <w:p>
                          <w:pPr>
                            <w:ind w:firstLine="720"/>
                            <w:jc w:val="both"/>
                            <w:rPr>
                              <w:sz w:val="22"/>
                              <w:szCs w:val="22"/>
                            </w:rPr>
                          </w:pPr>
                          <w:sdt>
                            <w:sdtPr>
                              <w:alias w:val="Numeris"/>
                              <w:tag w:val="nr_37de0c65b7664ff4a7425cbb334439ea"/>
                              <w:lock w:val="sdtLocked"/>
                              <w:richText/>
                            </w:sdtPr>
                            <w:sdtContent>
                              <w:r>
                                <w:rPr>
                                  <w:sz w:val="22"/>
                                  <w:szCs w:val="22"/>
                                </w:rPr>
                                <w:t>3</w:t>
                              </w:r>
                            </w:sdtContent>
                          </w:sdt>
                          <w:r>
                            <w:rPr>
                              <w:sz w:val="22"/>
                              <w:szCs w:val="22"/>
                            </w:rPr>
                            <w:t>. Tas, kas įgijo, naudojosi arba realizavo nedidelės vertės turtą žinodamas, kad tas turtas gautas nusikalstamu būdu arba dalyvaujant nusikalstamoje veikoje, padarė baudžiamąjį nusižengimą ir</w:t>
                          </w:r>
                        </w:p>
                        <w:p>
                          <w:pPr>
                            <w:ind w:firstLine="720"/>
                            <w:jc w:val="both"/>
                            <w:rPr>
                              <w:sz w:val="22"/>
                              <w:szCs w:val="22"/>
                            </w:rPr>
                          </w:pPr>
                          <w:r>
                            <w:rPr>
                              <w:sz w:val="22"/>
                              <w:szCs w:val="22"/>
                            </w:rPr>
                            <w:t>baudžiamas viešaisiais darbais arba bauda, arba areštu.</w:t>
                          </w:r>
                        </w:p>
                      </w:sdtContent>
                    </w:sdt>
                    <w:sdt>
                      <w:sdtPr>
                        <w:alias w:val="189 str. 4 d."/>
                        <w:tag w:val="part_ad685297cb2243c78d59ec1af435b636"/>
                        <w:lock w:val="sdtLocked"/>
                        <w:richText/>
                      </w:sdtPr>
                      <w:sdtContent>
                        <w:p>
                          <w:pPr>
                            <w:ind w:firstLine="720"/>
                            <w:jc w:val="both"/>
                            <w:rPr>
                              <w:sz w:val="22"/>
                              <w:szCs w:val="22"/>
                            </w:rPr>
                          </w:pPr>
                          <w:sdt>
                            <w:sdtPr>
                              <w:alias w:val="Numeris"/>
                              <w:tag w:val="nr_ad685297cb2243c78d59ec1af435b636"/>
                              <w:lock w:val="sdtLocked"/>
                              <w:richText/>
                            </w:sdtPr>
                            <w:sdtContent>
                              <w:r>
                                <w:rPr>
                                  <w:sz w:val="22"/>
                                  <w:szCs w:val="22"/>
                                </w:rPr>
                                <w:t>4</w:t>
                              </w:r>
                            </w:sdtContent>
                          </w:sdt>
                          <w:r>
                            <w:rPr>
                              <w:sz w:val="22"/>
                              <w:szCs w:val="22"/>
                            </w:rPr>
                            <w:t xml:space="preserve">. Už šio straipsnio 1 ir 2 dalyse numatytas veikas atsako ir juridinis asmuo. </w:t>
                          </w:r>
                        </w:p>
                      </w:sdtContent>
                    </w:sdt>
                    <w:p>
                      <w:pPr>
                        <w:jc w:val="both"/>
                      </w:pPr>
                      <w:r>
                        <w:rPr>
                          <w:i/>
                          <w:color w:val="000000"/>
                          <w:sz w:val="20"/>
                        </w:rPr>
                        <w:t>Straipsnio pakeitimai:</w:t>
                      </w:r>
                    </w:p>
                    <w:p>
                      <w:pPr>
                        <w:jc w:val="both"/>
                      </w:pPr>
                      <w:r>
                        <w:rPr>
                          <w:i/>
                          <w:sz w:val="20"/>
                          <w:lang w:val="x-none"/>
                        </w:rPr>
                        <w:t xml:space="preserve">Nr. </w:t>
                      </w:r>
                      <w:hyperlink r:id="rId186"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1dc9ccf8ae484647a62dbf79e77807d6"/>
                        <w:lock w:val="sdtLocked"/>
                        <w:richText/>
                      </w:sdtPr>
                      <w:sdtContent>
                        <w:p>
                          <w:pPr>
                            <w:ind w:firstLine="720"/>
                            <w:jc w:val="both"/>
                            <w:rPr>
                              <w:rFonts w:eastAsia="Calibri"/>
                              <w:sz w:val="22"/>
                              <w:szCs w:val="22"/>
                            </w:rPr>
                          </w:pPr>
                          <w:sdt>
                            <w:sdtPr>
                              <w:alias w:val="Numeris"/>
                              <w:tag w:val="nr_1dc9ccf8ae484647a62dbf79e77807d6"/>
                              <w:lock w:val="sdtLocked"/>
                              <w:richText/>
                            </w:sdtPr>
                            <w:sdtContent>
                              <w:r>
                                <w:rPr>
                                  <w:rFonts w:eastAsia="Calibri"/>
                                  <w:sz w:val="22"/>
                                  <w:szCs w:val="22"/>
                                </w:rPr>
                                <w:t>1</w:t>
                              </w:r>
                            </w:sdtContent>
                          </w:sdt>
                          <w:r>
                            <w:rPr>
                              <w:rFonts w:eastAsia="Calibri"/>
                              <w:sz w:val="22"/>
                              <w:szCs w:val="22"/>
                            </w:rPr>
                            <w:t xml:space="preserve">. Tas, kas turėjo nuosavybės teise didesnės negu </w:t>
                          </w:r>
                          <w:r>
                            <w:rPr>
                              <w:rFonts w:eastAsia="Calibri"/>
                              <w:bCs/>
                              <w:sz w:val="22"/>
                              <w:szCs w:val="22"/>
                            </w:rPr>
                            <w:t xml:space="preserve">900 </w:t>
                          </w:r>
                          <w:r>
                            <w:rPr>
                              <w:rFonts w:eastAsia="Calibri"/>
                              <w:sz w:val="22"/>
                              <w:szCs w:val="22"/>
                            </w:rPr>
                            <w:t>MGL vertės turtą, žinodamas, kad tas turtas negalėjo būti įgytas teisėtomis pajamomis,</w:t>
                          </w:r>
                        </w:p>
                        <w:p>
                          <w:pPr>
                            <w:ind w:firstLine="720"/>
                            <w:jc w:val="both"/>
                            <w:rPr>
                              <w:color w:val="000000"/>
                              <w:sz w:val="22"/>
                              <w:szCs w:val="22"/>
                            </w:rPr>
                          </w:pPr>
                          <w:r>
                            <w:rPr>
                              <w:rFonts w:eastAsia="Calibri"/>
                              <w:sz w:val="22"/>
                              <w:szCs w:val="22"/>
                            </w:rPr>
                            <w:t>baudžiamas bauda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188"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a38bd8dd5ee149159171fb9128ee6280"/>
                    <w:lock w:val="sdtLocked"/>
                    <w:richText/>
                  </w:sdtPr>
                  <w:sdtContent>
                    <w:p>
                      <w:pPr>
                        <w:ind w:firstLine="720"/>
                        <w:jc w:val="both"/>
                        <w:rPr>
                          <w:sz w:val="22"/>
                          <w:szCs w:val="22"/>
                        </w:rPr>
                      </w:pPr>
                      <w:sdt>
                        <w:sdtPr>
                          <w:alias w:val="Numeris"/>
                          <w:tag w:val="nr_a38bd8dd5ee149159171fb9128ee6280"/>
                          <w:lock w:val="sdtLocked"/>
                          <w:richText/>
                        </w:sdtPr>
                        <w:sdtContent>
                          <w:r>
                            <w:rPr>
                              <w:b/>
                              <w:sz w:val="22"/>
                              <w:szCs w:val="22"/>
                            </w:rPr>
                            <w:t>190</w:t>
                          </w:r>
                        </w:sdtContent>
                      </w:sdt>
                      <w:r>
                        <w:rPr>
                          <w:b/>
                          <w:sz w:val="22"/>
                          <w:szCs w:val="22"/>
                        </w:rPr>
                        <w:t xml:space="preserve"> straipsnis. </w:t>
                      </w:r>
                      <w:sdt>
                        <w:sdtPr>
                          <w:alias w:val="Pavadinimas"/>
                          <w:tag w:val="title_a38bd8dd5ee149159171fb9128ee6280"/>
                          <w:lock w:val="sdtLocked"/>
                          <w:richText/>
                        </w:sdtPr>
                        <w:sdtContent>
                          <w:r>
                            <w:rPr>
                              <w:b/>
                              <w:sz w:val="22"/>
                              <w:szCs w:val="22"/>
                            </w:rPr>
                            <w:t>Sąvokų išaiškinimas</w:t>
                          </w:r>
                        </w:sdtContent>
                      </w:sdt>
                    </w:p>
                    <w:sdt>
                      <w:sdtPr>
                        <w:alias w:val="190 str. 1 d."/>
                        <w:tag w:val="part_ee53800a3cf445a7abde0669ae997154"/>
                        <w:lock w:val="sdtLocked"/>
                        <w:richText/>
                      </w:sdtPr>
                      <w:sdtContent>
                        <w:p>
                          <w:pPr>
                            <w:tabs>
                              <w:tab w:val="left" w:pos="538"/>
                            </w:tabs>
                            <w:ind w:firstLine="720"/>
                            <w:jc w:val="both"/>
                            <w:rPr>
                              <w:sz w:val="22"/>
                              <w:szCs w:val="22"/>
                            </w:rPr>
                          </w:pPr>
                          <w:sdt>
                            <w:sdtPr>
                              <w:alias w:val="Numeris"/>
                              <w:tag w:val="nr_ee53800a3cf445a7abde0669ae997154"/>
                              <w:lock w:val="sdtLocked"/>
                              <w:richText/>
                            </w:sdtPr>
                            <w:sdtContent>
                              <w:r>
                                <w:rPr>
                                  <w:sz w:val="22"/>
                                  <w:szCs w:val="22"/>
                                </w:rPr>
                                <w:t>1</w:t>
                              </w:r>
                            </w:sdtContent>
                          </w:sdt>
                          <w:r>
                            <w:rPr>
                              <w:sz w:val="22"/>
                              <w:szCs w:val="22"/>
                            </w:rPr>
                            <w:t xml:space="preserve">. Šiame skyriuje </w:t>
                          </w:r>
                          <w:r>
                            <w:rPr>
                              <w:bCs/>
                              <w:sz w:val="22"/>
                              <w:szCs w:val="22"/>
                            </w:rPr>
                            <w:t xml:space="preserve">nurodytas </w:t>
                          </w:r>
                          <w:r>
                            <w:rPr>
                              <w:sz w:val="22"/>
                              <w:szCs w:val="22"/>
                            </w:rPr>
                            <w:t>turtas yra labai didelės vertės, kai jo vertė viršija 900 MGL dydžio sumą, didelės vertės</w:t>
                          </w:r>
                          <w:r>
                            <w:rPr>
                              <w:bCs/>
                              <w:sz w:val="22"/>
                              <w:szCs w:val="22"/>
                            </w:rPr>
                            <w:t>,</w:t>
                          </w:r>
                          <w:r>
                            <w:rPr>
                              <w:sz w:val="22"/>
                              <w:szCs w:val="22"/>
                            </w:rPr>
                            <w:t xml:space="preserve"> kai jo vertė viršija 400 MGL dydžio sumą, </w:t>
                          </w:r>
                          <w:r>
                            <w:rPr>
                              <w:bCs/>
                              <w:sz w:val="22"/>
                              <w:szCs w:val="22"/>
                            </w:rPr>
                            <w:t>bet neviršija 900 MGL dydžio sumos,</w:t>
                          </w:r>
                          <w:r>
                            <w:rPr>
                              <w:sz w:val="22"/>
                              <w:szCs w:val="22"/>
                            </w:rPr>
                            <w:t xml:space="preserve"> nedidelės vertės, kai jo vertė viršija 3 MGL </w:t>
                          </w:r>
                          <w:r>
                            <w:rPr>
                              <w:bCs/>
                              <w:sz w:val="22"/>
                              <w:szCs w:val="22"/>
                            </w:rPr>
                            <w:t>dydžio sumą</w:t>
                          </w:r>
                          <w:r>
                            <w:rPr>
                              <w:sz w:val="22"/>
                              <w:szCs w:val="22"/>
                            </w:rPr>
                            <w:t xml:space="preserve">, bet neviršija 10 MGL dydžio sumos. </w:t>
                          </w:r>
                        </w:p>
                      </w:sdtContent>
                    </w:sdt>
                    <w:sdt>
                      <w:sdtPr>
                        <w:alias w:val="190 str. 2 d."/>
                        <w:tag w:val="part_304b13b5fd7042f4adc4b8440a86e035"/>
                        <w:lock w:val="sdtLocked"/>
                        <w:richText/>
                      </w:sdtPr>
                      <w:sdtContent>
                        <w:p>
                          <w:pPr>
                            <w:tabs>
                              <w:tab w:val="left" w:pos="538"/>
                            </w:tabs>
                            <w:ind w:firstLine="720"/>
                            <w:jc w:val="both"/>
                            <w:rPr>
                              <w:bCs/>
                              <w:sz w:val="22"/>
                              <w:szCs w:val="22"/>
                            </w:rPr>
                          </w:pPr>
                          <w:sdt>
                            <w:sdtPr>
                              <w:alias w:val="Numeris"/>
                              <w:tag w:val="nr_304b13b5fd7042f4adc4b8440a86e035"/>
                              <w:lock w:val="sdtLocked"/>
                              <w:richText/>
                            </w:sdtPr>
                            <w:sdtContent>
                              <w:r>
                                <w:rPr>
                                  <w:sz w:val="22"/>
                                  <w:szCs w:val="22"/>
                                </w:rPr>
                                <w:t>2</w:t>
                              </w:r>
                            </w:sdtContent>
                          </w:sdt>
                          <w:r>
                            <w:rPr>
                              <w:sz w:val="22"/>
                              <w:szCs w:val="22"/>
                            </w:rPr>
                            <w:t xml:space="preserve">. Šiame skyriuje </w:t>
                          </w:r>
                          <w:r>
                            <w:rPr>
                              <w:bCs/>
                              <w:sz w:val="22"/>
                              <w:szCs w:val="22"/>
                            </w:rPr>
                            <w:t xml:space="preserve">nurodyta turtinė žala yra 10 MGL dydžio sumą viršijanti, bet 400 MGL dydžio sumos neviršijanti žala. Šiame skyriuje </w:t>
                          </w:r>
                          <w:r>
                            <w:rPr>
                              <w:sz w:val="22"/>
                              <w:szCs w:val="22"/>
                            </w:rPr>
                            <w:t xml:space="preserve">nurodyta </w:t>
                          </w:r>
                          <w:r>
                            <w:rPr>
                              <w:bCs/>
                              <w:sz w:val="22"/>
                              <w:szCs w:val="22"/>
                            </w:rPr>
                            <w:t xml:space="preserve">turtinė žala yra nedidelė, kai jos dydis viršija 3 MGL dydžio sumą, bet neviršija 10 MGL dydžio sumos, didelė, kai jos dydis viršija 400 MGL dydžio sumą. </w:t>
                          </w:r>
                        </w:p>
                      </w:sdtContent>
                    </w:sdt>
                    <w:sdt>
                      <w:sdtPr>
                        <w:alias w:val="190 str. 3 d."/>
                        <w:tag w:val="part_0d84f43542e4455099890451ed254e97"/>
                        <w:lock w:val="sdtLocked"/>
                        <w:richText/>
                      </w:sdtPr>
                      <w:sdtContent>
                        <w:p>
                          <w:pPr>
                            <w:ind w:firstLine="720"/>
                            <w:jc w:val="both"/>
                            <w:rPr>
                              <w:color w:val="000000"/>
                              <w:sz w:val="22"/>
                              <w:szCs w:val="22"/>
                            </w:rPr>
                          </w:pPr>
                          <w:sdt>
                            <w:sdtPr>
                              <w:alias w:val="Numeris"/>
                              <w:tag w:val="nr_0d84f43542e4455099890451ed254e97"/>
                              <w:lock w:val="sdtLocked"/>
                              <w:richText/>
                            </w:sdtPr>
                            <w:sdtContent>
                              <w:r>
                                <w:rPr>
                                  <w:sz w:val="22"/>
                                  <w:szCs w:val="22"/>
                                </w:rPr>
                                <w:t>3</w:t>
                              </w:r>
                            </w:sdtContent>
                          </w:sdt>
                          <w:r>
                            <w:rPr>
                              <w:sz w:val="22"/>
                              <w:szCs w:val="22"/>
                            </w:rPr>
                            <w:t>. Šio skyriaus 189</w:t>
                          </w:r>
                          <w:r>
                            <w:rPr>
                              <w:sz w:val="22"/>
                              <w:szCs w:val="22"/>
                              <w:vertAlign w:val="superscript"/>
                            </w:rPr>
                            <w:t>1</w:t>
                          </w:r>
                          <w:r>
                            <w:rPr>
                              <w:sz w:val="22"/>
                              <w:szCs w:val="22"/>
                            </w:rPr>
                            <w:t xml:space="preserve"> straipsnyje nurodytos teisėtos pajamos yra iš teisės aktų neuždraustos veiklos gautos pajamos, nesvarbu, ar jos buvo </w:t>
                          </w:r>
                          <w:r>
                            <w:rPr>
                              <w:bCs/>
                              <w:sz w:val="22"/>
                              <w:szCs w:val="22"/>
                            </w:rPr>
                            <w:t>įtrauktos į apskaitą</w:t>
                          </w:r>
                          <w:r>
                            <w:rPr>
                              <w:sz w:val="22"/>
                              <w:szCs w:val="22"/>
                            </w:rPr>
                            <w:t xml:space="preserve"> teisės aktų nustatyta tvarka, ar ne.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9b45f28d7031485a9b8c555589a6b31e"/>
                <w:lock w:val="sdtLocked"/>
                <w:richText/>
              </w:sdtPr>
              <w:sdtContent>
                <w:p>
                  <w:pPr>
                    <w:keepNext/>
                    <w:jc w:val="center"/>
                    <w:outlineLvl w:val="3"/>
                    <w:rPr>
                      <w:b/>
                      <w:color w:val="000000"/>
                      <w:sz w:val="22"/>
                    </w:rPr>
                  </w:pPr>
                  <w:sdt>
                    <w:sdtPr>
                      <w:alias w:val="Numeris"/>
                      <w:tag w:val="nr_9b45f28d7031485a9b8c555589a6b31e"/>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9b45f28d7031485a9b8c555589a6b31e"/>
                      <w:lock w:val="sdtLocked"/>
                      <w:richText/>
                    </w:sdtPr>
                    <w:sdtContent>
                      <w:r>
                        <w:rPr>
                          <w:b/>
                          <w:color w:val="000000"/>
                          <w:sz w:val="22"/>
                        </w:rPr>
                        <w:t>NUSIKALTIMAI INTELEKTINEI NUOSAVYBEI</w:t>
                      </w:r>
                    </w:sdtContent>
                  </w:sdt>
                </w:p>
                <w:p>
                  <w:pPr>
                    <w:ind w:firstLine="720"/>
                    <w:jc w:val="both"/>
                    <w:rPr>
                      <w:b/>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191 str."/>
                    <w:tag w:val="part_ff4d27f275024f4e9713c977eb32ebe5"/>
                    <w:lock w:val="sdtLocked"/>
                    <w:richText/>
                  </w:sdtPr>
                  <w:sdtContent>
                    <w:p>
                      <w:pPr>
                        <w:ind w:firstLine="720"/>
                        <w:jc w:val="both"/>
                        <w:rPr>
                          <w:color w:val="000000"/>
                          <w:sz w:val="22"/>
                          <w:szCs w:val="22"/>
                          <w:lang w:eastAsia="lt-LT"/>
                        </w:rPr>
                      </w:pPr>
                      <w:sdt>
                        <w:sdtPr>
                          <w:alias w:val="Numeris"/>
                          <w:tag w:val="nr_ff4d27f275024f4e9713c977eb32ebe5"/>
                          <w:lock w:val="sdtLocked"/>
                          <w:richText/>
                        </w:sdtPr>
                        <w:sdtContent>
                          <w:r>
                            <w:rPr>
                              <w:b/>
                              <w:color w:val="000000"/>
                              <w:sz w:val="22"/>
                              <w:szCs w:val="22"/>
                              <w:lang w:eastAsia="lt-LT"/>
                            </w:rPr>
                            <w:t>191</w:t>
                          </w:r>
                        </w:sdtContent>
                      </w:sdt>
                      <w:r>
                        <w:rPr>
                          <w:b/>
                          <w:color w:val="000000"/>
                          <w:sz w:val="22"/>
                          <w:szCs w:val="22"/>
                          <w:lang w:eastAsia="lt-LT"/>
                        </w:rPr>
                        <w:t xml:space="preserve"> straipsnis. </w:t>
                      </w:r>
                      <w:sdt>
                        <w:sdtPr>
                          <w:alias w:val="Pavadinimas"/>
                          <w:tag w:val="title_ff4d27f275024f4e9713c977eb32ebe5"/>
                          <w:lock w:val="sdtLocked"/>
                          <w:richText/>
                        </w:sdtPr>
                        <w:sdtContent>
                          <w:r>
                            <w:rPr>
                              <w:b/>
                              <w:color w:val="000000"/>
                              <w:sz w:val="22"/>
                              <w:szCs w:val="22"/>
                              <w:lang w:eastAsia="lt-LT"/>
                            </w:rPr>
                            <w:t>Autorystės pasisavinimas</w:t>
                          </w:r>
                        </w:sdtContent>
                      </w:sdt>
                    </w:p>
                    <w:sdt>
                      <w:sdtPr>
                        <w:alias w:val="191 str. 1 d."/>
                        <w:tag w:val="part_f3ea86c15cbc4a91988f3b5d019ff170"/>
                        <w:lock w:val="sdtLocked"/>
                        <w:richText/>
                      </w:sdtPr>
                      <w:sdtContent>
                        <w:p>
                          <w:pPr>
                            <w:ind w:firstLine="720"/>
                            <w:jc w:val="both"/>
                            <w:rPr>
                              <w:color w:val="000000"/>
                              <w:sz w:val="22"/>
                              <w:szCs w:val="22"/>
                              <w:lang w:eastAsia="lt-LT"/>
                            </w:rPr>
                          </w:pPr>
                          <w:sdt>
                            <w:sdtPr>
                              <w:alias w:val="Numeris"/>
                              <w:tag w:val="nr_f3ea86c15cbc4a91988f3b5d019ff170"/>
                              <w:lock w:val="sdtLocked"/>
                              <w:richText/>
                            </w:sdtPr>
                            <w:sdtContent>
                              <w:r>
                                <w:rPr>
                                  <w:color w:val="000000"/>
                                  <w:sz w:val="22"/>
                                  <w:szCs w:val="22"/>
                                  <w:lang w:eastAsia="lt-LT"/>
                                </w:rPr>
                                <w:t>1</w:t>
                              </w:r>
                            </w:sdtContent>
                          </w:sdt>
                          <w:r>
                            <w:rPr>
                              <w:color w:val="000000"/>
                              <w:sz w:val="22"/>
                              <w:szCs w:val="22"/>
                              <w:lang w:eastAsia="lt-LT"/>
                            </w:rPr>
                            <w:t>. Tas, kas savo vardu išleido ar viešai paskelbė svetimą kūrinį (įskaitant kompiuterių programas) arba jo dalį,</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72c6005971d14bd595b13d85dc94b89d"/>
                        <w:lock w:val="sdtLocked"/>
                        <w:richText/>
                      </w:sdtPr>
                      <w:sdtContent>
                        <w:p>
                          <w:pPr>
                            <w:ind w:firstLine="720"/>
                            <w:jc w:val="both"/>
                            <w:rPr>
                              <w:color w:val="000000"/>
                              <w:sz w:val="22"/>
                              <w:szCs w:val="22"/>
                              <w:lang w:eastAsia="lt-LT"/>
                            </w:rPr>
                          </w:pPr>
                          <w:sdt>
                            <w:sdtPr>
                              <w:alias w:val="Numeris"/>
                              <w:tag w:val="nr_72c6005971d14bd595b13d85dc94b89d"/>
                              <w:lock w:val="sdtLocked"/>
                              <w:richText/>
                            </w:sdtPr>
                            <w:sdtContent>
                              <w:r>
                                <w:rPr>
                                  <w:color w:val="000000"/>
                                  <w:sz w:val="22"/>
                                  <w:szCs w:val="22"/>
                                  <w:lang w:eastAsia="lt-LT"/>
                                </w:rPr>
                                <w:t>2</w:t>
                              </w:r>
                            </w:sdtContent>
                          </w:sdt>
                          <w:r>
                            <w:rPr>
                              <w:color w:val="000000"/>
                              <w:sz w:val="22"/>
                              <w:szCs w:val="22"/>
                              <w:lang w:eastAsia="lt-LT"/>
                            </w:rPr>
                            <w:t>. Tas, kas pasinaudodamas tarnybos padėtimi arba panaudodamas psichinę prievartą privertė kūrinio (įskaitant kompiuterių programas) arba jo dalies autorių pripažinti kitą asmenį bendraautoriumi ar autoriaus teisių perėmėju arba atsisakyti autorystės teisės,</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f99c7384479f449082fa4263376c9917"/>
                        <w:lock w:val="sdtLocked"/>
                        <w:richText/>
                      </w:sdtPr>
                      <w:sdtContent>
                        <w:p>
                          <w:pPr>
                            <w:ind w:firstLine="720"/>
                            <w:jc w:val="both"/>
                            <w:rPr>
                              <w:color w:val="000000"/>
                              <w:sz w:val="22"/>
                              <w:szCs w:val="22"/>
                              <w:lang w:eastAsia="lt-LT"/>
                            </w:rPr>
                          </w:pPr>
                          <w:sdt>
                            <w:sdtPr>
                              <w:alias w:val="Numeris"/>
                              <w:tag w:val="nr_f99c7384479f449082fa4263376c9917"/>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2 str."/>
                    <w:tag w:val="part_8f41caf7b5db43b294015ed898388d48"/>
                    <w:lock w:val="sdtLocked"/>
                    <w:richText/>
                  </w:sdtPr>
                  <w:sdtContent>
                    <w:p>
                      <w:pPr>
                        <w:ind w:left="2410" w:hanging="1690"/>
                        <w:jc w:val="both"/>
                        <w:rPr>
                          <w:color w:val="000000"/>
                          <w:sz w:val="22"/>
                          <w:szCs w:val="22"/>
                          <w:lang w:eastAsia="lt-LT"/>
                        </w:rPr>
                      </w:pPr>
                      <w:sdt>
                        <w:sdtPr>
                          <w:alias w:val="Numeris"/>
                          <w:tag w:val="nr_8f41caf7b5db43b294015ed898388d48"/>
                          <w:lock w:val="sdtLocked"/>
                          <w:richText/>
                        </w:sdtPr>
                        <w:sdtContent>
                          <w:r>
                            <w:rPr>
                              <w:b/>
                              <w:color w:val="000000"/>
                              <w:sz w:val="22"/>
                              <w:szCs w:val="22"/>
                              <w:lang w:eastAsia="lt-LT"/>
                            </w:rPr>
                            <w:t>192</w:t>
                          </w:r>
                        </w:sdtContent>
                      </w:sdt>
                      <w:r>
                        <w:rPr>
                          <w:b/>
                          <w:color w:val="000000"/>
                          <w:sz w:val="22"/>
                          <w:szCs w:val="22"/>
                          <w:lang w:eastAsia="lt-LT"/>
                        </w:rPr>
                        <w:t xml:space="preserve"> straipsnis. </w:t>
                      </w:r>
                      <w:sdt>
                        <w:sdtPr>
                          <w:alias w:val="Pavadinimas"/>
                          <w:tag w:val="title_8f41caf7b5db43b294015ed898388d48"/>
                          <w:lock w:val="sdtLocked"/>
                          <w:richText/>
                        </w:sdtPr>
                        <w:sdtContent>
                          <w:r>
                            <w:rPr>
                              <w:b/>
                              <w:color w:val="000000"/>
                              <w:sz w:val="22"/>
                              <w:szCs w:val="22"/>
                              <w:lang w:eastAsia="lt-LT"/>
                            </w:rPr>
                            <w:t xml:space="preserve">Autorių teisių ar gretutinių teisių objekto neteisėtas atgaminimas, </w:t>
                          </w:r>
                          <w:r>
                            <w:rPr>
                              <w:b/>
                              <w:bCs/>
                              <w:color w:val="000000"/>
                              <w:sz w:val="22"/>
                              <w:szCs w:val="22"/>
                              <w:lang w:eastAsia="lt-LT"/>
                            </w:rPr>
                            <w:t>padarymas viešai prieinamo kompiuterių tinklais (internete)</w:t>
                          </w:r>
                          <w:r>
                            <w:rPr>
                              <w:b/>
                              <w:color w:val="000000"/>
                              <w:sz w:val="22"/>
                              <w:szCs w:val="22"/>
                              <w:lang w:eastAsia="lt-LT"/>
                            </w:rPr>
                            <w:t>, neteisėtų kopijų platinimas, gabenimas ar laikymas</w:t>
                          </w:r>
                        </w:sdtContent>
                      </w:sdt>
                    </w:p>
                    <w:sdt>
                      <w:sdtPr>
                        <w:alias w:val="192 str. 1 d."/>
                        <w:tag w:val="part_6a1bead4dba34995a41ee9d1854a3964"/>
                        <w:lock w:val="sdtLocked"/>
                        <w:richText/>
                      </w:sdtPr>
                      <w:sdtContent>
                        <w:p>
                          <w:pPr>
                            <w:ind w:firstLine="720"/>
                            <w:jc w:val="both"/>
                            <w:rPr>
                              <w:color w:val="000000"/>
                              <w:sz w:val="22"/>
                              <w:szCs w:val="22"/>
                              <w:lang w:eastAsia="lt-LT"/>
                            </w:rPr>
                          </w:pPr>
                          <w:sdt>
                            <w:sdtPr>
                              <w:alias w:val="Numeris"/>
                              <w:tag w:val="nr_6a1bead4dba34995a41ee9d1854a3964"/>
                              <w:lock w:val="sdtLocked"/>
                              <w:richText/>
                            </w:sdtPr>
                            <w:sdtContent>
                              <w:r>
                                <w:rPr>
                                  <w:color w:val="000000"/>
                                  <w:sz w:val="22"/>
                                  <w:szCs w:val="22"/>
                                  <w:lang w:eastAsia="lt-LT"/>
                                </w:rPr>
                                <w:t>1</w:t>
                              </w:r>
                            </w:sdtContent>
                          </w:sdt>
                          <w:r>
                            <w:rPr>
                              <w:color w:val="000000"/>
                              <w:sz w:val="22"/>
                              <w:szCs w:val="22"/>
                              <w:lang w:eastAsia="lt-LT"/>
                            </w:rPr>
                            <w:t xml:space="preserve">. Tas, kas neteisėtai atgamino autorių teisių ar gretutinių teisių objektą arba jų dalį </w:t>
                          </w:r>
                          <w:r>
                            <w:rPr>
                              <w:bCs/>
                              <w:color w:val="000000"/>
                              <w:sz w:val="22"/>
                              <w:szCs w:val="22"/>
                              <w:lang w:eastAsia="lt-LT"/>
                            </w:rPr>
                            <w:t xml:space="preserve">komerciniais </w:t>
                          </w:r>
                          <w:r>
                            <w:rPr>
                              <w:color w:val="000000"/>
                              <w:sz w:val="22"/>
                              <w:szCs w:val="22"/>
                              <w:lang w:eastAsia="lt-LT"/>
                            </w:rPr>
                            <w:t xml:space="preserve">tikslais arba platino, gabeno ar laikė </w:t>
                          </w:r>
                          <w:r>
                            <w:rPr>
                              <w:bCs/>
                              <w:color w:val="000000"/>
                              <w:sz w:val="22"/>
                              <w:szCs w:val="22"/>
                              <w:lang w:eastAsia="lt-LT"/>
                            </w:rPr>
                            <w:t>komerciniais</w:t>
                          </w:r>
                          <w:r>
                            <w:rPr>
                              <w:color w:val="000000"/>
                              <w:sz w:val="22"/>
                              <w:szCs w:val="22"/>
                              <w:lang w:eastAsia="lt-LT"/>
                            </w:rPr>
                            <w:t xml:space="preserve"> tikslais neteisėtas jų kopijas, jeigu kopijų bendra vertė pagal teisėtų kopijų, o kai jų nėra, – pagal atgamintų kūrinių originalų kainas viršijo 400 MGL dydžio sumą,</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trejų metų.</w:t>
                          </w:r>
                        </w:p>
                      </w:sdtContent>
                    </w:sdt>
                    <w:sdt>
                      <w:sdtPr>
                        <w:alias w:val="192 str. 2 d."/>
                        <w:tag w:val="part_3fc906a90f9f412b92b1cf7404fd59e5"/>
                        <w:lock w:val="sdtLocked"/>
                        <w:richText/>
                      </w:sdtPr>
                      <w:sdtContent>
                        <w:p>
                          <w:pPr>
                            <w:ind w:firstLine="720"/>
                            <w:jc w:val="both"/>
                            <w:rPr>
                              <w:bCs/>
                              <w:color w:val="000000"/>
                              <w:sz w:val="22"/>
                              <w:szCs w:val="22"/>
                              <w:lang w:eastAsia="lt-LT"/>
                            </w:rPr>
                          </w:pPr>
                          <w:sdt>
                            <w:sdtPr>
                              <w:alias w:val="Numeris"/>
                              <w:tag w:val="nr_3fc906a90f9f412b92b1cf7404fd59e5"/>
                              <w:lock w:val="sdtLocked"/>
                              <w:richText/>
                            </w:sdtPr>
                            <w:sdtContent>
                              <w:r>
                                <w:rPr>
                                  <w:bCs/>
                                  <w:color w:val="000000"/>
                                  <w:sz w:val="22"/>
                                  <w:szCs w:val="22"/>
                                  <w:lang w:eastAsia="lt-LT"/>
                                </w:rPr>
                                <w:t>2</w:t>
                              </w:r>
                            </w:sdtContent>
                          </w:sdt>
                          <w:r>
                            <w:rPr>
                              <w:bCs/>
                              <w:color w:val="000000"/>
                              <w:sz w:val="22"/>
                              <w:szCs w:val="22"/>
                              <w:lang w:eastAsia="lt-LT"/>
                            </w:rPr>
                            <w:t>. Tas, kas komerciniais tikslais neteisėtai padarė viešai prieinamą kompiuterių tinklais (internete) autorių teisių ar gretutinių teisių objektą arba jų dalį, jeigu dėl to buvo padaryta turtinė žala, kuri viršijo 400 MGL dydžio sumą,</w:t>
                          </w:r>
                        </w:p>
                        <w:p>
                          <w:pPr>
                            <w:ind w:firstLine="720"/>
                            <w:jc w:val="both"/>
                            <w:rPr>
                              <w:color w:val="000000"/>
                              <w:sz w:val="22"/>
                              <w:szCs w:val="22"/>
                              <w:lang w:eastAsia="lt-LT"/>
                            </w:rPr>
                          </w:pPr>
                          <w:r>
                            <w:rPr>
                              <w:color w:val="000000"/>
                              <w:sz w:val="22"/>
                              <w:szCs w:val="22"/>
                              <w:lang w:eastAsia="lt-LT"/>
                            </w:rPr>
                            <w:t>baudžiamas bauda arba laisvės apribojimu, arba areštu, arba laisvės atėmimu iki trejų metų.</w:t>
                          </w:r>
                        </w:p>
                      </w:sdtContent>
                    </w:sdt>
                    <w:sdt>
                      <w:sdtPr>
                        <w:alias w:val="192 str. 3 d."/>
                        <w:tag w:val="part_752c367cf1f14cd9a29bfb8e7c18225f"/>
                        <w:lock w:val="sdtLocked"/>
                        <w:richText/>
                      </w:sdtPr>
                      <w:sdtContent>
                        <w:p>
                          <w:pPr>
                            <w:ind w:firstLine="720"/>
                            <w:jc w:val="both"/>
                            <w:rPr>
                              <w:color w:val="000000"/>
                              <w:sz w:val="22"/>
                              <w:szCs w:val="22"/>
                              <w:lang w:eastAsia="lt-LT"/>
                            </w:rPr>
                          </w:pPr>
                          <w:sdt>
                            <w:sdtPr>
                              <w:alias w:val="Numeris"/>
                              <w:tag w:val="nr_752c367cf1f14cd9a29bfb8e7c18225f"/>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3 str."/>
                    <w:tag w:val="part_dae2bdc8380649c8959ac943dc5bd1ac"/>
                    <w:lock w:val="sdtLocked"/>
                    <w:richText/>
                  </w:sdtPr>
                  <w:sdtContent>
                    <w:p>
                      <w:pPr>
                        <w:ind w:left="2410" w:hanging="1690"/>
                        <w:jc w:val="both"/>
                        <w:rPr>
                          <w:b/>
                          <w:color w:val="000000"/>
                          <w:sz w:val="22"/>
                          <w:szCs w:val="22"/>
                        </w:rPr>
                      </w:pPr>
                      <w:sdt>
                        <w:sdtPr>
                          <w:alias w:val="Numeris"/>
                          <w:tag w:val="nr_dae2bdc8380649c8959ac943dc5bd1ac"/>
                          <w:lock w:val="sdtLocked"/>
                          <w:richText/>
                        </w:sdtPr>
                        <w:sdtContent>
                          <w:r>
                            <w:rPr>
                              <w:b/>
                              <w:color w:val="000000"/>
                              <w:sz w:val="22"/>
                              <w:szCs w:val="22"/>
                            </w:rPr>
                            <w:t>193</w:t>
                          </w:r>
                        </w:sdtContent>
                      </w:sdt>
                      <w:r>
                        <w:rPr>
                          <w:b/>
                          <w:color w:val="000000"/>
                          <w:sz w:val="22"/>
                          <w:szCs w:val="22"/>
                        </w:rPr>
                        <w:t xml:space="preserve"> straipsnis. </w:t>
                      </w:r>
                      <w:sdt>
                        <w:sdtPr>
                          <w:alias w:val="Pavadinimas"/>
                          <w:tag w:val="title_dae2bdc8380649c8959ac943dc5bd1ac"/>
                          <w:lock w:val="sdtLocked"/>
                          <w:richText/>
                        </w:sdtPr>
                        <w:sdtContent>
                          <w:r>
                            <w:rPr>
                              <w:b/>
                              <w:color w:val="000000"/>
                              <w:sz w:val="22"/>
                              <w:szCs w:val="22"/>
                            </w:rPr>
                            <w:t>Informacijos apie autorių teisių ar gretutinių teisių valdymą sunaikinimas arba pakeitimas</w:t>
                          </w:r>
                        </w:sdtContent>
                      </w:sdt>
                    </w:p>
                    <w:sdt>
                      <w:sdtPr>
                        <w:alias w:val="193 str. 1 d."/>
                        <w:tag w:val="part_0e5472f50bc04789aa519a00f26117ab"/>
                        <w:lock w:val="sdtLocked"/>
                        <w:richText/>
                      </w:sdtPr>
                      <w:sdtContent>
                        <w:p>
                          <w:pPr>
                            <w:ind w:firstLine="720"/>
                            <w:jc w:val="both"/>
                            <w:rPr>
                              <w:color w:val="000000"/>
                              <w:sz w:val="22"/>
                              <w:szCs w:val="22"/>
                            </w:rPr>
                          </w:pPr>
                          <w:sdt>
                            <w:sdtPr>
                              <w:alias w:val="Numeris"/>
                              <w:tag w:val="nr_0e5472f50bc04789aa519a00f26117ab"/>
                              <w:lock w:val="sdtLocked"/>
                              <w:richText/>
                            </w:sdtPr>
                            <w:sdtContent>
                              <w:r>
                                <w:rPr>
                                  <w:color w:val="000000"/>
                                  <w:sz w:val="22"/>
                                  <w:szCs w:val="22"/>
                                </w:rPr>
                                <w:t>1</w:t>
                              </w:r>
                            </w:sdtContent>
                          </w:sdt>
                          <w:r>
                            <w:rPr>
                              <w:color w:val="000000"/>
                              <w:sz w:val="22"/>
                              <w:szCs w:val="22"/>
                            </w:rPr>
                            <w:t xml:space="preserve">. Tas, kas be autorių teisių ar gretutinių teisių subjekto leidimo </w:t>
                          </w:r>
                          <w:r>
                            <w:rPr>
                              <w:bCs/>
                              <w:color w:val="000000"/>
                              <w:sz w:val="22"/>
                              <w:szCs w:val="22"/>
                              <w:lang w:eastAsia="lt-LT"/>
                            </w:rPr>
                            <w:t>komerciniais</w:t>
                          </w:r>
                          <w:r>
                            <w:rPr>
                              <w:color w:val="000000"/>
                              <w:sz w:val="22"/>
                              <w:szCs w:val="22"/>
                            </w:rPr>
                            <w:t xml:space="preserve">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szCs w:val="22"/>
                            </w:rPr>
                          </w:pPr>
                          <w:r>
                            <w:rPr>
                              <w:color w:val="000000"/>
                              <w:sz w:val="22"/>
                              <w:szCs w:val="22"/>
                            </w:rPr>
                            <w:t>baudžiamas bauda arba areštu, arba laisvės atėmimu iki vienerių metų.</w:t>
                          </w:r>
                        </w:p>
                      </w:sdtContent>
                    </w:sdt>
                    <w:sdt>
                      <w:sdtPr>
                        <w:alias w:val="193 str. 2 d."/>
                        <w:tag w:val="part_b733e561aa9e4318b0d19c527b503712"/>
                        <w:lock w:val="sdtLocked"/>
                        <w:richText/>
                      </w:sdtPr>
                      <w:sdtContent>
                        <w:p>
                          <w:pPr>
                            <w:ind w:firstLine="720"/>
                            <w:jc w:val="both"/>
                            <w:rPr>
                              <w:color w:val="000000"/>
                              <w:sz w:val="22"/>
                              <w:szCs w:val="22"/>
                            </w:rPr>
                          </w:pPr>
                          <w:sdt>
                            <w:sdtPr>
                              <w:alias w:val="Numeris"/>
                              <w:tag w:val="nr_b733e561aa9e4318b0d19c527b503712"/>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4 str."/>
                    <w:tag w:val="part_9949266f26ea4b0da6dde5f67b326663"/>
                    <w:lock w:val="sdtLocked"/>
                    <w:richText/>
                  </w:sdtPr>
                  <w:sdtContent>
                    <w:p>
                      <w:pPr>
                        <w:ind w:left="2552" w:hanging="1832"/>
                        <w:jc w:val="both"/>
                        <w:rPr>
                          <w:b/>
                          <w:color w:val="000000"/>
                          <w:sz w:val="22"/>
                          <w:szCs w:val="22"/>
                        </w:rPr>
                      </w:pPr>
                      <w:sdt>
                        <w:sdtPr>
                          <w:alias w:val="Numeris"/>
                          <w:tag w:val="nr_9949266f26ea4b0da6dde5f67b326663"/>
                          <w:lock w:val="sdtLocked"/>
                          <w:richText/>
                        </w:sdtPr>
                        <w:sdtContent>
                          <w:r>
                            <w:rPr>
                              <w:b/>
                              <w:color w:val="000000"/>
                              <w:sz w:val="22"/>
                              <w:szCs w:val="22"/>
                            </w:rPr>
                            <w:t>194</w:t>
                          </w:r>
                        </w:sdtContent>
                      </w:sdt>
                      <w:r>
                        <w:rPr>
                          <w:b/>
                          <w:color w:val="000000"/>
                          <w:sz w:val="22"/>
                          <w:szCs w:val="22"/>
                        </w:rPr>
                        <w:t xml:space="preserve"> straipsnis. </w:t>
                      </w:r>
                      <w:sdt>
                        <w:sdtPr>
                          <w:alias w:val="Pavadinimas"/>
                          <w:tag w:val="title_9949266f26ea4b0da6dde5f67b326663"/>
                          <w:lock w:val="sdtLocked"/>
                          <w:richText/>
                        </w:sdtPr>
                        <w:sdtContent>
                          <w:r>
                            <w:rPr>
                              <w:b/>
                              <w:color w:val="000000"/>
                              <w:sz w:val="22"/>
                              <w:szCs w:val="22"/>
                            </w:rPr>
                            <w:t>Neteisėtas autorių teisių ar gretutinių teisių techninių apsaugos priemonių pašalinimas</w:t>
                          </w:r>
                        </w:sdtContent>
                      </w:sdt>
                    </w:p>
                    <w:sdt>
                      <w:sdtPr>
                        <w:alias w:val="194 str. 1 d."/>
                        <w:tag w:val="part_07e7b88da7844e50aef596df2c54ae2d"/>
                        <w:lock w:val="sdtLocked"/>
                        <w:richText/>
                      </w:sdtPr>
                      <w:sdtContent>
                        <w:p>
                          <w:pPr>
                            <w:ind w:firstLine="720"/>
                            <w:jc w:val="both"/>
                            <w:rPr>
                              <w:color w:val="000000"/>
                              <w:sz w:val="22"/>
                              <w:szCs w:val="22"/>
                            </w:rPr>
                          </w:pPr>
                          <w:sdt>
                            <w:sdtPr>
                              <w:alias w:val="Numeris"/>
                              <w:tag w:val="nr_07e7b88da7844e50aef596df2c54ae2d"/>
                              <w:lock w:val="sdtLocked"/>
                              <w:richText/>
                            </w:sdtPr>
                            <w:sdtContent>
                              <w:r>
                                <w:rPr>
                                  <w:color w:val="000000"/>
                                  <w:sz w:val="22"/>
                                  <w:szCs w:val="22"/>
                                </w:rPr>
                                <w:t>1</w:t>
                              </w:r>
                            </w:sdtContent>
                          </w:sdt>
                          <w:r>
                            <w:rPr>
                              <w:color w:val="000000"/>
                              <w:sz w:val="22"/>
                              <w:szCs w:val="22"/>
                            </w:rPr>
                            <w:t>. Tas, kas neteisėtai pašalino bet kokias technines apsaugos priemones, kurias autorių teisių ar gretutinių teisių subjektai naudoja savo teisėms įgyvendinti ar apsaugoti, arba komerciniais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194 str. 2 d."/>
                        <w:tag w:val="part_64732bbbba734d3ea8405f3d4a29bf34"/>
                        <w:lock w:val="sdtLocked"/>
                        <w:richText/>
                      </w:sdtPr>
                      <w:sdtContent>
                        <w:p>
                          <w:pPr>
                            <w:ind w:firstLine="720"/>
                            <w:jc w:val="both"/>
                            <w:rPr>
                              <w:color w:val="000000"/>
                              <w:sz w:val="22"/>
                              <w:szCs w:val="22"/>
                            </w:rPr>
                          </w:pPr>
                          <w:sdt>
                            <w:sdtPr>
                              <w:alias w:val="Numeris"/>
                              <w:tag w:val="nr_64732bbbba734d3ea8405f3d4a29bf34"/>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c00e04e559f84b57a7d06626d3322fd2"/>
                        <w:lock w:val="sdtLocked"/>
                        <w:richText/>
                      </w:sdtPr>
                      <w:sdtContent>
                        <w:p>
                          <w:pPr>
                            <w:ind w:firstLine="720"/>
                            <w:jc w:val="both"/>
                            <w:rPr>
                              <w:sz w:val="22"/>
                              <w:szCs w:val="22"/>
                            </w:rPr>
                          </w:pPr>
                          <w:sdt>
                            <w:sdtPr>
                              <w:alias w:val="Numeris"/>
                              <w:tag w:val="nr_c00e04e559f84b57a7d06626d3322fd2"/>
                              <w:lock w:val="sdtLocked"/>
                              <w:richText/>
                            </w:sdtPr>
                            <w:sdtContent>
                              <w:r>
                                <w:rPr>
                                  <w:sz w:val="22"/>
                                  <w:szCs w:val="22"/>
                                </w:rPr>
                                <w:t>1</w:t>
                              </w:r>
                            </w:sdtContent>
                          </w:sdt>
                          <w:r>
                            <w:rPr>
                              <w:sz w:val="22"/>
                              <w:szCs w:val="22"/>
                            </w:rPr>
                            <w:t>. Tas, kas pažeidė išimtines patento savininko ar dizaino</w:t>
                          </w:r>
                          <w:r>
                            <w:rPr>
                              <w:bCs/>
                              <w:sz w:val="22"/>
                              <w:szCs w:val="22"/>
                            </w:rPr>
                            <w:t xml:space="preserve"> </w:t>
                          </w:r>
                          <w:r>
                            <w:rPr>
                              <w:sz w:val="22"/>
                              <w:szCs w:val="22"/>
                            </w:rPr>
                            <w:t xml:space="preserve">savininko teises, </w:t>
                          </w:r>
                          <w:r>
                            <w:rPr>
                              <w:bCs/>
                              <w:sz w:val="22"/>
                              <w:szCs w:val="22"/>
                            </w:rPr>
                            <w:t>jeigu dėl to buvo padaryta didelė žala,</w:t>
                          </w:r>
                        </w:p>
                        <w:p>
                          <w:pPr>
                            <w:ind w:firstLine="720"/>
                            <w:jc w:val="both"/>
                            <w:rPr>
                              <w:color w:val="000000"/>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 arba laisvės apribojimu,</w:t>
                          </w:r>
                          <w:r>
                            <w:rPr>
                              <w:sz w:val="22"/>
                              <w:szCs w:val="22"/>
                            </w:rPr>
                            <w:t xml:space="preserve">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19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420386b7a24c49b9911edce774294f13"/>
                    <w:lock w:val="sdtLocked"/>
                    <w:richText/>
                  </w:sdtPr>
                  <w:sdtContent>
                    <w:p>
                      <w:pPr>
                        <w:ind w:firstLine="720"/>
                        <w:jc w:val="both"/>
                        <w:rPr>
                          <w:sz w:val="22"/>
                          <w:szCs w:val="22"/>
                        </w:rPr>
                      </w:pPr>
                      <w:sdt>
                        <w:sdtPr>
                          <w:alias w:val="Numeris"/>
                          <w:tag w:val="nr_420386b7a24c49b9911edce774294f13"/>
                          <w:lock w:val="sdtLocked"/>
                          <w:richText/>
                        </w:sdtPr>
                        <w:sdtContent>
                          <w:r>
                            <w:rPr>
                              <w:b/>
                              <w:sz w:val="22"/>
                              <w:szCs w:val="22"/>
                            </w:rPr>
                            <w:t>196</w:t>
                          </w:r>
                        </w:sdtContent>
                      </w:sdt>
                      <w:r>
                        <w:rPr>
                          <w:b/>
                          <w:sz w:val="22"/>
                          <w:szCs w:val="22"/>
                        </w:rPr>
                        <w:t xml:space="preserve"> straipsnis. </w:t>
                      </w:r>
                      <w:sdt>
                        <w:sdtPr>
                          <w:alias w:val="Pavadinimas"/>
                          <w:tag w:val="title_420386b7a24c49b9911edce774294f13"/>
                          <w:lock w:val="sdtLocked"/>
                          <w:richText/>
                        </w:sdtPr>
                        <w:sdtContent>
                          <w:r>
                            <w:rPr>
                              <w:b/>
                              <w:sz w:val="22"/>
                              <w:szCs w:val="22"/>
                            </w:rPr>
                            <w:t>Neteisėtas poveikis elektroniniams duomenims</w:t>
                          </w:r>
                        </w:sdtContent>
                      </w:sdt>
                    </w:p>
                    <w:sdt>
                      <w:sdtPr>
                        <w:alias w:val="196 str. 1 d."/>
                        <w:tag w:val="part_96f932adc5ee4f68b41e1c0d027693f9"/>
                        <w:lock w:val="sdtLocked"/>
                        <w:richText/>
                      </w:sdtPr>
                      <w:sdtContent>
                        <w:p>
                          <w:pPr>
                            <w:ind w:firstLine="720"/>
                            <w:jc w:val="both"/>
                            <w:rPr>
                              <w:sz w:val="22"/>
                              <w:szCs w:val="22"/>
                            </w:rPr>
                          </w:pPr>
                          <w:sdt>
                            <w:sdtPr>
                              <w:alias w:val="Numeris"/>
                              <w:tag w:val="nr_96f932adc5ee4f68b41e1c0d027693f9"/>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6 str. 2 d."/>
                        <w:tag w:val="part_db0d40d914b9464dba7844329f6cc50f"/>
                        <w:lock w:val="sdtLocked"/>
                        <w:richText/>
                      </w:sdtPr>
                      <w:sdtContent>
                        <w:p>
                          <w:pPr>
                            <w:tabs>
                              <w:tab w:val="left" w:pos="1276"/>
                            </w:tabs>
                            <w:ind w:firstLine="720"/>
                            <w:jc w:val="both"/>
                            <w:rPr>
                              <w:sz w:val="22"/>
                              <w:szCs w:val="22"/>
                            </w:rPr>
                          </w:pPr>
                          <w:sdt>
                            <w:sdtPr>
                              <w:alias w:val="Numeris"/>
                              <w:tag w:val="nr_db0d40d914b9464dba7844329f6cc50f"/>
                              <w:lock w:val="sdtLocked"/>
                              <w:richText/>
                            </w:sdtPr>
                            <w:sdtContent>
                              <w:r>
                                <w:rPr>
                                  <w:sz w:val="22"/>
                                  <w:szCs w:val="22"/>
                                </w:rPr>
                                <w:t>2</w:t>
                              </w:r>
                            </w:sdtContent>
                          </w:sdt>
                          <w:r>
                            <w:rPr>
                              <w:sz w:val="22"/>
                              <w:szCs w:val="22"/>
                            </w:rPr>
                            <w:t xml:space="preserve">. Tas, kas šio straipsnio 1 dalyje numatytą veiką padarė daugelio informacinių sistemų elektroniniams duomenims arba strateginę reikšmę nacionaliniam saugumui ar didelę reikšmę valstybės valdymui, ūkiui ar finansų sistemai turinčios informacinės sistemos elektroniniams duomenims arba pasinaudodamas svetimais asmens duomenimis, arba padarydamas </w:t>
                          </w:r>
                          <w:r>
                            <w:rPr>
                              <w:bCs/>
                              <w:sz w:val="22"/>
                              <w:szCs w:val="22"/>
                            </w:rPr>
                            <w:t>didelę žalą</w:t>
                          </w:r>
                          <w:r>
                            <w:rPr>
                              <w:sz w:val="22"/>
                              <w:szCs w:val="22"/>
                            </w:rPr>
                            <w:t>,</w:t>
                          </w:r>
                        </w:p>
                        <w:p>
                          <w:pPr>
                            <w:tabs>
                              <w:tab w:val="left" w:pos="1276"/>
                            </w:tabs>
                            <w:ind w:firstLine="720"/>
                            <w:jc w:val="both"/>
                            <w:rPr>
                              <w:sz w:val="22"/>
                              <w:szCs w:val="22"/>
                            </w:rPr>
                          </w:pPr>
                          <w:r>
                            <w:rPr>
                              <w:sz w:val="22"/>
                              <w:szCs w:val="22"/>
                            </w:rPr>
                            <w:t>baudžiamas bauda arba areštu, arba laisvės atėmimu iki šešerių metų.</w:t>
                          </w:r>
                        </w:p>
                      </w:sdtContent>
                    </w:sdt>
                    <w:sdt>
                      <w:sdtPr>
                        <w:alias w:val="196 str. 3 d."/>
                        <w:tag w:val="part_16d6544e82294791b00992c7beab3219"/>
                        <w:lock w:val="sdtLocked"/>
                        <w:richText/>
                      </w:sdtPr>
                      <w:sdtContent>
                        <w:p>
                          <w:pPr>
                            <w:ind w:firstLine="720"/>
                            <w:jc w:val="both"/>
                            <w:rPr>
                              <w:b/>
                              <w:color w:val="000000"/>
                              <w:sz w:val="22"/>
                              <w:szCs w:val="22"/>
                            </w:rPr>
                          </w:pPr>
                          <w:sdt>
                            <w:sdtPr>
                              <w:alias w:val="Numeris"/>
                              <w:tag w:val="nr_16d6544e82294791b00992c7beab3219"/>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7 str."/>
                    <w:tag w:val="part_91296b6f82ab490198c4125cbe5432d2"/>
                    <w:lock w:val="sdtLocked"/>
                    <w:richText/>
                  </w:sdtPr>
                  <w:sdtContent>
                    <w:p>
                      <w:pPr>
                        <w:ind w:firstLine="720"/>
                        <w:jc w:val="both"/>
                        <w:rPr>
                          <w:bCs/>
                          <w:sz w:val="22"/>
                          <w:szCs w:val="22"/>
                        </w:rPr>
                      </w:pPr>
                      <w:sdt>
                        <w:sdtPr>
                          <w:alias w:val="Numeris"/>
                          <w:tag w:val="nr_91296b6f82ab490198c4125cbe5432d2"/>
                          <w:lock w:val="sdtLocked"/>
                          <w:richText/>
                        </w:sdtPr>
                        <w:sdtContent>
                          <w:r>
                            <w:rPr>
                              <w:b/>
                              <w:bCs/>
                              <w:sz w:val="22"/>
                              <w:szCs w:val="22"/>
                            </w:rPr>
                            <w:t>197</w:t>
                          </w:r>
                        </w:sdtContent>
                      </w:sdt>
                      <w:r>
                        <w:rPr>
                          <w:b/>
                          <w:bCs/>
                          <w:sz w:val="22"/>
                          <w:szCs w:val="22"/>
                        </w:rPr>
                        <w:t xml:space="preserve"> straipsnis. </w:t>
                      </w:r>
                      <w:sdt>
                        <w:sdtPr>
                          <w:alias w:val="Pavadinimas"/>
                          <w:tag w:val="title_91296b6f82ab490198c4125cbe5432d2"/>
                          <w:lock w:val="sdtLocked"/>
                          <w:richText/>
                        </w:sdtPr>
                        <w:sdtContent>
                          <w:r>
                            <w:rPr>
                              <w:b/>
                              <w:bCs/>
                              <w:sz w:val="22"/>
                              <w:szCs w:val="22"/>
                            </w:rPr>
                            <w:t>Neteisėtas poveikis informacinei sistemai</w:t>
                          </w:r>
                        </w:sdtContent>
                      </w:sdt>
                    </w:p>
                    <w:sdt>
                      <w:sdtPr>
                        <w:alias w:val="197 str. 1 d."/>
                        <w:tag w:val="part_daf1f560bc5143a7a82eb8906d5c674c"/>
                        <w:lock w:val="sdtLocked"/>
                        <w:richText/>
                      </w:sdtPr>
                      <w:sdtContent>
                        <w:p>
                          <w:pPr>
                            <w:ind w:firstLine="720"/>
                            <w:jc w:val="both"/>
                            <w:rPr>
                              <w:sz w:val="22"/>
                              <w:szCs w:val="22"/>
                            </w:rPr>
                          </w:pPr>
                          <w:sdt>
                            <w:sdtPr>
                              <w:alias w:val="Numeris"/>
                              <w:tag w:val="nr_daf1f560bc5143a7a82eb8906d5c674c"/>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7 str. 2 d."/>
                        <w:tag w:val="part_e403a90dcb6c407883dc4a9107d527a5"/>
                        <w:lock w:val="sdtLocked"/>
                        <w:richText/>
                      </w:sdtPr>
                      <w:sdtContent>
                        <w:p>
                          <w:pPr>
                            <w:ind w:firstLine="720"/>
                            <w:jc w:val="both"/>
                            <w:rPr>
                              <w:sz w:val="22"/>
                              <w:szCs w:val="22"/>
                              <w:lang w:eastAsia="lt-LT"/>
                            </w:rPr>
                          </w:pPr>
                          <w:sdt>
                            <w:sdtPr>
                              <w:alias w:val="Numeris"/>
                              <w:tag w:val="nr_e403a90dcb6c407883dc4a9107d527a5"/>
                              <w:lock w:val="sdtLocked"/>
                              <w:richText/>
                            </w:sdtPr>
                            <w:sdtContent>
                              <w:r>
                                <w:rPr>
                                  <w:sz w:val="22"/>
                                  <w:szCs w:val="22"/>
                                  <w:lang w:eastAsia="lt-LT"/>
                                </w:rPr>
                                <w:t>2</w:t>
                              </w:r>
                            </w:sdtContent>
                          </w:sdt>
                          <w:r>
                            <w:rPr>
                              <w:sz w:val="22"/>
                              <w:szCs w:val="22"/>
                              <w:lang w:eastAsia="lt-LT"/>
                            </w:rPr>
                            <w:t xml:space="preserve">. Tas, kas šio straipsnio 1 dalyje numatytą veiką padarė daugeliui informacinių sistemų arba strateginę reikšmę nacionaliniam saugumui ar didelę reikšmę valstybės valdymui, ūkiui ar finansų sistemai turinčiai informacinei sistemai arba pasinaudodamas svetimais asmens duomenimis, arba padarydamas </w:t>
                          </w:r>
                          <w:r>
                            <w:rPr>
                              <w:bCs/>
                              <w:sz w:val="22"/>
                              <w:szCs w:val="22"/>
                              <w:lang w:eastAsia="lt-LT"/>
                            </w:rPr>
                            <w:t>didelę žalą</w:t>
                          </w:r>
                          <w:r>
                            <w:rPr>
                              <w:sz w:val="22"/>
                              <w:szCs w:val="22"/>
                              <w:lang w:eastAsia="lt-LT"/>
                            </w:rPr>
                            <w:t>,</w:t>
                          </w:r>
                        </w:p>
                        <w:p>
                          <w:pPr>
                            <w:ind w:firstLine="720"/>
                            <w:jc w:val="both"/>
                            <w:rPr>
                              <w:sz w:val="22"/>
                              <w:szCs w:val="22"/>
                              <w:lang w:eastAsia="lt-LT"/>
                            </w:rPr>
                          </w:pPr>
                          <w:r>
                            <w:rPr>
                              <w:sz w:val="22"/>
                              <w:szCs w:val="22"/>
                              <w:lang w:eastAsia="lt-LT"/>
                            </w:rPr>
                            <w:t>baudžiamas bauda arba areštu, arba laisvės atėmimu iki šešerių metų.</w:t>
                          </w:r>
                        </w:p>
                      </w:sdtContent>
                    </w:sdt>
                    <w:sdt>
                      <w:sdtPr>
                        <w:alias w:val="197 str. 3 d."/>
                        <w:tag w:val="part_05c4bc4d996147d69fe1595344cc38bf"/>
                        <w:lock w:val="sdtLocked"/>
                        <w:richText/>
                      </w:sdtPr>
                      <w:sdtContent>
                        <w:p>
                          <w:pPr>
                            <w:ind w:firstLine="720"/>
                            <w:jc w:val="both"/>
                            <w:rPr>
                              <w:color w:val="000000"/>
                              <w:sz w:val="22"/>
                              <w:szCs w:val="22"/>
                            </w:rPr>
                          </w:pPr>
                          <w:sdt>
                            <w:sdtPr>
                              <w:alias w:val="Numeris"/>
                              <w:tag w:val="nr_05c4bc4d996147d69fe1595344cc38b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192"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193"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ec381bfa6a1844539d30543ebaf81ddf"/>
                        <w:lock w:val="sdtLocked"/>
                        <w:richText/>
                      </w:sdtPr>
                      <w:sdtContent>
                        <w:p>
                          <w:pPr>
                            <w:ind w:firstLine="720"/>
                            <w:jc w:val="both"/>
                            <w:rPr>
                              <w:sz w:val="22"/>
                              <w:szCs w:val="22"/>
                            </w:rPr>
                          </w:pPr>
                          <w:sdt>
                            <w:sdtPr>
                              <w:alias w:val="Numeris"/>
                              <w:tag w:val="nr_ec381bfa6a1844539d30543ebaf81ddf"/>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 xml:space="preserve">baudžiamas viešaisiais darbais arba bauda, arba areštu, arba laisvės atėmimu iki </w:t>
                          </w:r>
                          <w:r>
                            <w:rPr>
                              <w:sz w:val="22"/>
                              <w:szCs w:val="22"/>
                              <w:lang w:eastAsia="lt-LT"/>
                            </w:rPr>
                            <w:t>ketverių</w:t>
                          </w:r>
                          <w:r>
                            <w:rPr>
                              <w:b/>
                              <w:sz w:val="22"/>
                              <w:szCs w:val="22"/>
                              <w:lang w:eastAsia="lt-LT"/>
                            </w:rPr>
                            <w:t xml:space="preserve"> </w:t>
                          </w:r>
                          <w:r>
                            <w:rPr>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194"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195"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ef65551bdbd47b2867bd76e68ed439b"/>
                    <w:lock w:val="sdtLocked"/>
                    <w:richText/>
                  </w:sdtPr>
                  <w:sdtContent>
                    <w:p>
                      <w:pPr>
                        <w:ind w:firstLine="720"/>
                        <w:jc w:val="both"/>
                        <w:rPr>
                          <w:bCs/>
                          <w:sz w:val="22"/>
                          <w:szCs w:val="22"/>
                        </w:rPr>
                      </w:pPr>
                      <w:sdt>
                        <w:sdtPr>
                          <w:alias w:val="Numeris"/>
                          <w:tag w:val="nr_0ef65551bdbd47b2867bd76e68ed439b"/>
                          <w:lock w:val="sdtLocked"/>
                          <w:richText/>
                        </w:sdtPr>
                        <w:sdtContent>
                          <w:r>
                            <w:rPr>
                              <w:b/>
                              <w:bCs/>
                              <w:sz w:val="22"/>
                              <w:szCs w:val="22"/>
                            </w:rPr>
                            <w:t>199</w:t>
                          </w:r>
                        </w:sdtContent>
                      </w:sdt>
                      <w:r>
                        <w:rPr>
                          <w:b/>
                          <w:bCs/>
                          <w:sz w:val="22"/>
                          <w:szCs w:val="22"/>
                        </w:rPr>
                        <w:t xml:space="preserve"> straipsnis. </w:t>
                      </w:r>
                      <w:sdt>
                        <w:sdtPr>
                          <w:alias w:val="Pavadinimas"/>
                          <w:tag w:val="title_0ef65551bdbd47b2867bd76e68ed439b"/>
                          <w:lock w:val="sdtLocked"/>
                          <w:richText/>
                        </w:sdtPr>
                        <w:sdtContent>
                          <w:r>
                            <w:rPr>
                              <w:b/>
                              <w:bCs/>
                              <w:sz w:val="22"/>
                              <w:szCs w:val="22"/>
                            </w:rPr>
                            <w:t>Kontrabanda</w:t>
                          </w:r>
                        </w:sdtContent>
                      </w:sdt>
                    </w:p>
                    <w:sdt>
                      <w:sdtPr>
                        <w:alias w:val="199 str. 1 d."/>
                        <w:tag w:val="part_a8b07c38c0664419a7cbf7081364b74e"/>
                        <w:lock w:val="sdtLocked"/>
                        <w:richText/>
                      </w:sdtPr>
                      <w:sdtContent>
                        <w:p>
                          <w:pPr>
                            <w:ind w:firstLine="720"/>
                            <w:jc w:val="both"/>
                            <w:rPr>
                              <w:sz w:val="22"/>
                              <w:szCs w:val="22"/>
                            </w:rPr>
                          </w:pPr>
                          <w:sdt>
                            <w:sdtPr>
                              <w:alias w:val="Numeris"/>
                              <w:tag w:val="nr_a8b07c38c0664419a7cbf7081364b74e"/>
                              <w:lock w:val="sdtLocked"/>
                              <w:richText/>
                            </w:sdtPr>
                            <w:sdtContent>
                              <w:r>
                                <w:rPr>
                                  <w:sz w:val="22"/>
                                  <w:szCs w:val="22"/>
                                </w:rPr>
                                <w:t>1</w:t>
                              </w:r>
                            </w:sdtContent>
                          </w:sdt>
                          <w:r>
                            <w:rPr>
                              <w:sz w:val="22"/>
                              <w:szCs w:val="22"/>
                            </w:rPr>
                            <w:t>. Tas, kas per Lietuvos Respublikos valstybės sieną gabendamas privalomus pateikti muitinei daiktus, kurių vertė viršija 150 MGL, bet neviršija 400 MGL dydžio sumos, nepateikė jų muitinės kontrolei ar kitaip šios kontrolės išvengė,</w:t>
                          </w:r>
                        </w:p>
                        <w:p>
                          <w:pPr>
                            <w:ind w:firstLine="720"/>
                            <w:jc w:val="both"/>
                            <w:rPr>
                              <w:sz w:val="22"/>
                              <w:szCs w:val="22"/>
                            </w:rPr>
                          </w:pPr>
                          <w:r>
                            <w:rPr>
                              <w:sz w:val="22"/>
                              <w:szCs w:val="22"/>
                            </w:rPr>
                            <w:t>baudžiamas bauda arba laisvės atėmimu iki ketverių metų.</w:t>
                          </w:r>
                        </w:p>
                      </w:sdtContent>
                    </w:sdt>
                    <w:sdt>
                      <w:sdtPr>
                        <w:alias w:val="199 str. 2 d."/>
                        <w:tag w:val="part_9140f0a738c3432aa56ae68109f05336"/>
                        <w:lock w:val="sdtLocked"/>
                        <w:richText/>
                      </w:sdtPr>
                      <w:sdtContent>
                        <w:p>
                          <w:pPr>
                            <w:tabs>
                              <w:tab w:val="left" w:pos="993"/>
                            </w:tabs>
                            <w:ind w:firstLine="720"/>
                            <w:jc w:val="both"/>
                            <w:rPr>
                              <w:bCs/>
                              <w:strike/>
                              <w:sz w:val="22"/>
                              <w:szCs w:val="22"/>
                            </w:rPr>
                          </w:pPr>
                          <w:sdt>
                            <w:sdtPr>
                              <w:alias w:val="Numeris"/>
                              <w:tag w:val="nr_9140f0a738c3432aa56ae68109f05336"/>
                              <w:lock w:val="sdtLocked"/>
                              <w:richText/>
                            </w:sdtPr>
                            <w:sdtContent>
                              <w:r>
                                <w:rPr>
                                  <w:sz w:val="22"/>
                                  <w:szCs w:val="22"/>
                                </w:rPr>
                                <w:t>2</w:t>
                              </w:r>
                            </w:sdtContent>
                          </w:sdt>
                          <w:r>
                            <w:rPr>
                              <w:sz w:val="22"/>
                              <w:szCs w:val="22"/>
                            </w:rPr>
                            <w:t>. Tas, kas</w:t>
                          </w:r>
                          <w:r>
                            <w:rPr>
                              <w:bCs/>
                              <w:sz w:val="22"/>
                              <w:szCs w:val="22"/>
                            </w:rPr>
                            <w:t xml:space="preserve"> per Lietuvos Respublikos valstybės sieną gabendamas privalomus pateikti muitinei daiktus, kurių vertė viršija 400 MGL, bet neviršija 900 MGL dydžio sumos, nepateikė jų muitinės kontrolei ar kitaip šios kontrolės išvengė</w:t>
                          </w:r>
                          <w:r>
                            <w:rPr>
                              <w:sz w:val="22"/>
                              <w:szCs w:val="22"/>
                            </w:rPr>
                            <w:t xml:space="preserve">, </w:t>
                          </w:r>
                        </w:p>
                        <w:p>
                          <w:pPr>
                            <w:tabs>
                              <w:tab w:val="left" w:pos="993"/>
                            </w:tabs>
                            <w:ind w:firstLine="720"/>
                            <w:jc w:val="both"/>
                            <w:rPr>
                              <w:sz w:val="22"/>
                              <w:szCs w:val="22"/>
                            </w:rPr>
                          </w:pPr>
                          <w:r>
                            <w:rPr>
                              <w:sz w:val="22"/>
                              <w:szCs w:val="22"/>
                            </w:rPr>
                            <w:t xml:space="preserve">baudžiamas bauda arba laisvės atėmimu iki šešerių metų. </w:t>
                          </w:r>
                        </w:p>
                      </w:sdtContent>
                    </w:sdt>
                    <w:sdt>
                      <w:sdtPr>
                        <w:alias w:val="199 str. 3 d."/>
                        <w:tag w:val="part_afd4b903b2254ecfa04745bf373bb5ac"/>
                        <w:lock w:val="sdtLocked"/>
                        <w:richText/>
                      </w:sdtPr>
                      <w:sdtContent>
                        <w:p>
                          <w:pPr>
                            <w:ind w:firstLine="720"/>
                            <w:jc w:val="both"/>
                            <w:rPr>
                              <w:sz w:val="22"/>
                              <w:szCs w:val="22"/>
                            </w:rPr>
                          </w:pPr>
                          <w:sdt>
                            <w:sdtPr>
                              <w:alias w:val="Numeris"/>
                              <w:tag w:val="nr_afd4b903b2254ecfa04745bf373bb5ac"/>
                              <w:lock w:val="sdtLocked"/>
                              <w:richText/>
                            </w:sdtPr>
                            <w:sdtContent>
                              <w:r>
                                <w:rPr>
                                  <w:sz w:val="22"/>
                                  <w:szCs w:val="22"/>
                                </w:rPr>
                                <w:t>3</w:t>
                              </w:r>
                            </w:sdtContent>
                          </w:sdt>
                          <w:r>
                            <w:rPr>
                              <w:sz w:val="22"/>
                              <w:szCs w:val="22"/>
                            </w:rPr>
                            <w:t>. Tas, kas per Lietuvos Respublikos valstybės sieną gabendamas privalomus pateikti muitinei daiktus, kurių vertė viršija 900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rPr>
                          </w:pPr>
                          <w:r>
                            <w:rPr>
                              <w:sz w:val="22"/>
                              <w:szCs w:val="22"/>
                            </w:rPr>
                            <w:t>baudžiamas bauda arba laisvės atėmimu iki aštuonerių metų.</w:t>
                          </w:r>
                        </w:p>
                      </w:sdtContent>
                    </w:sdt>
                    <w:sdt>
                      <w:sdtPr>
                        <w:alias w:val="199 str. 4 d."/>
                        <w:tag w:val="part_0b4add01a70d4b95bcec5bb5c13bcd18"/>
                        <w:lock w:val="sdtLocked"/>
                        <w:richText/>
                      </w:sdtPr>
                      <w:sdtContent>
                        <w:p>
                          <w:pPr>
                            <w:ind w:firstLine="720"/>
                            <w:jc w:val="both"/>
                            <w:rPr>
                              <w:color w:val="000000"/>
                              <w:sz w:val="22"/>
                              <w:szCs w:val="22"/>
                            </w:rPr>
                          </w:pPr>
                          <w:sdt>
                            <w:sdtPr>
                              <w:alias w:val="Numeris"/>
                              <w:tag w:val="nr_0b4add01a70d4b95bcec5bb5c13bcd18"/>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1 str."/>
                    <w:tag w:val="part_29d34b732dad489c8b3f6d5a6376276f"/>
                    <w:lock w:val="sdtLocked"/>
                    <w:richText/>
                  </w:sdtPr>
                  <w:sdtContent>
                    <w:p>
                      <w:pPr>
                        <w:ind w:firstLine="720"/>
                        <w:jc w:val="both"/>
                        <w:rPr>
                          <w:sz w:val="22"/>
                          <w:szCs w:val="22"/>
                        </w:rPr>
                      </w:pPr>
                      <w:sdt>
                        <w:sdtPr>
                          <w:alias w:val="Numeris"/>
                          <w:tag w:val="nr_29d34b732dad489c8b3f6d5a6376276f"/>
                          <w:lock w:val="sdtLocked"/>
                          <w:richText/>
                        </w:sdtPr>
                        <w:sdtContent>
                          <w:r>
                            <w:rPr>
                              <w:b/>
                              <w:bCs/>
                              <w:sz w:val="22"/>
                              <w:szCs w:val="22"/>
                            </w:rPr>
                            <w:t>199</w:t>
                          </w:r>
                          <w:r>
                            <w:rPr>
                              <w:b/>
                              <w:bCs/>
                              <w:sz w:val="22"/>
                              <w:szCs w:val="22"/>
                              <w:vertAlign w:val="superscript"/>
                            </w:rPr>
                            <w:t>1</w:t>
                          </w:r>
                        </w:sdtContent>
                      </w:sdt>
                      <w:r>
                        <w:rPr>
                          <w:b/>
                          <w:bCs/>
                          <w:sz w:val="22"/>
                          <w:szCs w:val="22"/>
                        </w:rPr>
                        <w:t xml:space="preserve"> straipsnis. </w:t>
                      </w:r>
                      <w:sdt>
                        <w:sdtPr>
                          <w:alias w:val="Pavadinimas"/>
                          <w:tag w:val="title_29d34b732dad489c8b3f6d5a6376276f"/>
                          <w:lock w:val="sdtLocked"/>
                          <w:richText/>
                        </w:sdtPr>
                        <w:sdtContent>
                          <w:r>
                            <w:rPr>
                              <w:b/>
                              <w:bCs/>
                              <w:sz w:val="22"/>
                              <w:szCs w:val="22"/>
                            </w:rPr>
                            <w:t>Muitinės apgaulė</w:t>
                          </w:r>
                          <w:r>
                            <w:rPr>
                              <w:sz w:val="22"/>
                              <w:szCs w:val="22"/>
                            </w:rPr>
                            <w:t xml:space="preserve"> </w:t>
                          </w:r>
                        </w:sdtContent>
                      </w:sdt>
                    </w:p>
                    <w:sdt>
                      <w:sdtPr>
                        <w:alias w:val="199-1 str. 1 d."/>
                        <w:tag w:val="part_91214532de8b42d6b1a0b92c8b9aadd3"/>
                        <w:lock w:val="sdtLocked"/>
                        <w:richText/>
                      </w:sdtPr>
                      <w:sdtContent>
                        <w:p>
                          <w:pPr>
                            <w:ind w:firstLine="720"/>
                            <w:jc w:val="both"/>
                            <w:rPr>
                              <w:sz w:val="22"/>
                              <w:szCs w:val="22"/>
                            </w:rPr>
                          </w:pPr>
                          <w:sdt>
                            <w:sdtPr>
                              <w:alias w:val="Numeris"/>
                              <w:tag w:val="nr_91214532de8b42d6b1a0b92c8b9aadd3"/>
                              <w:lock w:val="sdtLocked"/>
                              <w:richText/>
                            </w:sdtPr>
                            <w:sdtContent>
                              <w:r>
                                <w:rPr>
                                  <w:sz w:val="22"/>
                                  <w:szCs w:val="22"/>
                                </w:rPr>
                                <w:t>1</w:t>
                              </w:r>
                            </w:sdtContent>
                          </w:sdt>
                          <w:r>
                            <w:rPr>
                              <w:sz w:val="22"/>
                              <w:szCs w:val="22"/>
                            </w:rPr>
                            <w:t xml:space="preserve">. Tas, kas iš Europos Sąjungos valstybės narės į Lietuvos Respubliką įvežė privalomus pateikti muitinei daiktus, kurių vertė viršija 150 MGL, bet neviršija 400 MGL dydžio sumos,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ketverių metų.</w:t>
                          </w:r>
                        </w:p>
                      </w:sdtContent>
                    </w:sdt>
                    <w:sdt>
                      <w:sdtPr>
                        <w:alias w:val="199-1 str. 2 d."/>
                        <w:tag w:val="part_3f267a260c10491dba9462a02185107e"/>
                        <w:lock w:val="sdtLocked"/>
                        <w:richText/>
                      </w:sdtPr>
                      <w:sdtContent>
                        <w:p>
                          <w:pPr>
                            <w:ind w:firstLine="720"/>
                            <w:jc w:val="both"/>
                            <w:rPr>
                              <w:bCs/>
                              <w:sz w:val="22"/>
                              <w:szCs w:val="22"/>
                            </w:rPr>
                          </w:pPr>
                          <w:sdt>
                            <w:sdtPr>
                              <w:alias w:val="Numeris"/>
                              <w:tag w:val="nr_3f267a260c10491dba9462a02185107e"/>
                              <w:lock w:val="sdtLocked"/>
                              <w:richText/>
                            </w:sdtPr>
                            <w:sdtContent>
                              <w:r>
                                <w:rPr>
                                  <w:bCs/>
                                  <w:sz w:val="22"/>
                                  <w:szCs w:val="22"/>
                                </w:rPr>
                                <w:t>2</w:t>
                              </w:r>
                            </w:sdtContent>
                          </w:sdt>
                          <w:r>
                            <w:rPr>
                              <w:bCs/>
                              <w:sz w:val="22"/>
                              <w:szCs w:val="22"/>
                            </w:rPr>
                            <w:t xml:space="preserve">. Tas, kas iš Europos Sąjungos valstybės narės į Lietuvos Respubliką įvežė privalomus pateikti muitinei daiktus, kurių vertė viršija 400 MGL, bet neviršija 900 MGL dydžio sumos, ir jų nepateikė Lietuvos Respublikos ar kitos Europos Sąjungos valstybės narės muitinės kontrolei ar kitaip šios kontrolės išvengė, </w:t>
                          </w:r>
                        </w:p>
                        <w:p>
                          <w:pPr>
                            <w:ind w:firstLine="720"/>
                            <w:jc w:val="both"/>
                            <w:rPr>
                              <w:bCs/>
                              <w:sz w:val="22"/>
                              <w:szCs w:val="22"/>
                            </w:rPr>
                          </w:pPr>
                          <w:r>
                            <w:rPr>
                              <w:bCs/>
                              <w:sz w:val="22"/>
                              <w:szCs w:val="22"/>
                            </w:rPr>
                            <w:t xml:space="preserve">baudžiamas bauda arba laisvės atėmimu iki šešerių metų. </w:t>
                          </w:r>
                        </w:p>
                      </w:sdtContent>
                    </w:sdt>
                    <w:sdt>
                      <w:sdtPr>
                        <w:alias w:val="199-1 str. 3 d."/>
                        <w:tag w:val="part_82660aa6c48d4f998ab2d6c505761cd7"/>
                        <w:lock w:val="sdtLocked"/>
                        <w:richText/>
                      </w:sdtPr>
                      <w:sdtContent>
                        <w:p>
                          <w:pPr>
                            <w:ind w:firstLine="720"/>
                            <w:jc w:val="both"/>
                            <w:rPr>
                              <w:sz w:val="22"/>
                              <w:szCs w:val="22"/>
                            </w:rPr>
                          </w:pPr>
                          <w:sdt>
                            <w:sdtPr>
                              <w:alias w:val="Numeris"/>
                              <w:tag w:val="nr_82660aa6c48d4f998ab2d6c505761cd7"/>
                              <w:lock w:val="sdtLocked"/>
                              <w:richText/>
                            </w:sdtPr>
                            <w:sdtContent>
                              <w:r>
                                <w:rPr>
                                  <w:bCs/>
                                  <w:sz w:val="22"/>
                                  <w:szCs w:val="22"/>
                                </w:rPr>
                                <w:t>3</w:t>
                              </w:r>
                            </w:sdtContent>
                          </w:sdt>
                          <w:r>
                            <w:rPr>
                              <w:bCs/>
                              <w:sz w:val="22"/>
                              <w:szCs w:val="22"/>
                            </w:rPr>
                            <w:t xml:space="preserve">. </w:t>
                          </w:r>
                          <w:r>
                            <w:rPr>
                              <w:sz w:val="22"/>
                              <w:szCs w:val="22"/>
                            </w:rPr>
                            <w:t xml:space="preserve">Tas, kas iš Europos Sąjungos valstybės narės į Lietuvos Respubliką įvežė privalomus pateikti muitinei daiktus, kurių vertė viršija 900 MGL dydžio sumą,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aštuonerių metų.</w:t>
                          </w:r>
                        </w:p>
                      </w:sdtContent>
                    </w:sdt>
                    <w:sdt>
                      <w:sdtPr>
                        <w:alias w:val="199-1 str. 4 d."/>
                        <w:tag w:val="part_a6fe15347396425c9eee7364916d4ba7"/>
                        <w:lock w:val="sdtLocked"/>
                        <w:richText/>
                      </w:sdtPr>
                      <w:sdtContent>
                        <w:p>
                          <w:pPr>
                            <w:ind w:firstLine="720"/>
                            <w:jc w:val="both"/>
                            <w:rPr>
                              <w:color w:val="000000"/>
                              <w:sz w:val="22"/>
                              <w:szCs w:val="22"/>
                            </w:rPr>
                          </w:pPr>
                          <w:sdt>
                            <w:sdtPr>
                              <w:alias w:val="Numeris"/>
                              <w:tag w:val="nr_a6fe15347396425c9eee7364916d4ba7"/>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2 str."/>
                    <w:tag w:val="part_13de9c856eec49c29b0ee1e972532d90"/>
                    <w:lock w:val="sdtLocked"/>
                    <w:richText/>
                  </w:sdtPr>
                  <w:sdtContent>
                    <w:p>
                      <w:pPr>
                        <w:ind w:firstLine="720"/>
                        <w:jc w:val="both"/>
                        <w:rPr>
                          <w:sz w:val="22"/>
                          <w:szCs w:val="22"/>
                        </w:rPr>
                      </w:pPr>
                      <w:sdt>
                        <w:sdtPr>
                          <w:alias w:val="Numeris"/>
                          <w:tag w:val="nr_13de9c856eec49c29b0ee1e972532d90"/>
                          <w:lock w:val="sdtLocked"/>
                          <w:richText/>
                        </w:sdtPr>
                        <w:sdtContent>
                          <w:r>
                            <w:rPr>
                              <w:b/>
                              <w:sz w:val="22"/>
                              <w:szCs w:val="22"/>
                            </w:rPr>
                            <w:t>199</w:t>
                          </w:r>
                          <w:r>
                            <w:rPr>
                              <w:b/>
                              <w:sz w:val="22"/>
                              <w:szCs w:val="22"/>
                              <w:vertAlign w:val="superscript"/>
                            </w:rPr>
                            <w:t>2</w:t>
                          </w:r>
                        </w:sdtContent>
                      </w:sdt>
                      <w:r>
                        <w:rPr>
                          <w:b/>
                          <w:sz w:val="22"/>
                          <w:szCs w:val="22"/>
                        </w:rPr>
                        <w:t xml:space="preserve"> straipsnis. </w:t>
                      </w:r>
                      <w:sdt>
                        <w:sdtPr>
                          <w:alias w:val="Pavadinimas"/>
                          <w:tag w:val="title_13de9c856eec49c29b0ee1e972532d90"/>
                          <w:lock w:val="sdtLocked"/>
                          <w:richText/>
                        </w:sdtPr>
                        <w:sdtContent>
                          <w:r>
                            <w:rPr>
                              <w:b/>
                              <w:sz w:val="22"/>
                              <w:szCs w:val="22"/>
                            </w:rPr>
                            <w:t>Neteisėtas disponavimas akcizais apmokestinamomis prekėmis</w:t>
                          </w:r>
                          <w:r>
                            <w:rPr>
                              <w:sz w:val="22"/>
                              <w:szCs w:val="22"/>
                            </w:rPr>
                            <w:t xml:space="preserve"> </w:t>
                          </w:r>
                        </w:sdtContent>
                      </w:sdt>
                    </w:p>
                    <w:sdt>
                      <w:sdtPr>
                        <w:alias w:val="199-2 str. 1 d."/>
                        <w:tag w:val="part_2886efde5fc7486fa31bc366c579c93a"/>
                        <w:lock w:val="sdtLocked"/>
                        <w:richText/>
                      </w:sdtPr>
                      <w:sdtContent>
                        <w:p>
                          <w:pPr>
                            <w:ind w:firstLine="720"/>
                            <w:jc w:val="both"/>
                            <w:rPr>
                              <w:sz w:val="22"/>
                              <w:szCs w:val="22"/>
                            </w:rPr>
                          </w:pPr>
                          <w:sdt>
                            <w:sdtPr>
                              <w:alias w:val="Numeris"/>
                              <w:tag w:val="nr_2886efde5fc7486fa31bc366c579c93a"/>
                              <w:lock w:val="sdtLocked"/>
                              <w:richText/>
                            </w:sdtPr>
                            <w:sdtContent>
                              <w:r>
                                <w:rPr>
                                  <w:sz w:val="22"/>
                                  <w:szCs w:val="22"/>
                                </w:rPr>
                                <w:t>1</w:t>
                              </w:r>
                            </w:sdtContent>
                          </w:sdt>
                          <w:r>
                            <w:rPr>
                              <w:sz w:val="22"/>
                              <w:szCs w:val="22"/>
                            </w:rPr>
                            <w:t>. Tas, kas pažeisdamas nustatytą tvarką įgijo, laikė, gabeno, siuntė, naudojo ar realizavo akcizais apmokestinamas prekes, kurių vertė viršija 150 MGL, bet neviršija 400 MGL dydžio sumos,</w:t>
                          </w:r>
                        </w:p>
                        <w:p>
                          <w:pPr>
                            <w:ind w:firstLine="720"/>
                            <w:jc w:val="both"/>
                            <w:rPr>
                              <w:sz w:val="22"/>
                              <w:szCs w:val="22"/>
                            </w:rPr>
                          </w:pPr>
                          <w:r>
                            <w:rPr>
                              <w:sz w:val="22"/>
                              <w:szCs w:val="22"/>
                            </w:rPr>
                            <w:t>baudžiamas bauda arba laisvės atėmimu iki ketverių metų.</w:t>
                          </w:r>
                        </w:p>
                      </w:sdtContent>
                    </w:sdt>
                    <w:sdt>
                      <w:sdtPr>
                        <w:alias w:val="199-2 str. 2 d."/>
                        <w:tag w:val="part_26b750f0af1a4086a80c45f1cd7537e5"/>
                        <w:lock w:val="sdtLocked"/>
                        <w:richText/>
                      </w:sdtPr>
                      <w:sdtContent>
                        <w:p>
                          <w:pPr>
                            <w:ind w:firstLine="720"/>
                            <w:jc w:val="both"/>
                            <w:rPr>
                              <w:bCs/>
                              <w:sz w:val="22"/>
                              <w:szCs w:val="22"/>
                            </w:rPr>
                          </w:pPr>
                          <w:sdt>
                            <w:sdtPr>
                              <w:alias w:val="Numeris"/>
                              <w:tag w:val="nr_26b750f0af1a4086a80c45f1cd7537e5"/>
                              <w:lock w:val="sdtLocked"/>
                              <w:richText/>
                            </w:sdtPr>
                            <w:sdtContent>
                              <w:r>
                                <w:rPr>
                                  <w:bCs/>
                                  <w:sz w:val="22"/>
                                  <w:szCs w:val="22"/>
                                </w:rPr>
                                <w:t>2</w:t>
                              </w:r>
                            </w:sdtContent>
                          </w:sdt>
                          <w:r>
                            <w:rPr>
                              <w:bCs/>
                              <w:sz w:val="22"/>
                              <w:szCs w:val="22"/>
                            </w:rPr>
                            <w:t>. Tas, kas pažeisdamas nustatytą tvarką įgijo, laikė, gabeno, siuntė, naudojo ar realizavo akcizais apmokestinamas prekes, kurių vertė viršija 400 MGL, bet neviršija 900 MGL dydžio sumos,</w:t>
                          </w:r>
                        </w:p>
                        <w:p>
                          <w:pPr>
                            <w:ind w:firstLine="720"/>
                            <w:jc w:val="both"/>
                            <w:rPr>
                              <w:bCs/>
                              <w:sz w:val="22"/>
                              <w:szCs w:val="22"/>
                            </w:rPr>
                          </w:pPr>
                          <w:r>
                            <w:rPr>
                              <w:bCs/>
                              <w:sz w:val="22"/>
                              <w:szCs w:val="22"/>
                            </w:rPr>
                            <w:t>baudžiamas bauda arba laisvės atėmimu iki šešerių metų.</w:t>
                          </w:r>
                        </w:p>
                      </w:sdtContent>
                    </w:sdt>
                    <w:sdt>
                      <w:sdtPr>
                        <w:alias w:val="199-2 str. 3 d."/>
                        <w:tag w:val="part_9772789722a34e46ad2e3b89b9ff05c3"/>
                        <w:lock w:val="sdtLocked"/>
                        <w:richText/>
                      </w:sdtPr>
                      <w:sdtContent>
                        <w:p>
                          <w:pPr>
                            <w:ind w:firstLine="720"/>
                            <w:jc w:val="both"/>
                            <w:rPr>
                              <w:sz w:val="22"/>
                              <w:szCs w:val="22"/>
                            </w:rPr>
                          </w:pPr>
                          <w:sdt>
                            <w:sdtPr>
                              <w:alias w:val="Numeris"/>
                              <w:tag w:val="nr_9772789722a34e46ad2e3b89b9ff05c3"/>
                              <w:lock w:val="sdtLocked"/>
                              <w:richText/>
                            </w:sdtPr>
                            <w:sdtContent>
                              <w:r>
                                <w:rPr>
                                  <w:bCs/>
                                  <w:sz w:val="22"/>
                                  <w:szCs w:val="22"/>
                                </w:rPr>
                                <w:t>3</w:t>
                              </w:r>
                            </w:sdtContent>
                          </w:sdt>
                          <w:r>
                            <w:rPr>
                              <w:bCs/>
                              <w:sz w:val="22"/>
                              <w:szCs w:val="22"/>
                            </w:rPr>
                            <w:t xml:space="preserve">. </w:t>
                          </w:r>
                          <w:r>
                            <w:rPr>
                              <w:sz w:val="22"/>
                              <w:szCs w:val="22"/>
                            </w:rPr>
                            <w:t xml:space="preserve">Tas, kas pažeisdamas nustatytą tvarką įgijo, laikė, gabeno, siuntė, naudojo ar realizavo akcizais apmokestinamas prekes, kurių vertė viršija 900 MGL dydžio sumą, </w:t>
                          </w:r>
                        </w:p>
                        <w:p>
                          <w:pPr>
                            <w:ind w:firstLine="720"/>
                            <w:jc w:val="both"/>
                            <w:rPr>
                              <w:sz w:val="22"/>
                              <w:szCs w:val="22"/>
                            </w:rPr>
                          </w:pPr>
                          <w:r>
                            <w:rPr>
                              <w:sz w:val="22"/>
                              <w:szCs w:val="22"/>
                            </w:rPr>
                            <w:t>baudžiamas bauda arba laisvės atėmimu iki aštuonerių metų.</w:t>
                          </w:r>
                        </w:p>
                      </w:sdtContent>
                    </w:sdt>
                    <w:sdt>
                      <w:sdtPr>
                        <w:alias w:val="199-2 str. 4 d."/>
                        <w:tag w:val="part_789122ccb1c448899d63d96c74472d45"/>
                        <w:lock w:val="sdtLocked"/>
                        <w:richText/>
                      </w:sdtPr>
                      <w:sdtContent>
                        <w:p>
                          <w:pPr>
                            <w:ind w:firstLine="720"/>
                            <w:jc w:val="both"/>
                            <w:rPr>
                              <w:color w:val="000000"/>
                              <w:sz w:val="22"/>
                              <w:szCs w:val="22"/>
                            </w:rPr>
                          </w:pPr>
                          <w:sdt>
                            <w:sdtPr>
                              <w:alias w:val="Numeris"/>
                              <w:tag w:val="nr_789122ccb1c448899d63d96c74472d45"/>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0 str."/>
                    <w:tag w:val="part_1e7c7c520df94bd8a541d20f2010c945"/>
                    <w:lock w:val="sdtLocked"/>
                    <w:richText/>
                  </w:sdtPr>
                  <w:sdtContent>
                    <w:p>
                      <w:pPr>
                        <w:ind w:firstLine="720"/>
                        <w:jc w:val="both"/>
                        <w:rPr>
                          <w:sz w:val="22"/>
                          <w:szCs w:val="22"/>
                        </w:rPr>
                      </w:pPr>
                      <w:sdt>
                        <w:sdtPr>
                          <w:alias w:val="Numeris"/>
                          <w:tag w:val="nr_1e7c7c520df94bd8a541d20f2010c945"/>
                          <w:lock w:val="sdtLocked"/>
                          <w:richText/>
                        </w:sdtPr>
                        <w:sdtContent>
                          <w:r>
                            <w:rPr>
                              <w:b/>
                              <w:bCs/>
                              <w:sz w:val="22"/>
                              <w:szCs w:val="22"/>
                            </w:rPr>
                            <w:t>200</w:t>
                          </w:r>
                        </w:sdtContent>
                      </w:sdt>
                      <w:r>
                        <w:rPr>
                          <w:b/>
                          <w:bCs/>
                          <w:sz w:val="22"/>
                          <w:szCs w:val="22"/>
                        </w:rPr>
                        <w:t xml:space="preserve"> straipsnis. </w:t>
                      </w:r>
                      <w:sdt>
                        <w:sdtPr>
                          <w:alias w:val="Pavadinimas"/>
                          <w:tag w:val="title_1e7c7c520df94bd8a541d20f2010c945"/>
                          <w:lock w:val="sdtLocked"/>
                          <w:richText/>
                        </w:sdtPr>
                        <w:sdtContent>
                          <w:r>
                            <w:rPr>
                              <w:b/>
                              <w:bCs/>
                              <w:sz w:val="22"/>
                              <w:szCs w:val="22"/>
                            </w:rPr>
                            <w:t>Neteisėtas prekių ar produkcijos neišvežimas iš Lietuvos Respublikos</w:t>
                          </w:r>
                        </w:sdtContent>
                      </w:sdt>
                    </w:p>
                    <w:sdt>
                      <w:sdtPr>
                        <w:alias w:val="200 str. 1 d."/>
                        <w:tag w:val="part_fca597121e654642a45c65d5a15ca840"/>
                        <w:lock w:val="sdtLocked"/>
                        <w:richText/>
                      </w:sdtPr>
                      <w:sdtContent>
                        <w:p>
                          <w:pPr>
                            <w:ind w:firstLine="720"/>
                            <w:jc w:val="both"/>
                            <w:rPr>
                              <w:sz w:val="22"/>
                              <w:szCs w:val="22"/>
                            </w:rPr>
                          </w:pPr>
                          <w:sdt>
                            <w:sdtPr>
                              <w:alias w:val="Numeris"/>
                              <w:tag w:val="nr_fca597121e654642a45c65d5a15ca840"/>
                              <w:lock w:val="sdtLocked"/>
                              <w:richText/>
                            </w:sdtPr>
                            <w:sdtContent>
                              <w:r>
                                <w:rPr>
                                  <w:sz w:val="22"/>
                                  <w:szCs w:val="22"/>
                                </w:rPr>
                                <w:t>1</w:t>
                              </w:r>
                            </w:sdtContent>
                          </w:sdt>
                          <w:r>
                            <w:rPr>
                              <w:sz w:val="22"/>
                              <w:szCs w:val="22"/>
                            </w:rPr>
                            <w:t>. Tas, kas neteisėtai neišvežė per Lietuvos Respublikos valstybės sieną prekių ar produkcijos, kurių vertė viršija 150 MGL, bet neviršija 400 MGL dydžio sumos ir kurios pagal tranzito arba eksporto dokumentus turėjo būti išvežtos iš Lietuvos Respublikos,</w:t>
                          </w:r>
                        </w:p>
                        <w:p>
                          <w:pPr>
                            <w:ind w:firstLine="720"/>
                            <w:jc w:val="both"/>
                            <w:rPr>
                              <w:sz w:val="22"/>
                              <w:szCs w:val="22"/>
                            </w:rPr>
                          </w:pPr>
                          <w:r>
                            <w:rPr>
                              <w:sz w:val="22"/>
                              <w:szCs w:val="22"/>
                            </w:rPr>
                            <w:t>baudžiamas bauda arba laisvės atėmimu iki ketverių metų.</w:t>
                          </w:r>
                        </w:p>
                      </w:sdtContent>
                    </w:sdt>
                    <w:sdt>
                      <w:sdtPr>
                        <w:alias w:val="200 str. 2 d."/>
                        <w:tag w:val="part_3fc9de8269904a3c8b64f7ad1f305bc6"/>
                        <w:lock w:val="sdtLocked"/>
                        <w:richText/>
                      </w:sdtPr>
                      <w:sdtContent>
                        <w:p>
                          <w:pPr>
                            <w:ind w:firstLine="720"/>
                            <w:jc w:val="both"/>
                            <w:rPr>
                              <w:bCs/>
                              <w:sz w:val="22"/>
                              <w:szCs w:val="22"/>
                            </w:rPr>
                          </w:pPr>
                          <w:sdt>
                            <w:sdtPr>
                              <w:alias w:val="Numeris"/>
                              <w:tag w:val="nr_3fc9de8269904a3c8b64f7ad1f305bc6"/>
                              <w:lock w:val="sdtLocked"/>
                              <w:richText/>
                            </w:sdtPr>
                            <w:sdtContent>
                              <w:r>
                                <w:rPr>
                                  <w:bCs/>
                                  <w:sz w:val="22"/>
                                  <w:szCs w:val="22"/>
                                </w:rPr>
                                <w:t>2</w:t>
                              </w:r>
                            </w:sdtContent>
                          </w:sdt>
                          <w:r>
                            <w:rPr>
                              <w:bCs/>
                              <w:sz w:val="22"/>
                              <w:szCs w:val="22"/>
                            </w:rPr>
                            <w:t>. Tas, kas neteisėtai neišvežė per Lietuvos Respublikos valstybės sieną prekių ar produkcijos, kurių vertė viršija 400 MGL, bet neviršija 900 MGL dydžio sumos ir kurios pagal tranzito arba eksporto dokumentus turėjo būti išvežtos iš Lietuvos Respublikos,</w:t>
                          </w:r>
                        </w:p>
                        <w:p>
                          <w:pPr>
                            <w:ind w:firstLine="720"/>
                            <w:jc w:val="both"/>
                            <w:rPr>
                              <w:bCs/>
                              <w:sz w:val="22"/>
                              <w:szCs w:val="22"/>
                            </w:rPr>
                          </w:pPr>
                          <w:r>
                            <w:rPr>
                              <w:bCs/>
                              <w:sz w:val="22"/>
                              <w:szCs w:val="22"/>
                            </w:rPr>
                            <w:t>baudžiamas bauda arba laisvės atėmimu iki šešerių metų.</w:t>
                          </w:r>
                        </w:p>
                      </w:sdtContent>
                    </w:sdt>
                    <w:sdt>
                      <w:sdtPr>
                        <w:alias w:val="200 str. 3 d."/>
                        <w:tag w:val="part_a92f5bc54cfc4c038119b5542e9878c6"/>
                        <w:lock w:val="sdtLocked"/>
                        <w:richText/>
                      </w:sdtPr>
                      <w:sdtContent>
                        <w:p>
                          <w:pPr>
                            <w:ind w:firstLine="720"/>
                            <w:jc w:val="both"/>
                            <w:rPr>
                              <w:sz w:val="22"/>
                              <w:szCs w:val="22"/>
                            </w:rPr>
                          </w:pPr>
                          <w:sdt>
                            <w:sdtPr>
                              <w:alias w:val="Numeris"/>
                              <w:tag w:val="nr_a92f5bc54cfc4c038119b5542e9878c6"/>
                              <w:lock w:val="sdtLocked"/>
                              <w:richText/>
                            </w:sdtPr>
                            <w:sdtContent>
                              <w:r>
                                <w:rPr>
                                  <w:bCs/>
                                  <w:sz w:val="22"/>
                                  <w:szCs w:val="22"/>
                                </w:rPr>
                                <w:t>3</w:t>
                              </w:r>
                            </w:sdtContent>
                          </w:sdt>
                          <w:r>
                            <w:rPr>
                              <w:bCs/>
                              <w:sz w:val="22"/>
                              <w:szCs w:val="22"/>
                            </w:rPr>
                            <w:t xml:space="preserve">. </w:t>
                          </w:r>
                          <w:r>
                            <w:rPr>
                              <w:sz w:val="22"/>
                              <w:szCs w:val="22"/>
                            </w:rPr>
                            <w:t>Tas, kas neteisėtai neišvežė per Lietuvos Respublikos valstybės sieną prekių ar produkcijos, kurių vertė viršija 900 MGL dydžio sumą ir kurios pagal tranzito arba eksporto dokumentus turėjo būti išvežtos iš Lietuvos Respublikos,</w:t>
                          </w:r>
                        </w:p>
                        <w:p>
                          <w:pPr>
                            <w:ind w:firstLine="720"/>
                            <w:jc w:val="both"/>
                            <w:rPr>
                              <w:sz w:val="22"/>
                              <w:szCs w:val="22"/>
                            </w:rPr>
                          </w:pPr>
                          <w:r>
                            <w:rPr>
                              <w:sz w:val="22"/>
                              <w:szCs w:val="22"/>
                            </w:rPr>
                            <w:t>baudžiamas bauda arba laisvės atėmimu iki aštuonerių metų.</w:t>
                          </w:r>
                        </w:p>
                      </w:sdtContent>
                    </w:sdt>
                    <w:sdt>
                      <w:sdtPr>
                        <w:alias w:val="200 str. 4 d."/>
                        <w:tag w:val="part_f06003a3a93441f6a40f3bdf5d1a9d6f"/>
                        <w:lock w:val="sdtLocked"/>
                        <w:richText/>
                      </w:sdtPr>
                      <w:sdtContent>
                        <w:p>
                          <w:pPr>
                            <w:ind w:firstLine="720"/>
                            <w:jc w:val="both"/>
                            <w:rPr>
                              <w:b/>
                              <w:color w:val="000000"/>
                              <w:sz w:val="22"/>
                              <w:szCs w:val="22"/>
                            </w:rPr>
                          </w:pPr>
                          <w:sdt>
                            <w:sdtPr>
                              <w:alias w:val="Numeris"/>
                              <w:tag w:val="nr_f06003a3a93441f6a40f3bdf5d1a9d6f"/>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w:tag w:val="part_f0451cabe1054c72a78185d5328876ca"/>
                    <w:lock w:val="sdtLocked"/>
                    <w:richText/>
                  </w:sdtPr>
                  <w:sdtContent>
                    <w:p>
                      <w:pPr>
                        <w:ind w:left="2410" w:hanging="1690"/>
                        <w:jc w:val="both"/>
                        <w:rPr>
                          <w:b/>
                          <w:bCs/>
                          <w:sz w:val="22"/>
                          <w:szCs w:val="22"/>
                        </w:rPr>
                      </w:pPr>
                      <w:sdt>
                        <w:sdtPr>
                          <w:alias w:val="Numeris"/>
                          <w:tag w:val="nr_f0451cabe1054c72a78185d5328876ca"/>
                          <w:lock w:val="sdtLocked"/>
                          <w:richText/>
                        </w:sdtPr>
                        <w:sdtContent>
                          <w:r>
                            <w:rPr>
                              <w:b/>
                              <w:bCs/>
                              <w:sz w:val="22"/>
                              <w:szCs w:val="22"/>
                            </w:rPr>
                            <w:t>201</w:t>
                          </w:r>
                        </w:sdtContent>
                      </w:sdt>
                      <w:r>
                        <w:rPr>
                          <w:b/>
                          <w:bCs/>
                          <w:sz w:val="22"/>
                          <w:szCs w:val="22"/>
                        </w:rPr>
                        <w:t xml:space="preserve"> straipsnis. </w:t>
                      </w:r>
                      <w:sdt>
                        <w:sdtPr>
                          <w:alias w:val="Pavadinimas"/>
                          <w:tag w:val="title_f0451cabe1054c72a78185d5328876ca"/>
                          <w:lock w:val="sdtLocked"/>
                          <w:richText/>
                        </w:sdtPr>
                        <w:sdtContent>
                          <w:r>
                            <w:rPr>
                              <w:b/>
                              <w:bCs/>
                              <w:sz w:val="22"/>
                              <w:szCs w:val="22"/>
                            </w:rPr>
                            <w:t xml:space="preserve">Neteisėtas naminių stiprių alkoholinių gėrimų, nedenatūruoto ar denatūruoto etilo alkoholio, jų skiedinių (mišinių)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01 str. 1 d."/>
                        <w:tag w:val="part_7c4a41b3d3b540c4a965d2ffc1d50aaf"/>
                        <w:lock w:val="sdtLocked"/>
                        <w:richText/>
                      </w:sdtPr>
                      <w:sdtContent>
                        <w:p>
                          <w:pPr>
                            <w:widowControl w:val="0"/>
                            <w:ind w:firstLine="720"/>
                            <w:jc w:val="both"/>
                            <w:rPr>
                              <w:bCs/>
                              <w:sz w:val="22"/>
                              <w:szCs w:val="22"/>
                              <w:lang w:eastAsia="lt-LT"/>
                            </w:rPr>
                          </w:pPr>
                          <w:sdt>
                            <w:sdtPr>
                              <w:alias w:val="Numeris"/>
                              <w:tag w:val="nr_7c4a41b3d3b540c4a965d2ffc1d50aaf"/>
                              <w:lock w:val="sdtLocked"/>
                              <w:richText/>
                            </w:sdtPr>
                            <w:sdtContent>
                              <w:r>
                                <w:rPr>
                                  <w:bCs/>
                                  <w:sz w:val="22"/>
                                  <w:szCs w:val="22"/>
                                  <w:lang w:eastAsia="lt-LT"/>
                                </w:rPr>
                                <w:t>1</w:t>
                              </w:r>
                            </w:sdtContent>
                          </w:sdt>
                          <w:r>
                            <w:rPr>
                              <w:bCs/>
                              <w:sz w:val="22"/>
                              <w:szCs w:val="22"/>
                              <w:lang w:eastAsia="lt-LT"/>
                            </w:rPr>
                            <w:t xml:space="preserve">. Tas, kas turėdamas tikslą realizuoti neteisėtai gamino, laikė, gabeno naminius stiprius alkoholinius gėrimus, nedenatūruotą ar denatūruotą etilo alkoholį, jų skiedinius (mišinius) arba juos realizavo, </w:t>
                          </w:r>
                        </w:p>
                        <w:p>
                          <w:pPr>
                            <w:widowControl w:val="0"/>
                            <w:ind w:firstLine="720"/>
                            <w:jc w:val="both"/>
                            <w:rPr>
                              <w:bCs/>
                              <w:sz w:val="22"/>
                              <w:szCs w:val="22"/>
                            </w:rPr>
                          </w:pPr>
                          <w:r>
                            <w:rPr>
                              <w:bCs/>
                              <w:sz w:val="22"/>
                              <w:szCs w:val="22"/>
                              <w:lang w:eastAsia="lt-LT"/>
                            </w:rPr>
                            <w:t xml:space="preserve">baudžiamas viešaisiais darbais arba bauda, arba laisvės apribojimu,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19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98"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66a8352e29fc46f6830297c36f946954"/>
                    <w:lock w:val="sdtLocked"/>
                    <w:richText/>
                  </w:sdtPr>
                  <w:sdtContent>
                    <w:p>
                      <w:pPr>
                        <w:ind w:firstLine="720"/>
                        <w:jc w:val="both"/>
                        <w:rPr>
                          <w:b/>
                          <w:bCs/>
                          <w:sz w:val="22"/>
                          <w:szCs w:val="22"/>
                        </w:rPr>
                      </w:pPr>
                      <w:sdt>
                        <w:sdtPr>
                          <w:alias w:val="Numeris"/>
                          <w:tag w:val="nr_66a8352e29fc46f6830297c36f946954"/>
                          <w:lock w:val="sdtLocked"/>
                          <w:richText/>
                        </w:sdtPr>
                        <w:sdtContent>
                          <w:r>
                            <w:rPr>
                              <w:b/>
                              <w:bCs/>
                              <w:sz w:val="22"/>
                              <w:szCs w:val="22"/>
                            </w:rPr>
                            <w:t>203</w:t>
                          </w:r>
                        </w:sdtContent>
                      </w:sdt>
                      <w:r>
                        <w:rPr>
                          <w:b/>
                          <w:bCs/>
                          <w:sz w:val="22"/>
                          <w:szCs w:val="22"/>
                        </w:rPr>
                        <w:t xml:space="preserve"> straipsnis. </w:t>
                      </w:r>
                      <w:sdt>
                        <w:sdtPr>
                          <w:alias w:val="Pavadinimas"/>
                          <w:tag w:val="title_66a8352e29fc46f6830297c36f946954"/>
                          <w:lock w:val="sdtLocked"/>
                          <w:richText/>
                        </w:sdtPr>
                        <w:sdtContent>
                          <w:r>
                            <w:rPr>
                              <w:b/>
                              <w:bCs/>
                              <w:sz w:val="22"/>
                              <w:szCs w:val="22"/>
                            </w:rPr>
                            <w:t>Neteisėta juridinio asmens veikla</w:t>
                          </w:r>
                        </w:sdtContent>
                      </w:sdt>
                    </w:p>
                    <w:sdt>
                      <w:sdtPr>
                        <w:alias w:val="203 str. 1 d."/>
                        <w:tag w:val="part_be95d37749ba46e98505be896727c499"/>
                        <w:lock w:val="sdtLocked"/>
                        <w:richText/>
                      </w:sdtPr>
                      <w:sdtContent>
                        <w:p>
                          <w:pPr>
                            <w:ind w:firstLine="720"/>
                            <w:jc w:val="both"/>
                            <w:rPr>
                              <w:sz w:val="22"/>
                              <w:szCs w:val="22"/>
                            </w:rPr>
                          </w:pPr>
                          <w:sdt>
                            <w:sdtPr>
                              <w:alias w:val="Numeris"/>
                              <w:tag w:val="nr_be95d37749ba46e98505be896727c499"/>
                              <w:lock w:val="sdtLocked"/>
                              <w:richText/>
                            </w:sdtPr>
                            <w:sdtContent>
                              <w:r>
                                <w:rPr>
                                  <w:sz w:val="22"/>
                                  <w:szCs w:val="22"/>
                                </w:rPr>
                                <w:t>1</w:t>
                              </w:r>
                            </w:sdtContent>
                          </w:sdt>
                          <w:r>
                            <w:rPr>
                              <w:sz w:val="22"/>
                              <w:szCs w:val="22"/>
                            </w:rPr>
                            <w:t>. Tas, kas stambiu mastu vertėsi viešojo juridinio asmens steigimo dokumentuose nenumatyta veikla,</w:t>
                          </w:r>
                        </w:p>
                        <w:p>
                          <w:pPr>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03 str. 2 d."/>
                        <w:tag w:val="part_baf279e39f85471496ff7e16814a0a58"/>
                        <w:lock w:val="sdtLocked"/>
                        <w:richText/>
                      </w:sdtPr>
                      <w:sdtContent>
                        <w:p>
                          <w:pPr>
                            <w:ind w:firstLine="720"/>
                            <w:jc w:val="both"/>
                            <w:rPr>
                              <w:sz w:val="22"/>
                              <w:szCs w:val="22"/>
                            </w:rPr>
                          </w:pPr>
                          <w:sdt>
                            <w:sdtPr>
                              <w:alias w:val="Numeris"/>
                              <w:tag w:val="nr_baf279e39f85471496ff7e16814a0a58"/>
                              <w:lock w:val="sdtLocked"/>
                              <w:richText/>
                            </w:sdtPr>
                            <w:sdtContent>
                              <w:r>
                                <w:rPr>
                                  <w:sz w:val="22"/>
                                  <w:szCs w:val="22"/>
                                </w:rPr>
                                <w:t>2</w:t>
                              </w:r>
                            </w:sdtContent>
                          </w:sdt>
                          <w:r>
                            <w:rPr>
                              <w:sz w:val="22"/>
                              <w:szCs w:val="22"/>
                            </w:rPr>
                            <w:t>. Tas, kas įsteigė, įsigijo juridinį asmenį, naudojamą neteisėtai veiklai nuslėpti, ar vadovavo juridiniam asmeniui, naudojamam neteisėtai veiklai nuslėpti,</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3 str. 3 d."/>
                        <w:tag w:val="part_d25bad296da645c78d05cac685162b4b"/>
                        <w:lock w:val="sdtLocked"/>
                        <w:richText/>
                      </w:sdtPr>
                      <w:sdtContent>
                        <w:p>
                          <w:pPr>
                            <w:ind w:firstLine="720"/>
                            <w:jc w:val="both"/>
                            <w:rPr>
                              <w:color w:val="000000"/>
                              <w:sz w:val="22"/>
                              <w:szCs w:val="22"/>
                            </w:rPr>
                          </w:pPr>
                          <w:sdt>
                            <w:sdtPr>
                              <w:alias w:val="Numeris"/>
                              <w:tag w:val="nr_d25bad296da645c78d05cac685162b4b"/>
                              <w:lock w:val="sdtLocked"/>
                              <w:richText/>
                            </w:sdtPr>
                            <w:sdtContent>
                              <w:r>
                                <w:rPr>
                                  <w:sz w:val="22"/>
                                  <w:szCs w:val="22"/>
                                </w:rPr>
                                <w:t>3</w:t>
                              </w:r>
                            </w:sdtContent>
                          </w:sdt>
                          <w:r>
                            <w:rPr>
                              <w:sz w:val="22"/>
                              <w:szCs w:val="22"/>
                            </w:rPr>
                            <w:t xml:space="preserve">. Už šio straipsnio 1 dalyje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4 str."/>
                    <w:tag w:val="part_b2684303040f4d72a372c02a15deffb8"/>
                    <w:lock w:val="sdtLocked"/>
                    <w:richText/>
                  </w:sdtPr>
                  <w:sdtContent>
                    <w:p>
                      <w:pPr>
                        <w:ind w:firstLine="720"/>
                        <w:jc w:val="both"/>
                        <w:rPr>
                          <w:b/>
                          <w:bCs/>
                          <w:sz w:val="22"/>
                          <w:szCs w:val="22"/>
                        </w:rPr>
                      </w:pPr>
                      <w:sdt>
                        <w:sdtPr>
                          <w:alias w:val="Numeris"/>
                          <w:tag w:val="nr_b2684303040f4d72a372c02a15deffb8"/>
                          <w:lock w:val="sdtLocked"/>
                          <w:richText/>
                        </w:sdtPr>
                        <w:sdtContent>
                          <w:r>
                            <w:rPr>
                              <w:b/>
                              <w:bCs/>
                              <w:sz w:val="22"/>
                              <w:szCs w:val="22"/>
                            </w:rPr>
                            <w:t>204</w:t>
                          </w:r>
                        </w:sdtContent>
                      </w:sdt>
                      <w:r>
                        <w:rPr>
                          <w:b/>
                          <w:bCs/>
                          <w:sz w:val="22"/>
                          <w:szCs w:val="22"/>
                        </w:rPr>
                        <w:t xml:space="preserve"> straipsnis. </w:t>
                      </w:r>
                      <w:sdt>
                        <w:sdtPr>
                          <w:alias w:val="Pavadinimas"/>
                          <w:tag w:val="title_b2684303040f4d72a372c02a15deffb8"/>
                          <w:lock w:val="sdtLocked"/>
                          <w:richText/>
                        </w:sdtPr>
                        <w:sdtContent>
                          <w:r>
                            <w:rPr>
                              <w:b/>
                              <w:bCs/>
                              <w:sz w:val="22"/>
                              <w:szCs w:val="22"/>
                            </w:rPr>
                            <w:t>Svetimo prekių ar paslaugų ženklo naudojimas</w:t>
                          </w:r>
                        </w:sdtContent>
                      </w:sdt>
                    </w:p>
                    <w:sdt>
                      <w:sdtPr>
                        <w:alias w:val="204 str. 1 d."/>
                        <w:tag w:val="part_797259f29ff047e2a8fdc25f0c00fa24"/>
                        <w:lock w:val="sdtLocked"/>
                        <w:richText/>
                      </w:sdtPr>
                      <w:sdtContent>
                        <w:p>
                          <w:pPr>
                            <w:ind w:firstLine="720"/>
                            <w:jc w:val="both"/>
                            <w:rPr>
                              <w:sz w:val="22"/>
                              <w:szCs w:val="22"/>
                            </w:rPr>
                          </w:pPr>
                          <w:sdt>
                            <w:sdtPr>
                              <w:alias w:val="Numeris"/>
                              <w:tag w:val="nr_797259f29ff047e2a8fdc25f0c00fa24"/>
                              <w:lock w:val="sdtLocked"/>
                              <w:richText/>
                            </w:sdtPr>
                            <w:sdtContent>
                              <w:r>
                                <w:rPr>
                                  <w:sz w:val="22"/>
                                  <w:szCs w:val="22"/>
                                </w:rPr>
                                <w:t>1</w:t>
                              </w:r>
                            </w:sdtContent>
                          </w:sdt>
                          <w:r>
                            <w:rPr>
                              <w:sz w:val="22"/>
                              <w:szCs w:val="22"/>
                            </w:rPr>
                            <w:t xml:space="preserve">. Tas, kas neturėdamas leidimo svetimu prekių ženklu pažymėjo didelį prekių kiekį </w:t>
                          </w:r>
                          <w:r>
                            <w:rPr>
                              <w:bCs/>
                              <w:sz w:val="22"/>
                              <w:szCs w:val="22"/>
                            </w:rPr>
                            <w:t>ar didelės vertės prekes,</w:t>
                          </w:r>
                          <w:r>
                            <w:rPr>
                              <w:sz w:val="22"/>
                              <w:szCs w:val="22"/>
                            </w:rPr>
                            <w:t xml:space="preserve"> </w:t>
                          </w:r>
                          <w:r>
                            <w:rPr>
                              <w:bCs/>
                              <w:sz w:val="22"/>
                              <w:szCs w:val="22"/>
                            </w:rPr>
                            <w:t>jas įgijo, gabeno, laikė komerciniais tikslais</w:t>
                          </w:r>
                          <w:r>
                            <w:rPr>
                              <w:sz w:val="22"/>
                              <w:szCs w:val="22"/>
                            </w:rPr>
                            <w:t xml:space="preserve"> ar pateikė jas realizuoti arba pasinaudojo svetimu paslaugų ženklu ir dėl to padarė </w:t>
                          </w:r>
                          <w:r>
                            <w:rPr>
                              <w:bCs/>
                              <w:sz w:val="22"/>
                              <w:szCs w:val="22"/>
                            </w:rPr>
                            <w:t>didelę</w:t>
                          </w:r>
                          <w:r>
                            <w:rPr>
                              <w:sz w:val="22"/>
                              <w:szCs w:val="22"/>
                            </w:rPr>
                            <w:t xml:space="preserve"> </w:t>
                          </w:r>
                          <w:r>
                            <w:rPr>
                              <w:bCs/>
                              <w:sz w:val="22"/>
                              <w:szCs w:val="22"/>
                            </w:rPr>
                            <w:t>žalą</w:t>
                          </w:r>
                          <w:r>
                            <w:rPr>
                              <w:sz w:val="22"/>
                              <w:szCs w:val="22"/>
                            </w:rPr>
                            <w:t>,</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4 str. 2 d."/>
                        <w:tag w:val="part_e0e798e141dc4c56b56ab6f4260ef311"/>
                        <w:lock w:val="sdtLocked"/>
                        <w:richText/>
                      </w:sdtPr>
                      <w:sdtContent>
                        <w:p>
                          <w:pPr>
                            <w:ind w:firstLine="720"/>
                            <w:jc w:val="both"/>
                            <w:rPr>
                              <w:sz w:val="22"/>
                              <w:szCs w:val="22"/>
                            </w:rPr>
                          </w:pPr>
                          <w:sdt>
                            <w:sdtPr>
                              <w:alias w:val="Numeris"/>
                              <w:tag w:val="nr_e0e798e141dc4c56b56ab6f4260ef311"/>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a4789ddd4b374b0eb00e8fb6b9eb76cd"/>
                    <w:lock w:val="sdtLocked"/>
                    <w:richText/>
                  </w:sdtPr>
                  <w:sdtContent>
                    <w:p>
                      <w:pPr>
                        <w:ind w:left="2552" w:hanging="1832"/>
                        <w:jc w:val="both"/>
                        <w:rPr>
                          <w:rFonts w:eastAsia="Calibri"/>
                          <w:sz w:val="22"/>
                          <w:szCs w:val="22"/>
                        </w:rPr>
                      </w:pPr>
                      <w:sdt>
                        <w:sdtPr>
                          <w:alias w:val="Numeris"/>
                          <w:tag w:val="nr_a4789ddd4b374b0eb00e8fb6b9eb76cd"/>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a4789ddd4b374b0eb00e8fb6b9eb76cd"/>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b35583e773ad46449746ca5d8b34f782"/>
                        <w:lock w:val="sdtLocked"/>
                        <w:richText/>
                      </w:sdtPr>
                      <w:sdtContent>
                        <w:p>
                          <w:pPr>
                            <w:tabs>
                              <w:tab w:val="left" w:pos="1276"/>
                            </w:tabs>
                            <w:ind w:firstLine="720"/>
                            <w:jc w:val="both"/>
                            <w:rPr>
                              <w:rFonts w:eastAsia="Calibri"/>
                              <w:bCs/>
                              <w:sz w:val="22"/>
                              <w:szCs w:val="22"/>
                            </w:rPr>
                          </w:pPr>
                          <w:sdt>
                            <w:sdtPr>
                              <w:alias w:val="Numeris"/>
                              <w:tag w:val="nr_b35583e773ad46449746ca5d8b34f782"/>
                              <w:lock w:val="sdtLocked"/>
                              <w:richText/>
                            </w:sdtPr>
                            <w:sdtContent>
                              <w:r>
                                <w:rPr>
                                  <w:bCs/>
                                  <w:sz w:val="22"/>
                                  <w:szCs w:val="22"/>
                                </w:rPr>
                                <w:t>1</w:t>
                              </w:r>
                            </w:sdtContent>
                          </w:sdt>
                          <w:r>
                            <w:rPr>
                              <w:bCs/>
                              <w:sz w:val="22"/>
                              <w:szCs w:val="22"/>
                            </w:rPr>
                            <w:t xml:space="preserve">. </w:t>
                          </w:r>
                          <w:r>
                            <w:rPr>
                              <w:rFonts w:eastAsia="Calibri"/>
                              <w:bCs/>
                              <w:sz w:val="22"/>
                              <w:szCs w:val="22"/>
                            </w:rPr>
                            <w:t xml:space="preserve">Tas, kas gavęs </w:t>
                          </w:r>
                          <w:r>
                            <w:rPr>
                              <w:rFonts w:eastAsia="Calibri"/>
                              <w:sz w:val="22"/>
                              <w:szCs w:val="22"/>
                            </w:rPr>
                            <w:t xml:space="preserve">400 </w:t>
                          </w:r>
                          <w:r>
                            <w:rPr>
                              <w:rFonts w:eastAsia="Calibri"/>
                              <w:bCs/>
                              <w:sz w:val="22"/>
                              <w:szCs w:val="22"/>
                            </w:rPr>
                            <w:t xml:space="preserve">MGL dydžio ar didesnės vertės tikslinę paramą, subsidiją ar dotaciją panaudojo jas ne pagal paskirtį ar nustatytą tvarką, </w:t>
                          </w:r>
                        </w:p>
                        <w:p>
                          <w:pPr>
                            <w:tabs>
                              <w:tab w:val="left" w:pos="1276"/>
                            </w:tabs>
                            <w:ind w:firstLine="720"/>
                            <w:jc w:val="both"/>
                            <w:rPr>
                              <w:rFonts w:eastAsia="Calibri"/>
                              <w:bCs/>
                              <w:sz w:val="22"/>
                              <w:szCs w:val="22"/>
                            </w:rPr>
                          </w:pPr>
                          <w:r>
                            <w:rPr>
                              <w:rFonts w:eastAsia="Calibri"/>
                              <w:bCs/>
                              <w:sz w:val="22"/>
                              <w:szCs w:val="22"/>
                            </w:rPr>
                            <w:t>baudžiamas viešaisiais darbais arba bauda, arba laisvės apribojimu, arba areštu, arba laisvės atėmimu iki vienerių metų.</w:t>
                          </w:r>
                        </w:p>
                      </w:sdtContent>
                    </w:sdt>
                    <w:sdt>
                      <w:sdtPr>
                        <w:alias w:val="206 str. 2 d."/>
                        <w:tag w:val="part_1fad7694af974a9cafc86e8e4806cb61"/>
                        <w:lock w:val="sdtLocked"/>
                        <w:richText/>
                      </w:sdtPr>
                      <w:sdtContent>
                        <w:p>
                          <w:pPr>
                            <w:tabs>
                              <w:tab w:val="left" w:pos="1276"/>
                            </w:tabs>
                            <w:ind w:firstLine="720"/>
                            <w:jc w:val="both"/>
                            <w:rPr>
                              <w:rFonts w:eastAsia="Calibri"/>
                              <w:bCs/>
                              <w:sz w:val="22"/>
                              <w:szCs w:val="22"/>
                            </w:rPr>
                          </w:pPr>
                          <w:sdt>
                            <w:sdtPr>
                              <w:alias w:val="Numeris"/>
                              <w:tag w:val="nr_1fad7694af974a9cafc86e8e4806cb61"/>
                              <w:lock w:val="sdtLocked"/>
                              <w:richText/>
                            </w:sdtPr>
                            <w:sdtContent>
                              <w:r>
                                <w:rPr>
                                  <w:rFonts w:eastAsia="Calibri"/>
                                  <w:bCs/>
                                  <w:sz w:val="22"/>
                                  <w:szCs w:val="22"/>
                                </w:rPr>
                                <w:t>2</w:t>
                              </w:r>
                            </w:sdtContent>
                          </w:sdt>
                          <w:r>
                            <w:rPr>
                              <w:rFonts w:eastAsia="Calibri"/>
                              <w:bCs/>
                              <w:sz w:val="22"/>
                              <w:szCs w:val="22"/>
                            </w:rPr>
                            <w:t>. Tas, kas gavęs kreditą ar paskolą panaudojo juos ne pagal paskirtį ar nustatytą tvarką ir negrąžino laiku, ir dėl to kreditoriui, laiduotojui arba kitam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dvejų metų.</w:t>
                          </w:r>
                        </w:p>
                      </w:sdtContent>
                    </w:sdt>
                    <w:sdt>
                      <w:sdtPr>
                        <w:alias w:val="206 str. 3 d."/>
                        <w:tag w:val="part_5643b36378fc4431bed5f8e758f6149e"/>
                        <w:lock w:val="sdtLocked"/>
                        <w:richText/>
                      </w:sdtPr>
                      <w:sdtContent>
                        <w:p>
                          <w:pPr>
                            <w:tabs>
                              <w:tab w:val="left" w:pos="1276"/>
                            </w:tabs>
                            <w:ind w:firstLine="720"/>
                            <w:jc w:val="both"/>
                            <w:rPr>
                              <w:rFonts w:eastAsia="Calibri"/>
                              <w:bCs/>
                              <w:sz w:val="22"/>
                              <w:szCs w:val="22"/>
                            </w:rPr>
                          </w:pPr>
                          <w:sdt>
                            <w:sdtPr>
                              <w:alias w:val="Numeris"/>
                              <w:tag w:val="nr_5643b36378fc4431bed5f8e758f6149e"/>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d2f8c265394548bc89e6bb05d25bc22e"/>
                        <w:lock w:val="sdtLocked"/>
                        <w:richText/>
                      </w:sdtPr>
                      <w:sdtContent>
                        <w:p>
                          <w:pPr>
                            <w:tabs>
                              <w:tab w:val="left" w:pos="1276"/>
                            </w:tabs>
                            <w:ind w:firstLine="720"/>
                            <w:jc w:val="both"/>
                            <w:rPr>
                              <w:rFonts w:eastAsia="Calibri"/>
                              <w:bCs/>
                              <w:sz w:val="22"/>
                              <w:szCs w:val="22"/>
                            </w:rPr>
                          </w:pPr>
                          <w:sdt>
                            <w:sdtPr>
                              <w:alias w:val="Numeris"/>
                              <w:tag w:val="nr_d2f8c265394548bc89e6bb05d25bc22e"/>
                              <w:lock w:val="sdtLocked"/>
                              <w:richText/>
                            </w:sdtPr>
                            <w:sdtContent>
                              <w:r>
                                <w:rPr>
                                  <w:rFonts w:eastAsia="Calibri"/>
                                  <w:bCs/>
                                  <w:sz w:val="22"/>
                                  <w:szCs w:val="22"/>
                                </w:rPr>
                                <w:t>4</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labai didelę turtinę žalą arba tai padarė dalyvaudamas organizuotoje grupėje,</w:t>
                          </w:r>
                        </w:p>
                        <w:p>
                          <w:pPr>
                            <w:tabs>
                              <w:tab w:val="left" w:pos="1276"/>
                            </w:tabs>
                            <w:ind w:firstLine="720"/>
                            <w:jc w:val="both"/>
                            <w:rPr>
                              <w:sz w:val="22"/>
                              <w:szCs w:val="22"/>
                            </w:rPr>
                          </w:pPr>
                          <w:r>
                            <w:rPr>
                              <w:sz w:val="22"/>
                              <w:szCs w:val="22"/>
                            </w:rPr>
                            <w:t>baudžiamas bauda arba laisvės atėmimu iki septynerių metų.</w:t>
                          </w:r>
                        </w:p>
                      </w:sdtContent>
                    </w:sdt>
                    <w:sdt>
                      <w:sdtPr>
                        <w:alias w:val="206 str. 5 d."/>
                        <w:tag w:val="part_fd6b650bc8da4107b98c4b12a40c6f91"/>
                        <w:lock w:val="sdtLocked"/>
                        <w:richText/>
                      </w:sdtPr>
                      <w:sdtContent>
                        <w:p>
                          <w:pPr>
                            <w:tabs>
                              <w:tab w:val="left" w:pos="1276"/>
                            </w:tabs>
                            <w:ind w:firstLine="720"/>
                            <w:jc w:val="both"/>
                            <w:rPr>
                              <w:color w:val="000000"/>
                              <w:sz w:val="22"/>
                              <w:szCs w:val="22"/>
                            </w:rPr>
                          </w:pPr>
                          <w:sdt>
                            <w:sdtPr>
                              <w:alias w:val="Numeris"/>
                              <w:tag w:val="nr_fd6b650bc8da4107b98c4b12a40c6f91"/>
                              <w:lock w:val="sdtLocked"/>
                              <w:richText/>
                            </w:sdtPr>
                            <w:sdtContent>
                              <w:r>
                                <w:rPr>
                                  <w:sz w:val="22"/>
                                  <w:szCs w:val="22"/>
                                </w:rPr>
                                <w:t>5</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a8773a8e142c4dfeb3580a4afab60f2c"/>
                        <w:lock w:val="sdtLocked"/>
                        <w:richText/>
                      </w:sdtPr>
                      <w:sdtContent>
                        <w:p>
                          <w:pPr>
                            <w:tabs>
                              <w:tab w:val="left" w:pos="1276"/>
                            </w:tabs>
                            <w:ind w:firstLine="720"/>
                            <w:jc w:val="both"/>
                            <w:rPr>
                              <w:rFonts w:eastAsia="Calibri"/>
                              <w:sz w:val="22"/>
                              <w:szCs w:val="22"/>
                            </w:rPr>
                          </w:pPr>
                          <w:sdt>
                            <w:sdtPr>
                              <w:alias w:val="Numeris"/>
                              <w:tag w:val="nr_a8773a8e142c4dfeb3580a4afab60f2c"/>
                              <w:lock w:val="sdtLocked"/>
                              <w:richText/>
                            </w:sdtPr>
                            <w:sdtContent>
                              <w:r>
                                <w:rPr>
                                  <w:rFonts w:eastAsia="Calibri"/>
                                  <w:sz w:val="22"/>
                                  <w:szCs w:val="22"/>
                                </w:rPr>
                                <w:t>1</w:t>
                              </w:r>
                            </w:sdtContent>
                          </w:sdt>
                          <w:r>
                            <w:rPr>
                              <w:rFonts w:eastAsia="Calibri"/>
                              <w:sz w:val="22"/>
                              <w:szCs w:val="22"/>
                            </w:rPr>
                            <w:t xml:space="preserve">. Tas, kas apgaule gavo kreditą, paskolą, </w:t>
                          </w:r>
                          <w:r>
                            <w:rPr>
                              <w:rFonts w:eastAsia="Calibri"/>
                              <w:bCs/>
                              <w:sz w:val="22"/>
                              <w:szCs w:val="22"/>
                            </w:rPr>
                            <w:t>tikslinę paramą,</w:t>
                          </w:r>
                          <w:r>
                            <w:rPr>
                              <w:rFonts w:eastAsia="Calibri"/>
                              <w:sz w:val="22"/>
                              <w:szCs w:val="22"/>
                            </w:rPr>
                            <w:t xml:space="preserve"> subsidiją, </w:t>
                          </w:r>
                          <w:r>
                            <w:rPr>
                              <w:rFonts w:eastAsia="Calibri"/>
                              <w:bCs/>
                              <w:sz w:val="22"/>
                              <w:szCs w:val="22"/>
                            </w:rPr>
                            <w:t xml:space="preserve">dotaciją, </w:t>
                          </w:r>
                          <w:r>
                            <w:rPr>
                              <w:rFonts w:eastAsia="Calibri"/>
                              <w:sz w:val="22"/>
                              <w:szCs w:val="22"/>
                            </w:rPr>
                            <w:t>laidavimo ar banko garantijos raštus arba kitus kreditinius įsipareigojimus,</w:t>
                          </w:r>
                        </w:p>
                        <w:p>
                          <w:pPr>
                            <w:tabs>
                              <w:tab w:val="left" w:pos="1276"/>
                            </w:tabs>
                            <w:ind w:firstLine="720"/>
                            <w:jc w:val="both"/>
                            <w:rPr>
                              <w:rFonts w:eastAsia="Calibri"/>
                              <w:sz w:val="22"/>
                              <w:szCs w:val="22"/>
                            </w:rPr>
                          </w:pPr>
                          <w:r>
                            <w:rPr>
                              <w:rFonts w:eastAsia="Calibri"/>
                              <w:sz w:val="22"/>
                              <w:szCs w:val="22"/>
                            </w:rPr>
                            <w:t xml:space="preserve">baudžiamas bauda </w:t>
                          </w:r>
                          <w:r>
                            <w:rPr>
                              <w:rFonts w:eastAsia="Calibri"/>
                              <w:bCs/>
                              <w:sz w:val="22"/>
                              <w:szCs w:val="22"/>
                            </w:rPr>
                            <w:t xml:space="preserve">arba laisvės apribojimu, </w:t>
                          </w:r>
                          <w:r>
                            <w:rPr>
                              <w:rFonts w:eastAsia="Calibri"/>
                              <w:sz w:val="22"/>
                              <w:szCs w:val="22"/>
                            </w:rPr>
                            <w:t>arba areštu, arba laisvės atėmimu iki trejų metų.</w:t>
                          </w:r>
                        </w:p>
                      </w:sdtContent>
                    </w:sdt>
                    <w:sdt>
                      <w:sdtPr>
                        <w:alias w:val="207 str. 2 d."/>
                        <w:tag w:val="part_45cf16e55e5544389e283f69c3880736"/>
                        <w:lock w:val="sdtLocked"/>
                        <w:richText/>
                      </w:sdtPr>
                      <w:sdtContent>
                        <w:p>
                          <w:pPr>
                            <w:tabs>
                              <w:tab w:val="left" w:pos="1276"/>
                            </w:tabs>
                            <w:ind w:firstLine="720"/>
                            <w:jc w:val="both"/>
                            <w:rPr>
                              <w:rFonts w:eastAsia="Calibri"/>
                              <w:bCs/>
                              <w:sz w:val="22"/>
                              <w:szCs w:val="22"/>
                            </w:rPr>
                          </w:pPr>
                          <w:sdt>
                            <w:sdtPr>
                              <w:alias w:val="Numeris"/>
                              <w:tag w:val="nr_45cf16e55e5544389e283f69c3880736"/>
                              <w:lock w:val="sdtLocked"/>
                              <w:richText/>
                            </w:sdtPr>
                            <w:sdtContent>
                              <w:r>
                                <w:rPr>
                                  <w:rFonts w:eastAsia="Calibri"/>
                                  <w:bCs/>
                                  <w:sz w:val="22"/>
                                  <w:szCs w:val="22"/>
                                </w:rPr>
                                <w:t>2</w:t>
                              </w:r>
                            </w:sdtContent>
                          </w:sdt>
                          <w:r>
                            <w:rPr>
                              <w:rFonts w:eastAsia="Calibri"/>
                              <w:bCs/>
                              <w:sz w:val="22"/>
                              <w:szCs w:val="22"/>
                            </w:rPr>
                            <w:t xml:space="preserve">. Tas, kas apgaule gavo tikslinę paramą, subsidiją ar dotaciją ir dėl to valstybės ar Europos Sąjungos institucijai, tarptautinei viešajai organizacijai arba kitam juridiniam ar fiziniam asmeniui padarė </w:t>
                          </w:r>
                          <w:r>
                            <w:rPr>
                              <w:rFonts w:eastAsia="Calibri"/>
                              <w:sz w:val="22"/>
                              <w:szCs w:val="22"/>
                            </w:rPr>
                            <w:t>didelę turtinę žalą</w:t>
                          </w:r>
                          <w:r>
                            <w:rPr>
                              <w:rFonts w:eastAsia="Calibri"/>
                              <w:bCs/>
                              <w:sz w:val="22"/>
                              <w:szCs w:val="22"/>
                            </w:rPr>
                            <w:t>,</w:t>
                          </w:r>
                        </w:p>
                        <w:p>
                          <w:pPr>
                            <w:tabs>
                              <w:tab w:val="left" w:pos="1276"/>
                            </w:tabs>
                            <w:ind w:firstLine="720"/>
                            <w:jc w:val="both"/>
                          </w:pPr>
                          <w:r>
                            <w:rPr>
                              <w:rFonts w:eastAsia="Calibri"/>
                              <w:bCs/>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3 d."/>
                        <w:tag w:val="part_8a93e199c9484ed7af4b8e694c22ca00"/>
                        <w:lock w:val="sdtLocked"/>
                        <w:richText/>
                      </w:sdtPr>
                      <w:sdtContent>
                        <w:p>
                          <w:pPr>
                            <w:tabs>
                              <w:tab w:val="left" w:pos="1276"/>
                            </w:tabs>
                            <w:ind w:firstLine="720"/>
                            <w:jc w:val="both"/>
                            <w:rPr>
                              <w:rFonts w:eastAsia="Calibri"/>
                              <w:bCs/>
                              <w:sz w:val="22"/>
                              <w:szCs w:val="22"/>
                            </w:rPr>
                          </w:pPr>
                          <w:sdt>
                            <w:sdtPr>
                              <w:alias w:val="Numeris"/>
                              <w:tag w:val="nr_8a93e199c9484ed7af4b8e694c22ca00"/>
                              <w:lock w:val="sdtLocked"/>
                              <w:richText/>
                            </w:sdtPr>
                            <w:sdtContent>
                              <w:r>
                                <w:rPr>
                                  <w:rFonts w:eastAsia="Calibri"/>
                                  <w:bCs/>
                                  <w:sz w:val="22"/>
                                  <w:szCs w:val="22"/>
                                </w:rPr>
                                <w:t>3</w:t>
                              </w:r>
                            </w:sdtContent>
                          </w:sdt>
                          <w:r>
                            <w:rPr>
                              <w:rFonts w:eastAsia="Calibri"/>
                              <w:bCs/>
                              <w:sz w:val="22"/>
                              <w:szCs w:val="22"/>
                            </w:rPr>
                            <w:t>. Tas, kas apgaule gavo tikslinę paramą, subsidiją ar dotaciją ir dėl to valstybės ar Europos Sąjungos institucijai, tarptautinei viešajai organizacijai arba kitam juridiniam ar fiziniam asmeniui padarė labai didelę turtinę žalą arba sukčiavo dalyvaudamas organizuotoje grupėje,</w:t>
                          </w:r>
                        </w:p>
                        <w:p>
                          <w:pPr>
                            <w:tabs>
                              <w:tab w:val="left" w:pos="1276"/>
                            </w:tabs>
                            <w:ind w:firstLine="720"/>
                            <w:jc w:val="both"/>
                            <w:rPr>
                              <w:rFonts w:eastAsia="Calibri"/>
                              <w:bCs/>
                              <w:sz w:val="22"/>
                              <w:szCs w:val="22"/>
                            </w:rPr>
                          </w:pPr>
                          <w:r>
                            <w:rPr>
                              <w:rFonts w:eastAsia="Calibri"/>
                              <w:bCs/>
                              <w:sz w:val="22"/>
                              <w:szCs w:val="22"/>
                            </w:rPr>
                            <w:t>baudžiamas bauda arba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4 d."/>
                        <w:tag w:val="part_bcdee5fb80ab4decaf1903b7aa9b9b4d"/>
                        <w:lock w:val="sdtLocked"/>
                        <w:richText/>
                      </w:sdtPr>
                      <w:sdtContent>
                        <w:p>
                          <w:pPr>
                            <w:tabs>
                              <w:tab w:val="left" w:pos="1276"/>
                            </w:tabs>
                            <w:ind w:firstLine="720"/>
                            <w:jc w:val="both"/>
                            <w:rPr>
                              <w:b/>
                              <w:color w:val="000000"/>
                              <w:sz w:val="22"/>
                            </w:rPr>
                          </w:pPr>
                          <w:sdt>
                            <w:sdtPr>
                              <w:alias w:val="Numeris"/>
                              <w:tag w:val="nr_bcdee5fb80ab4decaf1903b7aa9b9b4d"/>
                              <w:lock w:val="sdtLocked"/>
                              <w:richText/>
                            </w:sdtPr>
                            <w:sdtContent>
                              <w:r>
                                <w:rPr>
                                  <w:rFonts w:eastAsia="Calibri"/>
                                  <w:sz w:val="22"/>
                                  <w:szCs w:val="22"/>
                                </w:rPr>
                                <w:t>4</w:t>
                              </w:r>
                            </w:sdtContent>
                          </w:sdt>
                          <w:r>
                            <w:rPr>
                              <w:rFonts w:eastAsia="Calibri"/>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b672e5132c294922bf7c08b9eb723d6f"/>
                    <w:lock w:val="sdtLocked"/>
                    <w:richText/>
                  </w:sdtPr>
                  <w:sdtContent>
                    <w:p>
                      <w:pPr>
                        <w:ind w:firstLine="720"/>
                        <w:jc w:val="both"/>
                        <w:rPr>
                          <w:sz w:val="22"/>
                          <w:szCs w:val="22"/>
                        </w:rPr>
                      </w:pPr>
                      <w:sdt>
                        <w:sdtPr>
                          <w:alias w:val="Numeris"/>
                          <w:tag w:val="nr_b672e5132c294922bf7c08b9eb723d6f"/>
                          <w:lock w:val="sdtLocked"/>
                          <w:richText/>
                        </w:sdtPr>
                        <w:sdtContent>
                          <w:r>
                            <w:rPr>
                              <w:b/>
                              <w:bCs/>
                              <w:sz w:val="22"/>
                              <w:szCs w:val="22"/>
                            </w:rPr>
                            <w:t>208</w:t>
                          </w:r>
                        </w:sdtContent>
                      </w:sdt>
                      <w:r>
                        <w:rPr>
                          <w:b/>
                          <w:bCs/>
                          <w:sz w:val="22"/>
                          <w:szCs w:val="22"/>
                        </w:rPr>
                        <w:t xml:space="preserve"> straipsnis. </w:t>
                      </w:r>
                      <w:sdt>
                        <w:sdtPr>
                          <w:alias w:val="Pavadinimas"/>
                          <w:tag w:val="title_b672e5132c294922bf7c08b9eb723d6f"/>
                          <w:lock w:val="sdtLocked"/>
                          <w:richText/>
                        </w:sdtPr>
                        <w:sdtContent>
                          <w:r>
                            <w:rPr>
                              <w:b/>
                              <w:bCs/>
                              <w:sz w:val="22"/>
                              <w:szCs w:val="22"/>
                            </w:rPr>
                            <w:t>Skolininko nesąžiningumas</w:t>
                          </w:r>
                        </w:sdtContent>
                      </w:sdt>
                    </w:p>
                    <w:sdt>
                      <w:sdtPr>
                        <w:alias w:val="208 str. 1 d."/>
                        <w:tag w:val="part_ad3c043a61d842cda2694efaaa31850f"/>
                        <w:lock w:val="sdtLocked"/>
                        <w:richText/>
                      </w:sdtPr>
                      <w:sdtContent>
                        <w:p>
                          <w:pPr>
                            <w:ind w:firstLine="720"/>
                            <w:jc w:val="both"/>
                            <w:rPr>
                              <w:sz w:val="22"/>
                              <w:szCs w:val="22"/>
                            </w:rPr>
                          </w:pPr>
                          <w:sdt>
                            <w:sdtPr>
                              <w:alias w:val="Numeris"/>
                              <w:tag w:val="nr_ad3c043a61d842cda2694efaaa31850f"/>
                              <w:lock w:val="sdtLocked"/>
                              <w:richText/>
                            </w:sdtPr>
                            <w:sdtContent>
                              <w:r>
                                <w:rPr>
                                  <w:sz w:val="22"/>
                                  <w:szCs w:val="22"/>
                                </w:rPr>
                                <w:t>1</w:t>
                              </w:r>
                            </w:sdtContent>
                          </w:sdt>
                          <w:r>
                            <w:rPr>
                              <w:sz w:val="22"/>
                              <w:szCs w:val="22"/>
                            </w:rPr>
                            <w:t xml:space="preserve">. Tas, kas dėl savo sunkios ekonominės padėties ar nemokumo, kai akivaizdžiai grėsė bankrotas, neturėdamas galimybės patenkinti visų kreditorių reikalavimų patenkino tik vieno ar kelių iš jų reikalavimus arba užtikrino vieno ar kelių kreditorių reikalavimus ir dėl to padarė didelę </w:t>
                          </w:r>
                          <w:r>
                            <w:rPr>
                              <w:bCs/>
                              <w:sz w:val="22"/>
                              <w:szCs w:val="22"/>
                            </w:rPr>
                            <w:t>turtinę</w:t>
                          </w:r>
                          <w:r>
                            <w:rPr>
                              <w:sz w:val="22"/>
                              <w:szCs w:val="22"/>
                            </w:rPr>
                            <w:t xml:space="preserve"> </w:t>
                          </w:r>
                          <w:r>
                            <w:rPr>
                              <w:bCs/>
                              <w:sz w:val="22"/>
                              <w:szCs w:val="22"/>
                            </w:rPr>
                            <w:t>žalą</w:t>
                          </w:r>
                          <w:r>
                            <w:rPr>
                              <w:sz w:val="22"/>
                              <w:szCs w:val="22"/>
                            </w:rPr>
                            <w:t xml:space="preserve"> likusiems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dvejų metų.</w:t>
                          </w:r>
                        </w:p>
                      </w:sdtContent>
                    </w:sdt>
                    <w:sdt>
                      <w:sdtPr>
                        <w:alias w:val="208 str. 2 d."/>
                        <w:tag w:val="part_2fbf9bf9fbb4454daa4124f4d6b26550"/>
                        <w:lock w:val="sdtLocked"/>
                        <w:richText/>
                      </w:sdtPr>
                      <w:sdtContent>
                        <w:p>
                          <w:pPr>
                            <w:ind w:firstLine="720"/>
                            <w:jc w:val="both"/>
                            <w:rPr>
                              <w:sz w:val="22"/>
                              <w:szCs w:val="22"/>
                            </w:rPr>
                          </w:pPr>
                          <w:sdt>
                            <w:sdtPr>
                              <w:alias w:val="Numeris"/>
                              <w:tag w:val="nr_2fbf9bf9fbb4454daa4124f4d6b26550"/>
                              <w:lock w:val="sdtLocked"/>
                              <w:richText/>
                            </w:sdtPr>
                            <w:sdtContent>
                              <w:r>
                                <w:rPr>
                                  <w:sz w:val="22"/>
                                  <w:szCs w:val="22"/>
                                </w:rPr>
                                <w:t>2</w:t>
                              </w:r>
                            </w:sdtContent>
                          </w:sdt>
                          <w:r>
                            <w:rPr>
                              <w:sz w:val="22"/>
                              <w:szCs w:val="22"/>
                            </w:rPr>
                            <w:t xml:space="preserve">. Tas, kas dėl savo sunkios ekonominės padėties ar nemokumo, kai akivaizdžiai grėsė bankrotas, paslėpė, iššvaistė, perleido, pervedė į užsienį ar nepateisinamai pigiai pardavė turtą, kuris galėjo būti pateiktas skoloms padengti, ir dėl to padarė didelę </w:t>
                          </w:r>
                          <w:r>
                            <w:rPr>
                              <w:bCs/>
                              <w:sz w:val="22"/>
                              <w:szCs w:val="22"/>
                            </w:rPr>
                            <w:t>turtinę</w:t>
                          </w:r>
                          <w:r>
                            <w:rPr>
                              <w:sz w:val="22"/>
                              <w:szCs w:val="22"/>
                            </w:rPr>
                            <w:t xml:space="preserve"> </w:t>
                          </w:r>
                          <w:r>
                            <w:rPr>
                              <w:bCs/>
                              <w:sz w:val="22"/>
                              <w:szCs w:val="22"/>
                            </w:rPr>
                            <w:t>žalą</w:t>
                          </w:r>
                          <w:r>
                            <w:rPr>
                              <w:sz w:val="22"/>
                              <w:szCs w:val="22"/>
                            </w:rPr>
                            <w:t xml:space="preserve"> vienam ar daugiau kreditorių,</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8 str. 3 d."/>
                        <w:tag w:val="part_06b5f8e9b1f54b9f81218a02786323fd"/>
                        <w:lock w:val="sdtLocked"/>
                        <w:richText/>
                      </w:sdtPr>
                      <w:sdtContent>
                        <w:p>
                          <w:pPr>
                            <w:ind w:firstLine="720"/>
                            <w:jc w:val="both"/>
                            <w:rPr>
                              <w:sz w:val="22"/>
                              <w:szCs w:val="22"/>
                            </w:rPr>
                          </w:pPr>
                          <w:sdt>
                            <w:sdtPr>
                              <w:alias w:val="Numeris"/>
                              <w:tag w:val="nr_06b5f8e9b1f54b9f81218a02786323fd"/>
                              <w:lock w:val="sdtLocked"/>
                              <w:richText/>
                            </w:sdtPr>
                            <w:sdtContent>
                              <w:r>
                                <w:rPr>
                                  <w:sz w:val="22"/>
                                  <w:szCs w:val="22"/>
                                </w:rPr>
                                <w:t>3</w:t>
                              </w:r>
                            </w:sdtContent>
                          </w:sdt>
                          <w:r>
                            <w:rPr>
                              <w:sz w:val="22"/>
                              <w:szCs w:val="22"/>
                            </w:rPr>
                            <w:t>. Tas, kas padarė šio straipsnio 1 ar 2 dalyje numatytas veikas padarydamas labai didelę turtinę žalą vienam ar daugiau kreditorių,</w:t>
                          </w:r>
                        </w:p>
                        <w:p>
                          <w:pPr>
                            <w:ind w:firstLine="720"/>
                            <w:jc w:val="both"/>
                            <w:rPr>
                              <w:sz w:val="22"/>
                              <w:szCs w:val="22"/>
                            </w:rPr>
                          </w:pPr>
                          <w:r>
                            <w:rPr>
                              <w:sz w:val="22"/>
                              <w:szCs w:val="22"/>
                            </w:rPr>
                            <w:t>baudžiamas bauda arba laisvės atėmimu iki septynerių metų.</w:t>
                          </w:r>
                        </w:p>
                      </w:sdtContent>
                    </w:sdt>
                    <w:sdt>
                      <w:sdtPr>
                        <w:alias w:val="208 str. 4 d."/>
                        <w:tag w:val="part_e26c95c598464b9194d3fc33dab1e589"/>
                        <w:lock w:val="sdtLocked"/>
                        <w:richText/>
                      </w:sdtPr>
                      <w:sdtContent>
                        <w:p>
                          <w:pPr>
                            <w:ind w:firstLine="720"/>
                            <w:jc w:val="both"/>
                            <w:rPr>
                              <w:color w:val="000000"/>
                              <w:sz w:val="22"/>
                              <w:szCs w:val="22"/>
                            </w:rPr>
                          </w:pPr>
                          <w:sdt>
                            <w:sdtPr>
                              <w:alias w:val="Numeris"/>
                              <w:tag w:val="nr_e26c95c598464b9194d3fc33dab1e589"/>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9 str."/>
                    <w:tag w:val="part_cf590d15e1c645599a401f35d85dc04d"/>
                    <w:lock w:val="sdtLocked"/>
                    <w:richText/>
                  </w:sdtPr>
                  <w:sdtContent>
                    <w:p>
                      <w:pPr>
                        <w:ind w:firstLine="720"/>
                        <w:jc w:val="both"/>
                        <w:rPr>
                          <w:sz w:val="22"/>
                          <w:szCs w:val="22"/>
                        </w:rPr>
                      </w:pPr>
                      <w:sdt>
                        <w:sdtPr>
                          <w:alias w:val="Numeris"/>
                          <w:tag w:val="nr_cf590d15e1c645599a401f35d85dc04d"/>
                          <w:lock w:val="sdtLocked"/>
                          <w:richText/>
                        </w:sdtPr>
                        <w:sdtContent>
                          <w:r>
                            <w:rPr>
                              <w:b/>
                              <w:sz w:val="22"/>
                              <w:szCs w:val="22"/>
                            </w:rPr>
                            <w:t>209</w:t>
                          </w:r>
                        </w:sdtContent>
                      </w:sdt>
                      <w:r>
                        <w:rPr>
                          <w:b/>
                          <w:sz w:val="22"/>
                          <w:szCs w:val="22"/>
                        </w:rPr>
                        <w:t xml:space="preserve"> straipsnis. </w:t>
                      </w:r>
                      <w:sdt>
                        <w:sdtPr>
                          <w:alias w:val="Pavadinimas"/>
                          <w:tag w:val="title_cf590d15e1c645599a401f35d85dc04d"/>
                          <w:lock w:val="sdtLocked"/>
                          <w:richText/>
                        </w:sdtPr>
                        <w:sdtContent>
                          <w:r>
                            <w:rPr>
                              <w:b/>
                              <w:sz w:val="22"/>
                              <w:szCs w:val="22"/>
                            </w:rPr>
                            <w:t>Nusikalstamas bankrotas</w:t>
                          </w:r>
                        </w:sdtContent>
                      </w:sdt>
                    </w:p>
                    <w:sdt>
                      <w:sdtPr>
                        <w:alias w:val="209 str. 1 d."/>
                        <w:tag w:val="part_0cd29c91199b425a848fdb843553ce41"/>
                        <w:lock w:val="sdtLocked"/>
                        <w:richText/>
                      </w:sdtPr>
                      <w:sdtContent>
                        <w:p>
                          <w:pPr>
                            <w:ind w:firstLine="720"/>
                            <w:jc w:val="both"/>
                            <w:rPr>
                              <w:sz w:val="22"/>
                              <w:szCs w:val="22"/>
                            </w:rPr>
                          </w:pPr>
                          <w:sdt>
                            <w:sdtPr>
                              <w:alias w:val="Numeris"/>
                              <w:tag w:val="nr_0cd29c91199b425a848fdb843553ce41"/>
                              <w:lock w:val="sdtLocked"/>
                              <w:richText/>
                            </w:sdtPr>
                            <w:sdtContent>
                              <w:r>
                                <w:rPr>
                                  <w:bCs/>
                                  <w:sz w:val="22"/>
                                  <w:szCs w:val="22"/>
                                </w:rPr>
                                <w:t>1</w:t>
                              </w:r>
                            </w:sdtContent>
                          </w:sdt>
                          <w:r>
                            <w:rPr>
                              <w:bCs/>
                              <w:sz w:val="22"/>
                              <w:szCs w:val="22"/>
                            </w:rPr>
                            <w:t xml:space="preserve">. </w:t>
                          </w:r>
                          <w:r>
                            <w:rPr>
                              <w:sz w:val="22"/>
                              <w:szCs w:val="22"/>
                            </w:rPr>
                            <w:t xml:space="preserve">Tas, kas sąmoningai blogai valdydamas įmonę nulėmė jos bankrotą ir dėl to padarė </w:t>
                          </w:r>
                          <w:r>
                            <w:rPr>
                              <w:bCs/>
                              <w:sz w:val="22"/>
                              <w:szCs w:val="22"/>
                            </w:rPr>
                            <w:t>didelę</w:t>
                          </w:r>
                          <w:r>
                            <w:rPr>
                              <w:sz w:val="22"/>
                              <w:szCs w:val="22"/>
                            </w:rPr>
                            <w:t xml:space="preserve"> </w:t>
                          </w:r>
                          <w:r>
                            <w:rPr>
                              <w:bCs/>
                              <w:sz w:val="22"/>
                              <w:szCs w:val="22"/>
                            </w:rPr>
                            <w:t>turtinę</w:t>
                          </w:r>
                          <w:r>
                            <w:rPr>
                              <w:sz w:val="22"/>
                              <w:szCs w:val="22"/>
                            </w:rPr>
                            <w:t xml:space="preserve"> </w:t>
                          </w:r>
                          <w:r>
                            <w:rPr>
                              <w:bCs/>
                              <w:sz w:val="22"/>
                              <w:szCs w:val="22"/>
                            </w:rPr>
                            <w:t>žalą</w:t>
                          </w:r>
                          <w:r>
                            <w:rPr>
                              <w:sz w:val="22"/>
                              <w:szCs w:val="22"/>
                            </w:rPr>
                            <w:t xml:space="preserve"> vienam </w:t>
                          </w:r>
                          <w:r>
                            <w:rPr>
                              <w:bCs/>
                              <w:sz w:val="22"/>
                              <w:szCs w:val="22"/>
                            </w:rPr>
                            <w:t>ar daugiau kreditorių</w:t>
                          </w:r>
                          <w:r>
                            <w:rPr>
                              <w:sz w:val="22"/>
                              <w:szCs w:val="22"/>
                            </w:rPr>
                            <w:t>,</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p>
                      </w:sdtContent>
                    </w:sdt>
                    <w:sdt>
                      <w:sdtPr>
                        <w:alias w:val="209 str. 2 d."/>
                        <w:tag w:val="part_d1510b5f763f42a9b6f755caf39e6b64"/>
                        <w:lock w:val="sdtLocked"/>
                        <w:richText/>
                      </w:sdtPr>
                      <w:sdtContent>
                        <w:p>
                          <w:pPr>
                            <w:ind w:firstLine="720"/>
                            <w:jc w:val="both"/>
                            <w:rPr>
                              <w:sz w:val="22"/>
                              <w:szCs w:val="22"/>
                            </w:rPr>
                          </w:pPr>
                          <w:sdt>
                            <w:sdtPr>
                              <w:alias w:val="Numeris"/>
                              <w:tag w:val="nr_d1510b5f763f42a9b6f755caf39e6b64"/>
                              <w:lock w:val="sdtLocked"/>
                              <w:richText/>
                            </w:sdtPr>
                            <w:sdtContent>
                              <w:r>
                                <w:rPr>
                                  <w:sz w:val="22"/>
                                  <w:szCs w:val="22"/>
                                </w:rPr>
                                <w:t>2</w:t>
                              </w:r>
                            </w:sdtContent>
                          </w:sdt>
                          <w:r>
                            <w:rPr>
                              <w:sz w:val="22"/>
                              <w:szCs w:val="22"/>
                            </w:rPr>
                            <w:t>. Tas, kas padarė šio straipsnio 1 dalyje numatytą veiką padarydamas labai didelę turtinę žalą vienam ar daugiau kreditorių,</w:t>
                          </w:r>
                        </w:p>
                        <w:p>
                          <w:pPr>
                            <w:ind w:firstLine="720"/>
                            <w:jc w:val="both"/>
                            <w:rPr>
                              <w:b/>
                              <w:color w:val="000000"/>
                              <w:sz w:val="22"/>
                              <w:szCs w:val="22"/>
                            </w:rPr>
                          </w:pPr>
                          <w:r>
                            <w:rPr>
                              <w:sz w:val="22"/>
                              <w:szCs w:val="22"/>
                            </w:rPr>
                            <w:t xml:space="preserve">baudžiamas bauda arba laisvės atėmimu iki septynerių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aa8b3bd7618249818e21833bb0a15a2a"/>
                        <w:lock w:val="sdtLocked"/>
                        <w:richText/>
                      </w:sdtPr>
                      <w:sdtContent>
                        <w:p>
                          <w:pPr>
                            <w:ind w:firstLine="720"/>
                            <w:jc w:val="both"/>
                            <w:rPr>
                              <w:sz w:val="22"/>
                              <w:szCs w:val="22"/>
                            </w:rPr>
                          </w:pPr>
                          <w:r>
                            <w:rPr>
                              <w:sz w:val="22"/>
                              <w:szCs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2b221ed21465456188e0612a853069ed"/>
                        <w:lock w:val="sdtLocked"/>
                        <w:richText/>
                      </w:sdtPr>
                      <w:sdtContent>
                        <w:p>
                          <w:pPr>
                            <w:ind w:firstLine="720"/>
                            <w:jc w:val="both"/>
                            <w:rPr>
                              <w:b/>
                              <w:color w:val="000000"/>
                              <w:sz w:val="22"/>
                              <w:szCs w:val="22"/>
                            </w:rPr>
                          </w:pPr>
                          <w:r>
                            <w:rPr>
                              <w:sz w:val="22"/>
                              <w:szCs w:val="22"/>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0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1691a1f9fc8742f2a01bf728a1d01b56"/>
                    <w:lock w:val="sdtLocked"/>
                    <w:richText/>
                  </w:sdtPr>
                  <w:sdtContent>
                    <w:p>
                      <w:pPr>
                        <w:ind w:firstLine="720"/>
                        <w:jc w:val="both"/>
                        <w:rPr>
                          <w:b/>
                          <w:color w:val="000000"/>
                          <w:sz w:val="22"/>
                        </w:rPr>
                      </w:pPr>
                      <w:sdt>
                        <w:sdtPr>
                          <w:alias w:val="Numeris"/>
                          <w:tag w:val="nr_1691a1f9fc8742f2a01bf728a1d01b56"/>
                          <w:lock w:val="sdtLocked"/>
                          <w:richText/>
                        </w:sdtPr>
                        <w:sdtContent>
                          <w:r>
                            <w:rPr>
                              <w:b/>
                              <w:color w:val="000000"/>
                              <w:sz w:val="22"/>
                            </w:rPr>
                            <w:t>212</w:t>
                          </w:r>
                        </w:sdtContent>
                      </w:sdt>
                      <w:r>
                        <w:rPr>
                          <w:b/>
                          <w:color w:val="000000"/>
                          <w:sz w:val="22"/>
                        </w:rPr>
                        <w:t xml:space="preserve"> straipsnis. </w:t>
                      </w:r>
                      <w:sdt>
                        <w:sdtPr>
                          <w:alias w:val="Pavadinimas"/>
                          <w:tag w:val="title_1691a1f9fc8742f2a01bf728a1d01b56"/>
                          <w:lock w:val="sdtLocked"/>
                          <w:richText/>
                        </w:sdtPr>
                        <w:sdtContent>
                          <w:r>
                            <w:rPr>
                              <w:b/>
                              <w:color w:val="000000"/>
                              <w:sz w:val="22"/>
                            </w:rPr>
                            <w:t xml:space="preserve">Sąvokų išaiškinimas </w:t>
                          </w:r>
                        </w:sdtContent>
                      </w:sdt>
                    </w:p>
                    <w:sdt>
                      <w:sdtPr>
                        <w:alias w:val="212 str. 1 d."/>
                        <w:tag w:val="part_4e38ad005ed14cfd8e35f6050b63c256"/>
                        <w:lock w:val="sdtLocked"/>
                        <w:richText/>
                      </w:sdtPr>
                      <w:sdtContent>
                        <w:p>
                          <w:pPr>
                            <w:tabs>
                              <w:tab w:val="left" w:pos="538"/>
                            </w:tabs>
                            <w:ind w:firstLine="720"/>
                            <w:jc w:val="both"/>
                            <w:rPr>
                              <w:sz w:val="22"/>
                            </w:rPr>
                          </w:pPr>
                          <w:sdt>
                            <w:sdtPr>
                              <w:alias w:val="Numeris"/>
                              <w:tag w:val="nr_4e38ad005ed14cfd8e35f6050b63c256"/>
                              <w:lock w:val="sdtLocked"/>
                              <w:richText/>
                            </w:sdtPr>
                            <w:sdtContent>
                              <w:r>
                                <w:rPr>
                                  <w:sz w:val="22"/>
                                  <w:szCs w:val="22"/>
                                </w:rPr>
                                <w:t>1</w:t>
                              </w:r>
                            </w:sdtContent>
                          </w:sdt>
                          <w:r>
                            <w:rPr>
                              <w:sz w:val="22"/>
                              <w:szCs w:val="22"/>
                            </w:rPr>
                            <w:t xml:space="preserve">. Šiame skyriuje nurodyta turtinė žala yra </w:t>
                          </w:r>
                          <w:r>
                            <w:rPr>
                              <w:bCs/>
                              <w:sz w:val="22"/>
                              <w:szCs w:val="22"/>
                            </w:rPr>
                            <w:t>didelė,</w:t>
                          </w:r>
                          <w:r>
                            <w:rPr>
                              <w:sz w:val="22"/>
                              <w:szCs w:val="22"/>
                            </w:rPr>
                            <w:t xml:space="preserve"> </w:t>
                          </w:r>
                          <w:r>
                            <w:rPr>
                              <w:bCs/>
                              <w:sz w:val="22"/>
                              <w:szCs w:val="22"/>
                            </w:rPr>
                            <w:t xml:space="preserve">kai jos dydis viršija 400 </w:t>
                          </w:r>
                          <w:r>
                            <w:rPr>
                              <w:sz w:val="22"/>
                              <w:szCs w:val="22"/>
                            </w:rPr>
                            <w:t>MGL dydžio sumą</w:t>
                          </w:r>
                          <w:r>
                            <w:rPr>
                              <w:bCs/>
                              <w:sz w:val="22"/>
                              <w:szCs w:val="22"/>
                            </w:rPr>
                            <w:t>,</w:t>
                          </w:r>
                          <w:r>
                            <w:rPr>
                              <w:sz w:val="22"/>
                              <w:szCs w:val="22"/>
                            </w:rPr>
                            <w:t xml:space="preserve"> </w:t>
                          </w:r>
                          <w:r>
                            <w:rPr>
                              <w:bCs/>
                              <w:sz w:val="22"/>
                              <w:szCs w:val="22"/>
                            </w:rPr>
                            <w:t>bet neviršija 900 MGL dydžio sumos, labai didelė, kai jos dydis viršija 900 MGL dydžio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4 d."/>
                        <w:tag w:val="part_7b003e20f01a4f2c82a046adbe30902c"/>
                        <w:lock w:val="sdtLocked"/>
                        <w:richText/>
                      </w:sdtPr>
                      <w:sdtContent>
                        <w:p>
                          <w:pPr>
                            <w:ind w:firstLine="720"/>
                            <w:jc w:val="both"/>
                            <w:rPr>
                              <w:sz w:val="22"/>
                              <w:szCs w:val="22"/>
                            </w:rPr>
                          </w:pPr>
                          <w:sdt>
                            <w:sdtPr>
                              <w:alias w:val="Numeris"/>
                              <w:tag w:val="nr_7b003e20f01a4f2c82a046adbe30902c"/>
                              <w:lock w:val="sdtLocked"/>
                              <w:richText/>
                            </w:sdtPr>
                            <w:sdtContent>
                              <w:r>
                                <w:rPr>
                                  <w:sz w:val="22"/>
                                  <w:szCs w:val="22"/>
                                </w:rPr>
                                <w:t>4</w:t>
                              </w:r>
                            </w:sdtContent>
                          </w:sdt>
                          <w:r>
                            <w:rPr>
                              <w:sz w:val="22"/>
                              <w:szCs w:val="22"/>
                            </w:rPr>
                            <w:t xml:space="preserve">. Šio skyriaus 202 ir 203 straipsniuose nurodyto neteisėto vertimosi ūkine, komercine, finansine ar profesine veikla ir neteisėtos juridinio asmens veiklos mastas yra stambus, kai iš šios veiklos gautos paskutinių dvylikos mėnesių pajamos arba nustatyta tvarka neįtrauktų į apskaitą prekių vertė viršija </w:t>
                          </w:r>
                          <w:r>
                            <w:rPr>
                              <w:bCs/>
                              <w:sz w:val="22"/>
                              <w:szCs w:val="22"/>
                            </w:rPr>
                            <w:t>500 MGL dydžio sumą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5 d."/>
                        <w:tag w:val="part_d39cc7417b894e47b5e6ef78aa89fc61"/>
                        <w:lock w:val="sdtLocked"/>
                        <w:richText/>
                      </w:sdtPr>
                      <w:sdtContent>
                        <w:p>
                          <w:pPr>
                            <w:ind w:firstLine="720"/>
                            <w:jc w:val="both"/>
                            <w:rPr>
                              <w:bCs/>
                              <w:sz w:val="22"/>
                            </w:rPr>
                          </w:pPr>
                          <w:sdt>
                            <w:sdtPr>
                              <w:alias w:val="Numeris"/>
                              <w:tag w:val="nr_d39cc7417b894e47b5e6ef78aa89fc61"/>
                              <w:lock w:val="sdtLocked"/>
                              <w:richText/>
                            </w:sdtPr>
                            <w:sdtContent>
                              <w:r>
                                <w:rPr>
                                  <w:bCs/>
                                  <w:sz w:val="22"/>
                                </w:rPr>
                                <w:t>5</w:t>
                              </w:r>
                            </w:sdtContent>
                          </w:sdt>
                          <w:r>
                            <w:rPr>
                              <w:bCs/>
                              <w:sz w:val="22"/>
                            </w:rPr>
                            <w:t>. Šiame skyriuje nurodyti juridiniai asmenys yra bet kokie juridiniai asmenys, išskyrus valstybę, savivaldybę, valstybės ir savivaldybės instituciją ir įstaigą bei tarptautinę viešąją organizaciją.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08"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11"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1dd64455397f46569db83c74c6d8e658"/>
                        <w:lock w:val="sdtLocked"/>
                        <w:richText/>
                      </w:sdtPr>
                      <w:sdtContent>
                        <w:p>
                          <w:pPr>
                            <w:ind w:firstLine="720"/>
                            <w:jc w:val="both"/>
                            <w:rPr>
                              <w:bCs/>
                              <w:sz w:val="22"/>
                              <w:szCs w:val="22"/>
                            </w:rPr>
                          </w:pPr>
                          <w:sdt>
                            <w:sdtPr>
                              <w:alias w:val="Numeris"/>
                              <w:tag w:val="nr_1dd64455397f46569db83c74c6d8e658"/>
                              <w:lock w:val="sdtLocked"/>
                              <w:richText/>
                            </w:sdtPr>
                            <w:sdtContent>
                              <w:r>
                                <w:rPr>
                                  <w:bCs/>
                                  <w:sz w:val="22"/>
                                  <w:szCs w:val="22"/>
                                </w:rPr>
                                <w:t>3</w:t>
                              </w:r>
                            </w:sdtContent>
                          </w:sdt>
                          <w:r>
                            <w:rPr>
                              <w:bCs/>
                              <w:sz w:val="22"/>
                              <w:szCs w:val="22"/>
                            </w:rPr>
                            <w:t>. Tas, kas gavęs kaip tikrus realizavo nedidelį kiekį žinomai netikrų ar suklastotų Lietuvos ar kitos valstybės apyvartoje esančių pinigų ar vertybinių popierių,</w:t>
                          </w:r>
                        </w:p>
                        <w:p>
                          <w:pPr>
                            <w:ind w:firstLine="720"/>
                            <w:jc w:val="both"/>
                            <w:rPr>
                              <w:bCs/>
                              <w:sz w:val="22"/>
                              <w:szCs w:val="22"/>
                            </w:rPr>
                          </w:pPr>
                          <w:r>
                            <w:rPr>
                              <w:bCs/>
                              <w:sz w:val="22"/>
                              <w:szCs w:val="22"/>
                            </w:rPr>
                            <w:t>baudžiamas bauda arba laisvės apribojimu, arba areštu, arba laisvės atėmimu iki dvejų metų.</w:t>
                          </w:r>
                        </w:p>
                      </w:sdtContent>
                    </w:sdt>
                    <w:sdt>
                      <w:sdtPr>
                        <w:alias w:val="213 str. 4 d."/>
                        <w:tag w:val="part_7414baecb71e4a44af4b6d1bb7e167ed"/>
                        <w:lock w:val="sdtLocked"/>
                        <w:richText/>
                      </w:sdtPr>
                      <w:sdtContent>
                        <w:p>
                          <w:pPr>
                            <w:ind w:firstLine="720"/>
                            <w:jc w:val="both"/>
                            <w:rPr>
                              <w:sz w:val="22"/>
                              <w:szCs w:val="22"/>
                            </w:rPr>
                          </w:pPr>
                          <w:sdt>
                            <w:sdtPr>
                              <w:alias w:val="Numeris"/>
                              <w:tag w:val="nr_7414baecb71e4a44af4b6d1bb7e167ed"/>
                              <w:lock w:val="sdtLocked"/>
                              <w:richText/>
                            </w:sdtPr>
                            <w:sdtContent>
                              <w:r>
                                <w:rPr>
                                  <w:sz w:val="22"/>
                                  <w:szCs w:val="22"/>
                                </w:rPr>
                                <w:t>4</w:t>
                              </w:r>
                            </w:sdtContent>
                          </w:sdt>
                          <w:r>
                            <w:rPr>
                              <w:sz w:val="22"/>
                              <w:szCs w:val="22"/>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ind w:firstLine="720"/>
                            <w:jc w:val="both"/>
                            <w:rPr>
                              <w:bCs/>
                              <w:sz w:val="22"/>
                              <w:szCs w:val="22"/>
                            </w:rPr>
                          </w:pPr>
                          <w:r>
                            <w:rPr>
                              <w:bCs/>
                              <w:sz w:val="22"/>
                              <w:szCs w:val="22"/>
                            </w:rPr>
                            <w:t xml:space="preserve">baudžiamas bauda arba areštu, arba laisvės atėmimu iki ketverių metų. </w:t>
                          </w:r>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212"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21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214"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21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b7b575240b334de1a3209c1980d61da3"/>
                        <w:lock w:val="sdtLocked"/>
                        <w:richText/>
                      </w:sdtPr>
                      <w:sdtContent>
                        <w:p>
                          <w:pPr>
                            <w:ind w:firstLine="720"/>
                            <w:jc w:val="both"/>
                            <w:rPr>
                              <w:sz w:val="22"/>
                              <w:szCs w:val="22"/>
                              <w:lang w:eastAsia="lt-LT"/>
                            </w:rPr>
                          </w:pPr>
                          <w:sdt>
                            <w:sdtPr>
                              <w:alias w:val="Numeris"/>
                              <w:tag w:val="nr_b7b575240b334de1a3209c1980d61da3"/>
                              <w:lock w:val="sdtLocked"/>
                              <w:richText/>
                            </w:sdtPr>
                            <w:sdtContent>
                              <w:r>
                                <w:rPr>
                                  <w:color w:val="000000"/>
                                  <w:sz w:val="22"/>
                                  <w:szCs w:val="22"/>
                                </w:rPr>
                                <w:t>1</w:t>
                              </w:r>
                            </w:sdtContent>
                          </w:sdt>
                          <w:r>
                            <w:rPr>
                              <w:color w:val="000000"/>
                              <w:sz w:val="22"/>
                              <w:szCs w:val="22"/>
                            </w:rPr>
                            <w:t xml:space="preserve">. </w:t>
                          </w:r>
                          <w:r>
                            <w:rPr>
                              <w:color w:val="000000"/>
                              <w:sz w:val="22"/>
                              <w:szCs w:val="22"/>
                              <w:lang w:eastAsia="lt-LT"/>
                            </w:rPr>
                            <w:t>Tas, kas gamino vieną ar daugiau netikrų elektroninių mokėjimo priemonių</w:t>
                          </w:r>
                          <w:r>
                            <w:rPr>
                              <w:sz w:val="22"/>
                              <w:szCs w:val="22"/>
                              <w:lang w:eastAsia="lt-LT"/>
                            </w:rPr>
                            <w:t xml:space="preserve"> ar jų dalių</w:t>
                          </w:r>
                          <w:r>
                            <w:rPr>
                              <w:color w:val="000000"/>
                              <w:sz w:val="22"/>
                              <w:szCs w:val="22"/>
                              <w:lang w:eastAsia="lt-LT"/>
                            </w:rPr>
                            <w:t xml:space="preserve"> ar suklastojo vieną ar daugiau tikrų elektroninių mokėjimo </w:t>
                          </w:r>
                          <w:r>
                            <w:rPr>
                              <w:sz w:val="22"/>
                              <w:szCs w:val="22"/>
                              <w:lang w:eastAsia="lt-LT"/>
                            </w:rPr>
                            <w:t>priemonių</w:t>
                          </w:r>
                          <w:r>
                            <w:rPr>
                              <w:color w:val="000000"/>
                              <w:sz w:val="22"/>
                              <w:szCs w:val="22"/>
                              <w:lang w:eastAsia="lt-LT"/>
                            </w:rPr>
                            <w:t xml:space="preserve"> arba </w:t>
                          </w:r>
                          <w:r>
                            <w:rPr>
                              <w:sz w:val="22"/>
                              <w:szCs w:val="22"/>
                              <w:lang w:eastAsia="lt-LT"/>
                            </w:rPr>
                            <w:t>neteisėtai įgijo, importavo, eksportavo, gabeno,</w:t>
                          </w:r>
                          <w:r>
                            <w:rPr>
                              <w:color w:val="000000"/>
                              <w:sz w:val="22"/>
                              <w:szCs w:val="22"/>
                              <w:lang w:eastAsia="lt-LT"/>
                            </w:rPr>
                            <w:t xml:space="preserve"> </w:t>
                          </w:r>
                          <w:r>
                            <w:rPr>
                              <w:sz w:val="22"/>
                              <w:szCs w:val="22"/>
                              <w:lang w:eastAsia="lt-LT"/>
                            </w:rPr>
                            <w:t xml:space="preserve">laikė, perdavė ar realizavo </w:t>
                          </w:r>
                          <w:r>
                            <w:rPr>
                              <w:color w:val="000000"/>
                              <w:sz w:val="22"/>
                              <w:szCs w:val="22"/>
                              <w:lang w:eastAsia="lt-LT"/>
                            </w:rPr>
                            <w:t xml:space="preserve">vieną ar daugiau </w:t>
                          </w:r>
                          <w:r>
                            <w:rPr>
                              <w:sz w:val="22"/>
                              <w:szCs w:val="22"/>
                              <w:lang w:eastAsia="lt-LT"/>
                            </w:rPr>
                            <w:t>svetimų, netikrų ar suklastotų elektroninių mokėjimo priemonių</w:t>
                          </w:r>
                          <w:r>
                            <w:rPr>
                              <w:color w:val="000000"/>
                              <w:sz w:val="22"/>
                              <w:szCs w:val="22"/>
                              <w:lang w:eastAsia="lt-LT"/>
                            </w:rPr>
                            <w:t xml:space="preserve">, </w:t>
                          </w:r>
                          <w:r>
                            <w:rPr>
                              <w:sz w:val="22"/>
                              <w:szCs w:val="22"/>
                              <w:lang w:eastAsia="lt-LT"/>
                            </w:rPr>
                            <w:t xml:space="preserve">arba neteisėtai įgijo, importavo, eksportavo, gabeno, laikė, perdavė ar realizavo </w:t>
                          </w:r>
                          <w:r>
                            <w:rPr>
                              <w:color w:val="000000"/>
                              <w:sz w:val="22"/>
                              <w:szCs w:val="22"/>
                              <w:lang w:eastAsia="lt-LT"/>
                            </w:rPr>
                            <w:t xml:space="preserve">vienos ar daugiau </w:t>
                          </w:r>
                          <w:r>
                            <w:rPr>
                              <w:sz w:val="22"/>
                              <w:szCs w:val="22"/>
                              <w:lang w:eastAsia="lt-LT"/>
                            </w:rPr>
                            <w:t>svetimų elektroninių mokėjimo priemonių ar jų naudotojo tapatybės patvirtinimo priemonių duomenis, pakankamus finansinei operacijai inicijuoti,</w:t>
                          </w:r>
                          <w:r>
                            <w:rPr>
                              <w:color w:val="000000"/>
                              <w:sz w:val="22"/>
                              <w:szCs w:val="22"/>
                              <w:lang w:eastAsia="lt-LT"/>
                            </w:rPr>
                            <w:t xml:space="preserve"> arba gamino, įgijo, </w:t>
                          </w:r>
                          <w:r>
                            <w:rPr>
                              <w:sz w:val="22"/>
                              <w:szCs w:val="22"/>
                              <w:lang w:eastAsia="lt-LT"/>
                            </w:rPr>
                            <w:t>importavo, eksportavo, gabeno,</w:t>
                          </w:r>
                          <w:r>
                            <w:rPr>
                              <w:color w:val="000000"/>
                              <w:sz w:val="22"/>
                              <w:szCs w:val="22"/>
                              <w:lang w:eastAsia="lt-LT"/>
                            </w:rPr>
                            <w:t xml:space="preserve"> laikė, perdavė ar realizavo techninę įrangą, programinę įrangą ar kitokias priemones, tiesiogiai skirtas ar pritaikytas </w:t>
                          </w:r>
                          <w:r>
                            <w:rPr>
                              <w:sz w:val="22"/>
                              <w:szCs w:val="22"/>
                              <w:lang w:eastAsia="lt-LT"/>
                            </w:rPr>
                            <w:t xml:space="preserve">netikroms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 xml:space="preserve">ar jų dalims gaminti ar </w:t>
                          </w:r>
                          <w:r>
                            <w:rPr>
                              <w:sz w:val="22"/>
                              <w:szCs w:val="22"/>
                              <w:lang w:eastAsia="lt-LT"/>
                            </w:rPr>
                            <w:t xml:space="preserve">tikroms elektroninėms </w:t>
                          </w:r>
                          <w:r>
                            <w:rPr>
                              <w:color w:val="000000"/>
                              <w:sz w:val="22"/>
                              <w:szCs w:val="22"/>
                              <w:lang w:eastAsia="lt-LT"/>
                            </w:rPr>
                            <w:t xml:space="preserve">mokėjimo </w:t>
                          </w:r>
                          <w:r>
                            <w:rPr>
                              <w:sz w:val="22"/>
                              <w:szCs w:val="22"/>
                              <w:lang w:eastAsia="lt-LT"/>
                            </w:rPr>
                            <w:t xml:space="preserve">priemonėms </w:t>
                          </w:r>
                          <w:r>
                            <w:rPr>
                              <w:color w:val="000000"/>
                              <w:sz w:val="22"/>
                              <w:szCs w:val="22"/>
                              <w:lang w:eastAsia="lt-LT"/>
                            </w:rPr>
                            <w:t>klastoti,</w:t>
                          </w:r>
                        </w:p>
                        <w:p>
                          <w:pPr>
                            <w:ind w:firstLine="720"/>
                            <w:jc w:val="both"/>
                            <w:rPr>
                              <w:color w:val="000000"/>
                              <w:sz w:val="22"/>
                              <w:szCs w:val="24"/>
                            </w:rPr>
                          </w:pPr>
                          <w:r>
                            <w:rPr>
                              <w:color w:val="000000"/>
                              <w:sz w:val="22"/>
                              <w:szCs w:val="22"/>
                              <w:lang w:eastAsia="lt-LT"/>
                            </w:rPr>
                            <w:t>baudžiamas bauda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1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1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2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7a57e8e8c2144244a1124bbe3833bc30"/>
                        <w:lock w:val="sdtLocked"/>
                        <w:richText/>
                      </w:sdtPr>
                      <w:sdtContent>
                        <w:p>
                          <w:pPr>
                            <w:ind w:firstLine="720"/>
                            <w:jc w:val="both"/>
                            <w:rPr>
                              <w:sz w:val="22"/>
                              <w:szCs w:val="22"/>
                            </w:rPr>
                          </w:pPr>
                          <w:sdt>
                            <w:sdtPr>
                              <w:alias w:val="Numeris"/>
                              <w:tag w:val="nr_7a57e8e8c2144244a1124bbe3833bc3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1"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22"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68d989a1fb0b43098b8ed49aa16e2404"/>
                        <w:lock w:val="sdtLocked"/>
                        <w:richText/>
                      </w:sdtPr>
                      <w:sdtContent>
                        <w:p>
                          <w:pPr>
                            <w:ind w:firstLine="720"/>
                            <w:jc w:val="both"/>
                            <w:rPr>
                              <w:sz w:val="22"/>
                              <w:szCs w:val="22"/>
                            </w:rPr>
                          </w:pPr>
                          <w:sdt>
                            <w:sdtPr>
                              <w:alias w:val="Numeris"/>
                              <w:tag w:val="nr_68d989a1fb0b43098b8ed49aa16e2404"/>
                              <w:lock w:val="sdtLocked"/>
                              <w:richText/>
                            </w:sdtPr>
                            <w:sdtContent>
                              <w:r>
                                <w:rPr>
                                  <w:sz w:val="22"/>
                                  <w:szCs w:val="22"/>
                                </w:rPr>
                                <w:t>1</w:t>
                              </w:r>
                            </w:sdtContent>
                          </w:sdt>
                          <w:r>
                            <w:rPr>
                              <w:sz w:val="22"/>
                              <w:szCs w:val="22"/>
                            </w:rPr>
                            <w:t xml:space="preserve">. Tas, kas žinodamas viešai neatskleistą informaciją apie esminius emitentui įvykius arba kitą viešai neatskleistą su emitentu ar jo </w:t>
                          </w:r>
                          <w:r>
                            <w:rPr>
                              <w:bCs/>
                              <w:sz w:val="22"/>
                              <w:szCs w:val="22"/>
                            </w:rPr>
                            <w:t>finansinėmis priemonėmis</w:t>
                          </w:r>
                          <w:r>
                            <w:rPr>
                              <w:sz w:val="22"/>
                              <w:szCs w:val="22"/>
                            </w:rPr>
                            <w:t xml:space="preserve"> susijusią informaciją tiesiogiai </w:t>
                          </w:r>
                          <w:r>
                            <w:rPr>
                              <w:bCs/>
                              <w:sz w:val="22"/>
                              <w:szCs w:val="22"/>
                            </w:rPr>
                            <w:t>ar netiesiogiai</w:t>
                          </w:r>
                          <w:r>
                            <w:rPr>
                              <w:b/>
                              <w:bCs/>
                              <w:sz w:val="22"/>
                              <w:szCs w:val="22"/>
                            </w:rPr>
                            <w:t xml:space="preserve"> </w:t>
                          </w:r>
                          <w:r>
                            <w:rPr>
                              <w:sz w:val="22"/>
                              <w:szCs w:val="22"/>
                            </w:rPr>
                            <w:t xml:space="preserve">sudarė sandorį dėl šio emitento </w:t>
                          </w:r>
                          <w:r>
                            <w:rPr>
                              <w:bCs/>
                              <w:sz w:val="22"/>
                              <w:szCs w:val="22"/>
                            </w:rPr>
                            <w:t>finansinių priemonių arba davė, pakeitė ar</w:t>
                          </w:r>
                          <w:r>
                            <w:rPr>
                              <w:b/>
                              <w:bCs/>
                              <w:sz w:val="22"/>
                              <w:szCs w:val="22"/>
                            </w:rPr>
                            <w:t xml:space="preserve"> </w:t>
                          </w:r>
                          <w:r>
                            <w:rPr>
                              <w:bCs/>
                              <w:sz w:val="22"/>
                              <w:szCs w:val="22"/>
                            </w:rPr>
                            <w:t>atšaukė pavedimą pirkti ar parduoti šio emitento finansines priemones,</w:t>
                          </w:r>
                          <w:r>
                            <w:rPr>
                              <w:b/>
                              <w:bCs/>
                              <w:sz w:val="22"/>
                              <w:szCs w:val="22"/>
                            </w:rPr>
                            <w:t xml:space="preserve"> </w:t>
                          </w:r>
                          <w:r>
                            <w:rPr>
                              <w:sz w:val="22"/>
                              <w:szCs w:val="22"/>
                            </w:rPr>
                            <w:t>arba perdavė tokią informaciją tretiesiems asmenims, arba rekomendavo</w:t>
                          </w:r>
                          <w:r>
                            <w:rPr>
                              <w:bCs/>
                              <w:sz w:val="22"/>
                              <w:szCs w:val="22"/>
                            </w:rPr>
                            <w:t>, paskatino</w:t>
                          </w:r>
                          <w:r>
                            <w:rPr>
                              <w:sz w:val="22"/>
                              <w:szCs w:val="22"/>
                            </w:rPr>
                            <w:t xml:space="preserve"> ar pasiūlė tretiesiems asmenims įsigyti ar perleisti emitento, su kuriuo buvo susijusi viešai neatskleista informacija, </w:t>
                          </w:r>
                          <w:r>
                            <w:rPr>
                              <w:bCs/>
                              <w:sz w:val="22"/>
                              <w:szCs w:val="22"/>
                            </w:rPr>
                            <w:t>finansines priemones ar pakeisti arba atšaukti pavedimą pirkti ar parduoti šio emitento finansines priemones</w:t>
                          </w:r>
                          <w:r>
                            <w:rPr>
                              <w:sz w:val="22"/>
                              <w:szCs w:val="22"/>
                            </w:rPr>
                            <w:t xml:space="preserve">, jeigu dėl to tas asmuo savo ar kitų asmenų naudai išvengė didelės turtinės žalos arba gavo didelės turtinės naudos, arba padarė didelės turtinės žalos emitentui ar kitam rinkos dalyviui, arba </w:t>
                          </w:r>
                          <w:r>
                            <w:rPr>
                              <w:bCs/>
                              <w:sz w:val="22"/>
                              <w:szCs w:val="22"/>
                            </w:rPr>
                            <w:t>atsirado sunkių padarinių finansinių priemonių rinkai ir (ar) finansų sistemai,</w:t>
                          </w:r>
                        </w:p>
                        <w:p>
                          <w:pPr>
                            <w:ind w:firstLine="720"/>
                            <w:jc w:val="both"/>
                            <w:rPr>
                              <w:sz w:val="22"/>
                              <w:szCs w:val="22"/>
                            </w:rPr>
                          </w:pPr>
                          <w:r>
                            <w:rPr>
                              <w:sz w:val="22"/>
                              <w:szCs w:val="22"/>
                            </w:rPr>
                            <w:t>baudžiamas laisvės apribojimu arba bauda, arba laisvės atėmimu iki ketverių metų.</w:t>
                          </w:r>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3a1794bf10d24a3d941e0149383cf41f"/>
                        <w:lock w:val="sdtLocked"/>
                        <w:richText/>
                      </w:sdtPr>
                      <w:sdtContent>
                        <w:p>
                          <w:pPr>
                            <w:ind w:firstLine="720"/>
                            <w:jc w:val="both"/>
                            <w:rPr>
                              <w:color w:val="000000"/>
                              <w:sz w:val="22"/>
                              <w:szCs w:val="22"/>
                              <w:lang w:eastAsia="lt-LT"/>
                            </w:rPr>
                          </w:pPr>
                          <w:sdt>
                            <w:sdtPr>
                              <w:alias w:val="Numeris"/>
                              <w:tag w:val="nr_3a1794bf10d24a3d941e0149383cf41f"/>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w:t>
                          </w:r>
                          <w:r>
                            <w:rPr>
                              <w:bCs/>
                              <w:color w:val="000000"/>
                              <w:sz w:val="22"/>
                              <w:szCs w:val="22"/>
                              <w:lang w:eastAsia="lt-LT"/>
                            </w:rPr>
                            <w:t>sudarė sandorį ar davė pavedimą pirkti ar parduoti finansines priemones</w:t>
                          </w:r>
                          <w:r>
                            <w:rPr>
                              <w:color w:val="000000"/>
                              <w:sz w:val="22"/>
                              <w:szCs w:val="22"/>
                              <w:lang w:eastAsia="lt-LT"/>
                            </w:rPr>
                            <w:t xml:space="preserve"> </w:t>
                          </w:r>
                          <w:r>
                            <w:rPr>
                              <w:bCs/>
                              <w:color w:val="000000"/>
                              <w:sz w:val="22"/>
                              <w:szCs w:val="22"/>
                              <w:lang w:eastAsia="lt-LT"/>
                            </w:rPr>
                            <w:t>arba</w:t>
                          </w:r>
                          <w:r>
                            <w:rPr>
                              <w:color w:val="000000"/>
                              <w:sz w:val="22"/>
                              <w:szCs w:val="22"/>
                              <w:lang w:eastAsia="lt-LT"/>
                            </w:rPr>
                            <w:t xml:space="preserve"> skleidė tikrovės neatitinkančią, </w:t>
                          </w:r>
                          <w:r>
                            <w:rPr>
                              <w:bCs/>
                              <w:color w:val="000000"/>
                              <w:sz w:val="22"/>
                              <w:szCs w:val="22"/>
                              <w:lang w:eastAsia="lt-LT"/>
                            </w:rPr>
                            <w:t>klaidinančią</w:t>
                          </w:r>
                          <w:r>
                            <w:rPr>
                              <w:color w:val="000000"/>
                              <w:sz w:val="22"/>
                              <w:szCs w:val="22"/>
                              <w:lang w:eastAsia="lt-LT"/>
                            </w:rPr>
                            <w:t xml:space="preserve"> ar neišsamią informaciją apie </w:t>
                          </w:r>
                          <w:r>
                            <w:rPr>
                              <w:bCs/>
                              <w:color w:val="000000"/>
                              <w:sz w:val="22"/>
                              <w:szCs w:val="22"/>
                              <w:lang w:eastAsia="lt-LT"/>
                            </w:rPr>
                            <w:t>lyginamąjį indeksą arba</w:t>
                          </w:r>
                          <w:r>
                            <w:rPr>
                              <w:color w:val="000000"/>
                              <w:sz w:val="22"/>
                              <w:szCs w:val="22"/>
                              <w:lang w:eastAsia="lt-LT"/>
                            </w:rPr>
                            <w:t xml:space="preserve"> emitentą ar jo </w:t>
                          </w:r>
                          <w:r>
                            <w:rPr>
                              <w:bCs/>
                              <w:color w:val="000000"/>
                              <w:sz w:val="22"/>
                              <w:szCs w:val="22"/>
                              <w:lang w:eastAsia="lt-LT"/>
                            </w:rPr>
                            <w:t>finansines priemones,</w:t>
                          </w:r>
                          <w:r>
                            <w:rPr>
                              <w:color w:val="000000"/>
                              <w:sz w:val="22"/>
                              <w:szCs w:val="22"/>
                              <w:lang w:eastAsia="lt-LT"/>
                            </w:rPr>
                            <w:t xml:space="preserve"> siekdamas </w:t>
                          </w:r>
                          <w:r>
                            <w:rPr>
                              <w:bCs/>
                              <w:color w:val="000000"/>
                              <w:sz w:val="22"/>
                              <w:szCs w:val="22"/>
                              <w:lang w:eastAsia="lt-LT"/>
                            </w:rPr>
                            <w:t>paveikti lyginamojo indekso apskaičiavimą arba</w:t>
                          </w:r>
                          <w:r>
                            <w:rPr>
                              <w:color w:val="000000"/>
                              <w:sz w:val="22"/>
                              <w:szCs w:val="22"/>
                              <w:lang w:eastAsia="lt-LT"/>
                            </w:rPr>
                            <w:t xml:space="preserve"> dirbtinai padidinti ar sumažinti </w:t>
                          </w:r>
                          <w:r>
                            <w:rPr>
                              <w:bCs/>
                              <w:color w:val="000000"/>
                              <w:sz w:val="22"/>
                              <w:szCs w:val="22"/>
                              <w:lang w:eastAsia="lt-LT"/>
                            </w:rPr>
                            <w:t xml:space="preserve">finansinių priemonių </w:t>
                          </w:r>
                          <w:r>
                            <w:rPr>
                              <w:color w:val="000000"/>
                              <w:sz w:val="22"/>
                              <w:szCs w:val="22"/>
                              <w:lang w:eastAsia="lt-LT"/>
                            </w:rPr>
                            <w:t xml:space="preserve">kainą, </w:t>
                          </w:r>
                          <w:r>
                            <w:rPr>
                              <w:bCs/>
                              <w:color w:val="000000"/>
                              <w:sz w:val="22"/>
                              <w:szCs w:val="22"/>
                              <w:lang w:eastAsia="lt-LT"/>
                            </w:rPr>
                            <w:t>arba sudaryti tikrovės neatitinkantį ar klaidinantį įspūdį apie finansinių priemonių pasiūlą, paklausą ar kainą,</w:t>
                          </w:r>
                          <w:r>
                            <w:rPr>
                              <w:color w:val="000000"/>
                              <w:sz w:val="22"/>
                              <w:szCs w:val="22"/>
                              <w:lang w:eastAsia="lt-LT"/>
                            </w:rPr>
                            <w:t xml:space="preserve"> </w:t>
                          </w:r>
                          <w:r>
                            <w:rPr>
                              <w:bCs/>
                              <w:color w:val="000000"/>
                              <w:sz w:val="22"/>
                              <w:szCs w:val="22"/>
                              <w:lang w:eastAsia="lt-LT"/>
                            </w:rPr>
                            <w:t>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w:t>
                          </w:r>
                          <w:r>
                            <w:rPr>
                              <w:color w:val="000000"/>
                              <w:sz w:val="22"/>
                              <w:szCs w:val="22"/>
                              <w:lang w:eastAsia="lt-LT"/>
                            </w:rPr>
                            <w:t xml:space="preserve"> jeigu dėl to tas asmuo savo ar kitų asmenų naudai išvengė didelės turtinės žalos arba gavo didelės turtinės naudos, arba padarė didelės turtinės žalos emitentui ar kitam rinkos dalyviui, arba</w:t>
                          </w:r>
                          <w:r>
                            <w:rPr>
                              <w:bCs/>
                              <w:color w:val="000000"/>
                              <w:sz w:val="22"/>
                              <w:szCs w:val="22"/>
                              <w:lang w:eastAsia="lt-LT"/>
                            </w:rPr>
                            <w:t xml:space="preserve"> atsirado sunkių padarinių finansinių priemonių rinkai ir (ar) finansų sistemai,</w:t>
                          </w:r>
                          <w:r>
                            <w:rPr>
                              <w:color w:val="000000"/>
                              <w:sz w:val="22"/>
                              <w:szCs w:val="22"/>
                              <w:lang w:eastAsia="lt-LT"/>
                            </w:rPr>
                            <w:t xml:space="preserve"> </w:t>
                          </w:r>
                        </w:p>
                        <w:p>
                          <w:pPr>
                            <w:ind w:firstLine="720"/>
                            <w:jc w:val="both"/>
                            <w:rPr>
                              <w:sz w:val="22"/>
                              <w:szCs w:val="22"/>
                            </w:rPr>
                          </w:pPr>
                          <w:r>
                            <w:rPr>
                              <w:color w:val="000000"/>
                              <w:sz w:val="22"/>
                              <w:szCs w:val="22"/>
                              <w:lang w:eastAsia="lt-LT"/>
                            </w:rPr>
                            <w:t>baudžiamas laisvės apribojimu arba bauda,</w:t>
                          </w:r>
                          <w:r>
                            <w:rPr>
                              <w:b/>
                              <w:color w:val="000000"/>
                              <w:sz w:val="22"/>
                              <w:szCs w:val="22"/>
                              <w:lang w:eastAsia="lt-LT"/>
                            </w:rPr>
                            <w:t xml:space="preserve"> </w:t>
                          </w:r>
                          <w:r>
                            <w:rPr>
                              <w:color w:val="000000"/>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e69ec050e45d4106950ecb40bdaf3a3e"/>
                    <w:lock w:val="sdtLocked"/>
                    <w:richText/>
                  </w:sdtPr>
                  <w:sdtContent>
                    <w:p>
                      <w:pPr>
                        <w:ind w:firstLine="720"/>
                        <w:jc w:val="both"/>
                        <w:rPr>
                          <w:sz w:val="22"/>
                          <w:szCs w:val="22"/>
                        </w:rPr>
                      </w:pPr>
                      <w:sdt>
                        <w:sdtPr>
                          <w:alias w:val="Numeris"/>
                          <w:tag w:val="nr_e69ec050e45d4106950ecb40bdaf3a3e"/>
                          <w:lock w:val="sdtLocked"/>
                          <w:richText/>
                        </w:sdtPr>
                        <w:sdtContent>
                          <w:r>
                            <w:rPr>
                              <w:b/>
                              <w:sz w:val="22"/>
                              <w:szCs w:val="22"/>
                            </w:rPr>
                            <w:t>219</w:t>
                          </w:r>
                        </w:sdtContent>
                      </w:sdt>
                      <w:r>
                        <w:rPr>
                          <w:b/>
                          <w:sz w:val="22"/>
                          <w:szCs w:val="22"/>
                        </w:rPr>
                        <w:t xml:space="preserve"> straipsnis. </w:t>
                      </w:r>
                      <w:sdt>
                        <w:sdtPr>
                          <w:alias w:val="Pavadinimas"/>
                          <w:tag w:val="title_e69ec050e45d4106950ecb40bdaf3a3e"/>
                          <w:lock w:val="sdtLocked"/>
                          <w:richText/>
                        </w:sdtPr>
                        <w:sdtContent>
                          <w:r>
                            <w:rPr>
                              <w:b/>
                              <w:sz w:val="22"/>
                              <w:szCs w:val="22"/>
                            </w:rPr>
                            <w:t>Mokesčių nesumokėjimas</w:t>
                          </w:r>
                        </w:sdtContent>
                      </w:sdt>
                    </w:p>
                    <w:sdt>
                      <w:sdtPr>
                        <w:alias w:val="219 str. 1 d."/>
                        <w:tag w:val="part_571565496fa945919ab67adbbb115761"/>
                        <w:lock w:val="sdtLocked"/>
                        <w:richText/>
                      </w:sdtPr>
                      <w:sdtContent>
                        <w:p>
                          <w:pPr>
                            <w:ind w:firstLine="720"/>
                            <w:jc w:val="both"/>
                            <w:rPr>
                              <w:sz w:val="22"/>
                              <w:szCs w:val="22"/>
                            </w:rPr>
                          </w:pPr>
                          <w:sdt>
                            <w:sdtPr>
                              <w:alias w:val="Numeris"/>
                              <w:tag w:val="nr_571565496fa945919ab67adbbb115761"/>
                              <w:lock w:val="sdtLocked"/>
                              <w:richText/>
                            </w:sdtPr>
                            <w:sdtContent>
                              <w:r>
                                <w:rPr>
                                  <w:sz w:val="22"/>
                                  <w:szCs w:val="22"/>
                                </w:rPr>
                                <w:t>1</w:t>
                              </w:r>
                            </w:sdtContent>
                          </w:sdt>
                          <w:r>
                            <w:rPr>
                              <w:sz w:val="22"/>
                              <w:szCs w:val="22"/>
                            </w:rPr>
                            <w:t xml:space="preserve">. Tas, kas pateikęs deklaraciją </w:t>
                          </w:r>
                          <w:r>
                            <w:rPr>
                              <w:bCs/>
                              <w:sz w:val="22"/>
                              <w:szCs w:val="22"/>
                            </w:rPr>
                            <w:t>arba nustatyta tvarka patvirtintą ataskaitą ar kitą dokumentą</w:t>
                          </w:r>
                          <w:r>
                            <w:rPr>
                              <w:sz w:val="22"/>
                              <w:szCs w:val="22"/>
                            </w:rPr>
                            <w:t xml:space="preserve"> būdamas mokus</w:t>
                          </w:r>
                          <w:r>
                            <w:rPr>
                              <w:bCs/>
                              <w:sz w:val="22"/>
                              <w:szCs w:val="22"/>
                            </w:rPr>
                            <w:t xml:space="preserve"> laiku nesumokėjo pagal juos apskaičiuotų</w:t>
                          </w:r>
                          <w:r>
                            <w:rPr>
                              <w:sz w:val="22"/>
                              <w:szCs w:val="22"/>
                            </w:rPr>
                            <w:t xml:space="preserve"> </w:t>
                          </w:r>
                          <w:r>
                            <w:rPr>
                              <w:bCs/>
                              <w:sz w:val="22"/>
                              <w:szCs w:val="22"/>
                            </w:rPr>
                            <w:t xml:space="preserve">daugiau kaip 400 MGL dydžio </w:t>
                          </w:r>
                          <w:r>
                            <w:rPr>
                              <w:sz w:val="22"/>
                              <w:szCs w:val="22"/>
                            </w:rPr>
                            <w:t>mokesčių po to, kai valstybės įgaliota institucija priminė apie pareigą sumokėti mokesčius,</w:t>
                          </w:r>
                        </w:p>
                        <w:p>
                          <w:pPr>
                            <w:ind w:firstLine="720"/>
                            <w:jc w:val="both"/>
                            <w:rPr>
                              <w:sz w:val="22"/>
                              <w:szCs w:val="22"/>
                            </w:rPr>
                          </w:pPr>
                          <w:r>
                            <w:rPr>
                              <w:sz w:val="22"/>
                              <w:szCs w:val="22"/>
                            </w:rPr>
                            <w:t>baudžiamas bauda arba laisvės apribojimu, arba areštu, arba laisvės atėmimu iki ketverių metų.</w:t>
                          </w:r>
                        </w:p>
                      </w:sdtContent>
                    </w:sdt>
                    <w:sdt>
                      <w:sdtPr>
                        <w:alias w:val="219 str. 2 d."/>
                        <w:tag w:val="part_f43328fe38a94c1ba41a09cf8094e895"/>
                        <w:lock w:val="sdtLocked"/>
                        <w:richText/>
                      </w:sdtPr>
                      <w:sdtContent>
                        <w:p>
                          <w:pPr>
                            <w:ind w:firstLine="720"/>
                            <w:jc w:val="both"/>
                            <w:rPr>
                              <w:bCs/>
                              <w:sz w:val="22"/>
                              <w:szCs w:val="22"/>
                            </w:rPr>
                          </w:pPr>
                          <w:sdt>
                            <w:sdtPr>
                              <w:alias w:val="Numeris"/>
                              <w:tag w:val="nr_f43328fe38a94c1ba41a09cf8094e895"/>
                              <w:lock w:val="sdtLocked"/>
                              <w:richText/>
                            </w:sdtPr>
                            <w:sdtContent>
                              <w:r>
                                <w:rPr>
                                  <w:bCs/>
                                  <w:sz w:val="22"/>
                                  <w:szCs w:val="22"/>
                                </w:rPr>
                                <w:t>2</w:t>
                              </w:r>
                            </w:sdtContent>
                          </w:sdt>
                          <w:r>
                            <w:rPr>
                              <w:bCs/>
                              <w:sz w:val="22"/>
                              <w:szCs w:val="22"/>
                            </w:rPr>
                            <w:t>. Tas, kas padaręs šio straipsnio 1 dalyje numatytą veiką nesumokėjo jam apskaičiuotų daugiau kaip 900 MGL dydžio mokesčių,</w:t>
                          </w:r>
                        </w:p>
                        <w:p>
                          <w:pPr>
                            <w:ind w:firstLine="720"/>
                            <w:jc w:val="both"/>
                            <w:rPr>
                              <w:bCs/>
                              <w:sz w:val="22"/>
                              <w:szCs w:val="22"/>
                            </w:rPr>
                          </w:pPr>
                          <w:r>
                            <w:rPr>
                              <w:bCs/>
                              <w:sz w:val="22"/>
                              <w:szCs w:val="22"/>
                            </w:rPr>
                            <w:t xml:space="preserve">baudžiamas </w:t>
                          </w:r>
                          <w:r>
                            <w:rPr>
                              <w:sz w:val="22"/>
                              <w:szCs w:val="22"/>
                            </w:rPr>
                            <w:t xml:space="preserve">bauda arba </w:t>
                          </w:r>
                          <w:r>
                            <w:rPr>
                              <w:bCs/>
                              <w:sz w:val="22"/>
                              <w:szCs w:val="22"/>
                            </w:rPr>
                            <w:t xml:space="preserve">laisvės atėmimu iki </w:t>
                          </w:r>
                          <w:r>
                            <w:rPr>
                              <w:sz w:val="22"/>
                              <w:szCs w:val="22"/>
                            </w:rPr>
                            <w:t xml:space="preserve">septynerių </w:t>
                          </w:r>
                          <w:r>
                            <w:rPr>
                              <w:bCs/>
                              <w:sz w:val="22"/>
                              <w:szCs w:val="22"/>
                            </w:rPr>
                            <w:t>metų.</w:t>
                          </w:r>
                        </w:p>
                      </w:sdtContent>
                    </w:sdt>
                    <w:sdt>
                      <w:sdtPr>
                        <w:alias w:val="219 str. 3 d."/>
                        <w:tag w:val="part_26b5e76d5ddb4228821ebdf74846a0ee"/>
                        <w:lock w:val="sdtLocked"/>
                        <w:richText/>
                      </w:sdtPr>
                      <w:sdtContent>
                        <w:p>
                          <w:pPr>
                            <w:ind w:firstLine="720"/>
                            <w:jc w:val="both"/>
                            <w:rPr>
                              <w:color w:val="000000"/>
                              <w:sz w:val="22"/>
                              <w:szCs w:val="22"/>
                            </w:rPr>
                          </w:pPr>
                          <w:sdt>
                            <w:sdtPr>
                              <w:alias w:val="Numeris"/>
                              <w:tag w:val="nr_26b5e76d5ddb4228821ebdf74846a0ee"/>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0 str."/>
                    <w:tag w:val="part_6a16af641824431299e5090263ac9b89"/>
                    <w:lock w:val="sdtLocked"/>
                    <w:richText/>
                  </w:sdtPr>
                  <w:sdtContent>
                    <w:p>
                      <w:pPr>
                        <w:ind w:firstLine="720"/>
                        <w:jc w:val="both"/>
                        <w:rPr>
                          <w:sz w:val="22"/>
                          <w:szCs w:val="22"/>
                        </w:rPr>
                      </w:pPr>
                      <w:sdt>
                        <w:sdtPr>
                          <w:alias w:val="Numeris"/>
                          <w:tag w:val="nr_6a16af641824431299e5090263ac9b89"/>
                          <w:lock w:val="sdtLocked"/>
                          <w:richText/>
                        </w:sdtPr>
                        <w:sdtContent>
                          <w:r>
                            <w:rPr>
                              <w:b/>
                              <w:sz w:val="22"/>
                              <w:szCs w:val="22"/>
                            </w:rPr>
                            <w:t>220</w:t>
                          </w:r>
                        </w:sdtContent>
                      </w:sdt>
                      <w:r>
                        <w:rPr>
                          <w:b/>
                          <w:sz w:val="22"/>
                          <w:szCs w:val="22"/>
                        </w:rPr>
                        <w:t xml:space="preserve"> straipsnis. </w:t>
                      </w:r>
                      <w:sdt>
                        <w:sdtPr>
                          <w:alias w:val="Pavadinimas"/>
                          <w:tag w:val="title_6a16af641824431299e5090263ac9b89"/>
                          <w:lock w:val="sdtLocked"/>
                          <w:richText/>
                        </w:sdtPr>
                        <w:sdtContent>
                          <w:r>
                            <w:rPr>
                              <w:b/>
                              <w:sz w:val="22"/>
                              <w:szCs w:val="22"/>
                            </w:rPr>
                            <w:t>Neteisingų duomenų apie pajamas, pelną ar turtą pateikimas</w:t>
                          </w:r>
                        </w:sdtContent>
                      </w:sdt>
                    </w:p>
                    <w:sdt>
                      <w:sdtPr>
                        <w:alias w:val="220 str. 1 d."/>
                        <w:tag w:val="part_bcf8a020ff994a2da93a5f28e33951dd"/>
                        <w:lock w:val="sdtLocked"/>
                        <w:richText/>
                      </w:sdtPr>
                      <w:sdtContent>
                        <w:p>
                          <w:pPr>
                            <w:ind w:firstLine="720"/>
                            <w:jc w:val="both"/>
                            <w:rPr>
                              <w:sz w:val="22"/>
                              <w:szCs w:val="22"/>
                            </w:rPr>
                          </w:pPr>
                          <w:sdt>
                            <w:sdtPr>
                              <w:alias w:val="Numeris"/>
                              <w:tag w:val="nr_bcf8a020ff994a2da93a5f28e33951dd"/>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suma viršija 400 MGL,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0 str. 2 d."/>
                        <w:tag w:val="part_28bfa058a50f449ca3ebc53463ec5687"/>
                        <w:lock w:val="sdtLocked"/>
                        <w:richText/>
                      </w:sdtPr>
                      <w:sdtContent>
                        <w:p>
                          <w:pPr>
                            <w:ind w:firstLine="720"/>
                            <w:jc w:val="both"/>
                            <w:rPr>
                              <w:sz w:val="22"/>
                              <w:szCs w:val="22"/>
                            </w:rPr>
                          </w:pPr>
                          <w:sdt>
                            <w:sdtPr>
                              <w:alias w:val="Numeris"/>
                              <w:tag w:val="nr_28bfa058a50f449ca3ebc53463ec5687"/>
                              <w:lock w:val="sdtLocked"/>
                              <w:richText/>
                            </w:sdtPr>
                            <w:sdtContent>
                              <w:r>
                                <w:rPr>
                                  <w:sz w:val="22"/>
                                  <w:szCs w:val="22"/>
                                </w:rPr>
                                <w:t>2</w:t>
                              </w:r>
                            </w:sdtContent>
                          </w:sdt>
                          <w:r>
                            <w:rPr>
                              <w:sz w:val="22"/>
                              <w:szCs w:val="22"/>
                            </w:rPr>
                            <w:t xml:space="preserve">. Tas, kas padarė šio straipsnio 1 dalyje numatytą veiką, kai mokesčių suma viršija </w:t>
                          </w:r>
                          <w:r>
                            <w:rPr>
                              <w:bCs/>
                              <w:sz w:val="22"/>
                              <w:szCs w:val="22"/>
                            </w:rPr>
                            <w:t>900 </w:t>
                          </w:r>
                          <w:r>
                            <w:rPr>
                              <w:sz w:val="22"/>
                              <w:szCs w:val="22"/>
                            </w:rPr>
                            <w:t>MGL arba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220 str. 3 d."/>
                        <w:tag w:val="part_184d447ebdb74d859d6c644d687ff616"/>
                        <w:lock w:val="sdtLocked"/>
                        <w:richText/>
                      </w:sdtPr>
                      <w:sdtContent>
                        <w:p>
                          <w:pPr>
                            <w:ind w:firstLine="720"/>
                            <w:jc w:val="both"/>
                            <w:rPr>
                              <w:b/>
                              <w:color w:val="000000"/>
                              <w:sz w:val="22"/>
                              <w:szCs w:val="22"/>
                            </w:rPr>
                          </w:pPr>
                          <w:sdt>
                            <w:sdtPr>
                              <w:alias w:val="Numeris"/>
                              <w:tag w:val="nr_184d447ebdb74d859d6c644d687ff616"/>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1 str."/>
                    <w:tag w:val="part_ce65d4a0fde04e94820d1263a7b2326c"/>
                    <w:lock w:val="sdtLocked"/>
                    <w:richText/>
                  </w:sdtPr>
                  <w:sdtContent>
                    <w:p>
                      <w:pPr>
                        <w:ind w:firstLine="720"/>
                        <w:jc w:val="both"/>
                        <w:rPr>
                          <w:b/>
                          <w:bCs/>
                          <w:sz w:val="22"/>
                          <w:szCs w:val="22"/>
                        </w:rPr>
                      </w:pPr>
                      <w:sdt>
                        <w:sdtPr>
                          <w:alias w:val="Numeris"/>
                          <w:tag w:val="nr_ce65d4a0fde04e94820d1263a7b2326c"/>
                          <w:lock w:val="sdtLocked"/>
                          <w:richText/>
                        </w:sdtPr>
                        <w:sdtContent>
                          <w:r>
                            <w:rPr>
                              <w:b/>
                              <w:bCs/>
                              <w:sz w:val="22"/>
                              <w:szCs w:val="22"/>
                            </w:rPr>
                            <w:t>221</w:t>
                          </w:r>
                        </w:sdtContent>
                      </w:sdt>
                      <w:r>
                        <w:rPr>
                          <w:b/>
                          <w:bCs/>
                          <w:sz w:val="22"/>
                          <w:szCs w:val="22"/>
                        </w:rPr>
                        <w:t xml:space="preserve"> straipsnis. </w:t>
                      </w:r>
                      <w:sdt>
                        <w:sdtPr>
                          <w:alias w:val="Pavadinimas"/>
                          <w:tag w:val="title_ce65d4a0fde04e94820d1263a7b2326c"/>
                          <w:lock w:val="sdtLocked"/>
                          <w:richText/>
                        </w:sdtPr>
                        <w:sdtContent>
                          <w:r>
                            <w:rPr>
                              <w:b/>
                              <w:bCs/>
                              <w:sz w:val="22"/>
                              <w:szCs w:val="22"/>
                            </w:rPr>
                            <w:t>Deklaracijos, ataskaitos ar kito dokumento nepateikimas</w:t>
                          </w:r>
                        </w:sdtContent>
                      </w:sdt>
                    </w:p>
                    <w:sdt>
                      <w:sdtPr>
                        <w:alias w:val="221 str. 1 d."/>
                        <w:tag w:val="part_a6e7e4dfb18c4918b587f4b7cce310cb"/>
                        <w:lock w:val="sdtLocked"/>
                        <w:richText/>
                      </w:sdtPr>
                      <w:sdtContent>
                        <w:p>
                          <w:pPr>
                            <w:ind w:firstLine="720"/>
                            <w:jc w:val="both"/>
                            <w:rPr>
                              <w:sz w:val="22"/>
                              <w:szCs w:val="22"/>
                            </w:rPr>
                          </w:pPr>
                          <w:sdt>
                            <w:sdtPr>
                              <w:alias w:val="Numeris"/>
                              <w:tag w:val="nr_a6e7e4dfb18c4918b587f4b7cce310cb"/>
                              <w:lock w:val="sdtLocked"/>
                              <w:richText/>
                            </w:sdtPr>
                            <w:sdtContent>
                              <w:r>
                                <w:rPr>
                                  <w:sz w:val="22"/>
                                  <w:szCs w:val="22"/>
                                </w:rPr>
                                <w:t>1</w:t>
                              </w:r>
                            </w:sdtContent>
                          </w:sdt>
                          <w:r>
                            <w:rPr>
                              <w:sz w:val="22"/>
                              <w:szCs w:val="22"/>
                            </w:rPr>
                            <w:t>. Tas, kas siekdamas išvengti daugiau kaip 400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1 str. 2 d."/>
                        <w:tag w:val="part_37932414fccf4cfdbdf52ae038973609"/>
                        <w:lock w:val="sdtLocked"/>
                        <w:richText/>
                      </w:sdtPr>
                      <w:sdtContent>
                        <w:p>
                          <w:pPr>
                            <w:ind w:firstLine="720"/>
                            <w:jc w:val="both"/>
                            <w:rPr>
                              <w:sz w:val="22"/>
                              <w:szCs w:val="22"/>
                            </w:rPr>
                          </w:pPr>
                          <w:sdt>
                            <w:sdtPr>
                              <w:alias w:val="Numeris"/>
                              <w:tag w:val="nr_37932414fccf4cfdbdf52ae038973609"/>
                              <w:lock w:val="sdtLocked"/>
                              <w:richText/>
                            </w:sdtPr>
                            <w:sdtContent>
                              <w:r>
                                <w:rPr>
                                  <w:sz w:val="22"/>
                                  <w:szCs w:val="22"/>
                                </w:rPr>
                                <w:t>2</w:t>
                              </w:r>
                            </w:sdtContent>
                          </w:sdt>
                          <w:r>
                            <w:rPr>
                              <w:sz w:val="22"/>
                              <w:szCs w:val="22"/>
                            </w:rPr>
                            <w:t>. Tas, kas padarė šio straipsnio 1 dalyje numatytą veiką, kai mokesčių ar kitokių įmokų suma viršija 900 MGL,</w:t>
                          </w:r>
                        </w:p>
                        <w:p>
                          <w:pPr>
                            <w:ind w:firstLine="720"/>
                            <w:jc w:val="both"/>
                            <w:rPr>
                              <w:sz w:val="22"/>
                              <w:szCs w:val="22"/>
                            </w:rPr>
                          </w:pPr>
                          <w:r>
                            <w:rPr>
                              <w:sz w:val="22"/>
                              <w:szCs w:val="22"/>
                            </w:rPr>
                            <w:t xml:space="preserve">baudžiamas </w:t>
                          </w:r>
                          <w:r>
                            <w:rPr>
                              <w:bCs/>
                              <w:sz w:val="22"/>
                              <w:szCs w:val="22"/>
                            </w:rPr>
                            <w:t xml:space="preserve">bauda arba </w:t>
                          </w:r>
                          <w:r>
                            <w:rPr>
                              <w:sz w:val="22"/>
                              <w:szCs w:val="22"/>
                            </w:rPr>
                            <w:t xml:space="preserve">laisvės atėmimu iki </w:t>
                          </w:r>
                          <w:r>
                            <w:rPr>
                              <w:bCs/>
                              <w:sz w:val="22"/>
                              <w:szCs w:val="22"/>
                            </w:rPr>
                            <w:t xml:space="preserve">septynerių </w:t>
                          </w:r>
                          <w:r>
                            <w:rPr>
                              <w:sz w:val="22"/>
                              <w:szCs w:val="22"/>
                            </w:rPr>
                            <w:t>metų.</w:t>
                          </w:r>
                        </w:p>
                      </w:sdtContent>
                    </w:sdt>
                    <w:sdt>
                      <w:sdtPr>
                        <w:alias w:val="221 str. 3 d."/>
                        <w:tag w:val="part_ded534f6633e4e5a8bb3bbc3c36ba751"/>
                        <w:lock w:val="sdtLocked"/>
                        <w:richText/>
                      </w:sdtPr>
                      <w:sdtContent>
                        <w:p>
                          <w:pPr>
                            <w:ind w:firstLine="720"/>
                            <w:jc w:val="both"/>
                            <w:rPr>
                              <w:color w:val="000000"/>
                              <w:sz w:val="22"/>
                              <w:szCs w:val="22"/>
                            </w:rPr>
                          </w:pPr>
                          <w:sdt>
                            <w:sdtPr>
                              <w:alias w:val="Numeris"/>
                              <w:tag w:val="nr_ded534f6633e4e5a8bb3bbc3c36ba751"/>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2 str."/>
                    <w:tag w:val="part_a20141f848c34844b5fe21f8315369ac"/>
                    <w:lock w:val="sdtLocked"/>
                    <w:richText/>
                  </w:sdtPr>
                  <w:sdtContent>
                    <w:p>
                      <w:pPr>
                        <w:ind w:firstLine="720"/>
                        <w:jc w:val="both"/>
                        <w:rPr>
                          <w:sz w:val="22"/>
                          <w:szCs w:val="22"/>
                        </w:rPr>
                      </w:pPr>
                      <w:sdt>
                        <w:sdtPr>
                          <w:alias w:val="Numeris"/>
                          <w:tag w:val="nr_a20141f848c34844b5fe21f8315369ac"/>
                          <w:lock w:val="sdtLocked"/>
                          <w:richText/>
                        </w:sdtPr>
                        <w:sdtContent>
                          <w:r>
                            <w:rPr>
                              <w:b/>
                              <w:sz w:val="22"/>
                              <w:szCs w:val="22"/>
                            </w:rPr>
                            <w:t>222</w:t>
                          </w:r>
                        </w:sdtContent>
                      </w:sdt>
                      <w:r>
                        <w:rPr>
                          <w:b/>
                          <w:sz w:val="22"/>
                          <w:szCs w:val="22"/>
                        </w:rPr>
                        <w:t xml:space="preserve"> straipsnis. </w:t>
                      </w:r>
                      <w:sdt>
                        <w:sdtPr>
                          <w:alias w:val="Pavadinimas"/>
                          <w:tag w:val="title_a20141f848c34844b5fe21f8315369ac"/>
                          <w:lock w:val="sdtLocked"/>
                          <w:richText/>
                        </w:sdtPr>
                        <w:sdtContent>
                          <w:r>
                            <w:rPr>
                              <w:b/>
                              <w:sz w:val="22"/>
                              <w:szCs w:val="22"/>
                            </w:rPr>
                            <w:t>Apgaulingas finansinės apskaitos tvarkymas ir (arba) organizavimas</w:t>
                          </w:r>
                        </w:sdtContent>
                      </w:sdt>
                    </w:p>
                    <w:sdt>
                      <w:sdtPr>
                        <w:alias w:val="222 str. 1 d."/>
                        <w:tag w:val="part_df24b3fb9f094facace1cdc9000682fd"/>
                        <w:lock w:val="sdtLocked"/>
                        <w:richText/>
                      </w:sdtPr>
                      <w:sdtContent>
                        <w:p>
                          <w:pPr>
                            <w:ind w:firstLine="720"/>
                            <w:jc w:val="both"/>
                            <w:rPr>
                              <w:sz w:val="22"/>
                              <w:szCs w:val="22"/>
                            </w:rPr>
                          </w:pPr>
                          <w:sdt>
                            <w:sdtPr>
                              <w:alias w:val="Numeris"/>
                              <w:tag w:val="nr_df24b3fb9f094facace1cdc9000682fd"/>
                              <w:lock w:val="sdtLocked"/>
                              <w:richText/>
                            </w:sdtPr>
                            <w:sdtContent>
                              <w:r>
                                <w:rPr>
                                  <w:sz w:val="22"/>
                                  <w:szCs w:val="22"/>
                                </w:rPr>
                                <w:t>1</w:t>
                              </w:r>
                            </w:sdtContent>
                          </w:sdt>
                          <w:r>
                            <w:rPr>
                              <w:sz w:val="22"/>
                              <w:szCs w:val="22"/>
                            </w:rPr>
                            <w:t xml:space="preserve">. Tas, kas apgaulingai tvarkė ir (arba) organizavo teisės aktų reikalaujamą finansinę apskaitą arba </w:t>
                          </w:r>
                          <w:r>
                            <w:rPr>
                              <w:bCs/>
                              <w:sz w:val="22"/>
                              <w:szCs w:val="22"/>
                            </w:rPr>
                            <w:t xml:space="preserve">įstatymų nustatytą laiką nesaugojo finansinės apskaitos dokumentų ir (arba) finansinės apskaitos registrų, arba </w:t>
                          </w:r>
                          <w:r>
                            <w:rPr>
                              <w:sz w:val="22"/>
                              <w:szCs w:val="22"/>
                            </w:rPr>
                            <w:t xml:space="preserve">paslėpė, sunaikino ar sugadino finansinės apskaitos dokumentus ir (arba) finansinės apskaitos registrus, </w:t>
                          </w:r>
                          <w:r>
                            <w:rPr>
                              <w:bCs/>
                              <w:sz w:val="22"/>
                              <w:szCs w:val="22"/>
                            </w:rPr>
                            <w:t>arba netvarkė ir (arba) neorganizavo teisės aktų reikalaujamos finansinės apskaitos,</w:t>
                          </w:r>
                          <w:r>
                            <w:rPr>
                              <w:sz w:val="22"/>
                              <w:szCs w:val="22"/>
                            </w:rPr>
                            <w:t xml:space="preserve">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2 str. 2 d."/>
                        <w:tag w:val="part_3eaf29e1a35f47b6abcf5ecc2515951c"/>
                        <w:lock w:val="sdtLocked"/>
                        <w:richText/>
                      </w:sdtPr>
                      <w:sdtContent>
                        <w:p>
                          <w:pPr>
                            <w:ind w:firstLine="720"/>
                            <w:jc w:val="both"/>
                            <w:rPr>
                              <w:sz w:val="22"/>
                              <w:szCs w:val="22"/>
                            </w:rPr>
                          </w:pPr>
                          <w:sdt>
                            <w:sdtPr>
                              <w:alias w:val="Numeris"/>
                              <w:tag w:val="nr_3eaf29e1a35f47b6abcf5ecc2515951c"/>
                              <w:lock w:val="sdtLocked"/>
                              <w:richText/>
                            </w:sdtPr>
                            <w:sdtContent>
                              <w:r>
                                <w:rPr>
                                  <w:sz w:val="22"/>
                                  <w:szCs w:val="22"/>
                                </w:rPr>
                                <w:t>2</w:t>
                              </w:r>
                            </w:sdtContent>
                          </w:sdt>
                          <w:r>
                            <w:rPr>
                              <w:sz w:val="22"/>
                              <w:szCs w:val="22"/>
                            </w:rPr>
                            <w:t>. Tas, kas padarė šio straipsnio 1 dalyje numatytą veiką padarydamas labai didelę turtinę žalą valstybei arba fiziniam ar juridiniam asmeniui,</w:t>
                          </w:r>
                        </w:p>
                        <w:p>
                          <w:pPr>
                            <w:ind w:firstLine="720"/>
                            <w:jc w:val="both"/>
                            <w:rPr>
                              <w:sz w:val="22"/>
                              <w:szCs w:val="22"/>
                            </w:rPr>
                          </w:pPr>
                          <w:r>
                            <w:rPr>
                              <w:sz w:val="22"/>
                              <w:szCs w:val="22"/>
                            </w:rPr>
                            <w:t>baudžiamas bauda arba laisvės atėmimu iki septynerių metų.</w:t>
                          </w:r>
                        </w:p>
                      </w:sdtContent>
                    </w:sdt>
                    <w:sdt>
                      <w:sdtPr>
                        <w:alias w:val="222 str. 3 d."/>
                        <w:tag w:val="part_cb6cf4a7bf5940daa7bd54e0cde0e7e5"/>
                        <w:lock w:val="sdtLocked"/>
                        <w:richText/>
                      </w:sdtPr>
                      <w:sdtContent>
                        <w:p>
                          <w:pPr>
                            <w:ind w:firstLine="720"/>
                            <w:jc w:val="both"/>
                            <w:rPr>
                              <w:color w:val="000000"/>
                              <w:sz w:val="22"/>
                            </w:rPr>
                          </w:pPr>
                          <w:sdt>
                            <w:sdtPr>
                              <w:alias w:val="Numeris"/>
                              <w:tag w:val="nr_cb6cf4a7bf5940daa7bd54e0cde0e7e5"/>
                              <w:lock w:val="sdtLocked"/>
                              <w:richText/>
                            </w:sdtPr>
                            <w:sdtContent>
                              <w:r>
                                <w:rPr>
                                  <w:sz w:val="22"/>
                                  <w:szCs w:val="22"/>
                                </w:rPr>
                                <w:t>3</w:t>
                              </w:r>
                            </w:sdtContent>
                          </w:sdt>
                          <w:r>
                            <w:rPr>
                              <w:sz w:val="22"/>
                              <w:szCs w:val="22"/>
                            </w:rPr>
                            <w:t>.</w:t>
                          </w:r>
                          <w:r>
                            <w:rPr>
                              <w:bCs/>
                              <w:sz w:val="22"/>
                              <w:szCs w:val="22"/>
                            </w:rPr>
                            <w:t xml:space="preserve">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3 str."/>
                    <w:tag w:val="part_5dd08531a44f4e9fae8cd8aa14f49494"/>
                    <w:lock w:val="sdtLocked"/>
                    <w:richText/>
                  </w:sdtPr>
                  <w:sdtContent>
                    <w:p>
                      <w:pPr>
                        <w:ind w:firstLine="720"/>
                        <w:jc w:val="both"/>
                        <w:rPr>
                          <w:sz w:val="22"/>
                          <w:szCs w:val="22"/>
                        </w:rPr>
                      </w:pPr>
                      <w:sdt>
                        <w:sdtPr>
                          <w:alias w:val="Numeris"/>
                          <w:tag w:val="nr_5dd08531a44f4e9fae8cd8aa14f49494"/>
                          <w:lock w:val="sdtLocked"/>
                          <w:richText/>
                        </w:sdtPr>
                        <w:sdtContent>
                          <w:r>
                            <w:rPr>
                              <w:b/>
                              <w:sz w:val="22"/>
                              <w:szCs w:val="22"/>
                            </w:rPr>
                            <w:t>223</w:t>
                          </w:r>
                        </w:sdtContent>
                      </w:sdt>
                      <w:r>
                        <w:rPr>
                          <w:b/>
                          <w:sz w:val="22"/>
                          <w:szCs w:val="22"/>
                        </w:rPr>
                        <w:t xml:space="preserve"> straipsnis. </w:t>
                      </w:r>
                      <w:sdt>
                        <w:sdtPr>
                          <w:alias w:val="Pavadinimas"/>
                          <w:tag w:val="title_5dd08531a44f4e9fae8cd8aa14f49494"/>
                          <w:lock w:val="sdtLocked"/>
                          <w:richText/>
                        </w:sdtPr>
                        <w:sdtContent>
                          <w:r>
                            <w:rPr>
                              <w:b/>
                              <w:sz w:val="22"/>
                              <w:szCs w:val="22"/>
                            </w:rPr>
                            <w:t>Aplaidus finansinės apskaitos tvarkymas ir (arba) organizavimas</w:t>
                          </w:r>
                        </w:sdtContent>
                      </w:sdt>
                    </w:p>
                    <w:sdt>
                      <w:sdtPr>
                        <w:alias w:val="223 str. 1 d."/>
                        <w:tag w:val="part_b944c1f0e0424eb3be833fe8db414cd4"/>
                        <w:lock w:val="sdtLocked"/>
                        <w:richText/>
                      </w:sdtPr>
                      <w:sdtContent>
                        <w:p>
                          <w:pPr>
                            <w:ind w:firstLine="720"/>
                            <w:jc w:val="both"/>
                            <w:rPr>
                              <w:sz w:val="22"/>
                              <w:szCs w:val="22"/>
                            </w:rPr>
                          </w:pPr>
                          <w:sdt>
                            <w:sdtPr>
                              <w:alias w:val="Numeris"/>
                              <w:tag w:val="nr_b944c1f0e0424eb3be833fe8db414cd4"/>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325b6b5e26fb4000b1cabf474dad4c2a"/>
                        <w:lock w:val="sdtLocked"/>
                        <w:richText/>
                      </w:sdtPr>
                      <w:sdtContent>
                        <w:p>
                          <w:pPr>
                            <w:ind w:firstLine="720"/>
                            <w:jc w:val="both"/>
                            <w:rPr>
                              <w:sz w:val="22"/>
                              <w:szCs w:val="22"/>
                            </w:rPr>
                          </w:pPr>
                          <w:sdt>
                            <w:sdtPr>
                              <w:alias w:val="Numeris"/>
                              <w:tag w:val="nr_325b6b5e26fb4000b1cabf474dad4c2a"/>
                              <w:lock w:val="sdtLocked"/>
                              <w:richText/>
                            </w:sdtPr>
                            <w:sdtContent>
                              <w:r>
                                <w:rPr>
                                  <w:sz w:val="22"/>
                                  <w:szCs w:val="22"/>
                                </w:rPr>
                                <w:t>2</w:t>
                              </w:r>
                            </w:sdtContent>
                          </w:sdt>
                          <w:r>
                            <w:rPr>
                              <w:sz w:val="22"/>
                              <w:szCs w:val="22"/>
                            </w:rPr>
                            <w:t>. Už šiame straipsnyje numatytas veikas atsako ir juridinis asmuo.</w:t>
                          </w:r>
                        </w:p>
                      </w:sdtContent>
                    </w:sdt>
                    <w:sdt>
                      <w:sdtPr>
                        <w:alias w:val="223 str. 3 d."/>
                        <w:tag w:val="part_a119a9dc7500471aac02ecdff2c45479"/>
                        <w:lock w:val="sdtLocked"/>
                        <w:richText/>
                      </w:sdtPr>
                      <w:sdtContent>
                        <w:p>
                          <w:pPr>
                            <w:ind w:firstLine="720"/>
                            <w:jc w:val="both"/>
                            <w:rPr>
                              <w:color w:val="000000"/>
                              <w:sz w:val="22"/>
                              <w:szCs w:val="22"/>
                            </w:rPr>
                          </w:pPr>
                          <w:sdt>
                            <w:sdtPr>
                              <w:alias w:val="Numeris"/>
                              <w:tag w:val="nr_a119a9dc7500471aac02ecdff2c45479"/>
                              <w:lock w:val="sdtLocked"/>
                              <w:richText/>
                            </w:sdtPr>
                            <w:sdtContent>
                              <w:r>
                                <w:rPr>
                                  <w:sz w:val="22"/>
                                  <w:szCs w:val="22"/>
                                </w:rPr>
                                <w:t>3</w:t>
                              </w:r>
                            </w:sdtContent>
                          </w:sdt>
                          <w:r>
                            <w:rPr>
                              <w:sz w:val="22"/>
                              <w:szCs w:val="22"/>
                            </w:rPr>
                            <w:t xml:space="preserve">. Asmuo atsako pagal šį straipsnį tik tais atvejais, kai jame numatytos veikos padarytos dėl neatsargumo.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9caab6bb20f343489cb01f45214cca0d"/>
                        <w:lock w:val="sdtLocked"/>
                        <w:richText/>
                      </w:sdtPr>
                      <w:sdtContent>
                        <w:p>
                          <w:pPr>
                            <w:ind w:firstLine="720"/>
                            <w:jc w:val="both"/>
                            <w:rPr>
                              <w:color w:val="000000"/>
                              <w:sz w:val="22"/>
                            </w:rPr>
                          </w:pPr>
                          <w:sdt>
                            <w:sdtPr>
                              <w:alias w:val="Numeris"/>
                              <w:tag w:val="nr_9caab6bb20f343489cb01f45214cca0d"/>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pPr>
                          <w:r>
                            <w:rPr>
                              <w:color w:val="000000"/>
                              <w:sz w:val="22"/>
                            </w:rPr>
                            <w:t>baudžiamas laisvės atėmimu iki ketverių metų.</w:t>
                          </w:r>
                        </w:p>
                      </w:sdtContent>
                    </w:sdt>
                    <w:sdt>
                      <w:sdtPr>
                        <w:alias w:val="3 d."/>
                        <w:tag w:val="part_c1f7905e189346fab999117eb5d8709f"/>
                        <w:lock w:val="sdtLocked"/>
                        <w:richText/>
                      </w:sdtPr>
                      <w:sdtContent>
                        <w:p>
                          <w:pPr>
                            <w:ind w:firstLine="720"/>
                            <w:jc w:val="both"/>
                            <w:rPr>
                              <w:color w:val="000000"/>
                              <w:sz w:val="22"/>
                            </w:rPr>
                          </w:pPr>
                          <w:sdt>
                            <w:sdtPr>
                              <w:alias w:val="Numeris"/>
                              <w:tag w:val="nr_c1f7905e189346fab999117eb5d8709f"/>
                              <w:lock w:val="sdtLocked"/>
                              <w:richText/>
                            </w:sdtPr>
                            <w:sdtContent>
                              <w:r>
                                <w:rPr>
                                  <w:bCs/>
                                  <w:sz w:val="22"/>
                                  <w:szCs w:val="22"/>
                                </w:rPr>
                                <w:t>3</w:t>
                              </w:r>
                            </w:sdtContent>
                          </w:sdt>
                          <w:r>
                            <w:rPr>
                              <w:bCs/>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ed008464ac6a4c9190190725cbb2ebd6"/>
                        <w:lock w:val="sdtLocked"/>
                        <w:richText/>
                      </w:sdtPr>
                      <w:sdtContent>
                        <w:p>
                          <w:pPr>
                            <w:ind w:firstLine="720"/>
                            <w:jc w:val="both"/>
                            <w:rPr>
                              <w:sz w:val="22"/>
                              <w:szCs w:val="22"/>
                              <w:lang w:eastAsia="lt-LT"/>
                            </w:rPr>
                          </w:pPr>
                          <w:sdt>
                            <w:sdtPr>
                              <w:alias w:val="Numeris"/>
                              <w:tag w:val="nr_ed008464ac6a4c9190190725cbb2ebd6"/>
                              <w:lock w:val="sdtLocked"/>
                              <w:richText/>
                            </w:sdtPr>
                            <w:sdtContent>
                              <w:r>
                                <w:rPr>
                                  <w:bCs/>
                                  <w:sz w:val="22"/>
                                  <w:szCs w:val="22"/>
                                </w:rPr>
                                <w:t>3</w:t>
                              </w:r>
                            </w:sdtContent>
                          </w:sdt>
                          <w:r>
                            <w:rPr>
                              <w:bCs/>
                              <w:sz w:val="22"/>
                              <w:szCs w:val="22"/>
                            </w:rPr>
                            <w:t xml:space="preserve">. </w:t>
                          </w:r>
                          <w:r>
                            <w:rPr>
                              <w:sz w:val="22"/>
                              <w:szCs w:val="22"/>
                            </w:rPr>
                            <w:t xml:space="preserve">Šiame skyriuje </w:t>
                          </w:r>
                          <w:r>
                            <w:rPr>
                              <w:bCs/>
                              <w:sz w:val="22"/>
                              <w:szCs w:val="22"/>
                            </w:rPr>
                            <w:t>nurodyta turtinė žala, turtinė nauda yra didelė, kai jos dydis viršija 400 MGL dydžio sumą</w:t>
                          </w:r>
                          <w:r>
                            <w:rPr>
                              <w:sz w:val="22"/>
                              <w:szCs w:val="22"/>
                            </w:rPr>
                            <w:t>,</w:t>
                          </w:r>
                          <w:r>
                            <w:rPr>
                              <w:bCs/>
                              <w:sz w:val="22"/>
                              <w:szCs w:val="22"/>
                            </w:rPr>
                            <w:t xml:space="preserve"> </w:t>
                          </w:r>
                          <w:r>
                            <w:rPr>
                              <w:sz w:val="22"/>
                              <w:szCs w:val="22"/>
                            </w:rPr>
                            <w:t>bet neviršija 900 MGL dydžio sumos, labai didelė, kai jos dydis viršija 900 MGL dydžio sumą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23"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24"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25"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26"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2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28"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30"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48a77de10edb4a209ff5ba77cd8de588"/>
                        <w:lock w:val="sdtLocked"/>
                        <w:richText/>
                      </w:sdtPr>
                      <w:sdtContent>
                        <w:p>
                          <w:pPr>
                            <w:ind w:firstLine="720"/>
                            <w:jc w:val="both"/>
                            <w:rPr>
                              <w:color w:val="000000"/>
                              <w:sz w:val="22"/>
                              <w:szCs w:val="22"/>
                            </w:rPr>
                          </w:pPr>
                          <w:sdt>
                            <w:sdtPr>
                              <w:alias w:val="Numeris"/>
                              <w:tag w:val="nr_48a77de10edb4a209ff5ba77cd8de588"/>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3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3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4dfce4596d954e208b2b45e56536a020"/>
                        <w:lock w:val="sdtLocked"/>
                        <w:richText/>
                      </w:sdtPr>
                      <w:sdtContent>
                        <w:p>
                          <w:pPr>
                            <w:ind w:firstLine="720"/>
                            <w:jc w:val="both"/>
                            <w:rPr>
                              <w:bCs/>
                              <w:sz w:val="22"/>
                              <w:szCs w:val="22"/>
                            </w:rPr>
                          </w:pPr>
                          <w:r>
                            <w:rPr>
                              <w:bCs/>
                              <w:sz w:val="22"/>
                              <w:szCs w:val="22"/>
                            </w:rPr>
                            <w:t>baudžiamas bauda arba areštu, arba laisvės atėmimu iki penkerių metų.</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3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3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b853f3bb50c045a385f16a6352450d57"/>
                        <w:lock w:val="sdtLocked"/>
                        <w:richText/>
                      </w:sdtPr>
                      <w:sdtContent>
                        <w:p>
                          <w:pPr>
                            <w:ind w:firstLine="720"/>
                            <w:jc w:val="both"/>
                            <w:rPr>
                              <w:color w:val="000000"/>
                              <w:sz w:val="22"/>
                              <w:szCs w:val="22"/>
                            </w:rPr>
                          </w:pPr>
                          <w:sdt>
                            <w:sdtPr>
                              <w:alias w:val="Numeris"/>
                              <w:tag w:val="nr_b853f3bb50c045a385f16a6352450d57"/>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3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3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39"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43"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44"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b33d233fc8e745ec826680d2d4be3a31"/>
                    <w:lock w:val="sdtLocked"/>
                    <w:richText/>
                  </w:sdtPr>
                  <w:sdtContent>
                    <w:p>
                      <w:pPr>
                        <w:ind w:firstLine="720"/>
                        <w:jc w:val="both"/>
                        <w:rPr>
                          <w:sz w:val="22"/>
                          <w:szCs w:val="22"/>
                        </w:rPr>
                      </w:pPr>
                      <w:sdt>
                        <w:sdtPr>
                          <w:alias w:val="Numeris"/>
                          <w:tag w:val="nr_b33d233fc8e745ec826680d2d4be3a31"/>
                          <w:lock w:val="sdtLocked"/>
                          <w:richText/>
                        </w:sdtPr>
                        <w:sdtContent>
                          <w:r>
                            <w:rPr>
                              <w:b/>
                              <w:sz w:val="22"/>
                              <w:szCs w:val="22"/>
                            </w:rPr>
                            <w:t>243</w:t>
                          </w:r>
                        </w:sdtContent>
                      </w:sdt>
                      <w:r>
                        <w:rPr>
                          <w:b/>
                          <w:sz w:val="22"/>
                          <w:szCs w:val="22"/>
                        </w:rPr>
                        <w:t xml:space="preserve"> straipsnis. </w:t>
                      </w:r>
                      <w:sdt>
                        <w:sdtPr>
                          <w:alias w:val="Pavadinimas"/>
                          <w:tag w:val="title_b33d233fc8e745ec826680d2d4be3a31"/>
                          <w:lock w:val="sdtLocked"/>
                          <w:richText/>
                        </w:sdtPr>
                        <w:sdtContent>
                          <w:r>
                            <w:rPr>
                              <w:b/>
                              <w:sz w:val="22"/>
                              <w:szCs w:val="22"/>
                            </w:rPr>
                            <w:t>Vengimas atlikti baudžiamojo poveikio priemones</w:t>
                          </w:r>
                        </w:sdtContent>
                      </w:sdt>
                    </w:p>
                    <w:sdt>
                      <w:sdtPr>
                        <w:alias w:val="243 str. 1 d."/>
                        <w:tag w:val="part_a79c3eb95f764b6986bd786cc4b4fb79"/>
                        <w:lock w:val="sdtLocked"/>
                        <w:richText/>
                      </w:sdtPr>
                      <w:sdtContent>
                        <w:p>
                          <w:pPr>
                            <w:ind w:firstLine="720"/>
                            <w:jc w:val="both"/>
                            <w:rPr>
                              <w:sz w:val="22"/>
                              <w:szCs w:val="22"/>
                            </w:rPr>
                          </w:pPr>
                          <w:r>
                            <w:rPr>
                              <w:sz w:val="22"/>
                              <w:szCs w:val="22"/>
                            </w:rPr>
                            <w:t>Tas, kas vengė atlikti teismo paskirtą baudžiamojo poveikio priemonę (išskyrus turto konfiskavimą), padarė baudžiamąjį nusižengimą ir</w:t>
                          </w:r>
                        </w:p>
                      </w:sdtContent>
                    </w:sdt>
                    <w:sdt>
                      <w:sdtPr>
                        <w:alias w:val="243 str. 2 d."/>
                        <w:tag w:val="part_fb474decb4ad482b9ccbb408e8880e7a"/>
                        <w:lock w:val="sdtLocked"/>
                        <w:richText/>
                      </w:sdtPr>
                      <w:sdtContent>
                        <w:p>
                          <w:pPr>
                            <w:ind w:firstLine="720"/>
                            <w:jc w:val="both"/>
                            <w:rPr>
                              <w:b/>
                              <w:color w:val="000000"/>
                              <w:sz w:val="22"/>
                              <w:szCs w:val="22"/>
                            </w:rPr>
                          </w:pPr>
                          <w:r>
                            <w:rPr>
                              <w:sz w:val="22"/>
                              <w:szCs w:val="22"/>
                            </w:rPr>
                            <w:t xml:space="preserve">baudžiamas bauda arba areštu.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244 str."/>
                    <w:tag w:val="part_f861261fbd644045aa26444684003668"/>
                    <w:lock w:val="sdtLocked"/>
                    <w:richText/>
                  </w:sdtPr>
                  <w:sdtContent>
                    <w:p>
                      <w:pPr>
                        <w:shd w:val="clear" w:color="000000" w:fill="auto"/>
                        <w:ind w:firstLine="720"/>
                        <w:jc w:val="both"/>
                        <w:rPr>
                          <w:b/>
                          <w:color w:val="000000"/>
                          <w:sz w:val="22"/>
                        </w:rPr>
                      </w:pPr>
                      <w:sdt>
                        <w:sdtPr>
                          <w:alias w:val="Numeris"/>
                          <w:tag w:val="nr_f861261fbd644045aa26444684003668"/>
                          <w:lock w:val="sdtLocked"/>
                          <w:richText/>
                        </w:sdtPr>
                        <w:sdtContent>
                          <w:r>
                            <w:rPr>
                              <w:b/>
                              <w:color w:val="000000"/>
                              <w:sz w:val="22"/>
                            </w:rPr>
                            <w:t>244</w:t>
                          </w:r>
                        </w:sdtContent>
                      </w:sdt>
                      <w:r>
                        <w:rPr>
                          <w:b/>
                          <w:color w:val="000000"/>
                          <w:sz w:val="22"/>
                        </w:rPr>
                        <w:t xml:space="preserve"> straipsnis. </w:t>
                      </w:r>
                      <w:sdt>
                        <w:sdtPr>
                          <w:alias w:val="Pavadinimas"/>
                          <w:tag w:val="title_f861261fbd644045aa26444684003668"/>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shd w:val="clear" w:color="000000" w:fill="auto"/>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shd w:val="clear" w:color="000000" w:fill="auto"/>
                            <w:ind w:firstLine="720"/>
                            <w:jc w:val="both"/>
                            <w:rPr>
                              <w:color w:val="000000"/>
                              <w:sz w:val="22"/>
                            </w:rPr>
                          </w:pPr>
                          <w:r>
                            <w:rPr>
                              <w:color w:val="000000"/>
                              <w:sz w:val="22"/>
                            </w:rPr>
                            <w:t>baudžiamas viešaisiais darbais arba bauda, arba areštu.</w:t>
                          </w:r>
                        </w:p>
                        <w:p>
                          <w:pPr>
                            <w:shd w:val="clear" w:color="000000" w:fill="auto"/>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066a476263dd4491b00f92e699e74456"/>
                    <w:lock w:val="sdtLocked"/>
                    <w:richText/>
                  </w:sdtPr>
                  <w:sdtContent>
                    <w:p>
                      <w:pPr>
                        <w:ind w:left="2410" w:hanging="1690"/>
                        <w:jc w:val="both"/>
                        <w:rPr>
                          <w:b/>
                          <w:bCs/>
                          <w:sz w:val="22"/>
                          <w:szCs w:val="22"/>
                        </w:rPr>
                      </w:pPr>
                      <w:sdt>
                        <w:sdtPr>
                          <w:alias w:val="Numeris"/>
                          <w:tag w:val="nr_066a476263dd4491b00f92e699e74456"/>
                          <w:lock w:val="sdtLocked"/>
                          <w:richText/>
                        </w:sdtPr>
                        <w:sdtContent>
                          <w:r>
                            <w:rPr>
                              <w:b/>
                              <w:bCs/>
                              <w:sz w:val="22"/>
                              <w:szCs w:val="22"/>
                            </w:rPr>
                            <w:t>246</w:t>
                          </w:r>
                        </w:sdtContent>
                      </w:sdt>
                      <w:r>
                        <w:rPr>
                          <w:b/>
                          <w:bCs/>
                          <w:sz w:val="22"/>
                          <w:szCs w:val="22"/>
                        </w:rPr>
                        <w:t xml:space="preserve"> straipsnis. </w:t>
                      </w:r>
                      <w:sdt>
                        <w:sdtPr>
                          <w:alias w:val="Pavadinimas"/>
                          <w:tag w:val="title_066a476263dd4491b00f92e699e74456"/>
                          <w:lock w:val="sdtLocked"/>
                          <w:richText/>
                        </w:sdtPr>
                        <w:sdtContent>
                          <w:r>
                            <w:rPr>
                              <w:b/>
                              <w:bCs/>
                              <w:sz w:val="22"/>
                              <w:szCs w:val="22"/>
                            </w:rPr>
                            <w:t>Aprašyto ar areštuoto turto arba turto, kuriam nustatytas laikinas nuosavybės teisės apribojimas, perleidimas, paslėpimas, sunaikinimas ar sugadinimas</w:t>
                          </w:r>
                        </w:sdtContent>
                      </w:sdt>
                    </w:p>
                    <w:sdt>
                      <w:sdtPr>
                        <w:alias w:val="246 str. 1 d."/>
                        <w:tag w:val="part_28637ae5e6cb4a16a44dc07095b53cdf"/>
                        <w:lock w:val="sdtLocked"/>
                        <w:richText/>
                      </w:sdtPr>
                      <w:sdtContent>
                        <w:p>
                          <w:pPr>
                            <w:ind w:firstLine="720"/>
                            <w:jc w:val="both"/>
                            <w:rPr>
                              <w:bCs/>
                              <w:sz w:val="22"/>
                              <w:szCs w:val="22"/>
                            </w:rPr>
                          </w:pPr>
                          <w:sdt>
                            <w:sdtPr>
                              <w:alias w:val="Numeris"/>
                              <w:tag w:val="nr_28637ae5e6cb4a16a44dc07095b53cdf"/>
                              <w:lock w:val="sdtLocked"/>
                              <w:richText/>
                            </w:sdtPr>
                            <w:sdtContent>
                              <w:r>
                                <w:rPr>
                                  <w:bCs/>
                                  <w:sz w:val="22"/>
                                  <w:szCs w:val="22"/>
                                </w:rPr>
                                <w:t>1</w:t>
                              </w:r>
                            </w:sdtContent>
                          </w:sdt>
                          <w:r>
                            <w:rPr>
                              <w:bCs/>
                              <w:sz w:val="22"/>
                              <w:szCs w:val="22"/>
                            </w:rPr>
                            <w:t>. Tas, kas paslėpė, sunaikino ar sugadino aprašytą, areštuotą ir jam patikėtą turtą arba turtą, kuriam nustatytas laikinas nuosavybės teisės apribojimas, arba šį turtą neteisėtai perleido kitam asmeniui,</w:t>
                          </w:r>
                        </w:p>
                        <w:p>
                          <w:pPr>
                            <w:ind w:firstLine="720"/>
                            <w:jc w:val="both"/>
                            <w:rPr>
                              <w:bCs/>
                              <w:sz w:val="22"/>
                              <w:szCs w:val="22"/>
                            </w:rPr>
                          </w:pPr>
                          <w:r>
                            <w:rPr>
                              <w:bCs/>
                              <w:sz w:val="22"/>
                              <w:szCs w:val="22"/>
                            </w:rPr>
                            <w:t>baudžiamas viešaisiais darbais arba bauda, arba laisvės apribojimu, arba areštu, arba laisvės atėmimu iki trejų metų.</w:t>
                          </w:r>
                        </w:p>
                      </w:sdtContent>
                    </w:sdt>
                    <w:sdt>
                      <w:sdtPr>
                        <w:alias w:val="246 str. 2 d."/>
                        <w:tag w:val="part_3fadb5c7155447fa8a4fb445e1eeb30c"/>
                        <w:lock w:val="sdtLocked"/>
                        <w:richText/>
                      </w:sdtPr>
                      <w:sdtContent>
                        <w:p>
                          <w:pPr>
                            <w:ind w:firstLine="720"/>
                            <w:jc w:val="both"/>
                            <w:rPr>
                              <w:bCs/>
                              <w:sz w:val="22"/>
                              <w:szCs w:val="22"/>
                            </w:rPr>
                          </w:pPr>
                          <w:sdt>
                            <w:sdtPr>
                              <w:alias w:val="Numeris"/>
                              <w:tag w:val="nr_3fadb5c7155447fa8a4fb445e1eeb30c"/>
                              <w:lock w:val="sdtLocked"/>
                              <w:richText/>
                            </w:sdtPr>
                            <w:sdtContent>
                              <w:r>
                                <w:rPr>
                                  <w:bCs/>
                                  <w:sz w:val="22"/>
                                  <w:szCs w:val="22"/>
                                </w:rPr>
                                <w:t>2</w:t>
                              </w:r>
                            </w:sdtContent>
                          </w:sdt>
                          <w:r>
                            <w:rPr>
                              <w:bCs/>
                              <w:sz w:val="22"/>
                              <w:szCs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bCs/>
                              <w:sz w:val="22"/>
                              <w:szCs w:val="22"/>
                            </w:rPr>
                          </w:pPr>
                          <w:r>
                            <w:rPr>
                              <w:sz w:val="22"/>
                              <w:szCs w:val="22"/>
                            </w:rPr>
                            <w:t>baudžiamas bauda arba laisvės apribojimu, arba areštu, arba laisvės atėmimu iki penkerių metų.</w:t>
                          </w:r>
                        </w:p>
                      </w:sdtContent>
                    </w:sdt>
                    <w:sdt>
                      <w:sdtPr>
                        <w:alias w:val="246 str. 3 d."/>
                        <w:tag w:val="part_8ae58fd4581a4747947ac7b0badf9c2c"/>
                        <w:lock w:val="sdtLocked"/>
                        <w:richText/>
                      </w:sdtPr>
                      <w:sdtContent>
                        <w:p>
                          <w:pPr>
                            <w:ind w:firstLine="720"/>
                            <w:jc w:val="both"/>
                            <w:rPr>
                              <w:bCs/>
                              <w:sz w:val="22"/>
                              <w:szCs w:val="22"/>
                            </w:rPr>
                          </w:pPr>
                          <w:sdt>
                            <w:sdtPr>
                              <w:alias w:val="Numeris"/>
                              <w:tag w:val="nr_8ae58fd4581a4747947ac7b0badf9c2c"/>
                              <w:lock w:val="sdtLocked"/>
                              <w:richText/>
                            </w:sdtPr>
                            <w:sdtContent>
                              <w:r>
                                <w:rPr>
                                  <w:bCs/>
                                  <w:sz w:val="22"/>
                                  <w:szCs w:val="22"/>
                                </w:rPr>
                                <w:t>3</w:t>
                              </w:r>
                            </w:sdtContent>
                          </w:sdt>
                          <w:r>
                            <w:rPr>
                              <w:bCs/>
                              <w:sz w:val="22"/>
                              <w:szCs w:val="22"/>
                            </w:rPr>
                            <w:t>. Tas, kas paslėpė, sunaikino ar sugadino aprašytą, areštuotą ir jam patikėtą labai didelės vertės turtą arba labai didelės vertės turtą, kuriam nustatytas laikinas nuosavybės teisės apribojimas, arba šį turtą neteisėtai perleido kitam asmeniui,</w:t>
                          </w:r>
                        </w:p>
                        <w:p>
                          <w:pPr>
                            <w:ind w:firstLine="720"/>
                            <w:jc w:val="both"/>
                            <w:rPr>
                              <w:color w:val="000000"/>
                              <w:sz w:val="22"/>
                            </w:rPr>
                          </w:pPr>
                          <w:r>
                            <w:rPr>
                              <w:bCs/>
                              <w:sz w:val="22"/>
                              <w:szCs w:val="22"/>
                            </w:rPr>
                            <w:t xml:space="preserve">baudžiamas </w:t>
                          </w:r>
                          <w:r>
                            <w:rPr>
                              <w:sz w:val="22"/>
                              <w:szCs w:val="22"/>
                            </w:rPr>
                            <w:t xml:space="preserve">bauda arba </w:t>
                          </w:r>
                          <w:r>
                            <w:rPr>
                              <w:bCs/>
                              <w:sz w:val="22"/>
                              <w:szCs w:val="22"/>
                            </w:rPr>
                            <w:t>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772c698373394fe88332448fc48bb74e"/>
                    <w:lock w:val="sdtLocked"/>
                    <w:richText/>
                  </w:sdtPr>
                  <w:sdtContent>
                    <w:p>
                      <w:pPr>
                        <w:tabs>
                          <w:tab w:val="left" w:pos="538"/>
                        </w:tabs>
                        <w:ind w:firstLine="720"/>
                        <w:jc w:val="both"/>
                        <w:rPr>
                          <w:b/>
                          <w:bCs/>
                          <w:sz w:val="22"/>
                          <w:szCs w:val="22"/>
                        </w:rPr>
                      </w:pPr>
                      <w:sdt>
                        <w:sdtPr>
                          <w:alias w:val="Numeris"/>
                          <w:tag w:val="nr_772c698373394fe88332448fc48bb74e"/>
                          <w:lock w:val="sdtLocked"/>
                          <w:richText/>
                        </w:sdtPr>
                        <w:sdtContent>
                          <w:r>
                            <w:rPr>
                              <w:b/>
                              <w:bCs/>
                              <w:sz w:val="22"/>
                              <w:szCs w:val="22"/>
                            </w:rPr>
                            <w:t>248</w:t>
                          </w:r>
                        </w:sdtContent>
                      </w:sdt>
                      <w:r>
                        <w:rPr>
                          <w:b/>
                          <w:bCs/>
                          <w:sz w:val="22"/>
                          <w:szCs w:val="22"/>
                        </w:rPr>
                        <w:t xml:space="preserve"> straipsnis. </w:t>
                      </w:r>
                      <w:sdt>
                        <w:sdtPr>
                          <w:alias w:val="Pavadinimas"/>
                          <w:tag w:val="title_772c698373394fe88332448fc48bb74e"/>
                          <w:lock w:val="sdtLocked"/>
                          <w:richText/>
                        </w:sdtPr>
                        <w:sdtContent>
                          <w:r>
                            <w:rPr>
                              <w:b/>
                              <w:bCs/>
                              <w:sz w:val="22"/>
                              <w:szCs w:val="22"/>
                            </w:rPr>
                            <w:t xml:space="preserve">Sąvokų išaiškinimas </w:t>
                          </w:r>
                        </w:sdtContent>
                      </w:sdt>
                    </w:p>
                    <w:sdt>
                      <w:sdtPr>
                        <w:alias w:val="248 str. 1 d."/>
                        <w:tag w:val="part_e37ff00ca4f441ed847851cc096f580b"/>
                        <w:lock w:val="sdtLocked"/>
                        <w:richText/>
                      </w:sdtPr>
                      <w:sdtContent>
                        <w:p>
                          <w:pPr>
                            <w:tabs>
                              <w:tab w:val="left" w:pos="538"/>
                            </w:tabs>
                            <w:ind w:firstLine="720"/>
                            <w:jc w:val="both"/>
                            <w:rPr>
                              <w:bCs/>
                              <w:sz w:val="22"/>
                              <w:szCs w:val="22"/>
                            </w:rPr>
                          </w:pPr>
                          <w:sdt>
                            <w:sdtPr>
                              <w:alias w:val="Numeris"/>
                              <w:tag w:val="nr_e37ff00ca4f441ed847851cc096f580b"/>
                              <w:lock w:val="sdtLocked"/>
                              <w:richText/>
                            </w:sdtPr>
                            <w:sdtContent>
                              <w:r>
                                <w:rPr>
                                  <w:bCs/>
                                  <w:sz w:val="22"/>
                                  <w:szCs w:val="22"/>
                                </w:rPr>
                                <w:t>1</w:t>
                              </w:r>
                            </w:sdtContent>
                          </w:sdt>
                          <w:r>
                            <w:rPr>
                              <w:bCs/>
                              <w:sz w:val="22"/>
                              <w:szCs w:val="22"/>
                            </w:rPr>
                            <w:t>. Artimieji giminaičiai yra tėvai (įtėviai), vaikai (įvaikiai), broliai, seserys, seneliai ir vaikaičiai.</w:t>
                          </w:r>
                        </w:p>
                      </w:sdtContent>
                    </w:sdt>
                    <w:sdt>
                      <w:sdtPr>
                        <w:alias w:val="248 str. 2 d."/>
                        <w:tag w:val="part_0071cbc186844a7ba32bd79956977a66"/>
                        <w:lock w:val="sdtLocked"/>
                        <w:richText/>
                      </w:sdtPr>
                      <w:sdtContent>
                        <w:p>
                          <w:pPr>
                            <w:tabs>
                              <w:tab w:val="left" w:pos="538"/>
                            </w:tabs>
                            <w:ind w:firstLine="720"/>
                            <w:jc w:val="both"/>
                            <w:rPr>
                              <w:bCs/>
                              <w:sz w:val="22"/>
                              <w:szCs w:val="22"/>
                            </w:rPr>
                          </w:pPr>
                          <w:sdt>
                            <w:sdtPr>
                              <w:alias w:val="Numeris"/>
                              <w:tag w:val="nr_0071cbc186844a7ba32bd79956977a66"/>
                              <w:lock w:val="sdtLocked"/>
                              <w:richText/>
                            </w:sdtPr>
                            <w:sdtContent>
                              <w:r>
                                <w:rPr>
                                  <w:bCs/>
                                  <w:sz w:val="22"/>
                                  <w:szCs w:val="22"/>
                                </w:rPr>
                                <w:t>2</w:t>
                              </w:r>
                            </w:sdtContent>
                          </w:sdt>
                          <w:r>
                            <w:rPr>
                              <w:bCs/>
                              <w:sz w:val="22"/>
                              <w:szCs w:val="22"/>
                            </w:rPr>
                            <w:t>. Teisėsaugos institucijos yra policija, kitos ikiteisminio tyrimo ir prokuratūros įstaigos, taip pat kriminalinės žvalgybos subjektai.</w:t>
                          </w:r>
                        </w:p>
                      </w:sdtContent>
                    </w:sdt>
                    <w:sdt>
                      <w:sdtPr>
                        <w:alias w:val="248 str. 3 d."/>
                        <w:tag w:val="part_05cf7a3d17804d63b5387d2ffb827306"/>
                        <w:lock w:val="sdtLocked"/>
                        <w:richText/>
                      </w:sdtPr>
                      <w:sdtContent>
                        <w:p>
                          <w:pPr>
                            <w:tabs>
                              <w:tab w:val="left" w:pos="538"/>
                            </w:tabs>
                            <w:ind w:firstLine="720"/>
                            <w:jc w:val="both"/>
                            <w:rPr>
                              <w:sz w:val="22"/>
                              <w:szCs w:val="22"/>
                            </w:rPr>
                          </w:pPr>
                          <w:sdt>
                            <w:sdtPr>
                              <w:alias w:val="Numeris"/>
                              <w:tag w:val="nr_05cf7a3d17804d63b5387d2ffb827306"/>
                              <w:lock w:val="sdtLocked"/>
                              <w:richText/>
                            </w:sdtPr>
                            <w:sdtContent>
                              <w:r>
                                <w:rPr>
                                  <w:sz w:val="22"/>
                                  <w:szCs w:val="22"/>
                                </w:rPr>
                                <w:t>3</w:t>
                              </w:r>
                            </w:sdtContent>
                          </w:sdt>
                          <w:r>
                            <w:rPr>
                              <w:sz w:val="22"/>
                              <w:szCs w:val="22"/>
                            </w:rPr>
                            <w:t xml:space="preserve">. </w:t>
                          </w:r>
                          <w:r>
                            <w:rPr>
                              <w:bCs/>
                              <w:sz w:val="22"/>
                              <w:szCs w:val="22"/>
                            </w:rPr>
                            <w:t>Šiame skyriuje numatytas turtas yra didelės vertės, kai jo vertė viršija 400 MGL dydžio sumą,</w:t>
                          </w:r>
                          <w:r>
                            <w:rPr>
                              <w:sz w:val="22"/>
                              <w:szCs w:val="22"/>
                            </w:rPr>
                            <w:t xml:space="preserve"> </w:t>
                          </w:r>
                          <w:r>
                            <w:rPr>
                              <w:bCs/>
                              <w:sz w:val="22"/>
                              <w:szCs w:val="22"/>
                            </w:rPr>
                            <w:t>bet neviršija 900 MGL dydžio sumos, labai</w:t>
                          </w:r>
                          <w:r>
                            <w:rPr>
                              <w:sz w:val="22"/>
                              <w:szCs w:val="22"/>
                            </w:rPr>
                            <w:t xml:space="preserve"> didelės vertės, kai jo vertė viršija 900 MGL dydžio sumą.</w:t>
                          </w:r>
                        </w:p>
                      </w:sdtContent>
                    </w:sdt>
                    <w:sdt>
                      <w:sdtPr>
                        <w:alias w:val="248 str. 4 d."/>
                        <w:tag w:val="part_38a380172dd34a74bca7ddf5f84520bc"/>
                        <w:lock w:val="sdtLocked"/>
                        <w:richText/>
                      </w:sdtPr>
                      <w:sdtContent>
                        <w:p>
                          <w:pPr>
                            <w:ind w:firstLine="720"/>
                            <w:jc w:val="both"/>
                            <w:rPr>
                              <w:b/>
                            </w:rPr>
                          </w:pPr>
                          <w:sdt>
                            <w:sdtPr>
                              <w:alias w:val="Numeris"/>
                              <w:tag w:val="nr_38a380172dd34a74bca7ddf5f84520bc"/>
                              <w:lock w:val="sdtLocked"/>
                              <w:richText/>
                            </w:sdtPr>
                            <w:sdtContent>
                              <w:r>
                                <w:rPr>
                                  <w:bCs/>
                                  <w:sz w:val="22"/>
                                  <w:szCs w:val="22"/>
                                </w:rPr>
                                <w:t>4</w:t>
                              </w:r>
                            </w:sdtContent>
                          </w:sdt>
                          <w:r>
                            <w:rPr>
                              <w:bCs/>
                              <w:sz w:val="22"/>
                              <w:szCs w:val="22"/>
                            </w:rPr>
                            <w:t xml:space="preserve">. Šiame skyriuje </w:t>
                          </w:r>
                          <w:r>
                            <w:rPr>
                              <w:sz w:val="22"/>
                              <w:szCs w:val="22"/>
                            </w:rPr>
                            <w:t xml:space="preserve">nurodyta </w:t>
                          </w:r>
                          <w:r>
                            <w:rPr>
                              <w:bCs/>
                              <w:sz w:val="22"/>
                              <w:szCs w:val="22"/>
                            </w:rPr>
                            <w:t>turtinė žala yra didelė, kai jos dydis viršija 400 MGL dydžio sumą.</w:t>
                          </w:r>
                          <w:r>
                            <w:rPr>
                              <w:b/>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4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48"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3e5be2a12aeb4a9ca9027371199b5991"/>
                    <w:lock w:val="sdtLocked"/>
                    <w:richText/>
                  </w:sdtPr>
                  <w:sdtContent>
                    <w:p>
                      <w:pPr>
                        <w:ind w:firstLine="720"/>
                        <w:jc w:val="both"/>
                        <w:rPr>
                          <w:b/>
                          <w:bCs/>
                          <w:color w:val="000000"/>
                          <w:kern w:val="2"/>
                          <w:sz w:val="22"/>
                          <w:szCs w:val="22"/>
                          <w:lang w:eastAsia="lt-LT"/>
                        </w:rPr>
                      </w:pPr>
                      <w:sdt>
                        <w:sdtPr>
                          <w:alias w:val="Numeris"/>
                          <w:tag w:val="nr_3e5be2a12aeb4a9ca9027371199b5991"/>
                          <w:lock w:val="sdtLocked"/>
                          <w:richText/>
                        </w:sdtPr>
                        <w:sdtContent>
                          <w:r>
                            <w:rPr>
                              <w:b/>
                              <w:color w:val="000000"/>
                              <w:kern w:val="2"/>
                              <w:sz w:val="22"/>
                              <w:szCs w:val="22"/>
                              <w:lang w:eastAsia="lt-LT"/>
                            </w:rPr>
                            <w:t>249</w:t>
                          </w:r>
                          <w:r>
                            <w:rPr>
                              <w:b/>
                              <w:color w:val="000000"/>
                              <w:kern w:val="2"/>
                              <w:sz w:val="22"/>
                              <w:szCs w:val="22"/>
                              <w:vertAlign w:val="superscript"/>
                              <w:lang w:eastAsia="lt-LT"/>
                            </w:rPr>
                            <w:t>1</w:t>
                          </w:r>
                        </w:sdtContent>
                      </w:sdt>
                      <w:r>
                        <w:rPr>
                          <w:b/>
                          <w:color w:val="000000"/>
                          <w:kern w:val="2"/>
                          <w:sz w:val="22"/>
                          <w:szCs w:val="22"/>
                          <w:lang w:eastAsia="lt-LT"/>
                        </w:rPr>
                        <w:t xml:space="preserve"> straipsnis. </w:t>
                      </w:r>
                      <w:sdt>
                        <w:sdtPr>
                          <w:alias w:val="Pavadinimas"/>
                          <w:tag w:val="title_3e5be2a12aeb4a9ca9027371199b5991"/>
                          <w:lock w:val="sdtLocked"/>
                          <w:richText/>
                        </w:sdtPr>
                        <w:sdtContent>
                          <w:r>
                            <w:rPr>
                              <w:b/>
                              <w:bCs/>
                              <w:color w:val="000000"/>
                              <w:kern w:val="2"/>
                              <w:sz w:val="22"/>
                              <w:szCs w:val="22"/>
                              <w:lang w:eastAsia="lt-LT"/>
                            </w:rPr>
                            <w:t xml:space="preserve">Teroristinės arba organizuotos teroristinės grupės </w:t>
                          </w:r>
                          <w:r>
                            <w:rPr>
                              <w:b/>
                              <w:color w:val="000000"/>
                              <w:kern w:val="2"/>
                              <w:sz w:val="22"/>
                              <w:szCs w:val="22"/>
                              <w:lang w:eastAsia="lt-LT"/>
                            </w:rPr>
                            <w:t>kūrimas ir veikla</w:t>
                          </w:r>
                        </w:sdtContent>
                      </w:sdt>
                    </w:p>
                    <w:sdt>
                      <w:sdtPr>
                        <w:alias w:val="249-1 str. 1 d."/>
                        <w:tag w:val="part_7f12f1fd5fc74bec899b35637eeeaf49"/>
                        <w:lock w:val="sdtLocked"/>
                        <w:richText/>
                      </w:sdtPr>
                      <w:sdtContent>
                        <w:p>
                          <w:pPr>
                            <w:ind w:firstLine="720"/>
                            <w:jc w:val="both"/>
                            <w:rPr>
                              <w:color w:val="000000"/>
                              <w:kern w:val="2"/>
                              <w:sz w:val="22"/>
                              <w:szCs w:val="22"/>
                              <w:lang w:eastAsia="lt-LT"/>
                            </w:rPr>
                          </w:pPr>
                          <w:sdt>
                            <w:sdtPr>
                              <w:alias w:val="Numeris"/>
                              <w:tag w:val="nr_7f12f1fd5fc74bec899b35637eeeaf49"/>
                              <w:lock w:val="sdtLocked"/>
                              <w:richText/>
                            </w:sdtPr>
                            <w:sdtContent>
                              <w:r>
                                <w:rPr>
                                  <w:color w:val="000000"/>
                                  <w:kern w:val="2"/>
                                  <w:sz w:val="22"/>
                                  <w:szCs w:val="22"/>
                                  <w:lang w:eastAsia="lt-LT"/>
                                </w:rPr>
                                <w:t>1</w:t>
                              </w:r>
                            </w:sdtContent>
                          </w:sdt>
                          <w:r>
                            <w:rPr>
                              <w:color w:val="000000"/>
                              <w:kern w:val="2"/>
                              <w:sz w:val="22"/>
                              <w:szCs w:val="22"/>
                              <w:lang w:eastAsia="lt-LT"/>
                            </w:rPr>
                            <w:t xml:space="preserve">. Tas, kas </w:t>
                          </w:r>
                          <w:r>
                            <w:rPr>
                              <w:bCs/>
                              <w:color w:val="000000"/>
                              <w:kern w:val="2"/>
                              <w:sz w:val="22"/>
                              <w:szCs w:val="22"/>
                              <w:lang w:eastAsia="lt-LT"/>
                            </w:rPr>
                            <w:t xml:space="preserve">dalyvavo teroristinės grupės </w:t>
                          </w:r>
                          <w:r>
                            <w:rPr>
                              <w:color w:val="000000"/>
                              <w:kern w:val="2"/>
                              <w:sz w:val="22"/>
                              <w:szCs w:val="22"/>
                              <w:lang w:eastAsia="lt-LT"/>
                            </w:rPr>
                            <w:t>veikloje,</w:t>
                          </w:r>
                        </w:p>
                        <w:p>
                          <w:pPr>
                            <w:ind w:firstLine="720"/>
                            <w:jc w:val="both"/>
                            <w:rPr>
                              <w:color w:val="000000"/>
                              <w:kern w:val="2"/>
                              <w:sz w:val="22"/>
                              <w:szCs w:val="22"/>
                              <w:lang w:eastAsia="lt-LT"/>
                            </w:rPr>
                          </w:pPr>
                          <w:r>
                            <w:rPr>
                              <w:color w:val="000000"/>
                              <w:kern w:val="2"/>
                              <w:sz w:val="22"/>
                              <w:szCs w:val="22"/>
                              <w:lang w:eastAsia="lt-LT"/>
                            </w:rPr>
                            <w:t>baudžiamas laisvės atėmimu iki aštuonerių metų.</w:t>
                          </w:r>
                        </w:p>
                      </w:sdtContent>
                    </w:sdt>
                    <w:sdt>
                      <w:sdtPr>
                        <w:alias w:val="249-1 str. 2 d."/>
                        <w:tag w:val="part_cd71dd562f0d404dbb6003f10b3374e4"/>
                        <w:lock w:val="sdtLocked"/>
                        <w:richText/>
                      </w:sdtPr>
                      <w:sdtContent>
                        <w:p>
                          <w:pPr>
                            <w:ind w:firstLine="720"/>
                            <w:jc w:val="both"/>
                            <w:rPr>
                              <w:bCs/>
                              <w:color w:val="000000"/>
                              <w:kern w:val="2"/>
                              <w:sz w:val="22"/>
                              <w:szCs w:val="22"/>
                              <w:lang w:eastAsia="lt-LT"/>
                            </w:rPr>
                          </w:pPr>
                          <w:sdt>
                            <w:sdtPr>
                              <w:alias w:val="Numeris"/>
                              <w:tag w:val="nr_cd71dd562f0d404dbb6003f10b3374e4"/>
                              <w:lock w:val="sdtLocked"/>
                              <w:richText/>
                            </w:sdtPr>
                            <w:sdtContent>
                              <w:r>
                                <w:rPr>
                                  <w:bCs/>
                                  <w:color w:val="000000"/>
                                  <w:kern w:val="2"/>
                                  <w:sz w:val="22"/>
                                  <w:szCs w:val="22"/>
                                  <w:lang w:eastAsia="lt-LT"/>
                                </w:rPr>
                                <w:t>2</w:t>
                              </w:r>
                            </w:sdtContent>
                          </w:sdt>
                          <w:r>
                            <w:rPr>
                              <w:bCs/>
                              <w:color w:val="000000"/>
                              <w:kern w:val="2"/>
                              <w:sz w:val="22"/>
                              <w:szCs w:val="22"/>
                              <w:lang w:eastAsia="lt-LT"/>
                            </w:rPr>
                            <w:t>. Tas, kas kūrė teroristinę grupę arba jai vadovavo,</w:t>
                          </w:r>
                        </w:p>
                        <w:p>
                          <w:pPr>
                            <w:ind w:firstLine="720"/>
                            <w:jc w:val="both"/>
                            <w:rPr>
                              <w:bCs/>
                              <w:color w:val="000000"/>
                              <w:kern w:val="2"/>
                              <w:sz w:val="22"/>
                              <w:szCs w:val="22"/>
                              <w:lang w:eastAsia="lt-LT"/>
                            </w:rPr>
                          </w:pPr>
                          <w:r>
                            <w:rPr>
                              <w:bCs/>
                              <w:color w:val="000000"/>
                              <w:kern w:val="2"/>
                              <w:sz w:val="22"/>
                              <w:szCs w:val="22"/>
                              <w:lang w:eastAsia="lt-LT"/>
                            </w:rPr>
                            <w:t>baudžiamas laisvės atėmimu nuo penkerių iki penkiolikos metų.</w:t>
                          </w:r>
                        </w:p>
                      </w:sdtContent>
                    </w:sdt>
                    <w:sdt>
                      <w:sdtPr>
                        <w:alias w:val="249-1 str. 3 d."/>
                        <w:tag w:val="part_0091753070584998b9a0af850d1bef5e"/>
                        <w:lock w:val="sdtLocked"/>
                        <w:richText/>
                      </w:sdtPr>
                      <w:sdtContent>
                        <w:p>
                          <w:pPr>
                            <w:ind w:firstLine="720"/>
                            <w:jc w:val="both"/>
                            <w:rPr>
                              <w:color w:val="000000"/>
                              <w:kern w:val="2"/>
                              <w:sz w:val="22"/>
                              <w:szCs w:val="22"/>
                              <w:lang w:eastAsia="lt-LT"/>
                            </w:rPr>
                          </w:pPr>
                          <w:sdt>
                            <w:sdtPr>
                              <w:alias w:val="Numeris"/>
                              <w:tag w:val="nr_0091753070584998b9a0af850d1bef5e"/>
                              <w:lock w:val="sdtLocked"/>
                              <w:richText/>
                            </w:sdtPr>
                            <w:sdtContent>
                              <w:r>
                                <w:rPr>
                                  <w:bCs/>
                                  <w:color w:val="000000"/>
                                  <w:kern w:val="2"/>
                                  <w:sz w:val="22"/>
                                  <w:szCs w:val="22"/>
                                  <w:lang w:eastAsia="lt-LT"/>
                                </w:rPr>
                                <w:t>3</w:t>
                              </w:r>
                            </w:sdtContent>
                          </w:sdt>
                          <w:r>
                            <w:rPr>
                              <w:color w:val="000000"/>
                              <w:kern w:val="2"/>
                              <w:sz w:val="22"/>
                              <w:szCs w:val="22"/>
                              <w:lang w:eastAsia="lt-LT"/>
                            </w:rPr>
                            <w:t xml:space="preserve">. Tas, kas dalyvavo </w:t>
                          </w:r>
                          <w:r>
                            <w:rPr>
                              <w:bCs/>
                              <w:color w:val="000000"/>
                              <w:kern w:val="2"/>
                              <w:sz w:val="22"/>
                              <w:szCs w:val="22"/>
                              <w:lang w:eastAsia="lt-LT"/>
                            </w:rPr>
                            <w:t>organizuotos</w:t>
                          </w:r>
                          <w:r>
                            <w:rPr>
                              <w:color w:val="000000"/>
                              <w:kern w:val="2"/>
                              <w:sz w:val="22"/>
                              <w:szCs w:val="22"/>
                              <w:lang w:eastAsia="lt-LT"/>
                            </w:rPr>
                            <w:t xml:space="preserve"> teroristinės grupės, kurios tikslas – daryti teroristinius nusikaltimus, veikloje,</w:t>
                          </w:r>
                        </w:p>
                        <w:p>
                          <w:pPr>
                            <w:ind w:firstLine="720"/>
                            <w:jc w:val="both"/>
                            <w:rPr>
                              <w:color w:val="000000"/>
                              <w:kern w:val="2"/>
                              <w:sz w:val="22"/>
                              <w:szCs w:val="22"/>
                              <w:lang w:eastAsia="lt-LT"/>
                            </w:rPr>
                          </w:pPr>
                          <w:r>
                            <w:rPr>
                              <w:color w:val="000000"/>
                              <w:kern w:val="2"/>
                              <w:sz w:val="22"/>
                              <w:szCs w:val="22"/>
                              <w:lang w:eastAsia="lt-LT"/>
                            </w:rPr>
                            <w:t>baudžiamas laisvės atėmimu nuo penkerių iki penkiolikos metų.</w:t>
                          </w:r>
                        </w:p>
                      </w:sdtContent>
                    </w:sdt>
                    <w:sdt>
                      <w:sdtPr>
                        <w:alias w:val="249-1 str. 4 d."/>
                        <w:tag w:val="part_ed75c8b412594816913b8032d0485a0f"/>
                        <w:lock w:val="sdtLocked"/>
                        <w:richText/>
                      </w:sdtPr>
                      <w:sdtContent>
                        <w:p>
                          <w:pPr>
                            <w:ind w:firstLine="720"/>
                            <w:jc w:val="both"/>
                            <w:rPr>
                              <w:color w:val="000000"/>
                              <w:kern w:val="2"/>
                              <w:sz w:val="22"/>
                              <w:szCs w:val="22"/>
                              <w:lang w:eastAsia="lt-LT"/>
                            </w:rPr>
                          </w:pPr>
                          <w:sdt>
                            <w:sdtPr>
                              <w:alias w:val="Numeris"/>
                              <w:tag w:val="nr_ed75c8b412594816913b8032d0485a0f"/>
                              <w:lock w:val="sdtLocked"/>
                              <w:richText/>
                            </w:sdtPr>
                            <w:sdtContent>
                              <w:r>
                                <w:rPr>
                                  <w:bCs/>
                                  <w:color w:val="000000"/>
                                  <w:kern w:val="2"/>
                                  <w:sz w:val="22"/>
                                  <w:szCs w:val="22"/>
                                  <w:lang w:eastAsia="lt-LT"/>
                                </w:rPr>
                                <w:t>4</w:t>
                              </w:r>
                            </w:sdtContent>
                          </w:sdt>
                          <w:r>
                            <w:rPr>
                              <w:color w:val="000000"/>
                              <w:kern w:val="2"/>
                              <w:sz w:val="22"/>
                              <w:szCs w:val="22"/>
                              <w:lang w:eastAsia="lt-LT"/>
                            </w:rPr>
                            <w:t xml:space="preserve">. Tas, kas dalyvavo šaunamaisiais ginklais, sprogmenimis, sprogstamosiomis, radioaktyviosiomis, biologinėmis ar cheminėmis kenksmingomis medžiagomis, preparatais ar mikroorganizmais ginkluotos </w:t>
                          </w:r>
                          <w:r>
                            <w:rPr>
                              <w:bCs/>
                              <w:color w:val="000000"/>
                              <w:kern w:val="2"/>
                              <w:sz w:val="22"/>
                              <w:szCs w:val="22"/>
                              <w:lang w:eastAsia="lt-LT"/>
                            </w:rPr>
                            <w:t>organizuotos</w:t>
                          </w:r>
                          <w:r>
                            <w:rPr>
                              <w:color w:val="000000"/>
                              <w:kern w:val="2"/>
                              <w:sz w:val="22"/>
                              <w:szCs w:val="22"/>
                              <w:lang w:eastAsia="lt-LT"/>
                            </w:rPr>
                            <w:t xml:space="preserve"> teroristinės grupės</w:t>
                          </w:r>
                          <w:r>
                            <w:rPr>
                              <w:bCs/>
                              <w:color w:val="000000"/>
                              <w:kern w:val="2"/>
                              <w:sz w:val="22"/>
                              <w:szCs w:val="22"/>
                              <w:lang w:eastAsia="lt-LT"/>
                            </w:rPr>
                            <w:t xml:space="preserve"> </w:t>
                          </w:r>
                          <w:r>
                            <w:rPr>
                              <w:color w:val="000000"/>
                              <w:kern w:val="2"/>
                              <w:sz w:val="22"/>
                              <w:szCs w:val="22"/>
                              <w:lang w:eastAsia="lt-LT"/>
                            </w:rPr>
                            <w:t>veikloje,</w:t>
                          </w:r>
                        </w:p>
                        <w:p>
                          <w:pPr>
                            <w:ind w:firstLine="720"/>
                            <w:jc w:val="both"/>
                            <w:rPr>
                              <w:color w:val="000000"/>
                              <w:kern w:val="2"/>
                              <w:sz w:val="22"/>
                              <w:szCs w:val="22"/>
                              <w:lang w:eastAsia="lt-LT"/>
                            </w:rPr>
                          </w:pPr>
                          <w:r>
                            <w:rPr>
                              <w:color w:val="000000"/>
                              <w:kern w:val="2"/>
                              <w:sz w:val="22"/>
                              <w:szCs w:val="22"/>
                              <w:lang w:eastAsia="lt-LT"/>
                            </w:rPr>
                            <w:t>baudžiamas laisvės atėmimu nuo dešimties iki dvidešimties metų arba laisvės atėmimu iki gyvos galvos.</w:t>
                          </w:r>
                        </w:p>
                      </w:sdtContent>
                    </w:sdt>
                    <w:sdt>
                      <w:sdtPr>
                        <w:alias w:val="249-1 str. 5 d."/>
                        <w:tag w:val="part_16cc46de9a78404495840c03d97c60ae"/>
                        <w:lock w:val="sdtLocked"/>
                        <w:richText/>
                      </w:sdtPr>
                      <w:sdtContent>
                        <w:p>
                          <w:pPr>
                            <w:ind w:firstLine="720"/>
                            <w:jc w:val="both"/>
                            <w:rPr>
                              <w:color w:val="000000"/>
                              <w:kern w:val="2"/>
                              <w:sz w:val="22"/>
                              <w:szCs w:val="22"/>
                              <w:lang w:eastAsia="lt-LT"/>
                            </w:rPr>
                          </w:pPr>
                          <w:sdt>
                            <w:sdtPr>
                              <w:alias w:val="Numeris"/>
                              <w:tag w:val="nr_16cc46de9a78404495840c03d97c60ae"/>
                              <w:lock w:val="sdtLocked"/>
                              <w:richText/>
                            </w:sdtPr>
                            <w:sdtContent>
                              <w:r>
                                <w:rPr>
                                  <w:bCs/>
                                  <w:color w:val="000000"/>
                                  <w:kern w:val="2"/>
                                  <w:sz w:val="22"/>
                                  <w:szCs w:val="22"/>
                                  <w:lang w:eastAsia="lt-LT"/>
                                </w:rPr>
                                <w:t>5</w:t>
                              </w:r>
                            </w:sdtContent>
                          </w:sdt>
                          <w:r>
                            <w:rPr>
                              <w:color w:val="000000"/>
                              <w:kern w:val="2"/>
                              <w:sz w:val="22"/>
                              <w:szCs w:val="22"/>
                              <w:lang w:eastAsia="lt-LT"/>
                            </w:rPr>
                            <w:t xml:space="preserve">. Tas, kas kūrė šio straipsnio </w:t>
                          </w:r>
                          <w:r>
                            <w:rPr>
                              <w:bCs/>
                              <w:color w:val="000000"/>
                              <w:kern w:val="2"/>
                              <w:sz w:val="22"/>
                              <w:szCs w:val="22"/>
                              <w:lang w:eastAsia="lt-LT"/>
                            </w:rPr>
                            <w:t xml:space="preserve">3 </w:t>
                          </w:r>
                          <w:r>
                            <w:rPr>
                              <w:color w:val="000000"/>
                              <w:kern w:val="2"/>
                              <w:sz w:val="22"/>
                              <w:szCs w:val="22"/>
                              <w:lang w:eastAsia="lt-LT"/>
                            </w:rPr>
                            <w:t xml:space="preserve">ar </w:t>
                          </w:r>
                          <w:r>
                            <w:rPr>
                              <w:bCs/>
                              <w:color w:val="000000"/>
                              <w:kern w:val="2"/>
                              <w:sz w:val="22"/>
                              <w:szCs w:val="22"/>
                              <w:lang w:eastAsia="lt-LT"/>
                            </w:rPr>
                            <w:t>4</w:t>
                          </w:r>
                          <w:r>
                            <w:rPr>
                              <w:color w:val="000000"/>
                              <w:kern w:val="2"/>
                              <w:sz w:val="22"/>
                              <w:szCs w:val="22"/>
                              <w:lang w:eastAsia="lt-LT"/>
                            </w:rPr>
                            <w:t xml:space="preserve"> dalyje numatytą </w:t>
                          </w:r>
                          <w:r>
                            <w:rPr>
                              <w:bCs/>
                              <w:color w:val="000000"/>
                              <w:kern w:val="2"/>
                              <w:sz w:val="22"/>
                              <w:szCs w:val="22"/>
                              <w:lang w:eastAsia="lt-LT"/>
                            </w:rPr>
                            <w:t>organizuotą</w:t>
                          </w:r>
                          <w:r>
                            <w:rPr>
                              <w:color w:val="000000"/>
                              <w:kern w:val="2"/>
                              <w:sz w:val="22"/>
                              <w:szCs w:val="22"/>
                              <w:lang w:eastAsia="lt-LT"/>
                            </w:rPr>
                            <w:t xml:space="preserve"> teroristinę grupę arba jai vadovavo,</w:t>
                          </w:r>
                        </w:p>
                        <w:p>
                          <w:pPr>
                            <w:ind w:firstLine="720"/>
                            <w:jc w:val="both"/>
                            <w:rPr>
                              <w:color w:val="000000"/>
                              <w:kern w:val="2"/>
                              <w:sz w:val="22"/>
                              <w:szCs w:val="22"/>
                              <w:lang w:eastAsia="lt-LT"/>
                            </w:rPr>
                          </w:pPr>
                          <w:r>
                            <w:rPr>
                              <w:color w:val="000000"/>
                              <w:kern w:val="2"/>
                              <w:sz w:val="22"/>
                              <w:szCs w:val="22"/>
                              <w:lang w:eastAsia="lt-LT"/>
                            </w:rPr>
                            <w:t>baudžiamas laisvės atėmimu nuo dvylikos iki dvidešimties metų arba laisvės atėmimu iki gyvos galvos.</w:t>
                          </w:r>
                        </w:p>
                      </w:sdtContent>
                    </w:sdt>
                    <w:sdt>
                      <w:sdtPr>
                        <w:alias w:val="249-1 str. 6 d."/>
                        <w:tag w:val="part_930fb0c99cb04f4794f6333305dfa823"/>
                        <w:lock w:val="sdtLocked"/>
                        <w:richText/>
                      </w:sdtPr>
                      <w:sdtContent>
                        <w:p>
                          <w:pPr>
                            <w:ind w:firstLine="720"/>
                            <w:jc w:val="both"/>
                            <w:rPr>
                              <w:b/>
                              <w:sz w:val="22"/>
                              <w:szCs w:val="22"/>
                            </w:rPr>
                          </w:pPr>
                          <w:sdt>
                            <w:sdtPr>
                              <w:alias w:val="Numeris"/>
                              <w:tag w:val="nr_930fb0c99cb04f4794f6333305dfa823"/>
                              <w:lock w:val="sdtLocked"/>
                              <w:richText/>
                            </w:sdtPr>
                            <w:sdtContent>
                              <w:r>
                                <w:rPr>
                                  <w:bCs/>
                                  <w:color w:val="000000"/>
                                  <w:kern w:val="2"/>
                                  <w:sz w:val="22"/>
                                  <w:szCs w:val="22"/>
                                  <w:lang w:eastAsia="lt-LT"/>
                                </w:rPr>
                                <w:t>6</w:t>
                              </w:r>
                            </w:sdtContent>
                          </w:sdt>
                          <w:r>
                            <w:rPr>
                              <w:color w:val="000000"/>
                              <w:kern w:val="2"/>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aca24b1e8c1649e0bb0ac4dbd2c7e558"/>
                        <w:lock w:val="sdtLocked"/>
                        <w:richText/>
                      </w:sdtPr>
                      <w:sdtContent>
                        <w:p>
                          <w:pPr>
                            <w:ind w:firstLine="720"/>
                            <w:jc w:val="both"/>
                            <w:rPr>
                              <w:color w:val="000000"/>
                              <w:sz w:val="22"/>
                              <w:szCs w:val="22"/>
                            </w:rPr>
                          </w:pPr>
                          <w:sdt>
                            <w:sdtPr>
                              <w:alias w:val="Numeris"/>
                              <w:tag w:val="nr_aca24b1e8c1649e0bb0ac4dbd2c7e558"/>
                              <w:lock w:val="sdtLocked"/>
                              <w:richText/>
                            </w:sdtPr>
                            <w:sdtContent>
                              <w:r>
                                <w:rPr>
                                  <w:color w:val="000000"/>
                                  <w:sz w:val="22"/>
                                  <w:szCs w:val="22"/>
                                </w:rPr>
                                <w:t>2</w:t>
                              </w:r>
                            </w:sdtContent>
                          </w:sdt>
                          <w:r>
                            <w:rPr>
                              <w:color w:val="000000"/>
                              <w:sz w:val="22"/>
                              <w:szCs w:val="22"/>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w:t>
                          </w:r>
                          <w:r>
                            <w:rPr>
                              <w:bCs/>
                              <w:color w:val="000000"/>
                              <w:sz w:val="22"/>
                              <w:szCs w:val="22"/>
                            </w:rPr>
                            <w:t xml:space="preserve"> ar sukėlė fizinį skausmą</w:t>
                          </w:r>
                          <w:r>
                            <w:rPr>
                              <w:color w:val="000000"/>
                              <w:sz w:val="22"/>
                              <w:szCs w:val="22"/>
                            </w:rPr>
                            <w:t xml:space="preserve"> vienam ar daugiau žmonių arba sukėlė pavojų daugelio žmonių gyvybei ar sveikatai, arba paveikė didelę reikšmę valstybės valdymui, ūkiui ar finansų sistemai turinčią informacinę sistemą ar jos elektroninius duomenis,</w:t>
                          </w:r>
                        </w:p>
                        <w:p>
                          <w:pPr>
                            <w:ind w:firstLine="720"/>
                            <w:jc w:val="both"/>
                            <w:rPr>
                              <w:sz w:val="22"/>
                              <w:szCs w:val="22"/>
                            </w:rPr>
                          </w:pPr>
                          <w:r>
                            <w:rPr>
                              <w:color w:val="000000"/>
                              <w:sz w:val="22"/>
                              <w:szCs w:val="22"/>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9"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50"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51"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52"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918b6684abdf41fe9943096ebf84ed12"/>
                        <w:lock w:val="sdtLocked"/>
                        <w:richText/>
                      </w:sdtPr>
                      <w:sdtContent>
                        <w:p>
                          <w:pPr>
                            <w:ind w:firstLine="720"/>
                            <w:jc w:val="both"/>
                            <w:rPr>
                              <w:color w:val="000000"/>
                              <w:sz w:val="22"/>
                              <w:szCs w:val="22"/>
                              <w:lang w:eastAsia="lt-LT"/>
                            </w:rPr>
                          </w:pPr>
                          <w:sdt>
                            <w:sdtPr>
                              <w:alias w:val="Numeris"/>
                              <w:tag w:val="nr_918b6684abdf41fe9943096ebf84ed12"/>
                              <w:lock w:val="sdtLocked"/>
                              <w:richText/>
                            </w:sdtPr>
                            <w:sdtContent>
                              <w:r>
                                <w:rPr>
                                  <w:color w:val="000000"/>
                                  <w:sz w:val="22"/>
                                  <w:szCs w:val="22"/>
                                  <w:lang w:eastAsia="lt-LT"/>
                                </w:rPr>
                                <w:t>1</w:t>
                              </w:r>
                            </w:sdtContent>
                          </w:sdt>
                          <w:r>
                            <w:rPr>
                              <w:color w:val="000000"/>
                              <w:sz w:val="22"/>
                              <w:szCs w:val="22"/>
                              <w:lang w:eastAsia="lt-LT"/>
                            </w:rPr>
                            <w:t xml:space="preserve">. Tas, kas verbavo kitą asmenį padaryti teroristinį nusikaltimą ar dalyvauti darant teroristinį nusikaltimą arba dalyvauti </w:t>
                          </w:r>
                          <w:r>
                            <w:rPr>
                              <w:bCs/>
                              <w:color w:val="000000"/>
                              <w:sz w:val="22"/>
                              <w:szCs w:val="22"/>
                              <w:lang w:eastAsia="lt-LT"/>
                            </w:rPr>
                            <w:t xml:space="preserve">teroristinės </w:t>
                          </w:r>
                          <w:r>
                            <w:rPr>
                              <w:color w:val="000000"/>
                              <w:sz w:val="22"/>
                              <w:szCs w:val="22"/>
                              <w:lang w:eastAsia="lt-LT"/>
                            </w:rPr>
                            <w:t>grupės veikloje,</w:t>
                          </w:r>
                        </w:p>
                        <w:p>
                          <w:pPr>
                            <w:ind w:firstLine="720"/>
                            <w:jc w:val="both"/>
                            <w:rPr>
                              <w:sz w:val="22"/>
                              <w:szCs w:val="22"/>
                            </w:rPr>
                          </w:pPr>
                          <w:r>
                            <w:rPr>
                              <w:color w:val="000000"/>
                              <w:sz w:val="22"/>
                              <w:szCs w:val="22"/>
                              <w:lang w:eastAsia="lt-LT"/>
                            </w:rPr>
                            <w:t>baudžiamas laisvės atėmimu iki septynerių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33722e40eb24480d8387517126b6e761"/>
                        <w:lock w:val="sdtLocked"/>
                        <w:richText/>
                      </w:sdtPr>
                      <w:sdtContent>
                        <w:p>
                          <w:pPr>
                            <w:tabs>
                              <w:tab w:val="left" w:pos="1276"/>
                            </w:tabs>
                            <w:ind w:firstLine="720"/>
                            <w:jc w:val="both"/>
                            <w:rPr>
                              <w:sz w:val="22"/>
                              <w:szCs w:val="22"/>
                            </w:rPr>
                          </w:pPr>
                          <w:sdt>
                            <w:sdtPr>
                              <w:alias w:val="Numeris"/>
                              <w:tag w:val="nr_33722e40eb24480d8387517126b6e761"/>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 xml:space="preserve">baudžiamas laisvės atėmimu iki penkerių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21c97517881e4a70af3f63c91699465d"/>
                        <w:lock w:val="sdtLocked"/>
                        <w:richText/>
                      </w:sdtPr>
                      <w:sdtContent>
                        <w:p>
                          <w:pPr>
                            <w:ind w:firstLine="720"/>
                            <w:jc w:val="both"/>
                            <w:rPr>
                              <w:color w:val="000000"/>
                              <w:sz w:val="22"/>
                              <w:szCs w:val="22"/>
                              <w:lang w:eastAsia="lt-LT"/>
                            </w:rPr>
                          </w:pPr>
                          <w:sdt>
                            <w:sdtPr>
                              <w:alias w:val="Numeris"/>
                              <w:tag w:val="nr_21c97517881e4a70af3f63c91699465d"/>
                              <w:lock w:val="sdtLocked"/>
                              <w:richText/>
                            </w:sdtPr>
                            <w:sdtContent>
                              <w:r>
                                <w:rPr>
                                  <w:color w:val="000000"/>
                                  <w:sz w:val="22"/>
                                  <w:szCs w:val="22"/>
                                  <w:lang w:eastAsia="lt-LT"/>
                                </w:rPr>
                                <w:t>1</w:t>
                              </w:r>
                            </w:sdtContent>
                          </w:sdt>
                          <w:r>
                            <w:rPr>
                              <w:color w:val="000000"/>
                              <w:sz w:val="22"/>
                              <w:szCs w:val="22"/>
                              <w:lang w:eastAsia="lt-LT"/>
                            </w:rPr>
                            <w:t xml:space="preserve">.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w:t>
                          </w:r>
                          <w:r>
                            <w:rPr>
                              <w:bCs/>
                              <w:color w:val="000000"/>
                              <w:sz w:val="22"/>
                              <w:szCs w:val="22"/>
                              <w:lang w:eastAsia="lt-LT"/>
                            </w:rPr>
                            <w:t>teroristinei</w:t>
                          </w:r>
                          <w:r>
                            <w:rPr>
                              <w:b/>
                              <w:bCs/>
                              <w:color w:val="000000"/>
                              <w:sz w:val="22"/>
                              <w:szCs w:val="22"/>
                              <w:lang w:eastAsia="lt-LT"/>
                            </w:rPr>
                            <w:t xml:space="preserve"> </w:t>
                          </w:r>
                          <w:r>
                            <w:rPr>
                              <w:color w:val="000000"/>
                              <w:sz w:val="22"/>
                              <w:szCs w:val="22"/>
                              <w:lang w:eastAsia="lt-LT"/>
                            </w:rPr>
                            <w:t>grupei, arba asmenims ar grupėms, kurie verbuoja, rengia teroristus ar kitaip dalyvauja teroristinėje veikloje, remti,</w:t>
                          </w:r>
                        </w:p>
                        <w:p>
                          <w:pPr>
                            <w:ind w:firstLine="720"/>
                            <w:jc w:val="both"/>
                            <w:rPr>
                              <w:sz w:val="22"/>
                              <w:szCs w:val="22"/>
                            </w:rPr>
                          </w:pPr>
                          <w:r>
                            <w:rPr>
                              <w:color w:val="000000"/>
                              <w:sz w:val="22"/>
                              <w:szCs w:val="22"/>
                              <w:lang w:eastAsia="lt-LT"/>
                            </w:rPr>
                            <w:t>baudžiamas laisvės atėmimu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5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8b482d8b8902412a96eaa7ec9692a1d5"/>
                        <w:lock w:val="sdtLocked"/>
                        <w:richText/>
                      </w:sdtPr>
                      <w:sdtContent>
                        <w:p>
                          <w:pPr>
                            <w:tabs>
                              <w:tab w:val="left" w:pos="1134"/>
                            </w:tabs>
                            <w:ind w:firstLine="720"/>
                            <w:jc w:val="both"/>
                            <w:rPr>
                              <w:sz w:val="22"/>
                              <w:szCs w:val="22"/>
                            </w:rPr>
                          </w:pPr>
                          <w:sdt>
                            <w:sdtPr>
                              <w:alias w:val="Numeris"/>
                              <w:tag w:val="nr_8b482d8b8902412a96eaa7ec9692a1d5"/>
                              <w:lock w:val="sdtLocked"/>
                              <w:richText/>
                            </w:sdtPr>
                            <w:sdtContent>
                              <w:r>
                                <w:rPr>
                                  <w:sz w:val="22"/>
                                  <w:szCs w:val="22"/>
                                </w:rPr>
                                <w:t>1</w:t>
                              </w:r>
                            </w:sdtContent>
                          </w:sdt>
                          <w:r>
                            <w:rPr>
                              <w:sz w:val="22"/>
                              <w:szCs w:val="22"/>
                            </w:rPr>
                            <w:t>. Tas, kas kitam asmeniui suteikė specialių žinių ar įgūdžių, būtinų teroristiniam nusikaltimui rengti,</w:t>
                          </w:r>
                          <w:r>
                            <w:rPr>
                              <w:b/>
                              <w:sz w:val="22"/>
                              <w:szCs w:val="22"/>
                            </w:rPr>
                            <w:t xml:space="preserve"> </w:t>
                          </w:r>
                          <w:r>
                            <w:rPr>
                              <w:sz w:val="22"/>
                              <w:szCs w:val="22"/>
                            </w:rPr>
                            <w:t xml:space="preserve">daryti arba dalyvauti darant teroristinį nusikaltimą, žinodamas, kad asmuo suteiktas žinias ar įgūdžius ketina panaudoti teroristiniais tikslais, taip pat tas, kas, siekdamas gautas žinias ar įgūdžius panaudoti teroristiniais tikslais, </w:t>
                          </w:r>
                          <w:r>
                            <w:rPr>
                              <w:color w:val="000000"/>
                              <w:sz w:val="22"/>
                              <w:szCs w:val="22"/>
                            </w:rPr>
                            <w:t xml:space="preserve">sistemingai rinko specialias žinias </w:t>
                          </w:r>
                          <w:r>
                            <w:rPr>
                              <w:sz w:val="22"/>
                              <w:szCs w:val="22"/>
                            </w:rPr>
                            <w:t xml:space="preserve">ar įgijo specialių įgūdžių, būtinų teroristiniam nusikaltimui rengti, daryti arba dalyvauti darant teroristinį nusikaltimą, </w:t>
                          </w:r>
                        </w:p>
                        <w:p>
                          <w:pPr>
                            <w:tabs>
                              <w:tab w:val="left" w:pos="1276"/>
                            </w:tabs>
                            <w:ind w:firstLine="720"/>
                            <w:jc w:val="both"/>
                            <w:rPr>
                              <w:sz w:val="22"/>
                              <w:szCs w:val="22"/>
                            </w:rPr>
                          </w:pPr>
                          <w:r>
                            <w:rPr>
                              <w:sz w:val="22"/>
                              <w:szCs w:val="22"/>
                            </w:rPr>
                            <w:t xml:space="preserve">baudžiamas laisvės atėmimu iki septynerių metų. </w:t>
                          </w:r>
                        </w:p>
                      </w:sdtContent>
                    </w:sdt>
                    <w:sdt>
                      <w:sdtPr>
                        <w:alias w:val="250-5 str. 2 d."/>
                        <w:tag w:val="part_55fc851a2f3449fc8e620a3924dd1b88"/>
                        <w:lock w:val="sdtLocked"/>
                        <w:richText/>
                      </w:sdtPr>
                      <w:sdtContent>
                        <w:p>
                          <w:pPr>
                            <w:tabs>
                              <w:tab w:val="left" w:pos="1134"/>
                            </w:tabs>
                            <w:ind w:firstLine="720"/>
                            <w:jc w:val="both"/>
                            <w:rPr>
                              <w:sz w:val="22"/>
                              <w:szCs w:val="22"/>
                            </w:rPr>
                          </w:pPr>
                          <w:sdt>
                            <w:sdtPr>
                              <w:alias w:val="Numeris"/>
                              <w:tag w:val="nr_55fc851a2f3449fc8e620a3924dd1b88"/>
                              <w:lock w:val="sdtLocked"/>
                              <w:richText/>
                            </w:sdtPr>
                            <w:sdtContent>
                              <w:r>
                                <w:rPr>
                                  <w:sz w:val="22"/>
                                  <w:szCs w:val="22"/>
                                </w:rPr>
                                <w:t>2</w:t>
                              </w:r>
                            </w:sdtContent>
                          </w:sdt>
                          <w:r>
                            <w:rPr>
                              <w:sz w:val="22"/>
                              <w:szCs w:val="22"/>
                            </w:rPr>
                            <w:t xml:space="preserve">. Už šiame straipsnyje numatytas veikas atsako ir juridinis asmuo.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56"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f31b45365e5b44c8b6cfbf6529b28c25"/>
                        <w:lock w:val="sdtLocked"/>
                        <w:richText/>
                      </w:sdtPr>
                      <w:sdtContent>
                        <w:p>
                          <w:pPr>
                            <w:ind w:firstLine="720"/>
                            <w:jc w:val="both"/>
                            <w:rPr>
                              <w:color w:val="000000"/>
                              <w:sz w:val="22"/>
                              <w:szCs w:val="22"/>
                              <w:lang w:eastAsia="lt-LT"/>
                            </w:rPr>
                          </w:pPr>
                          <w:sdt>
                            <w:sdtPr>
                              <w:alias w:val="Numeris"/>
                              <w:tag w:val="nr_f31b45365e5b44c8b6cfbf6529b28c25"/>
                              <w:lock w:val="sdtLocked"/>
                              <w:richText/>
                            </w:sdtPr>
                            <w:sdtContent>
                              <w:r>
                                <w:rPr>
                                  <w:color w:val="000000"/>
                                  <w:sz w:val="22"/>
                                  <w:szCs w:val="22"/>
                                  <w:lang w:eastAsia="lt-LT"/>
                                </w:rPr>
                                <w:t>1</w:t>
                              </w:r>
                            </w:sdtContent>
                          </w:sdt>
                          <w:r>
                            <w:rPr>
                              <w:color w:val="000000"/>
                              <w:sz w:val="22"/>
                              <w:szCs w:val="22"/>
                              <w:lang w:eastAsia="lt-LT"/>
                            </w:rPr>
                            <w:t xml:space="preserve">. Tas, kas atvyko į Lietuvos Respubliką ar vyko į kitą valstybę, siekdamas rengti ar daryti teroristinį nusikaltimą arba dalyvauti darant teroristinį nusikaltimą, arba dalyvauti </w:t>
                          </w:r>
                          <w:r>
                            <w:rPr>
                              <w:bCs/>
                              <w:color w:val="000000"/>
                              <w:sz w:val="22"/>
                              <w:szCs w:val="22"/>
                              <w:lang w:eastAsia="lt-LT"/>
                            </w:rPr>
                            <w:t xml:space="preserve">teroristinės </w:t>
                          </w:r>
                          <w:r>
                            <w:rPr>
                              <w:color w:val="000000"/>
                              <w:sz w:val="22"/>
                              <w:szCs w:val="22"/>
                              <w:lang w:eastAsia="lt-LT"/>
                            </w:rPr>
                            <w:t xml:space="preserve">grupės veikloje, arba rengti teroristus, arba mokytis teroristiniais tikslais, </w:t>
                          </w:r>
                        </w:p>
                        <w:p>
                          <w:pPr>
                            <w:ind w:firstLine="720"/>
                            <w:jc w:val="both"/>
                            <w:rPr>
                              <w:sz w:val="22"/>
                              <w:szCs w:val="22"/>
                            </w:rPr>
                          </w:pPr>
                          <w:r>
                            <w:rPr>
                              <w:color w:val="000000"/>
                              <w:sz w:val="22"/>
                              <w:szCs w:val="22"/>
                              <w:lang w:eastAsia="lt-LT"/>
                            </w:rPr>
                            <w:t>baudžiamas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feb0ad59c5542e0a05db840b8d1166a"/>
                        <w:lock w:val="sdtLocked"/>
                        <w:richText/>
                      </w:sdtPr>
                      <w:sdtContent>
                        <w:p>
                          <w:pPr>
                            <w:tabs>
                              <w:tab w:val="left" w:pos="993"/>
                            </w:tabs>
                            <w:ind w:firstLine="720"/>
                            <w:jc w:val="both"/>
                            <w:rPr>
                              <w:color w:val="000000"/>
                              <w:sz w:val="22"/>
                              <w:szCs w:val="22"/>
                            </w:rPr>
                          </w:pPr>
                          <w:sdt>
                            <w:sdtPr>
                              <w:alias w:val="Numeris"/>
                              <w:tag w:val="nr_bfeb0ad59c5542e0a05db840b8d1166a"/>
                              <w:lock w:val="sdtLocked"/>
                              <w:richText/>
                            </w:sdtPr>
                            <w:sdtContent>
                              <w:r>
                                <w:rPr>
                                  <w:color w:val="000000"/>
                                  <w:sz w:val="22"/>
                                  <w:szCs w:val="22"/>
                                </w:rPr>
                                <w:t>2</w:t>
                              </w:r>
                            </w:sdtContent>
                          </w:sdt>
                          <w:r>
                            <w:rPr>
                              <w:color w:val="000000"/>
                              <w:sz w:val="22"/>
                              <w:szCs w:val="22"/>
                            </w:rPr>
                            <w:t>. Tas, kas panaudodamas fizinį smurtą ar grasindamas smurtu užgrobė orlaivį, laivą ar kitą viešąją ar krovininio transporto priemonę arba stacionarią platformą kontinentiniame šelfe,</w:t>
                          </w:r>
                        </w:p>
                        <w:p>
                          <w:pPr>
                            <w:tabs>
                              <w:tab w:val="left" w:pos="993"/>
                            </w:tabs>
                            <w:ind w:firstLine="720"/>
                            <w:jc w:val="both"/>
                            <w:rPr>
                              <w:sz w:val="22"/>
                              <w:szCs w:val="22"/>
                            </w:rPr>
                          </w:pPr>
                          <w:r>
                            <w:rPr>
                              <w:color w:val="000000"/>
                              <w:sz w:val="22"/>
                              <w:szCs w:val="22"/>
                            </w:rPr>
                            <w:t>baudžiamas laisvės atėmimu nuo trejų iki aštuonerių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59"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260"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54af2dcc2c7d4a9ca7c348db064b86fe"/>
                        <w:lock w:val="sdtLocked"/>
                        <w:richText/>
                      </w:sdtPr>
                      <w:sdtContent>
                        <w:p>
                          <w:pPr>
                            <w:tabs>
                              <w:tab w:val="left" w:pos="1276"/>
                            </w:tabs>
                            <w:ind w:firstLine="720"/>
                            <w:jc w:val="both"/>
                            <w:rPr>
                              <w:color w:val="000000"/>
                              <w:sz w:val="22"/>
                              <w:szCs w:val="22"/>
                            </w:rPr>
                          </w:pPr>
                          <w:sdt>
                            <w:sdtPr>
                              <w:alias w:val="Numeris"/>
                              <w:tag w:val="nr_54af2dcc2c7d4a9ca7c348db064b86fe"/>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 xml:space="preserve">251 ir 252 straipsniuose nurodyti nusikaltimai.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afe4dc4c57184a9394e471cfe5243ef6"/>
                        <w:lock w:val="sdtLocked"/>
                        <w:richText/>
                      </w:sdtPr>
                      <w:sdtContent>
                        <w:p>
                          <w:pPr>
                            <w:ind w:firstLine="720"/>
                            <w:jc w:val="both"/>
                            <w:rPr>
                              <w:color w:val="000000"/>
                              <w:sz w:val="22"/>
                              <w:szCs w:val="22"/>
                            </w:rPr>
                          </w:pPr>
                          <w:sdt>
                            <w:sdtPr>
                              <w:alias w:val="Numeris"/>
                              <w:tag w:val="nr_afe4dc4c57184a9394e471cfe5243ef6"/>
                              <w:lock w:val="sdtLocked"/>
                              <w:richText/>
                            </w:sdtPr>
                            <w:sdtContent>
                              <w:r>
                                <w:rPr>
                                  <w:color w:val="000000"/>
                                  <w:sz w:val="22"/>
                                  <w:szCs w:val="22"/>
                                  <w:lang w:eastAsia="lt-LT"/>
                                </w:rPr>
                                <w:t>2</w:t>
                              </w:r>
                            </w:sdtContent>
                          </w:sdt>
                          <w:r>
                            <w:rPr>
                              <w:color w:val="000000"/>
                              <w:sz w:val="22"/>
                              <w:szCs w:val="22"/>
                              <w:lang w:eastAsia="lt-LT"/>
                            </w:rPr>
                            <w:t>. Su teroristine veikla susiję nusikaltimai yra šio Kodekso 249</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2</w:t>
                          </w:r>
                          <w:r>
                            <w:rPr>
                              <w:color w:val="000000"/>
                              <w:sz w:val="22"/>
                              <w:szCs w:val="22"/>
                              <w:lang w:eastAsia="lt-LT"/>
                            </w:rPr>
                            <w:t>, 250</w:t>
                          </w:r>
                          <w:r>
                            <w:rPr>
                              <w:color w:val="000000"/>
                              <w:sz w:val="22"/>
                              <w:szCs w:val="22"/>
                              <w:vertAlign w:val="superscript"/>
                              <w:lang w:eastAsia="lt-LT"/>
                            </w:rPr>
                            <w:t>4</w:t>
                          </w:r>
                          <w:r>
                            <w:rPr>
                              <w:color w:val="000000"/>
                              <w:sz w:val="22"/>
                              <w:szCs w:val="22"/>
                              <w:lang w:eastAsia="lt-LT"/>
                            </w:rPr>
                            <w:t>, 250</w:t>
                          </w:r>
                          <w:r>
                            <w:rPr>
                              <w:color w:val="000000"/>
                              <w:sz w:val="22"/>
                              <w:szCs w:val="22"/>
                              <w:vertAlign w:val="superscript"/>
                              <w:lang w:eastAsia="lt-LT"/>
                            </w:rPr>
                            <w:t>5</w:t>
                          </w:r>
                          <w:r>
                            <w:rPr>
                              <w:color w:val="000000"/>
                              <w:sz w:val="22"/>
                              <w:szCs w:val="22"/>
                              <w:lang w:eastAsia="lt-LT"/>
                            </w:rPr>
                            <w:t xml:space="preserve"> ir 250</w:t>
                          </w:r>
                          <w:r>
                            <w:rPr>
                              <w:color w:val="000000"/>
                              <w:sz w:val="22"/>
                              <w:szCs w:val="22"/>
                              <w:vertAlign w:val="superscript"/>
                              <w:lang w:eastAsia="lt-LT"/>
                            </w:rPr>
                            <w:t>6</w:t>
                          </w:r>
                          <w:r>
                            <w:rPr>
                              <w:color w:val="000000"/>
                              <w:sz w:val="22"/>
                              <w:szCs w:val="22"/>
                              <w:lang w:eastAsia="lt-LT"/>
                            </w:rPr>
                            <w:t xml:space="preserve"> straipsniuose nurodyti nusikaltimai, taip pat šio Kodekso 178, 180, 181 ir 300 straipsniuose nurodyti nusikaltimai, jeigu jais siekiama gauti lėšų, įrankių ar priemonių teroristiniams nusikaltimams daryti ar remti </w:t>
                          </w:r>
                          <w:r>
                            <w:rPr>
                              <w:bCs/>
                              <w:color w:val="000000"/>
                              <w:sz w:val="22"/>
                              <w:szCs w:val="22"/>
                              <w:lang w:eastAsia="lt-LT"/>
                            </w:rPr>
                            <w:t>teroristinės</w:t>
                          </w:r>
                          <w:r>
                            <w:rPr>
                              <w:color w:val="000000"/>
                              <w:sz w:val="22"/>
                              <w:szCs w:val="22"/>
                              <w:lang w:eastAsia="lt-LT"/>
                            </w:rPr>
                            <w:t xml:space="preserve"> grupės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63"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264"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a92110dd07cd4d49a1f0f7da4c38f506"/>
                    <w:lock w:val="sdtLocked"/>
                    <w:richText/>
                  </w:sdtPr>
                  <w:sdtContent>
                    <w:p>
                      <w:pPr>
                        <w:ind w:left="2552" w:hanging="1832"/>
                        <w:jc w:val="both"/>
                        <w:rPr>
                          <w:sz w:val="22"/>
                          <w:szCs w:val="22"/>
                        </w:rPr>
                      </w:pPr>
                      <w:sdt>
                        <w:sdtPr>
                          <w:alias w:val="Numeris"/>
                          <w:tag w:val="nr_a92110dd07cd4d49a1f0f7da4c38f506"/>
                          <w:lock w:val="sdtLocked"/>
                          <w:richText/>
                        </w:sdtPr>
                        <w:sdtContent>
                          <w:r>
                            <w:rPr>
                              <w:b/>
                              <w:sz w:val="22"/>
                              <w:szCs w:val="22"/>
                            </w:rPr>
                            <w:t>253</w:t>
                          </w:r>
                        </w:sdtContent>
                      </w:sdt>
                      <w:r>
                        <w:rPr>
                          <w:b/>
                          <w:sz w:val="22"/>
                          <w:szCs w:val="22"/>
                        </w:rPr>
                        <w:t xml:space="preserve"> straipsnis. </w:t>
                      </w:r>
                      <w:sdt>
                        <w:sdtPr>
                          <w:alias w:val="Pavadinimas"/>
                          <w:tag w:val="title_a92110dd07cd4d49a1f0f7da4c38f506"/>
                          <w:lock w:val="sdtLocked"/>
                          <w:richText/>
                        </w:sdtPr>
                        <w:sdtContent>
                          <w:r>
                            <w:rPr>
                              <w:b/>
                              <w:sz w:val="22"/>
                              <w:szCs w:val="22"/>
                            </w:rPr>
                            <w:t>Neteisėtas disponavimas šaunamaisiais ginklais, šaudmenimis, sprogmenimis ar sprogstamosiomis medžiagomis</w:t>
                          </w:r>
                        </w:sdtContent>
                      </w:sdt>
                    </w:p>
                    <w:sdt>
                      <w:sdtPr>
                        <w:alias w:val="253 str. 1 d."/>
                        <w:tag w:val="part_c0330ddd1c7645f99e55f60569bcb7b2"/>
                        <w:lock w:val="sdtLocked"/>
                        <w:richText/>
                      </w:sdtPr>
                      <w:sdtContent>
                        <w:p>
                          <w:pPr>
                            <w:ind w:firstLine="720"/>
                            <w:jc w:val="both"/>
                            <w:rPr>
                              <w:sz w:val="22"/>
                              <w:szCs w:val="22"/>
                            </w:rPr>
                          </w:pPr>
                          <w:sdt>
                            <w:sdtPr>
                              <w:alias w:val="Numeris"/>
                              <w:tag w:val="nr_c0330ddd1c7645f99e55f60569bcb7b2"/>
                              <w:lock w:val="sdtLocked"/>
                              <w:richText/>
                            </w:sdtPr>
                            <w:sdtContent>
                              <w:r>
                                <w:rPr>
                                  <w:sz w:val="22"/>
                                  <w:szCs w:val="22"/>
                                </w:rPr>
                                <w:t>1</w:t>
                              </w:r>
                            </w:sdtContent>
                          </w:sdt>
                          <w:r>
                            <w:rPr>
                              <w:sz w:val="22"/>
                              <w:szCs w:val="22"/>
                            </w:rPr>
                            <w:t>. Tas, kas neturėdamas leidimo gamino, įgijo, laikė, nešiojo, gabeno</w:t>
                          </w:r>
                          <w:r>
                            <w:rPr>
                              <w:bCs/>
                              <w:sz w:val="22"/>
                              <w:szCs w:val="22"/>
                            </w:rPr>
                            <w:t>,</w:t>
                          </w:r>
                          <w:r>
                            <w:rPr>
                              <w:sz w:val="22"/>
                              <w:szCs w:val="22"/>
                            </w:rPr>
                            <w:t xml:space="preserve"> </w:t>
                          </w:r>
                          <w:r>
                            <w:rPr>
                              <w:bCs/>
                              <w:sz w:val="22"/>
                              <w:szCs w:val="22"/>
                            </w:rPr>
                            <w:t>siuntė, panaudojo</w:t>
                          </w:r>
                          <w:r>
                            <w:rPr>
                              <w:sz w:val="22"/>
                              <w:szCs w:val="22"/>
                            </w:rPr>
                            <w:t xml:space="preserve"> ar realizavo šaunamąjį ginklą, šaudmenis, sprogmenis ar sprogstamąsias medžiagas,</w:t>
                          </w:r>
                        </w:p>
                        <w:p>
                          <w:pPr>
                            <w:ind w:firstLine="720"/>
                            <w:jc w:val="both"/>
                            <w:rPr>
                              <w:sz w:val="22"/>
                              <w:szCs w:val="22"/>
                            </w:rPr>
                          </w:pPr>
                          <w:r>
                            <w:rPr>
                              <w:sz w:val="22"/>
                              <w:szCs w:val="22"/>
                            </w:rPr>
                            <w:t xml:space="preserve">baudžiamas </w:t>
                          </w:r>
                          <w:r>
                            <w:rPr>
                              <w:bCs/>
                              <w:sz w:val="22"/>
                              <w:szCs w:val="22"/>
                            </w:rPr>
                            <w:t xml:space="preserve">bauda arba laisvės apribojimu, arba </w:t>
                          </w:r>
                          <w:r>
                            <w:rPr>
                              <w:sz w:val="22"/>
                              <w:szCs w:val="22"/>
                            </w:rPr>
                            <w:t>areštu</w:t>
                          </w:r>
                          <w:r>
                            <w:rPr>
                              <w:bCs/>
                              <w:sz w:val="22"/>
                              <w:szCs w:val="22"/>
                            </w:rPr>
                            <w:t>,</w:t>
                          </w:r>
                          <w:r>
                            <w:rPr>
                              <w:sz w:val="22"/>
                              <w:szCs w:val="22"/>
                            </w:rPr>
                            <w:t xml:space="preserve"> arba laisvės atėmimu iki penkerių metų.</w:t>
                          </w:r>
                        </w:p>
                      </w:sdtContent>
                    </w:sdt>
                    <w:sdt>
                      <w:sdtPr>
                        <w:alias w:val="253 str. 2 d."/>
                        <w:tag w:val="part_5a332c77ed1844ccbdb76adc7b1cfc31"/>
                        <w:lock w:val="sdtLocked"/>
                        <w:richText/>
                      </w:sdtPr>
                      <w:sdtContent>
                        <w:p>
                          <w:pPr>
                            <w:ind w:firstLine="720"/>
                            <w:jc w:val="both"/>
                            <w:rPr>
                              <w:sz w:val="22"/>
                              <w:szCs w:val="22"/>
                            </w:rPr>
                          </w:pPr>
                          <w:sdt>
                            <w:sdtPr>
                              <w:alias w:val="Numeris"/>
                              <w:tag w:val="nr_5a332c77ed1844ccbdb76adc7b1cfc31"/>
                              <w:lock w:val="sdtLocked"/>
                              <w:richText/>
                            </w:sdtPr>
                            <w:sdtContent>
                              <w:r>
                                <w:rPr>
                                  <w:sz w:val="22"/>
                                  <w:szCs w:val="22"/>
                                </w:rPr>
                                <w:t>2</w:t>
                              </w:r>
                            </w:sdtContent>
                          </w:sdt>
                          <w:r>
                            <w:rPr>
                              <w:sz w:val="22"/>
                              <w:szCs w:val="22"/>
                            </w:rPr>
                            <w:t>. Tas, kas neturėdamas leidimo pagamino, įgijo, laikė, nešiojo, gabeno</w:t>
                          </w:r>
                          <w:r>
                            <w:rPr>
                              <w:bCs/>
                              <w:sz w:val="22"/>
                              <w:szCs w:val="22"/>
                            </w:rPr>
                            <w:t>,</w:t>
                          </w:r>
                          <w:r>
                            <w:rPr>
                              <w:sz w:val="22"/>
                              <w:szCs w:val="22"/>
                            </w:rPr>
                            <w:t xml:space="preserve"> </w:t>
                          </w:r>
                          <w:r>
                            <w:rPr>
                              <w:bCs/>
                              <w:sz w:val="22"/>
                              <w:szCs w:val="22"/>
                            </w:rPr>
                            <w:t>siuntė</w:t>
                          </w:r>
                          <w:r>
                            <w:rPr>
                              <w:sz w:val="22"/>
                              <w:szCs w:val="22"/>
                            </w:rPr>
                            <w:t xml:space="preserve"> ar realizavo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aštuonerių metų.</w:t>
                          </w:r>
                        </w:p>
                      </w:sdtContent>
                    </w:sdt>
                    <w:sdt>
                      <w:sdtPr>
                        <w:alias w:val="253 str. 3 d."/>
                        <w:tag w:val="part_d5a6d3fe894e4514a2db08be7eecddf5"/>
                        <w:lock w:val="sdtLocked"/>
                        <w:richText/>
                      </w:sdtPr>
                      <w:sdtContent>
                        <w:p>
                          <w:pPr>
                            <w:ind w:firstLine="720"/>
                            <w:jc w:val="both"/>
                            <w:rPr>
                              <w:b/>
                              <w:color w:val="000000"/>
                              <w:sz w:val="22"/>
                              <w:szCs w:val="22"/>
                            </w:rPr>
                          </w:pPr>
                          <w:sdt>
                            <w:sdtPr>
                              <w:alias w:val="Numeris"/>
                              <w:tag w:val="nr_d5a6d3fe894e4514a2db08be7eecddf5"/>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3(¹) str."/>
                    <w:tag w:val="part_73fd4535697940e98cd2efdf9fe4d084"/>
                    <w:lock w:val="sdtLocked"/>
                    <w:richText/>
                  </w:sdtPr>
                  <w:sdtContent>
                    <w:p>
                      <w:pPr>
                        <w:ind w:firstLine="720"/>
                        <w:jc w:val="both"/>
                        <w:rPr>
                          <w:sz w:val="22"/>
                          <w:szCs w:val="22"/>
                        </w:rPr>
                      </w:pPr>
                      <w:sdt>
                        <w:sdtPr>
                          <w:alias w:val="Pavadinimas"/>
                          <w:tag w:val="title_73fd4535697940e98cd2efdf9fe4d084"/>
                          <w:lock w:val="sdtLocked"/>
                          <w:richText/>
                        </w:sdtPr>
                        <w:sdtContent>
                          <w:r>
                            <w:rPr>
                              <w:b/>
                              <w:sz w:val="22"/>
                              <w:szCs w:val="22"/>
                            </w:rPr>
                            <w:t>253</w:t>
                          </w:r>
                          <w:r>
                            <w:rPr>
                              <w:b/>
                              <w:sz w:val="22"/>
                              <w:szCs w:val="22"/>
                              <w:vertAlign w:val="superscript"/>
                            </w:rPr>
                            <w:t>(1)</w:t>
                          </w:r>
                          <w:r>
                            <w:rPr>
                              <w:b/>
                              <w:sz w:val="22"/>
                              <w:szCs w:val="22"/>
                            </w:rPr>
                            <w:t xml:space="preserve"> straipsnis. Neteisėtas tarpininkavimas dėl karinės įrangos perdavimo</w:t>
                          </w:r>
                          <w:r>
                            <w:rPr>
                              <w:sz w:val="22"/>
                              <w:szCs w:val="22"/>
                            </w:rPr>
                            <w:t xml:space="preserve"> </w:t>
                          </w:r>
                        </w:sdtContent>
                      </w:sdt>
                    </w:p>
                    <w:sdt>
                      <w:sdtPr>
                        <w:alias w:val="1 d."/>
                        <w:tag w:val="part_7f70e2a466874c77b640d8d325731c32"/>
                        <w:lock w:val="sdtLocked"/>
                        <w:richText/>
                      </w:sdtPr>
                      <w:sdtContent>
                        <w:p>
                          <w:pPr>
                            <w:ind w:firstLine="720"/>
                            <w:jc w:val="both"/>
                            <w:rPr>
                              <w:sz w:val="22"/>
                              <w:szCs w:val="22"/>
                            </w:rPr>
                          </w:pPr>
                          <w:sdt>
                            <w:sdtPr>
                              <w:alias w:val="Numeris"/>
                              <w:tag w:val="nr_7f70e2a466874c77b640d8d325731c32"/>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 xml:space="preserve">arba areštu, arba laisvės atėmimu iki trejų metų.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2"/>
                          <w:szCs w:val="22"/>
                          <w:lang w:val="x-none"/>
                        </w:rPr>
                      </w:pPr>
                      <w:r>
                        <w:rPr>
                          <w:rFonts w:eastAsia="MS Mincho"/>
                          <w:i/>
                          <w:iCs/>
                          <w:sz w:val="22"/>
                          <w:szCs w:val="22"/>
                          <w:lang w:val="x-none"/>
                        </w:rPr>
                        <w:t>Kodeksas papildytas straipsniu:</w:t>
                      </w:r>
                    </w:p>
                    <w:p>
                      <w:pPr>
                        <w:rPr>
                          <w:rFonts w:eastAsia="MS Mincho"/>
                          <w:bCs/>
                          <w:i/>
                          <w:iCs/>
                          <w:sz w:val="22"/>
                          <w:szCs w:val="22"/>
                          <w:lang w:val="x-none"/>
                        </w:rPr>
                      </w:pPr>
                      <w:r>
                        <w:rPr>
                          <w:rFonts w:eastAsia="MS Mincho"/>
                          <w:bCs/>
                          <w:i/>
                          <w:iCs/>
                          <w:sz w:val="22"/>
                          <w:szCs w:val="22"/>
                          <w:lang w:val="x-none"/>
                        </w:rPr>
                        <w:t xml:space="preserve">Nr. </w:t>
                      </w:r>
                      <w:hyperlink r:id="rId265" w:history="1">
                        <w:r>
                          <w:rPr>
                            <w:rFonts w:eastAsia="MS Mincho"/>
                            <w:bCs/>
                            <w:i/>
                            <w:iCs/>
                            <w:color w:val="0000FF"/>
                            <w:sz w:val="22"/>
                            <w:szCs w:val="22"/>
                            <w:u w:val="single"/>
                            <w:lang w:val="x-none"/>
                          </w:rPr>
                          <w:t>IX-2512</w:t>
                        </w:r>
                      </w:hyperlink>
                      <w:r>
                        <w:rPr>
                          <w:rFonts w:eastAsia="MS Mincho"/>
                          <w:bCs/>
                          <w:i/>
                          <w:iCs/>
                          <w:sz w:val="22"/>
                          <w:szCs w:val="22"/>
                          <w:lang w:val="x-none"/>
                        </w:rPr>
                        <w:t>, 2004-10-28, Žin., 2004, Nr. 166-6061 (2004-11-16)</w:t>
                      </w:r>
                    </w:p>
                    <w:p>
                      <w:pPr>
                        <w:rPr>
                          <w:i/>
                          <w:sz w:val="22"/>
                          <w:szCs w:val="22"/>
                        </w:rPr>
                      </w:pPr>
                      <w:r>
                        <w:rPr>
                          <w:i/>
                          <w:sz w:val="22"/>
                          <w:szCs w:val="22"/>
                        </w:rPr>
                        <w:t>Straipsnio pakeitimai:</w:t>
                      </w:r>
                    </w:p>
                    <w:p>
                      <w:pPr>
                        <w:rPr>
                          <w:i/>
                          <w:sz w:val="22"/>
                          <w:szCs w:val="22"/>
                        </w:rPr>
                      </w:pPr>
                      <w:r>
                        <w:rPr>
                          <w:i/>
                          <w:sz w:val="22"/>
                          <w:szCs w:val="22"/>
                        </w:rPr>
                        <w:t xml:space="preserve">Nr. </w:t>
                      </w:r>
                      <w:hyperlink r:id="rId266" w:history="1">
                        <w:r>
                          <w:rPr>
                            <w:i/>
                            <w:color w:val="0000FF"/>
                            <w:sz w:val="22"/>
                            <w:szCs w:val="22"/>
                            <w:u w:val="single"/>
                          </w:rPr>
                          <w:t>XI-1472</w:t>
                        </w:r>
                      </w:hyperlink>
                      <w:r>
                        <w:rPr>
                          <w:i/>
                          <w:sz w:val="22"/>
                          <w:szCs w:val="22"/>
                        </w:rPr>
                        <w:t>, 2011-06-21, Žin., 2011, Nr. 81-3959 (2011-07-05)</w:t>
                      </w:r>
                    </w:p>
                    <w:p>
                      <w:pPr>
                        <w:rPr>
                          <w:sz w:val="22"/>
                          <w:szCs w:val="22"/>
                        </w:rPr>
                      </w:pPr>
                    </w:p>
                  </w:sdtContent>
                </w:sdt>
                <w:sdt>
                  <w:sdtPr>
                    <w:alias w:val="253-2 str."/>
                    <w:tag w:val="part_01e422b1240c4e438a6e65acee630768"/>
                    <w:lock w:val="sdtLocked"/>
                    <w:richText/>
                  </w:sdtPr>
                  <w:sdtContent>
                    <w:p>
                      <w:pPr>
                        <w:ind w:left="2410" w:hanging="1690"/>
                        <w:jc w:val="both"/>
                        <w:rPr>
                          <w:sz w:val="22"/>
                          <w:szCs w:val="22"/>
                        </w:rPr>
                      </w:pPr>
                      <w:sdt>
                        <w:sdtPr>
                          <w:alias w:val="Numeris"/>
                          <w:tag w:val="nr_01e422b1240c4e438a6e65acee630768"/>
                          <w:lock w:val="sdtLocked"/>
                          <w:richText/>
                        </w:sdtPr>
                        <w:sdtContent>
                          <w:r>
                            <w:rPr>
                              <w:b/>
                              <w:bCs/>
                              <w:sz w:val="22"/>
                              <w:szCs w:val="22"/>
                            </w:rPr>
                            <w:t>253</w:t>
                          </w:r>
                          <w:r>
                            <w:rPr>
                              <w:b/>
                              <w:bCs/>
                              <w:sz w:val="22"/>
                              <w:szCs w:val="22"/>
                              <w:vertAlign w:val="superscript"/>
                            </w:rPr>
                            <w:t>2</w:t>
                          </w:r>
                        </w:sdtContent>
                      </w:sdt>
                      <w:r>
                        <w:rPr>
                          <w:b/>
                          <w:bCs/>
                          <w:sz w:val="22"/>
                          <w:szCs w:val="22"/>
                        </w:rPr>
                        <w:t xml:space="preserve"> straipsnis. </w:t>
                      </w:r>
                      <w:sdt>
                        <w:sdtPr>
                          <w:alias w:val="Pavadinimas"/>
                          <w:tag w:val="title_01e422b1240c4e438a6e65acee630768"/>
                          <w:lock w:val="sdtLocked"/>
                          <w:richText/>
                        </w:sdtPr>
                        <w:sdtContent>
                          <w:r>
                            <w:rPr>
                              <w:b/>
                              <w:bCs/>
                              <w:sz w:val="22"/>
                              <w:szCs w:val="22"/>
                            </w:rPr>
                            <w:t>Šaunamųjų ginklų, šaudmenų, sprogmenų, sprogstamųjų medžiagų ar strateginių prekių kontrabanda</w:t>
                          </w:r>
                        </w:sdtContent>
                      </w:sdt>
                    </w:p>
                    <w:sdt>
                      <w:sdtPr>
                        <w:alias w:val="253-2 str. 1 d."/>
                        <w:tag w:val="part_158b8d6a4c0745568a6026e2c6d0b140"/>
                        <w:lock w:val="sdtLocked"/>
                        <w:richText/>
                      </w:sdtPr>
                      <w:sdtContent>
                        <w:p>
                          <w:pPr>
                            <w:ind w:firstLine="720"/>
                            <w:jc w:val="both"/>
                            <w:rPr>
                              <w:sz w:val="22"/>
                              <w:szCs w:val="22"/>
                            </w:rPr>
                          </w:pPr>
                          <w:sdt>
                            <w:sdtPr>
                              <w:alias w:val="Numeris"/>
                              <w:tag w:val="nr_158b8d6a4c0745568a6026e2c6d0b140"/>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šaunamąjį ginklą, šaudmenis, sprogmenis, sprogstamąsias medžiagas ar strategines prekes, </w:t>
                          </w:r>
                        </w:p>
                        <w:p>
                          <w:pPr>
                            <w:ind w:firstLine="720"/>
                            <w:jc w:val="both"/>
                            <w:rPr>
                              <w:sz w:val="22"/>
                              <w:szCs w:val="22"/>
                            </w:rPr>
                          </w:pPr>
                          <w:r>
                            <w:rPr>
                              <w:sz w:val="22"/>
                              <w:szCs w:val="22"/>
                            </w:rPr>
                            <w:t>baudžiamas bauda arba laisvės atėmimu iki šešerių metų.</w:t>
                          </w:r>
                        </w:p>
                      </w:sdtContent>
                    </w:sdt>
                    <w:sdt>
                      <w:sdtPr>
                        <w:alias w:val="253-2 str. 2 d."/>
                        <w:tag w:val="part_194f04a684894e2f9c4c0d2c25baec3f"/>
                        <w:lock w:val="sdtLocked"/>
                        <w:richText/>
                      </w:sdtPr>
                      <w:sdtContent>
                        <w:p>
                          <w:pPr>
                            <w:ind w:firstLine="720"/>
                            <w:jc w:val="both"/>
                            <w:rPr>
                              <w:sz w:val="22"/>
                              <w:szCs w:val="22"/>
                            </w:rPr>
                          </w:pPr>
                          <w:sdt>
                            <w:sdtPr>
                              <w:alias w:val="Numeris"/>
                              <w:tag w:val="nr_194f04a684894e2f9c4c0d2c25baec3f"/>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dešimties metų.</w:t>
                          </w:r>
                        </w:p>
                      </w:sdtContent>
                    </w:sdt>
                    <w:sdt>
                      <w:sdtPr>
                        <w:alias w:val="253-2 str. 3 d."/>
                        <w:tag w:val="part_c49795edf3b1457bbcffa26a6185ffb4"/>
                        <w:lock w:val="sdtLocked"/>
                        <w:richText/>
                      </w:sdtPr>
                      <w:sdtContent>
                        <w:p>
                          <w:pPr>
                            <w:ind w:firstLine="720"/>
                            <w:jc w:val="both"/>
                            <w:rPr>
                              <w:bCs/>
                              <w:i/>
                              <w:iCs/>
                              <w:color w:val="000000"/>
                              <w:sz w:val="22"/>
                              <w:szCs w:val="22"/>
                            </w:rPr>
                          </w:pPr>
                          <w:sdt>
                            <w:sdtPr>
                              <w:alias w:val="Numeris"/>
                              <w:tag w:val="nr_c49795edf3b1457bbcffa26a6185ffb4"/>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23ec6f0cd14546b6a0652d2a5ccfea31"/>
                    <w:lock w:val="sdtLocked"/>
                    <w:richText/>
                  </w:sdtPr>
                  <w:sdtContent>
                    <w:p>
                      <w:pPr>
                        <w:ind w:left="2340" w:hanging="1620"/>
                        <w:jc w:val="both"/>
                        <w:rPr>
                          <w:b/>
                          <w:color w:val="000000"/>
                          <w:sz w:val="22"/>
                        </w:rPr>
                      </w:pPr>
                      <w:sdt>
                        <w:sdtPr>
                          <w:alias w:val="Numeris"/>
                          <w:tag w:val="nr_23ec6f0cd14546b6a0652d2a5ccfea31"/>
                          <w:lock w:val="sdtLocked"/>
                          <w:richText/>
                        </w:sdtPr>
                        <w:sdtContent>
                          <w:r>
                            <w:rPr>
                              <w:b/>
                              <w:color w:val="000000"/>
                              <w:sz w:val="22"/>
                            </w:rPr>
                            <w:t>255</w:t>
                          </w:r>
                        </w:sdtContent>
                      </w:sdt>
                      <w:r>
                        <w:rPr>
                          <w:b/>
                          <w:color w:val="000000"/>
                          <w:sz w:val="22"/>
                        </w:rPr>
                        <w:t xml:space="preserve"> straipsnis. </w:t>
                      </w:r>
                      <w:sdt>
                        <w:sdtPr>
                          <w:alias w:val="Pavadinimas"/>
                          <w:tag w:val="title_23ec6f0cd14546b6a0652d2a5ccfea31"/>
                          <w:lock w:val="sdtLocked"/>
                          <w:richText/>
                        </w:sdtPr>
                        <w:sdtContent>
                          <w:r>
                            <w:rPr>
                              <w:b/>
                              <w:color w:val="000000"/>
                              <w:sz w:val="22"/>
                            </w:rPr>
                            <w:t xml:space="preserve">Šaunamojo ginklo, šaudmenų, sprogmenų ar sprogstamųjų medžiagų laikymo, nešiojimo ar gabenimo taisyklių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55 str. 1 d."/>
                        <w:tag w:val="part_86e7d05e6b83418dbc868656f0722ed0"/>
                        <w:lock w:val="sdtLocked"/>
                        <w:richText/>
                      </w:sdtPr>
                      <w:sdtContent>
                        <w:p>
                          <w:pPr>
                            <w:ind w:firstLine="720"/>
                            <w:jc w:val="both"/>
                            <w:rPr>
                              <w:bCs/>
                              <w:sz w:val="22"/>
                              <w:szCs w:val="22"/>
                            </w:rPr>
                          </w:pPr>
                          <w:sdt>
                            <w:sdtPr>
                              <w:alias w:val="Numeris"/>
                              <w:tag w:val="nr_86e7d05e6b83418dbc868656f0722ed0"/>
                              <w:lock w:val="sdtLocked"/>
                              <w:richText/>
                            </w:sdtPr>
                            <w:sdtContent>
                              <w:r>
                                <w:rPr>
                                  <w:rFonts w:eastAsia="Calibri"/>
                                  <w:sz w:val="22"/>
                                  <w:szCs w:val="22"/>
                                  <w:lang w:eastAsia="lt-LT"/>
                                </w:rPr>
                                <w:t>1</w:t>
                              </w:r>
                            </w:sdtContent>
                          </w:sdt>
                          <w:r>
                            <w:rPr>
                              <w:rFonts w:eastAsia="Calibri"/>
                              <w:sz w:val="22"/>
                              <w:szCs w:val="22"/>
                              <w:lang w:eastAsia="lt-LT"/>
                            </w:rPr>
                            <w:t xml:space="preserve">. Tas, kas pažeidė teisėtai turimo šaunamojo ginklo, šaudmenų, sprogmenų ar sprogstamųjų medžiagų laikymo, </w:t>
                          </w:r>
                          <w:r>
                            <w:rPr>
                              <w:rFonts w:eastAsia="Calibri"/>
                              <w:bCs/>
                              <w:sz w:val="22"/>
                              <w:szCs w:val="22"/>
                              <w:lang w:eastAsia="lt-LT"/>
                            </w:rPr>
                            <w:t>nešiojimo ar gabenimo</w:t>
                          </w:r>
                          <w:r>
                            <w:rPr>
                              <w:rFonts w:eastAsia="Calibri"/>
                              <w:sz w:val="22"/>
                              <w:szCs w:val="22"/>
                              <w:lang w:eastAsia="lt-LT"/>
                            </w:rPr>
                            <w:t xml:space="preserve"> taisykles ir dėl to kitas asmuo neteisėtai jais pasinaudojo </w:t>
                          </w:r>
                          <w:r>
                            <w:rPr>
                              <w:rFonts w:eastAsia="Calibri"/>
                              <w:bCs/>
                              <w:sz w:val="22"/>
                              <w:szCs w:val="22"/>
                              <w:lang w:eastAsia="lt-LT"/>
                            </w:rPr>
                            <w:t>arba dėl to šaunamasis ginklas, šaudmenys, sprogmenys ar sprogstamosios medžiagos buvo prarastos</w:t>
                          </w:r>
                          <w:r>
                            <w:rPr>
                              <w:rFonts w:eastAsia="Calibri"/>
                              <w:sz w:val="22"/>
                              <w:szCs w:val="22"/>
                              <w:lang w:eastAsia="lt-LT"/>
                            </w:rPr>
                            <w:t>, padarė baudžiamąjį nusižengimą ir</w:t>
                          </w:r>
                        </w:p>
                        <w:p>
                          <w:pPr>
                            <w:ind w:firstLine="720"/>
                            <w:jc w:val="both"/>
                            <w:rPr>
                              <w:color w:val="000000"/>
                              <w:sz w:val="22"/>
                            </w:rPr>
                          </w:pPr>
                          <w:r>
                            <w:rPr>
                              <w:rFonts w:eastAsia="Calibri"/>
                              <w:sz w:val="22"/>
                              <w:szCs w:val="22"/>
                              <w:lang w:eastAsia="lt-LT"/>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26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02a4699715e7406587c3a72dd4be345c"/>
                    <w:lock w:val="sdtLocked"/>
                    <w:richText/>
                  </w:sdtPr>
                  <w:sdtContent>
                    <w:p>
                      <w:pPr>
                        <w:ind w:left="2552" w:hanging="1832"/>
                        <w:jc w:val="both"/>
                        <w:rPr>
                          <w:b/>
                          <w:sz w:val="22"/>
                          <w:szCs w:val="22"/>
                        </w:rPr>
                      </w:pPr>
                      <w:sdt>
                        <w:sdtPr>
                          <w:alias w:val="Numeris"/>
                          <w:tag w:val="nr_02a4699715e7406587c3a72dd4be345c"/>
                          <w:lock w:val="sdtLocked"/>
                          <w:richText/>
                        </w:sdtPr>
                        <w:sdtContent>
                          <w:r>
                            <w:rPr>
                              <w:b/>
                              <w:sz w:val="22"/>
                              <w:szCs w:val="22"/>
                            </w:rPr>
                            <w:t>256</w:t>
                          </w:r>
                        </w:sdtContent>
                      </w:sdt>
                      <w:r>
                        <w:rPr>
                          <w:b/>
                          <w:sz w:val="22"/>
                          <w:szCs w:val="22"/>
                        </w:rPr>
                        <w:t xml:space="preserve"> straipsnis. </w:t>
                      </w:r>
                      <w:sdt>
                        <w:sdtPr>
                          <w:alias w:val="Pavadinimas"/>
                          <w:tag w:val="title_02a4699715e7406587c3a72dd4be345c"/>
                          <w:lock w:val="sdtLocked"/>
                          <w:richText/>
                        </w:sdtPr>
                        <w:sdtContent>
                          <w:r>
                            <w:rPr>
                              <w:b/>
                              <w:sz w:val="22"/>
                              <w:szCs w:val="22"/>
                            </w:rPr>
                            <w:t>Neteisėtas disponavimas branduolinėmis ar radioaktyviosiomis medžiagomis arba kitais jonizuojančiosios spinduliuotės šaltiniais</w:t>
                          </w:r>
                        </w:sdtContent>
                      </w:sdt>
                    </w:p>
                    <w:sdt>
                      <w:sdtPr>
                        <w:alias w:val="256 str. 1 d."/>
                        <w:tag w:val="part_479da868a0f446eebcfb0b7c80a54da7"/>
                        <w:lock w:val="sdtLocked"/>
                        <w:richText/>
                      </w:sdtPr>
                      <w:sdtContent>
                        <w:p>
                          <w:pPr>
                            <w:ind w:firstLine="720"/>
                            <w:jc w:val="both"/>
                            <w:rPr>
                              <w:sz w:val="22"/>
                              <w:szCs w:val="22"/>
                            </w:rPr>
                          </w:pPr>
                          <w:sdt>
                            <w:sdtPr>
                              <w:alias w:val="Numeris"/>
                              <w:tag w:val="nr_479da868a0f446eebcfb0b7c80a54da7"/>
                              <w:lock w:val="sdtLocked"/>
                              <w:richText/>
                            </w:sdtPr>
                            <w:sdtContent>
                              <w:r>
                                <w:rPr>
                                  <w:sz w:val="22"/>
                                  <w:szCs w:val="22"/>
                                </w:rPr>
                                <w:t>1</w:t>
                              </w:r>
                            </w:sdtContent>
                          </w:sdt>
                          <w:r>
                            <w:rPr>
                              <w:sz w:val="22"/>
                              <w:szCs w:val="22"/>
                            </w:rPr>
                            <w:t xml:space="preserve">. Tas, kas pagrobė ar kitaip neteisėtai įgijo, gamino, gabeno, </w:t>
                          </w:r>
                          <w:r>
                            <w:rPr>
                              <w:bCs/>
                              <w:sz w:val="22"/>
                              <w:szCs w:val="22"/>
                            </w:rPr>
                            <w:t>siuntė,</w:t>
                          </w:r>
                          <w:r>
                            <w:rPr>
                              <w:sz w:val="22"/>
                              <w:szCs w:val="22"/>
                            </w:rPr>
                            <w:t xml:space="preserve"> laikė, saugojo, apdorojo, panaudojo, suardė, pašalino ar kitaip neteisėtai tvarkė bet kokio pavidalo ir bet kokios fizinės būsenos branduolines ar radioaktyviąsias medžiagas arba kitus jonizuojančiosios spinduliuotės šaltinius,</w:t>
                          </w:r>
                        </w:p>
                        <w:p>
                          <w:pPr>
                            <w:ind w:firstLine="720"/>
                            <w:jc w:val="both"/>
                            <w:rPr>
                              <w:sz w:val="22"/>
                              <w:szCs w:val="22"/>
                            </w:rPr>
                          </w:pPr>
                          <w:r>
                            <w:rPr>
                              <w:sz w:val="22"/>
                              <w:szCs w:val="22"/>
                            </w:rPr>
                            <w:t>baudžiamas areštu arba laisvės atėmimu iki ketverių metų.</w:t>
                          </w:r>
                        </w:p>
                      </w:sdtContent>
                    </w:sdt>
                    <w:sdt>
                      <w:sdtPr>
                        <w:alias w:val="256 str. 2 d."/>
                        <w:tag w:val="part_e9573b71816a4b4f8c71ff610e88f9ad"/>
                        <w:lock w:val="sdtLocked"/>
                        <w:richText/>
                      </w:sdtPr>
                      <w:sdtContent>
                        <w:p>
                          <w:pPr>
                            <w:ind w:firstLine="720"/>
                            <w:jc w:val="both"/>
                            <w:rPr>
                              <w:bCs/>
                              <w:sz w:val="22"/>
                              <w:szCs w:val="22"/>
                            </w:rPr>
                          </w:pPr>
                          <w:sdt>
                            <w:sdtPr>
                              <w:alias w:val="Numeris"/>
                              <w:tag w:val="nr_e9573b71816a4b4f8c71ff610e88f9ad"/>
                              <w:lock w:val="sdtLocked"/>
                              <w:richText/>
                            </w:sdtPr>
                            <w:sdtContent>
                              <w:r>
                                <w:rPr>
                                  <w:bCs/>
                                  <w:sz w:val="22"/>
                                  <w:szCs w:val="22"/>
                                </w:rPr>
                                <w:t>2</w:t>
                              </w:r>
                            </w:sdtContent>
                          </w:sdt>
                          <w:r>
                            <w:rPr>
                              <w:bCs/>
                              <w:sz w:val="22"/>
                              <w:szCs w:val="22"/>
                            </w:rPr>
                            <w:t>. Tas, kas neteisėtai gamino, gabeno, siuntė, laikė, saugojo, apdorojo, panaudojo, suardė,</w:t>
                          </w:r>
                          <w:r>
                            <w:rPr>
                              <w:sz w:val="22"/>
                              <w:szCs w:val="22"/>
                              <w:lang w:eastAsia="lt-LT"/>
                            </w:rPr>
                            <w:t xml:space="preserve"> </w:t>
                          </w:r>
                          <w:r>
                            <w:rPr>
                              <w:bCs/>
                              <w:sz w:val="22"/>
                              <w:szCs w:val="22"/>
                            </w:rPr>
                            <w:t>pašalino ar kitaip neteisėtai tvarkė bet kokio pavidalo ir bet kokios fizinės būsenos branduolines ar radioaktyviąsias medžiagas arba kitus jonizuojančiosios spinduliuotės šaltinius, jeigu dėl to atsirado sunkių padarinių,</w:t>
                          </w:r>
                        </w:p>
                        <w:p>
                          <w:pPr>
                            <w:ind w:firstLine="720"/>
                            <w:jc w:val="both"/>
                            <w:rPr>
                              <w:sz w:val="22"/>
                              <w:szCs w:val="22"/>
                            </w:rPr>
                          </w:pPr>
                          <w:r>
                            <w:rPr>
                              <w:sz w:val="22"/>
                              <w:szCs w:val="22"/>
                            </w:rPr>
                            <w:t>baudžiamas laisvės atėmimu nuo dvejų iki dešimties metų.</w:t>
                          </w:r>
                        </w:p>
                      </w:sdtContent>
                    </w:sdt>
                    <w:sdt>
                      <w:sdtPr>
                        <w:alias w:val="256 str. 3 d."/>
                        <w:tag w:val="part_b2ff71d48d034b2ab42470d39051cbcf"/>
                        <w:lock w:val="sdtLocked"/>
                        <w:richText/>
                      </w:sdtPr>
                      <w:sdtContent>
                        <w:p>
                          <w:pPr>
                            <w:ind w:firstLine="720"/>
                            <w:jc w:val="both"/>
                            <w:rPr>
                              <w:sz w:val="22"/>
                              <w:szCs w:val="22"/>
                            </w:rPr>
                          </w:pPr>
                          <w:sdt>
                            <w:sdtPr>
                              <w:alias w:val="Numeris"/>
                              <w:tag w:val="nr_b2ff71d48d034b2ab42470d39051cbcf"/>
                              <w:lock w:val="sdtLocked"/>
                              <w:richText/>
                            </w:sdtPr>
                            <w:sdtContent>
                              <w:r>
                                <w:rPr>
                                  <w:sz w:val="22"/>
                                  <w:szCs w:val="22"/>
                                </w:rPr>
                                <w:t>3</w:t>
                              </w:r>
                            </w:sdtContent>
                          </w:sdt>
                          <w:r>
                            <w:rPr>
                              <w:sz w:val="22"/>
                              <w:szCs w:val="22"/>
                            </w:rPr>
                            <w:t xml:space="preserve">. Šio straipsnio </w:t>
                          </w:r>
                          <w:r>
                            <w:rPr>
                              <w:bCs/>
                              <w:sz w:val="22"/>
                              <w:szCs w:val="22"/>
                            </w:rPr>
                            <w:t>2 dalyje</w:t>
                          </w:r>
                          <w:r>
                            <w:rPr>
                              <w:sz w:val="22"/>
                              <w:szCs w:val="22"/>
                            </w:rPr>
                            <w:t xml:space="preserve"> numatytos veikos yra nusikalstamos ir tais atvejais, kai jos padarytos dėl neatsargumo.</w:t>
                          </w:r>
                        </w:p>
                      </w:sdtContent>
                    </w:sdt>
                    <w:sdt>
                      <w:sdtPr>
                        <w:alias w:val="256 str. 4 d."/>
                        <w:tag w:val="part_2850c8b610c04be1b01399d26281e2f6"/>
                        <w:lock w:val="sdtLocked"/>
                        <w:richText/>
                      </w:sdtPr>
                      <w:sdtContent>
                        <w:p>
                          <w:pPr>
                            <w:ind w:firstLine="720"/>
                            <w:jc w:val="both"/>
                            <w:rPr>
                              <w:color w:val="000000"/>
                              <w:sz w:val="22"/>
                              <w:szCs w:val="22"/>
                            </w:rPr>
                          </w:pPr>
                          <w:sdt>
                            <w:sdtPr>
                              <w:alias w:val="Numeris"/>
                              <w:tag w:val="nr_2850c8b610c04be1b01399d26281e2f6"/>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6-2 str."/>
                    <w:tag w:val="part_53d7e7c6d50d4d2b92c12fa30a1ca11c"/>
                    <w:lock w:val="sdtLocked"/>
                    <w:richText/>
                  </w:sdtPr>
                  <w:sdtContent>
                    <w:p>
                      <w:pPr>
                        <w:ind w:left="2835" w:hanging="2115"/>
                        <w:jc w:val="both"/>
                        <w:rPr>
                          <w:sz w:val="22"/>
                          <w:szCs w:val="22"/>
                        </w:rPr>
                      </w:pPr>
                      <w:sdt>
                        <w:sdtPr>
                          <w:alias w:val="Numeris"/>
                          <w:tag w:val="nr_53d7e7c6d50d4d2b92c12fa30a1ca11c"/>
                          <w:lock w:val="sdtLocked"/>
                          <w:richText/>
                        </w:sdtPr>
                        <w:sdtContent>
                          <w:r>
                            <w:rPr>
                              <w:b/>
                              <w:bCs/>
                              <w:sz w:val="22"/>
                              <w:szCs w:val="22"/>
                            </w:rPr>
                            <w:t>256</w:t>
                          </w:r>
                          <w:r>
                            <w:rPr>
                              <w:b/>
                              <w:bCs/>
                              <w:sz w:val="22"/>
                              <w:szCs w:val="22"/>
                              <w:vertAlign w:val="superscript"/>
                            </w:rPr>
                            <w:t>2</w:t>
                          </w:r>
                        </w:sdtContent>
                      </w:sdt>
                      <w:r>
                        <w:rPr>
                          <w:b/>
                          <w:bCs/>
                          <w:sz w:val="22"/>
                          <w:szCs w:val="22"/>
                        </w:rPr>
                        <w:t xml:space="preserve"> straipsnis. </w:t>
                      </w:r>
                      <w:sdt>
                        <w:sdtPr>
                          <w:alias w:val="Pavadinimas"/>
                          <w:tag w:val="title_53d7e7c6d50d4d2b92c12fa30a1ca11c"/>
                          <w:lock w:val="sdtLocked"/>
                          <w:richText/>
                        </w:sdtPr>
                        <w:sdtContent>
                          <w:r>
                            <w:rPr>
                              <w:b/>
                              <w:bCs/>
                              <w:sz w:val="22"/>
                              <w:szCs w:val="22"/>
                            </w:rPr>
                            <w:t>Branduolinių ar radioaktyviųjų medžiagų arba kitų jonizuojančiosios spinduliuotės šaltinių kontrabanda</w:t>
                          </w:r>
                        </w:sdtContent>
                      </w:sdt>
                    </w:p>
                    <w:sdt>
                      <w:sdtPr>
                        <w:alias w:val="256-2 str. 1 d."/>
                        <w:tag w:val="part_78252569a1334831933f6ff0a328c6a5"/>
                        <w:lock w:val="sdtLocked"/>
                        <w:richText/>
                      </w:sdtPr>
                      <w:sdtContent>
                        <w:p>
                          <w:pPr>
                            <w:ind w:firstLine="720"/>
                            <w:jc w:val="both"/>
                            <w:rPr>
                              <w:sz w:val="22"/>
                              <w:szCs w:val="22"/>
                            </w:rPr>
                          </w:pPr>
                          <w:sdt>
                            <w:sdtPr>
                              <w:alias w:val="Numeris"/>
                              <w:tag w:val="nr_78252569a1334831933f6ff0a328c6a5"/>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branduolines ar radioaktyviąsias medžiagas arba kitus jonizuojančiosios spinduliuotės šaltinius, </w:t>
                          </w:r>
                        </w:p>
                        <w:p>
                          <w:pPr>
                            <w:ind w:firstLine="720"/>
                            <w:jc w:val="both"/>
                            <w:rPr>
                              <w:sz w:val="22"/>
                              <w:szCs w:val="22"/>
                            </w:rPr>
                          </w:pPr>
                          <w:r>
                            <w:rPr>
                              <w:sz w:val="22"/>
                              <w:szCs w:val="22"/>
                            </w:rPr>
                            <w:t>baudžiamas laisvės atėmimu iki aštuonerių metų.</w:t>
                          </w:r>
                        </w:p>
                      </w:sdtContent>
                    </w:sdt>
                    <w:sdt>
                      <w:sdtPr>
                        <w:alias w:val="256-2 str. 2 d."/>
                        <w:tag w:val="part_8f6a4e13945c475c9d004ef4248116b7"/>
                        <w:lock w:val="sdtLocked"/>
                        <w:richText/>
                      </w:sdtPr>
                      <w:sdtContent>
                        <w:p>
                          <w:pPr>
                            <w:ind w:firstLine="720"/>
                            <w:jc w:val="both"/>
                            <w:rPr>
                              <w:color w:val="000000"/>
                              <w:sz w:val="22"/>
                              <w:szCs w:val="22"/>
                            </w:rPr>
                          </w:pPr>
                          <w:sdt>
                            <w:sdtPr>
                              <w:alias w:val="Numeris"/>
                              <w:tag w:val="nr_8f6a4e13945c475c9d004ef4248116b7"/>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7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7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275"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0-1 str."/>
                    <w:tag w:val="part_6a460aa897cd4d9688493cbaf643ee4e"/>
                    <w:lock w:val="sdtLocked"/>
                    <w:richText/>
                  </w:sdtPr>
                  <w:sdtContent>
                    <w:p>
                      <w:pPr>
                        <w:ind w:firstLine="720"/>
                        <w:jc w:val="both"/>
                        <w:rPr>
                          <w:sz w:val="22"/>
                          <w:szCs w:val="22"/>
                        </w:rPr>
                      </w:pPr>
                      <w:sdt>
                        <w:sdtPr>
                          <w:alias w:val="Numeris"/>
                          <w:tag w:val="nr_6a460aa897cd4d9688493cbaf643ee4e"/>
                          <w:lock w:val="sdtLocked"/>
                          <w:richText/>
                        </w:sdtPr>
                        <w:sdtContent>
                          <w:r>
                            <w:rPr>
                              <w:b/>
                              <w:bCs/>
                              <w:sz w:val="22"/>
                              <w:szCs w:val="22"/>
                            </w:rPr>
                            <w:t>260</w:t>
                          </w:r>
                          <w:r>
                            <w:rPr>
                              <w:b/>
                              <w:bCs/>
                              <w:sz w:val="22"/>
                              <w:szCs w:val="22"/>
                              <w:vertAlign w:val="superscript"/>
                            </w:rPr>
                            <w:t>1</w:t>
                          </w:r>
                        </w:sdtContent>
                      </w:sdt>
                      <w:r>
                        <w:rPr>
                          <w:b/>
                          <w:bCs/>
                          <w:sz w:val="22"/>
                          <w:szCs w:val="22"/>
                        </w:rPr>
                        <w:t xml:space="preserve"> straipsnis. </w:t>
                      </w:r>
                      <w:sdt>
                        <w:sdtPr>
                          <w:alias w:val="Pavadinimas"/>
                          <w:tag w:val="title_6a460aa897cd4d9688493cbaf643ee4e"/>
                          <w:lock w:val="sdtLocked"/>
                          <w:richText/>
                        </w:sdtPr>
                        <w:sdtContent>
                          <w:r>
                            <w:rPr>
                              <w:b/>
                              <w:bCs/>
                              <w:sz w:val="22"/>
                              <w:szCs w:val="22"/>
                            </w:rPr>
                            <w:t>Narkotinių ar psichotropinių medžiagų kontrabanda</w:t>
                          </w:r>
                        </w:sdtContent>
                      </w:sdt>
                    </w:p>
                    <w:sdt>
                      <w:sdtPr>
                        <w:alias w:val="260-1 str. 1 d."/>
                        <w:tag w:val="part_defdd133a87c4a2ebd16df202f5e8914"/>
                        <w:lock w:val="sdtLocked"/>
                        <w:richText/>
                      </w:sdtPr>
                      <w:sdtContent>
                        <w:p>
                          <w:pPr>
                            <w:ind w:firstLine="720"/>
                            <w:jc w:val="both"/>
                            <w:rPr>
                              <w:sz w:val="22"/>
                              <w:szCs w:val="22"/>
                            </w:rPr>
                          </w:pPr>
                          <w:sdt>
                            <w:sdtPr>
                              <w:alias w:val="Numeris"/>
                              <w:tag w:val="nr_defdd133a87c4a2ebd16df202f5e8914"/>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nedidelį kiekį narkotinių ar psichotropinių medžiagų neturėdamas tikslo jų parduoti ar kitaip platinti,</w:t>
                          </w:r>
                        </w:p>
                        <w:p>
                          <w:pPr>
                            <w:ind w:firstLine="720"/>
                            <w:jc w:val="both"/>
                            <w:rPr>
                              <w:sz w:val="22"/>
                              <w:szCs w:val="22"/>
                            </w:rPr>
                          </w:pPr>
                          <w:r>
                            <w:rPr>
                              <w:sz w:val="22"/>
                              <w:szCs w:val="22"/>
                            </w:rPr>
                            <w:t>baudžiamas bauda arba laisvės apribojimu, arba areštu, arba laisvės atėmimu iki dvejų metų.</w:t>
                          </w:r>
                        </w:p>
                      </w:sdtContent>
                    </w:sdt>
                    <w:sdt>
                      <w:sdtPr>
                        <w:alias w:val="260-1 str. 2 d."/>
                        <w:tag w:val="part_05b251ae2952486884ef8284b885b097"/>
                        <w:lock w:val="sdtLocked"/>
                        <w:richText/>
                      </w:sdtPr>
                      <w:sdtContent>
                        <w:p>
                          <w:pPr>
                            <w:ind w:firstLine="720"/>
                            <w:jc w:val="both"/>
                            <w:rPr>
                              <w:sz w:val="22"/>
                              <w:szCs w:val="22"/>
                            </w:rPr>
                          </w:pPr>
                          <w:sdt>
                            <w:sdtPr>
                              <w:alias w:val="Numeris"/>
                              <w:tag w:val="nr_05b251ae2952486884ef8284b885b097"/>
                              <w:lock w:val="sdtLocked"/>
                              <w:richText/>
                            </w:sdtPr>
                            <w:sdtContent>
                              <w:r>
                                <w:rPr>
                                  <w:sz w:val="22"/>
                                  <w:szCs w:val="22"/>
                                </w:rPr>
                                <w:t>2</w:t>
                              </w:r>
                            </w:sdtContent>
                          </w:sdt>
                          <w:r>
                            <w:rPr>
                              <w:sz w:val="22"/>
                              <w:szCs w:val="22"/>
                            </w:rPr>
                            <w:t xml:space="preserve">. Tas, kas nepateikdamas muitinės kontrolei ar kitaip jos išvengdamas arba neturėdamas leidimo per Lietuvos Respublikos valstybės sieną gabeno ar siuntė narkotines ar psichotropines medžiagas neturėdamas tikslo jas parduoti ar kitaip platinti, </w:t>
                          </w:r>
                        </w:p>
                        <w:p>
                          <w:pPr>
                            <w:ind w:firstLine="720"/>
                            <w:jc w:val="both"/>
                            <w:rPr>
                              <w:sz w:val="22"/>
                              <w:szCs w:val="22"/>
                            </w:rPr>
                          </w:pPr>
                          <w:r>
                            <w:rPr>
                              <w:sz w:val="22"/>
                              <w:szCs w:val="22"/>
                            </w:rPr>
                            <w:t>baudžiamas bauda arba areštu, arba laisvės atėmimu iki ketverių metų.</w:t>
                          </w:r>
                        </w:p>
                      </w:sdtContent>
                    </w:sdt>
                    <w:sdt>
                      <w:sdtPr>
                        <w:alias w:val="260-1 str. 3 d."/>
                        <w:tag w:val="part_dfc0e87eb9094576a4523fcdb8b1ca20"/>
                        <w:lock w:val="sdtLocked"/>
                        <w:richText/>
                      </w:sdtPr>
                      <w:sdtContent>
                        <w:p>
                          <w:pPr>
                            <w:ind w:firstLine="720"/>
                            <w:jc w:val="both"/>
                            <w:rPr>
                              <w:sz w:val="22"/>
                              <w:szCs w:val="22"/>
                            </w:rPr>
                          </w:pPr>
                          <w:sdt>
                            <w:sdtPr>
                              <w:alias w:val="Numeris"/>
                              <w:tag w:val="nr_dfc0e87eb9094576a4523fcdb8b1ca20"/>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narkotines ar psichotropines medžiagas turėdamas tikslą jas parduoti ar kitaip platinti,</w:t>
                          </w:r>
                        </w:p>
                        <w:p>
                          <w:pPr>
                            <w:ind w:firstLine="720"/>
                            <w:jc w:val="both"/>
                            <w:rPr>
                              <w:sz w:val="22"/>
                              <w:szCs w:val="22"/>
                            </w:rPr>
                          </w:pPr>
                          <w:r>
                            <w:rPr>
                              <w:sz w:val="22"/>
                              <w:szCs w:val="22"/>
                            </w:rPr>
                            <w:t>baudžiamas laisvės atėmimu nuo dvejų iki dešimties metų.</w:t>
                          </w:r>
                        </w:p>
                      </w:sdtContent>
                    </w:sdt>
                    <w:sdt>
                      <w:sdtPr>
                        <w:alias w:val="260-1 str. 4 d."/>
                        <w:tag w:val="part_d1caa035bc114daa82a7c709e16ce9d7"/>
                        <w:lock w:val="sdtLocked"/>
                        <w:richText/>
                      </w:sdtPr>
                      <w:sdtContent>
                        <w:p>
                          <w:pPr>
                            <w:ind w:firstLine="720"/>
                            <w:jc w:val="both"/>
                            <w:rPr>
                              <w:sz w:val="22"/>
                              <w:szCs w:val="22"/>
                            </w:rPr>
                          </w:pPr>
                          <w:sdt>
                            <w:sdtPr>
                              <w:alias w:val="Numeris"/>
                              <w:tag w:val="nr_d1caa035bc114daa82a7c709e16ce9d7"/>
                              <w:lock w:val="sdtLocked"/>
                              <w:richText/>
                            </w:sdtPr>
                            <w:sdtContent>
                              <w:r>
                                <w:rPr>
                                  <w:sz w:val="22"/>
                                  <w:szCs w:val="22"/>
                                </w:rPr>
                                <w:t>4</w:t>
                              </w:r>
                            </w:sdtContent>
                          </w:sdt>
                          <w:r>
                            <w:rPr>
                              <w:sz w:val="22"/>
                              <w:szCs w:val="22"/>
                            </w:rPr>
                            <w:t>. Tas, kas nepateikdamas muitinės kontrolei ar kitaip jos išvengdamas arba neturėdamas leidimo per Lietuvos Respublikos valstybės sieną gabeno ar siuntė didelį kiekį narkotinių ar psichotropinių medžiagų,</w:t>
                          </w:r>
                        </w:p>
                        <w:p>
                          <w:pPr>
                            <w:ind w:firstLine="720"/>
                            <w:jc w:val="both"/>
                            <w:rPr>
                              <w:sz w:val="22"/>
                              <w:szCs w:val="22"/>
                            </w:rPr>
                          </w:pPr>
                          <w:r>
                            <w:rPr>
                              <w:sz w:val="22"/>
                              <w:szCs w:val="22"/>
                            </w:rPr>
                            <w:t>baudžiamas laisvės atėmimu nuo ketverių iki dvylikos metų.</w:t>
                          </w:r>
                        </w:p>
                      </w:sdtContent>
                    </w:sdt>
                    <w:sdt>
                      <w:sdtPr>
                        <w:alias w:val="260-1 str. 5 d."/>
                        <w:tag w:val="part_ebbdae93e5b1495291bccde5116f13c9"/>
                        <w:lock w:val="sdtLocked"/>
                        <w:richText/>
                      </w:sdtPr>
                      <w:sdtContent>
                        <w:p>
                          <w:pPr>
                            <w:ind w:firstLine="720"/>
                            <w:jc w:val="both"/>
                            <w:rPr>
                              <w:sz w:val="22"/>
                              <w:szCs w:val="22"/>
                            </w:rPr>
                          </w:pPr>
                          <w:sdt>
                            <w:sdtPr>
                              <w:alias w:val="Numeris"/>
                              <w:tag w:val="nr_ebbdae93e5b1495291bccde5116f13c9"/>
                              <w:lock w:val="sdtLocked"/>
                              <w:richText/>
                            </w:sdtPr>
                            <w:sdtContent>
                              <w:r>
                                <w:rPr>
                                  <w:sz w:val="22"/>
                                  <w:szCs w:val="22"/>
                                </w:rPr>
                                <w:t>5</w:t>
                              </w:r>
                            </w:sdtContent>
                          </w:sdt>
                          <w:r>
                            <w:rPr>
                              <w:sz w:val="22"/>
                              <w:szCs w:val="22"/>
                            </w:rPr>
                            <w:t>. Tas, kas nepateikdamas muitinės kontrolei ar kitaip jos išvengdamas arba neturėdamas leidimo per Lietuvos Respublikos valstybės sieną gabeno ar siuntė labai didelį kiekį narkotinių ar psichotropinių medžiagų,</w:t>
                          </w:r>
                        </w:p>
                        <w:p>
                          <w:pPr>
                            <w:ind w:firstLine="720"/>
                            <w:jc w:val="both"/>
                            <w:rPr>
                              <w:sz w:val="22"/>
                              <w:szCs w:val="22"/>
                            </w:rPr>
                          </w:pPr>
                          <w:r>
                            <w:rPr>
                              <w:sz w:val="22"/>
                              <w:szCs w:val="22"/>
                            </w:rPr>
                            <w:t>baudžiamas laisvės atėmimu nuo dešimties iki aštuoniolikos metų.</w:t>
                          </w:r>
                        </w:p>
                      </w:sdtContent>
                    </w:sdt>
                    <w:sdt>
                      <w:sdtPr>
                        <w:alias w:val="260-1 str. 6 d."/>
                        <w:tag w:val="part_5fa2f452dfa9449bae3b1324cd069098"/>
                        <w:lock w:val="sdtLocked"/>
                        <w:richText/>
                      </w:sdtPr>
                      <w:sdtContent>
                        <w:p>
                          <w:pPr>
                            <w:ind w:firstLine="720"/>
                            <w:jc w:val="both"/>
                            <w:rPr>
                              <w:sz w:val="22"/>
                              <w:szCs w:val="22"/>
                            </w:rPr>
                          </w:pPr>
                          <w:sdt>
                            <w:sdtPr>
                              <w:alias w:val="Numeris"/>
                              <w:tag w:val="nr_5fa2f452dfa9449bae3b1324cd069098"/>
                              <w:lock w:val="sdtLocked"/>
                              <w:richText/>
                            </w:sdtPr>
                            <w:sdtContent>
                              <w:r>
                                <w:rPr>
                                  <w:sz w:val="22"/>
                                  <w:szCs w:val="22"/>
                                </w:rPr>
                                <w:t>6</w:t>
                              </w:r>
                            </w:sdtContent>
                          </w:sdt>
                          <w:r>
                            <w:rPr>
                              <w:sz w:val="22"/>
                              <w:szCs w:val="22"/>
                            </w:rPr>
                            <w:t>. Už šio straipsnio 3, 4 ir 5 dalyse numatytas veikas atsako ir juridinis asmuo.</w:t>
                          </w:r>
                        </w:p>
                      </w:sdtContent>
                    </w:sdt>
                    <w:sdt>
                      <w:sdtPr>
                        <w:alias w:val="260-1 str. 7 d."/>
                        <w:tag w:val="part_c6b17ba4e981408cb134a133c9976760"/>
                        <w:lock w:val="sdtLocked"/>
                        <w:richText/>
                      </w:sdtPr>
                      <w:sdtContent>
                        <w:p>
                          <w:pPr>
                            <w:ind w:firstLine="720"/>
                            <w:jc w:val="both"/>
                            <w:rPr>
                              <w:color w:val="000000"/>
                              <w:sz w:val="22"/>
                              <w:szCs w:val="22"/>
                            </w:rPr>
                          </w:pPr>
                          <w:sdt>
                            <w:sdtPr>
                              <w:alias w:val="Numeris"/>
                              <w:tag w:val="nr_c6b17ba4e981408cb134a133c9976760"/>
                              <w:lock w:val="sdtLocked"/>
                              <w:richText/>
                            </w:sdtPr>
                            <w:sdtContent>
                              <w:r>
                                <w:rPr>
                                  <w:sz w:val="22"/>
                                  <w:szCs w:val="22"/>
                                </w:rPr>
                                <w:t>7</w:t>
                              </w:r>
                            </w:sdtContent>
                          </w:sdt>
                          <w:r>
                            <w:rPr>
                              <w:sz w:val="22"/>
                              <w:szCs w:val="22"/>
                            </w:rPr>
                            <w:t xml:space="preserve">. Asmuo, kuris savo noru kreipėsi į sveikatos priežiūros įstaigą dėl medicinos pagalbos ar į valstybės instituciją norėdamas atiduoti neteisėtai gabentą ar siųstą be tikslo platinti nedidelį kiekį narkotinių ar psichotropinių medžiagų, atleidžiamas nuo baudžiamosios atsakomybės už atiduotų narkotinių ar psichotropinių medžiagų kontrabandą.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a93a895bb7504b23907e2bd9d325b951"/>
                        <w:lock w:val="sdtLocked"/>
                        <w:richText/>
                      </w:sdtPr>
                      <w:sdtContent>
                        <w:p>
                          <w:pPr>
                            <w:ind w:firstLine="720"/>
                            <w:jc w:val="both"/>
                            <w:rPr>
                              <w:sz w:val="22"/>
                              <w:szCs w:val="22"/>
                            </w:rPr>
                          </w:pPr>
                          <w:sdt>
                            <w:sdtPr>
                              <w:alias w:val="Numeris"/>
                              <w:tag w:val="nr_a93a895bb7504b23907e2bd9d325b951"/>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szCs w:val="22"/>
                            </w:rPr>
                          </w:pPr>
                          <w:r>
                            <w:rPr>
                              <w:sz w:val="22"/>
                              <w:szCs w:val="22"/>
                            </w:rPr>
                            <w:t>baudžiamas areštu arba laivės atėmimu iki penkerių metų.</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7"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0"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81"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82"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6-1 str."/>
                    <w:tag w:val="part_190a18c1681e44639be26e1d2472717a"/>
                    <w:lock w:val="sdtLocked"/>
                    <w:richText/>
                  </w:sdtPr>
                  <w:sdtContent>
                    <w:p>
                      <w:pPr>
                        <w:ind w:left="2410" w:hanging="1690"/>
                        <w:jc w:val="both"/>
                        <w:rPr>
                          <w:sz w:val="22"/>
                          <w:szCs w:val="22"/>
                        </w:rPr>
                      </w:pPr>
                      <w:sdt>
                        <w:sdtPr>
                          <w:alias w:val="Numeris"/>
                          <w:tag w:val="nr_190a18c1681e44639be26e1d2472717a"/>
                          <w:lock w:val="sdtLocked"/>
                          <w:richText/>
                        </w:sdtPr>
                        <w:sdtContent>
                          <w:r>
                            <w:rPr>
                              <w:b/>
                              <w:bCs/>
                              <w:sz w:val="22"/>
                              <w:szCs w:val="22"/>
                            </w:rPr>
                            <w:t>266</w:t>
                          </w:r>
                          <w:r>
                            <w:rPr>
                              <w:b/>
                              <w:bCs/>
                              <w:sz w:val="22"/>
                              <w:szCs w:val="22"/>
                              <w:vertAlign w:val="superscript"/>
                            </w:rPr>
                            <w:t>1</w:t>
                          </w:r>
                        </w:sdtContent>
                      </w:sdt>
                      <w:r>
                        <w:rPr>
                          <w:b/>
                          <w:bCs/>
                          <w:sz w:val="22"/>
                          <w:szCs w:val="22"/>
                        </w:rPr>
                        <w:t xml:space="preserve"> straipsnis. </w:t>
                      </w:r>
                      <w:sdt>
                        <w:sdtPr>
                          <w:alias w:val="Pavadinimas"/>
                          <w:tag w:val="title_190a18c1681e44639be26e1d2472717a"/>
                          <w:lock w:val="sdtLocked"/>
                          <w:richText/>
                        </w:sdtPr>
                        <w:sdtContent>
                          <w:r>
                            <w:rPr>
                              <w:b/>
                              <w:bCs/>
                              <w:sz w:val="22"/>
                              <w:szCs w:val="22"/>
                            </w:rPr>
                            <w:t>Pirmos kategorijos narkotinių ar psichotropinių medžiagų pirmtakų (prekursorių) kontrabanda</w:t>
                          </w:r>
                        </w:sdtContent>
                      </w:sdt>
                    </w:p>
                    <w:sdt>
                      <w:sdtPr>
                        <w:alias w:val="266-1 str. 1 d."/>
                        <w:tag w:val="part_5f9b3470116c4489ac17e997a24cf1c3"/>
                        <w:lock w:val="sdtLocked"/>
                        <w:richText/>
                      </w:sdtPr>
                      <w:sdtContent>
                        <w:p>
                          <w:pPr>
                            <w:ind w:firstLine="720"/>
                            <w:jc w:val="both"/>
                            <w:rPr>
                              <w:sz w:val="22"/>
                              <w:szCs w:val="22"/>
                            </w:rPr>
                          </w:pPr>
                          <w:sdt>
                            <w:sdtPr>
                              <w:alias w:val="Numeris"/>
                              <w:tag w:val="nr_5f9b3470116c4489ac17e997a24cf1c3"/>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pirmos kategorijos narkotinių ar psichotropinių medžiagų pirmtakus (prekursorius), </w:t>
                          </w:r>
                        </w:p>
                        <w:p>
                          <w:pPr>
                            <w:ind w:firstLine="720"/>
                            <w:jc w:val="both"/>
                            <w:rPr>
                              <w:sz w:val="22"/>
                              <w:szCs w:val="22"/>
                            </w:rPr>
                          </w:pPr>
                          <w:r>
                            <w:rPr>
                              <w:sz w:val="22"/>
                              <w:szCs w:val="22"/>
                            </w:rPr>
                            <w:t>baudžiamas bauda arba laisvės atėmimu iki ketverių metų.</w:t>
                          </w:r>
                        </w:p>
                      </w:sdtContent>
                    </w:sdt>
                    <w:sdt>
                      <w:sdtPr>
                        <w:alias w:val="266-1 str. 2 d."/>
                        <w:tag w:val="part_dd7f3a2eeb4d4c3bbee9ae9d1aa4b531"/>
                        <w:lock w:val="sdtLocked"/>
                        <w:richText/>
                      </w:sdtPr>
                      <w:sdtContent>
                        <w:p>
                          <w:pPr>
                            <w:ind w:firstLine="720"/>
                            <w:jc w:val="both"/>
                            <w:rPr>
                              <w:sz w:val="22"/>
                              <w:szCs w:val="22"/>
                            </w:rPr>
                          </w:pPr>
                          <w:sdt>
                            <w:sdtPr>
                              <w:alias w:val="Numeris"/>
                              <w:tag w:val="nr_dd7f3a2eeb4d4c3bbee9ae9d1aa4b531"/>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didelį kiekį pirmos kategorijos narkotinių ar psichotropinių medžiagų pirmtakų (prekursorių),</w:t>
                          </w:r>
                        </w:p>
                        <w:p>
                          <w:pPr>
                            <w:ind w:firstLine="720"/>
                            <w:jc w:val="both"/>
                            <w:rPr>
                              <w:sz w:val="22"/>
                              <w:szCs w:val="22"/>
                            </w:rPr>
                          </w:pPr>
                          <w:r>
                            <w:rPr>
                              <w:sz w:val="22"/>
                              <w:szCs w:val="22"/>
                            </w:rPr>
                            <w:t>baudžiamas laisvės atėmimu nuo trejų iki septynerių metų.</w:t>
                          </w:r>
                        </w:p>
                      </w:sdtContent>
                    </w:sdt>
                    <w:sdt>
                      <w:sdtPr>
                        <w:alias w:val="266-1 str. 3 d."/>
                        <w:tag w:val="part_a2791832392b456eb3fd1329c275c69d"/>
                        <w:lock w:val="sdtLocked"/>
                        <w:richText/>
                      </w:sdtPr>
                      <w:sdtContent>
                        <w:p>
                          <w:pPr>
                            <w:ind w:firstLine="720"/>
                            <w:jc w:val="both"/>
                            <w:rPr>
                              <w:sz w:val="22"/>
                              <w:szCs w:val="22"/>
                            </w:rPr>
                          </w:pPr>
                          <w:sdt>
                            <w:sdtPr>
                              <w:alias w:val="Numeris"/>
                              <w:tag w:val="nr_a2791832392b456eb3fd1329c275c69d"/>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labai didelį kiekį pirmos kategorijos narkotinių ar psichotropinių medžiagų pirmtakų (prekursorių),</w:t>
                          </w:r>
                        </w:p>
                        <w:p>
                          <w:pPr>
                            <w:ind w:firstLine="720"/>
                            <w:jc w:val="both"/>
                            <w:rPr>
                              <w:sz w:val="22"/>
                              <w:szCs w:val="22"/>
                            </w:rPr>
                          </w:pPr>
                          <w:r>
                            <w:rPr>
                              <w:sz w:val="22"/>
                              <w:szCs w:val="22"/>
                            </w:rPr>
                            <w:t>baudžiamas laisvės atėmimu nuo septynerių iki dvylikos metų.</w:t>
                          </w:r>
                        </w:p>
                      </w:sdtContent>
                    </w:sdt>
                    <w:sdt>
                      <w:sdtPr>
                        <w:alias w:val="266-1 str. 4 d."/>
                        <w:tag w:val="part_931756a27e9444ba9851b06e2170325a"/>
                        <w:lock w:val="sdtLocked"/>
                        <w:richText/>
                      </w:sdtPr>
                      <w:sdtContent>
                        <w:p>
                          <w:pPr>
                            <w:ind w:firstLine="720"/>
                            <w:jc w:val="both"/>
                            <w:rPr>
                              <w:color w:val="000000"/>
                              <w:sz w:val="22"/>
                              <w:szCs w:val="22"/>
                            </w:rPr>
                          </w:pPr>
                          <w:sdt>
                            <w:sdtPr>
                              <w:alias w:val="Numeris"/>
                              <w:tag w:val="nr_931756a27e9444ba9851b06e2170325a"/>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 str."/>
                    <w:tag w:val="part_0a65056155d24417b5173b7055a018a9"/>
                    <w:lock w:val="sdtLocked"/>
                    <w:richText/>
                  </w:sdtPr>
                  <w:sdtContent>
                    <w:p>
                      <w:pPr>
                        <w:ind w:left="2410" w:hanging="1690"/>
                        <w:jc w:val="both"/>
                        <w:rPr>
                          <w:b/>
                          <w:bCs/>
                          <w:sz w:val="22"/>
                          <w:szCs w:val="22"/>
                        </w:rPr>
                      </w:pPr>
                      <w:sdt>
                        <w:sdtPr>
                          <w:alias w:val="Numeris"/>
                          <w:tag w:val="nr_0a65056155d24417b5173b7055a018a9"/>
                          <w:lock w:val="sdtLocked"/>
                          <w:richText/>
                        </w:sdtPr>
                        <w:sdtContent>
                          <w:r>
                            <w:rPr>
                              <w:b/>
                              <w:sz w:val="22"/>
                              <w:szCs w:val="22"/>
                            </w:rPr>
                            <w:t>267</w:t>
                          </w:r>
                        </w:sdtContent>
                      </w:sdt>
                      <w:r>
                        <w:rPr>
                          <w:b/>
                          <w:sz w:val="22"/>
                          <w:szCs w:val="22"/>
                        </w:rPr>
                        <w:t xml:space="preserve"> straipsnis. </w:t>
                      </w:r>
                      <w:sdt>
                        <w:sdtPr>
                          <w:alias w:val="Pavadinimas"/>
                          <w:tag w:val="title_0a65056155d24417b5173b7055a018a9"/>
                          <w:lock w:val="sdtLocked"/>
                          <w:richText/>
                        </w:sdtPr>
                        <w:sdtContent>
                          <w:r>
                            <w:rPr>
                              <w:b/>
                              <w:sz w:val="22"/>
                              <w:szCs w:val="22"/>
                            </w:rPr>
                            <w:t>Neteisėtas disponavimas stipriai veikiančiomis ar nuodingosiomis medžiagomis</w:t>
                          </w:r>
                        </w:sdtContent>
                      </w:sdt>
                    </w:p>
                    <w:sdt>
                      <w:sdtPr>
                        <w:alias w:val="267 str. 1 d."/>
                        <w:tag w:val="part_a12a97487cda4f2cb0420769e2ef4167"/>
                        <w:lock w:val="sdtLocked"/>
                        <w:richText/>
                      </w:sdtPr>
                      <w:sdtContent>
                        <w:p>
                          <w:pPr>
                            <w:ind w:firstLine="720"/>
                            <w:jc w:val="both"/>
                            <w:rPr>
                              <w:sz w:val="22"/>
                              <w:szCs w:val="22"/>
                            </w:rPr>
                          </w:pPr>
                          <w:sdt>
                            <w:sdtPr>
                              <w:alias w:val="Numeris"/>
                              <w:tag w:val="nr_a12a97487cda4f2cb0420769e2ef4167"/>
                              <w:lock w:val="sdtLocked"/>
                              <w:richText/>
                            </w:sdtPr>
                            <w:sdtContent>
                              <w:r>
                                <w:rPr>
                                  <w:sz w:val="22"/>
                                  <w:szCs w:val="22"/>
                                </w:rPr>
                                <w:t>1</w:t>
                              </w:r>
                            </w:sdtContent>
                          </w:sdt>
                          <w:r>
                            <w:rPr>
                              <w:sz w:val="22"/>
                              <w:szCs w:val="22"/>
                            </w:rPr>
                            <w:t xml:space="preserve">. Tas, kas neteisėtai gamino, įgijo, laikė, gabeno, </w:t>
                          </w:r>
                          <w:r>
                            <w:rPr>
                              <w:bCs/>
                              <w:sz w:val="22"/>
                              <w:szCs w:val="22"/>
                            </w:rPr>
                            <w:t>siuntė ar</w:t>
                          </w:r>
                          <w:r>
                            <w:rPr>
                              <w:sz w:val="22"/>
                              <w:szCs w:val="22"/>
                            </w:rPr>
                            <w:t xml:space="preserve"> realizavo stipriai veikiančias ar nuodingąsias medžiagas,</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267 str. 2 d."/>
                        <w:tag w:val="part_2afb66e1696549e1b61546dc80e6c222"/>
                        <w:lock w:val="sdtLocked"/>
                        <w:richText/>
                      </w:sdtPr>
                      <w:sdtContent>
                        <w:p>
                          <w:pPr>
                            <w:ind w:firstLine="720"/>
                            <w:jc w:val="both"/>
                            <w:rPr>
                              <w:sz w:val="22"/>
                              <w:szCs w:val="22"/>
                            </w:rPr>
                          </w:pPr>
                          <w:sdt>
                            <w:sdtPr>
                              <w:alias w:val="Numeris"/>
                              <w:tag w:val="nr_2afb66e1696549e1b61546dc80e6c222"/>
                              <w:lock w:val="sdtLocked"/>
                              <w:richText/>
                            </w:sdtPr>
                            <w:sdtContent>
                              <w:r>
                                <w:rPr>
                                  <w:sz w:val="22"/>
                                  <w:szCs w:val="22"/>
                                </w:rPr>
                                <w:t>2</w:t>
                              </w:r>
                            </w:sdtContent>
                          </w:sdt>
                          <w:r>
                            <w:rPr>
                              <w:sz w:val="22"/>
                              <w:szCs w:val="22"/>
                            </w:rPr>
                            <w:t>. Tas, kas neteisėtai gamino, įgijo, laikė, gabeno</w:t>
                          </w:r>
                          <w:r>
                            <w:rPr>
                              <w:bCs/>
                              <w:sz w:val="22"/>
                              <w:szCs w:val="22"/>
                            </w:rPr>
                            <w:t xml:space="preserve">, siuntė </w:t>
                          </w:r>
                          <w:r>
                            <w:rPr>
                              <w:sz w:val="22"/>
                              <w:szCs w:val="22"/>
                            </w:rPr>
                            <w:t>ar realizavo nuodingąsias chemines medžiagas, kurios naudojamos kaip cheminis ginklas, chemines medžiagas ar jų pirmtakus cheminio ginklo gamybai ar kitiems Cheminio ginklo uždraudimo įstatymo draudžiamiems tikslams,</w:t>
                          </w:r>
                        </w:p>
                        <w:p>
                          <w:pPr>
                            <w:ind w:firstLine="720"/>
                            <w:jc w:val="both"/>
                            <w:rPr>
                              <w:sz w:val="22"/>
                              <w:szCs w:val="22"/>
                            </w:rPr>
                          </w:pPr>
                          <w:r>
                            <w:rPr>
                              <w:sz w:val="22"/>
                              <w:szCs w:val="22"/>
                            </w:rPr>
                            <w:t xml:space="preserve">baudžiamas bauda arba areštu, arba laisvės atėmimu iki penkerių metų. </w:t>
                          </w:r>
                        </w:p>
                      </w:sdtContent>
                    </w:sdt>
                    <w:sdt>
                      <w:sdtPr>
                        <w:alias w:val="267 str. 3 d."/>
                        <w:tag w:val="part_0c6d2b72a15a4d9488bf1d5e2e409bdc"/>
                        <w:lock w:val="sdtLocked"/>
                        <w:richText/>
                      </w:sdtPr>
                      <w:sdtContent>
                        <w:p>
                          <w:pPr>
                            <w:ind w:firstLine="720"/>
                            <w:jc w:val="both"/>
                            <w:rPr>
                              <w:color w:val="000000"/>
                              <w:sz w:val="22"/>
                              <w:szCs w:val="22"/>
                            </w:rPr>
                          </w:pPr>
                          <w:sdt>
                            <w:sdtPr>
                              <w:alias w:val="Numeris"/>
                              <w:tag w:val="nr_0c6d2b72a15a4d9488bf1d5e2e409bdc"/>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267(¹) str. 1 d."/>
                        <w:tag w:val="part_fb8d7e95f0c44ea28270e529af053760"/>
                        <w:lock w:val="sdtLocked"/>
                        <w:richText/>
                      </w:sdtPr>
                      <w:sdtContent>
                        <w:p>
                          <w:pPr>
                            <w:ind w:firstLine="720"/>
                            <w:jc w:val="both"/>
                            <w:rPr>
                              <w:sz w:val="22"/>
                              <w:szCs w:val="22"/>
                            </w:rPr>
                          </w:pPr>
                          <w:sdt>
                            <w:sdtPr>
                              <w:alias w:val="Numeris"/>
                              <w:tag w:val="nr_fb8d7e95f0c44ea28270e529af053760"/>
                              <w:lock w:val="sdtLocked"/>
                              <w:richText/>
                            </w:sdtPr>
                            <w:sdtContent>
                              <w:r>
                                <w:rPr>
                                  <w:sz w:val="22"/>
                                  <w:szCs w:val="22"/>
                                </w:rPr>
                                <w:t>1</w:t>
                              </w:r>
                            </w:sdtContent>
                          </w:sdt>
                          <w:r>
                            <w:rPr>
                              <w:sz w:val="22"/>
                              <w:szCs w:val="22"/>
                            </w:rPr>
                            <w:t xml:space="preserve">. Tas, kas neteisėtai kūrė, gamino, įgijo, laikė, gabeno, </w:t>
                          </w:r>
                          <w:r>
                            <w:rPr>
                              <w:bCs/>
                              <w:sz w:val="22"/>
                              <w:szCs w:val="22"/>
                            </w:rPr>
                            <w:t xml:space="preserve">siuntė, </w:t>
                          </w:r>
                          <w:r>
                            <w:rPr>
                              <w:sz w:val="22"/>
                              <w:szCs w:val="22"/>
                            </w:rPr>
                            <w:t xml:space="preserve">pardavė ar kitaip perleido biologinį ginklą arba jo gamybai naudojamus mikroorganizmus ar kitas biologines medžiagas, ar toksinus, </w:t>
                          </w:r>
                        </w:p>
                        <w:p>
                          <w:pPr>
                            <w:ind w:firstLine="720"/>
                            <w:jc w:val="both"/>
                            <w:rPr>
                              <w:bCs/>
                              <w:sz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2 str."/>
                    <w:tag w:val="part_6c44e3f2754341188959ec86766e8a20"/>
                    <w:lock w:val="sdtLocked"/>
                    <w:richText/>
                  </w:sdtPr>
                  <w:sdtContent>
                    <w:p>
                      <w:pPr>
                        <w:ind w:firstLine="720"/>
                        <w:jc w:val="both"/>
                        <w:rPr>
                          <w:b/>
                          <w:bCs/>
                          <w:sz w:val="22"/>
                          <w:szCs w:val="22"/>
                        </w:rPr>
                      </w:pPr>
                      <w:sdt>
                        <w:sdtPr>
                          <w:alias w:val="Numeris"/>
                          <w:tag w:val="nr_6c44e3f2754341188959ec86766e8a20"/>
                          <w:lock w:val="sdtLocked"/>
                          <w:richText/>
                        </w:sdtPr>
                        <w:sdtContent>
                          <w:r>
                            <w:rPr>
                              <w:b/>
                              <w:bCs/>
                              <w:sz w:val="22"/>
                              <w:szCs w:val="22"/>
                            </w:rPr>
                            <w:t>267</w:t>
                          </w:r>
                          <w:r>
                            <w:rPr>
                              <w:b/>
                              <w:bCs/>
                              <w:sz w:val="22"/>
                              <w:szCs w:val="22"/>
                              <w:vertAlign w:val="superscript"/>
                            </w:rPr>
                            <w:t>2</w:t>
                          </w:r>
                        </w:sdtContent>
                      </w:sdt>
                      <w:r>
                        <w:rPr>
                          <w:b/>
                          <w:bCs/>
                          <w:sz w:val="22"/>
                          <w:szCs w:val="22"/>
                        </w:rPr>
                        <w:t xml:space="preserve"> straipsnis. </w:t>
                      </w:r>
                      <w:sdt>
                        <w:sdtPr>
                          <w:alias w:val="Pavadinimas"/>
                          <w:tag w:val="title_6c44e3f2754341188959ec86766e8a20"/>
                          <w:lock w:val="sdtLocked"/>
                          <w:richText/>
                        </w:sdtPr>
                        <w:sdtContent>
                          <w:r>
                            <w:rPr>
                              <w:b/>
                              <w:bCs/>
                              <w:sz w:val="22"/>
                              <w:szCs w:val="22"/>
                            </w:rPr>
                            <w:t>Stipriai veikiančių, nuodingųjų ar cheminių medžiagų kontrabanda</w:t>
                          </w:r>
                        </w:sdtContent>
                      </w:sdt>
                    </w:p>
                    <w:sdt>
                      <w:sdtPr>
                        <w:alias w:val="267-2 str. 1 d."/>
                        <w:tag w:val="part_2894289cdc26499380a85045d6e440fe"/>
                        <w:lock w:val="sdtLocked"/>
                        <w:richText/>
                      </w:sdtPr>
                      <w:sdtContent>
                        <w:p>
                          <w:pPr>
                            <w:ind w:firstLine="720"/>
                            <w:jc w:val="both"/>
                            <w:rPr>
                              <w:bCs/>
                              <w:sz w:val="22"/>
                              <w:szCs w:val="22"/>
                            </w:rPr>
                          </w:pPr>
                          <w:sdt>
                            <w:sdtPr>
                              <w:alias w:val="Numeris"/>
                              <w:tag w:val="nr_2894289cdc26499380a85045d6e440fe"/>
                              <w:lock w:val="sdtLocked"/>
                              <w:richText/>
                            </w:sdtPr>
                            <w:sdtContent>
                              <w:r>
                                <w:rPr>
                                  <w:bCs/>
                                  <w:sz w:val="22"/>
                                  <w:szCs w:val="22"/>
                                </w:rPr>
                                <w:t>1</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 xml:space="preserve">stipriai veikiančias ar nuodingąsias medžiagas, </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67-2 str. 2 d."/>
                        <w:tag w:val="part_216fdfcf0c42431bb25125eedb8805a3"/>
                        <w:lock w:val="sdtLocked"/>
                        <w:richText/>
                      </w:sdtPr>
                      <w:sdtContent>
                        <w:p>
                          <w:pPr>
                            <w:ind w:firstLine="720"/>
                            <w:jc w:val="both"/>
                            <w:rPr>
                              <w:bCs/>
                              <w:sz w:val="22"/>
                              <w:szCs w:val="22"/>
                            </w:rPr>
                          </w:pPr>
                          <w:sdt>
                            <w:sdtPr>
                              <w:alias w:val="Numeris"/>
                              <w:tag w:val="nr_216fdfcf0c42431bb25125eedb8805a3"/>
                              <w:lock w:val="sdtLocked"/>
                              <w:richText/>
                            </w:sdtPr>
                            <w:sdtContent>
                              <w:r>
                                <w:rPr>
                                  <w:bCs/>
                                  <w:sz w:val="22"/>
                                  <w:szCs w:val="22"/>
                                </w:rPr>
                                <w:t>2</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nuodingąsias chemines medžiagas, kurios naudojamos kaip cheminis ginklas, arba cheminio ginklo gamybai naudojamas chemines medžiagas ar jų pirmtakus,</w:t>
                          </w:r>
                        </w:p>
                        <w:p>
                          <w:pPr>
                            <w:ind w:firstLine="720"/>
                            <w:jc w:val="both"/>
                            <w:rPr>
                              <w:bCs/>
                              <w:sz w:val="22"/>
                              <w:szCs w:val="22"/>
                            </w:rPr>
                          </w:pPr>
                          <w:r>
                            <w:rPr>
                              <w:bCs/>
                              <w:sz w:val="22"/>
                              <w:szCs w:val="22"/>
                            </w:rPr>
                            <w:t>baudžiamas laisvės atėmimu iki aštuonerių metų.</w:t>
                          </w:r>
                        </w:p>
                      </w:sdtContent>
                    </w:sdt>
                    <w:sdt>
                      <w:sdtPr>
                        <w:alias w:val="267-2 str. 3 d."/>
                        <w:tag w:val="part_c67c574f8190424dac2b468a76359b24"/>
                        <w:lock w:val="sdtLocked"/>
                        <w:richText/>
                      </w:sdtPr>
                      <w:sdtContent>
                        <w:p>
                          <w:pPr>
                            <w:ind w:firstLine="720"/>
                            <w:jc w:val="both"/>
                          </w:pPr>
                          <w:sdt>
                            <w:sdtPr>
                              <w:alias w:val="Numeris"/>
                              <w:tag w:val="nr_c67c574f8190424dac2b468a76359b24"/>
                              <w:lock w:val="sdtLocked"/>
                              <w:richText/>
                            </w:sdtPr>
                            <w:sdtContent>
                              <w:r>
                                <w:rPr>
                                  <w:bCs/>
                                  <w:sz w:val="22"/>
                                  <w:szCs w:val="22"/>
                                </w:rPr>
                                <w:t>3</w:t>
                              </w:r>
                            </w:sdtContent>
                          </w:sdt>
                          <w:r>
                            <w:rPr>
                              <w:bCs/>
                              <w:sz w:val="22"/>
                              <w:szCs w:val="22"/>
                            </w:rPr>
                            <w:t>. Už šiame straipsnyje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3 str."/>
                    <w:tag w:val="part_ce2f309db85147d8b9e8d22033c10510"/>
                    <w:lock w:val="sdtLocked"/>
                    <w:richText/>
                  </w:sdtPr>
                  <w:sdtContent>
                    <w:p>
                      <w:pPr>
                        <w:ind w:firstLine="720"/>
                        <w:jc w:val="both"/>
                        <w:rPr>
                          <w:bCs/>
                          <w:sz w:val="22"/>
                          <w:szCs w:val="22"/>
                        </w:rPr>
                      </w:pPr>
                      <w:sdt>
                        <w:sdtPr>
                          <w:alias w:val="Numeris"/>
                          <w:tag w:val="nr_ce2f309db85147d8b9e8d22033c10510"/>
                          <w:lock w:val="sdtLocked"/>
                          <w:richText/>
                        </w:sdtPr>
                        <w:sdtContent>
                          <w:r>
                            <w:rPr>
                              <w:b/>
                              <w:bCs/>
                              <w:sz w:val="22"/>
                              <w:szCs w:val="22"/>
                            </w:rPr>
                            <w:t>267</w:t>
                          </w:r>
                          <w:r>
                            <w:rPr>
                              <w:b/>
                              <w:bCs/>
                              <w:sz w:val="22"/>
                              <w:szCs w:val="22"/>
                              <w:vertAlign w:val="superscript"/>
                            </w:rPr>
                            <w:t>3</w:t>
                          </w:r>
                        </w:sdtContent>
                      </w:sdt>
                      <w:r>
                        <w:rPr>
                          <w:b/>
                          <w:bCs/>
                          <w:sz w:val="22"/>
                          <w:szCs w:val="22"/>
                        </w:rPr>
                        <w:t xml:space="preserve"> straipsnis. </w:t>
                      </w:r>
                      <w:sdt>
                        <w:sdtPr>
                          <w:alias w:val="Pavadinimas"/>
                          <w:tag w:val="title_ce2f309db85147d8b9e8d22033c10510"/>
                          <w:lock w:val="sdtLocked"/>
                          <w:richText/>
                        </w:sdtPr>
                        <w:sdtContent>
                          <w:r>
                            <w:rPr>
                              <w:b/>
                              <w:bCs/>
                              <w:sz w:val="22"/>
                              <w:szCs w:val="22"/>
                            </w:rPr>
                            <w:t>Biologinių medžiagų, mikroorganizmų ar toksinų kontrabanda</w:t>
                          </w:r>
                        </w:sdtContent>
                      </w:sdt>
                    </w:p>
                    <w:sdt>
                      <w:sdtPr>
                        <w:alias w:val="267-3 str. 1 d."/>
                        <w:tag w:val="part_59a25d9c5adf47848e24abc8efad32ad"/>
                        <w:lock w:val="sdtLocked"/>
                        <w:richText/>
                      </w:sdtPr>
                      <w:sdtContent>
                        <w:p>
                          <w:pPr>
                            <w:ind w:firstLine="720"/>
                            <w:jc w:val="both"/>
                            <w:rPr>
                              <w:sz w:val="22"/>
                              <w:szCs w:val="22"/>
                            </w:rPr>
                          </w:pPr>
                          <w:sdt>
                            <w:sdtPr>
                              <w:alias w:val="Numeris"/>
                              <w:tag w:val="nr_59a25d9c5adf47848e24abc8efad32ad"/>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biologinį ginklą arba jo gamybai naudojamas biologines medžiagas ar mikroorganizmus arba kitas biologines medžiagas ar toksinus,</w:t>
                          </w:r>
                        </w:p>
                        <w:p>
                          <w:pPr>
                            <w:ind w:firstLine="720"/>
                            <w:jc w:val="both"/>
                            <w:rPr>
                              <w:sz w:val="22"/>
                              <w:szCs w:val="22"/>
                            </w:rPr>
                          </w:pPr>
                          <w:r>
                            <w:rPr>
                              <w:sz w:val="22"/>
                              <w:szCs w:val="22"/>
                            </w:rPr>
                            <w:t>baudžiamas laisvės atėmimu iki aštuonerių metų.</w:t>
                          </w:r>
                        </w:p>
                      </w:sdtContent>
                    </w:sdt>
                    <w:sdt>
                      <w:sdtPr>
                        <w:alias w:val="267-3 str. 2 d."/>
                        <w:tag w:val="part_54bc97643e4b41db95ce18ac51eedf26"/>
                        <w:lock w:val="sdtLocked"/>
                        <w:richText/>
                      </w:sdtPr>
                      <w:sdtContent>
                        <w:p>
                          <w:pPr>
                            <w:ind w:firstLine="720"/>
                            <w:jc w:val="both"/>
                            <w:rPr>
                              <w:color w:val="000000"/>
                              <w:sz w:val="22"/>
                              <w:szCs w:val="22"/>
                            </w:rPr>
                          </w:pPr>
                          <w:sdt>
                            <w:sdtPr>
                              <w:alias w:val="Numeris"/>
                              <w:tag w:val="nr_54bc97643e4b41db95ce18ac51eedf26"/>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28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85"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df4c5c2a44d34a79b7474796382b3f6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f4c5c2a44d34a79b7474796382b3f62"/>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pažeidė teisės aktų nustatytas aplinkos apsaugos arba gamtos išteklių naudojimo, arba statinių, kuriuose naudojamos ar saugomos pavojingos medžiagos arba kuriuose yra potencialiai pavojingų įrenginių ar vykdoma pavojinga veikla, priežiūros ar naudojimo taisykles, jeigu tai sukėlė pavojų žmogaus gyvybei ar sveikatai arba dėl to galėjo būti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atsirasti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ind w:firstLine="720"/>
                            <w:jc w:val="both"/>
                            <w:rPr>
                              <w:sz w:val="22"/>
                              <w:szCs w:val="22"/>
                              <w:lang w:eastAsia="lt-LT"/>
                            </w:rPr>
                          </w:pPr>
                          <w:r>
                            <w:rPr>
                              <w:rFonts w:eastAsia="NSimSun"/>
                              <w:kern w:val="3"/>
                              <w:sz w:val="22"/>
                              <w:szCs w:val="22"/>
                              <w:lang w:eastAsia="zh-CN" w:bidi="hi-IN"/>
                            </w:rPr>
                            <w:t>baudžiamas bauda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0 str. 2 d."/>
                        <w:tag w:val="part_af4903fc2e2d40309c065771fb2c0c8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f4903fc2e2d40309c065771fb2c0c88"/>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vykdoma pavojinga veikla, priežiūros ar naudojimo taisykles, jeigu dėl to buvo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atsirado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suppressAutoHyphens/>
                            <w:ind w:firstLine="720"/>
                            <w:jc w:val="both"/>
                            <w:textAlignment w:val="baseline"/>
                            <w:rPr>
                              <w:sz w:val="22"/>
                              <w:szCs w:val="22"/>
                              <w:lang w:eastAsia="lt-LT"/>
                            </w:rPr>
                          </w:pPr>
                          <w:r>
                            <w:rPr>
                              <w:rFonts w:eastAsia="NSimSun"/>
                              <w:kern w:val="3"/>
                              <w:sz w:val="22"/>
                              <w:szCs w:val="22"/>
                              <w:lang w:eastAsia="zh-CN" w:bidi="hi-IN"/>
                            </w:rPr>
                            <w:t>baudžiamas bauda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28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287"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289"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290"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0-4 str."/>
                    <w:tag w:val="part_cf37a473541f4041bf559ab24a0cc1d2"/>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cf37a473541f4041bf559ab24a0cc1d2"/>
                          <w:lock w:val="sdtLocked"/>
                          <w:richText/>
                        </w:sdtPr>
                        <w:sdtContent>
                          <w:r>
                            <w:rPr>
                              <w:rFonts w:eastAsia="NSimSun"/>
                              <w:b/>
                              <w:bCs/>
                              <w:kern w:val="3"/>
                              <w:sz w:val="22"/>
                              <w:szCs w:val="22"/>
                              <w:lang w:eastAsia="zh-CN" w:bidi="hi-IN"/>
                            </w:rPr>
                            <w:t>270</w:t>
                          </w:r>
                          <w:r>
                            <w:rPr>
                              <w:rFonts w:eastAsia="NSimSun"/>
                              <w:b/>
                              <w:bCs/>
                              <w:kern w:val="3"/>
                              <w:sz w:val="22"/>
                              <w:szCs w:val="22"/>
                              <w:vertAlign w:val="superscript"/>
                              <w:lang w:eastAsia="zh-CN" w:bidi="hi-IN"/>
                            </w:rPr>
                            <w:t>4</w:t>
                          </w:r>
                        </w:sdtContent>
                      </w:sdt>
                      <w:r>
                        <w:rPr>
                          <w:rFonts w:eastAsia="NSimSun"/>
                          <w:b/>
                          <w:bCs/>
                          <w:kern w:val="3"/>
                          <w:sz w:val="22"/>
                          <w:szCs w:val="22"/>
                          <w:lang w:eastAsia="zh-CN" w:bidi="hi-IN"/>
                        </w:rPr>
                        <w:t xml:space="preserve"> straipsnis. </w:t>
                      </w:r>
                      <w:sdt>
                        <w:sdtPr>
                          <w:alias w:val="Pavadinimas"/>
                          <w:tag w:val="title_cf37a473541f4041bf559ab24a0cc1d2"/>
                          <w:lock w:val="sdtLocked"/>
                          <w:richText/>
                        </w:sdtPr>
                        <w:sdtContent>
                          <w:r>
                            <w:rPr>
                              <w:rFonts w:eastAsia="NSimSun"/>
                              <w:b/>
                              <w:bCs/>
                              <w:kern w:val="3"/>
                              <w:sz w:val="22"/>
                              <w:szCs w:val="22"/>
                              <w:lang w:eastAsia="zh-CN" w:bidi="hi-IN"/>
                            </w:rPr>
                            <w:t>Atliekų išmetimas į aplinką</w:t>
                          </w:r>
                        </w:sdtContent>
                      </w:sdt>
                    </w:p>
                    <w:sdt>
                      <w:sdtPr>
                        <w:alias w:val="270-4 str. 1 d."/>
                        <w:tag w:val="part_6a2d1f081af7400dae67973743d2085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a2d1f081af7400dae67973743d20852"/>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 Tas, kas neteisėtai išmetė į aplinką 15 kubinių metrų ir daugiau nepavojingųjų atliekų (išskyrus neteisėtą inertinių atliekų panaudojimą),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trejų metų.</w:t>
                          </w:r>
                        </w:p>
                      </w:sdtContent>
                    </w:sdt>
                    <w:sdt>
                      <w:sdtPr>
                        <w:alias w:val="270-4 str. 2 d."/>
                        <w:tag w:val="part_62d6e0c75d354ff591b0a597d7fe6aa9"/>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2d6e0c75d354ff591b0a597d7fe6aa9"/>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neteisėtai išmetė į aplinką 7 kubinius metrus ir daugiau pavojingųjų atliekų,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ketverių metų.</w:t>
                          </w:r>
                        </w:p>
                      </w:sdtContent>
                    </w:sdt>
                    <w:sdt>
                      <w:sdtPr>
                        <w:alias w:val="270-4 str. 3 d."/>
                        <w:tag w:val="part_f69b17df28df4d10b3d272ce75321244"/>
                        <w:lock w:val="sdtLocked"/>
                        <w:richText/>
                      </w:sdtPr>
                      <w:sdtContent>
                        <w:p>
                          <w:pPr>
                            <w:suppressAutoHyphens/>
                            <w:ind w:firstLine="720"/>
                            <w:jc w:val="both"/>
                            <w:textAlignment w:val="baseline"/>
                            <w:rPr>
                              <w:b/>
                              <w:sz w:val="22"/>
                              <w:szCs w:val="22"/>
                            </w:rPr>
                          </w:pPr>
                          <w:sdt>
                            <w:sdtPr>
                              <w:alias w:val="Numeris"/>
                              <w:tag w:val="nr_f69b17df28df4d10b3d272ce75321244"/>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291"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33dfdf54fad4413d857b0e83c8408988"/>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33dfdf54fad4413d857b0e83c8408988"/>
                          <w:lock w:val="sdtLocked"/>
                          <w:richText/>
                        </w:sdtPr>
                        <w:sdtContent>
                          <w:r>
                            <w:rPr>
                              <w:rFonts w:eastAsia="NSimSun"/>
                              <w:b/>
                              <w:kern w:val="3"/>
                              <w:sz w:val="22"/>
                              <w:szCs w:val="22"/>
                              <w:lang w:eastAsia="zh-CN" w:bidi="hi-IN"/>
                            </w:rPr>
                            <w:t>271</w:t>
                          </w:r>
                          <w:r>
                            <w:rPr>
                              <w:rFonts w:eastAsia="NSimSun"/>
                              <w:b/>
                              <w:kern w:val="3"/>
                              <w:sz w:val="22"/>
                              <w:szCs w:val="22"/>
                              <w:vertAlign w:val="superscript"/>
                              <w:lang w:eastAsia="zh-CN" w:bidi="hi-IN"/>
                            </w:rPr>
                            <w:t>1</w:t>
                          </w:r>
                        </w:sdtContent>
                      </w:sdt>
                      <w:r>
                        <w:rPr>
                          <w:rFonts w:eastAsia="NSimSun"/>
                          <w:b/>
                          <w:kern w:val="3"/>
                          <w:sz w:val="22"/>
                          <w:szCs w:val="22"/>
                          <w:lang w:eastAsia="zh-CN" w:bidi="hi-IN"/>
                        </w:rPr>
                        <w:t xml:space="preserve"> straipsnis. </w:t>
                      </w:r>
                      <w:sdt>
                        <w:sdtPr>
                          <w:alias w:val="Pavadinimas"/>
                          <w:tag w:val="title_33dfdf54fad4413d857b0e83c8408988"/>
                          <w:lock w:val="sdtLocked"/>
                          <w:richText/>
                        </w:sdtPr>
                        <w:sdtContent>
                          <w:r>
                            <w:rPr>
                              <w:rFonts w:eastAsia="NSimSun"/>
                              <w:b/>
                              <w:kern w:val="3"/>
                              <w:sz w:val="22"/>
                              <w:szCs w:val="22"/>
                              <w:lang w:eastAsia="zh-CN" w:bidi="hi-IN"/>
                            </w:rPr>
                            <w:t>Statybą reglamentuojančių teisės aktų reikalavimų pažeidimas</w:t>
                          </w:r>
                        </w:sdtContent>
                      </w:sdt>
                    </w:p>
                    <w:sdt>
                      <w:sdtPr>
                        <w:alias w:val="271-1 str. 1 d."/>
                        <w:tag w:val="part_288a711531994f029961661660bc6a3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288a711531994f029961661660bc6a3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vykdė savavališką statybą ar kitaip pažeidė statybą reglamentuojančių teisės aktų reikalavimus, jeigu dėl to buvo padaryta didelė žala </w:t>
                          </w:r>
                          <w:r>
                            <w:rPr>
                              <w:rFonts w:eastAsia="NSimSun"/>
                              <w:bCs/>
                              <w:kern w:val="3"/>
                              <w:sz w:val="22"/>
                              <w:szCs w:val="22"/>
                              <w:lang w:eastAsia="zh-CN" w:bidi="hi-IN"/>
                            </w:rPr>
                            <w:t>orui, žemei, dirvožemiui, vandeniui, gyvūnams,</w:t>
                          </w:r>
                          <w:r>
                            <w:rPr>
                              <w:rFonts w:eastAsia="NSimSun"/>
                              <w:kern w:val="3"/>
                              <w:sz w:val="22"/>
                              <w:szCs w:val="22"/>
                              <w:lang w:eastAsia="zh-CN" w:bidi="hi-IN"/>
                            </w:rPr>
                            <w:t xml:space="preserve"> </w:t>
                          </w:r>
                          <w:r>
                            <w:rPr>
                              <w:rFonts w:eastAsia="NSimSun"/>
                              <w:bCs/>
                              <w:kern w:val="3"/>
                              <w:sz w:val="22"/>
                              <w:szCs w:val="22"/>
                              <w:lang w:eastAsia="zh-CN" w:bidi="hi-IN"/>
                            </w:rPr>
                            <w:t>augalams, kitiems gyviesiems organizmams, organinėms ir neorganinėms medžiagoms ar antropogeniniams komponentams arba atsirado kitų sunkių padarinių</w:t>
                          </w:r>
                          <w:r>
                            <w:rPr>
                              <w:rFonts w:eastAsia="NSimSun"/>
                              <w:kern w:val="3"/>
                              <w:sz w:val="22"/>
                              <w:szCs w:val="22"/>
                              <w:lang w:eastAsia="zh-CN" w:bidi="hi-IN"/>
                            </w:rPr>
                            <w:t xml:space="preserve"> </w:t>
                          </w:r>
                          <w:r>
                            <w:rPr>
                              <w:rFonts w:eastAsia="NSimSun"/>
                              <w:bCs/>
                              <w:kern w:val="3"/>
                              <w:sz w:val="22"/>
                              <w:szCs w:val="22"/>
                              <w:lang w:eastAsia="zh-CN" w:bidi="hi-IN"/>
                            </w:rPr>
                            <w:t>bet kuriam iš šių aplinkos elementų</w:t>
                          </w:r>
                          <w:r>
                            <w:rPr>
                              <w:rFonts w:eastAsia="NSimSun"/>
                              <w:kern w:val="3"/>
                              <w:sz w:val="22"/>
                              <w:szCs w:val="22"/>
                              <w:lang w:eastAsia="zh-CN" w:bidi="hi-IN"/>
                            </w:rPr>
                            <w:t xml:space="preserve">, </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bauda arba areštu, arba laisvės atėmimu iki šešerių metų.</w:t>
                          </w:r>
                        </w:p>
                      </w:sdtContent>
                    </w:sdt>
                    <w:sdt>
                      <w:sdtPr>
                        <w:alias w:val="271-1 str. 2 d."/>
                        <w:tag w:val="part_d011b9979b2140a99c51301fd2f55bc5"/>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011b9979b2140a99c51301fd2f55bc5"/>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Šio straipsnio 1 dalyje numatyta veika yra nusikalstama ir tais atvejais, kai ji padaryta dėl neatsargumo.</w:t>
                          </w:r>
                        </w:p>
                      </w:sdtContent>
                    </w:sdt>
                    <w:sdt>
                      <w:sdtPr>
                        <w:alias w:val="271-1 str. 3 d."/>
                        <w:tag w:val="part_f8b9e6e4695b49c6a8ae8ababb5fffe0"/>
                        <w:lock w:val="sdtLocked"/>
                        <w:richText/>
                      </w:sdtPr>
                      <w:sdtContent>
                        <w:p>
                          <w:pPr>
                            <w:suppressAutoHyphens/>
                            <w:ind w:firstLine="720"/>
                            <w:jc w:val="both"/>
                            <w:textAlignment w:val="baseline"/>
                            <w:rPr>
                              <w:color w:val="000000"/>
                              <w:sz w:val="22"/>
                            </w:rPr>
                          </w:pPr>
                          <w:sdt>
                            <w:sdtPr>
                              <w:alias w:val="Numeris"/>
                              <w:tag w:val="nr_f8b9e6e4695b49c6a8ae8ababb5fffe0"/>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2"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9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94" w:history="1">
                        <w:r>
                          <w:rPr>
                            <w:i/>
                            <w:color w:val="0000FF"/>
                            <w:sz w:val="20"/>
                            <w:u w:val="single"/>
                          </w:rPr>
                          <w:t>XI-579</w:t>
                        </w:r>
                      </w:hyperlink>
                      <w:r>
                        <w:rPr>
                          <w:i/>
                          <w:sz w:val="20"/>
                        </w:rPr>
                        <w:t>, 2009-12-17, Žin., 2010, Nr. 1-1 (2010-01-05),</w:t>
                      </w:r>
                      <w:r>
                        <w:rPr>
                          <w:b/>
                          <w:i/>
                          <w:sz w:val="20"/>
                        </w:rPr>
                        <w:t xml:space="preserve"> įstatymo </w:t>
                      </w:r>
                      <w:hyperlink r:id="rId295"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a72036931e724f0e8a66841b9845b478"/>
                        <w:lock w:val="sdtLocked"/>
                        <w:richText/>
                      </w:sdtPr>
                      <w:sdtContent>
                        <w:p>
                          <w:pPr>
                            <w:ind w:firstLine="720"/>
                            <w:jc w:val="both"/>
                            <w:rPr>
                              <w:sz w:val="22"/>
                              <w:szCs w:val="22"/>
                              <w:lang w:eastAsia="lt-LT"/>
                            </w:rPr>
                          </w:pPr>
                          <w:sdt>
                            <w:sdtPr>
                              <w:alias w:val="Numeris"/>
                              <w:tag w:val="nr_a72036931e724f0e8a66841b9845b478"/>
                              <w:lock w:val="sdtLocked"/>
                              <w:richText/>
                            </w:sdtPr>
                            <w:sdtContent>
                              <w:r>
                                <w:rPr>
                                  <w:sz w:val="22"/>
                                  <w:szCs w:val="22"/>
                                  <w:lang w:eastAsia="lt-LT"/>
                                </w:rPr>
                                <w:t>1</w:t>
                              </w:r>
                            </w:sdtContent>
                          </w:sdt>
                          <w:r>
                            <w:rPr>
                              <w:sz w:val="22"/>
                              <w:szCs w:val="22"/>
                              <w:lang w:eastAsia="lt-LT"/>
                            </w:rPr>
                            <w:t>. Tas, kas neturėdamas leidimo iškirto</w:t>
                          </w:r>
                          <w:r>
                            <w:rPr>
                              <w:b/>
                              <w:sz w:val="22"/>
                              <w:szCs w:val="22"/>
                              <w:lang w:eastAsia="lt-LT"/>
                            </w:rPr>
                            <w:t>,</w:t>
                          </w:r>
                          <w:r>
                            <w:rPr>
                              <w:sz w:val="22"/>
                              <w:szCs w:val="22"/>
                              <w:lang w:eastAsia="lt-LT"/>
                            </w:rPr>
                            <w:t xml:space="preserve"> sunaikino ar sužalojo miško žemėje daugiau negu 500 kietmetrių medžių</w:t>
                          </w:r>
                          <w:r>
                            <w:rPr>
                              <w:b/>
                              <w:sz w:val="22"/>
                              <w:szCs w:val="22"/>
                              <w:lang w:eastAsia="lt-LT"/>
                            </w:rPr>
                            <w:t xml:space="preserve"> </w:t>
                          </w:r>
                          <w:r>
                            <w:rPr>
                              <w:sz w:val="22"/>
                              <w:szCs w:val="22"/>
                              <w:lang w:eastAsia="lt-LT"/>
                            </w:rPr>
                            <w:t>arba nusausino pelkę,</w:t>
                          </w:r>
                        </w:p>
                        <w:p>
                          <w:pPr>
                            <w:ind w:firstLine="720"/>
                            <w:jc w:val="both"/>
                            <w:rPr>
                              <w:sz w:val="22"/>
                              <w:szCs w:val="22"/>
                              <w:lang w:eastAsia="lt-LT"/>
                            </w:rPr>
                          </w:pPr>
                          <w:r>
                            <w:rPr>
                              <w:sz w:val="22"/>
                              <w:szCs w:val="22"/>
                              <w:lang w:eastAsia="lt-LT"/>
                            </w:rPr>
                            <w:t>baudžiamas viešaisiais darbais arba bauda, arba areštu, arba laisvės atėmimu iki dvejų metų.</w:t>
                          </w:r>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6"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97"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4 str."/>
                    <w:tag w:val="part_05e1a566cc2e485c9fd26b8bed41e326"/>
                    <w:lock w:val="sdtLocked"/>
                    <w:richText/>
                  </w:sdtPr>
                  <w:sdtContent>
                    <w:p>
                      <w:pPr>
                        <w:ind w:left="2552" w:hanging="1832"/>
                        <w:jc w:val="both"/>
                        <w:rPr>
                          <w:bCs/>
                          <w:sz w:val="22"/>
                          <w:szCs w:val="22"/>
                        </w:rPr>
                      </w:pPr>
                      <w:sdt>
                        <w:sdtPr>
                          <w:alias w:val="Numeris"/>
                          <w:tag w:val="nr_05e1a566cc2e485c9fd26b8bed41e326"/>
                          <w:lock w:val="sdtLocked"/>
                          <w:richText/>
                        </w:sdtPr>
                        <w:sdtContent>
                          <w:r>
                            <w:rPr>
                              <w:b/>
                              <w:bCs/>
                              <w:sz w:val="22"/>
                              <w:szCs w:val="22"/>
                            </w:rPr>
                            <w:t>276</w:t>
                          </w:r>
                          <w:r>
                            <w:rPr>
                              <w:b/>
                              <w:bCs/>
                              <w:sz w:val="22"/>
                              <w:szCs w:val="22"/>
                              <w:vertAlign w:val="superscript"/>
                            </w:rPr>
                            <w:t>4</w:t>
                          </w:r>
                        </w:sdtContent>
                      </w:sdt>
                      <w:r>
                        <w:rPr>
                          <w:b/>
                          <w:bCs/>
                          <w:sz w:val="22"/>
                          <w:szCs w:val="22"/>
                        </w:rPr>
                        <w:t xml:space="preserve"> straipsnis. </w:t>
                      </w:r>
                      <w:sdt>
                        <w:sdtPr>
                          <w:alias w:val="Pavadinimas"/>
                          <w:tag w:val="title_05e1a566cc2e485c9fd26b8bed41e326"/>
                          <w:lock w:val="sdtLocked"/>
                          <w:richText/>
                        </w:sdtPr>
                        <w:sdtContent>
                          <w:r>
                            <w:rPr>
                              <w:b/>
                              <w:bCs/>
                              <w:sz w:val="22"/>
                              <w:szCs w:val="22"/>
                            </w:rPr>
                            <w:t>Lietuvos Respublikos tam tikrų dopingo medžiagų kontrolės įstatyme nurodytų medžiagų kontrabanda</w:t>
                          </w:r>
                        </w:sdtContent>
                      </w:sdt>
                    </w:p>
                    <w:sdt>
                      <w:sdtPr>
                        <w:alias w:val="276-4 str. 1 d."/>
                        <w:tag w:val="part_2867eb10a4934f428d7898b0883f4e69"/>
                        <w:lock w:val="sdtLocked"/>
                        <w:richText/>
                      </w:sdtPr>
                      <w:sdtContent>
                        <w:p>
                          <w:pPr>
                            <w:ind w:firstLine="720"/>
                            <w:jc w:val="both"/>
                            <w:rPr>
                              <w:sz w:val="22"/>
                              <w:szCs w:val="22"/>
                            </w:rPr>
                          </w:pPr>
                          <w:sdt>
                            <w:sdtPr>
                              <w:alias w:val="Numeris"/>
                              <w:tag w:val="nr_2867eb10a4934f428d7898b0883f4e69"/>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w:t>
                          </w:r>
                          <w:r>
                            <w:rPr>
                              <w:bCs/>
                              <w:sz w:val="22"/>
                              <w:szCs w:val="22"/>
                            </w:rPr>
                            <w:t>Lietuvos Respublikos</w:t>
                          </w:r>
                          <w:r>
                            <w:rPr>
                              <w:sz w:val="22"/>
                              <w:szCs w:val="22"/>
                            </w:rPr>
                            <w:t xml:space="preserve"> tam tikrų dopingo medžiagų kontrolės įstatyme nurodytas medžiagas turėdamas tikslą jas parduoti ar kitaip platinti,</w:t>
                          </w:r>
                        </w:p>
                        <w:p>
                          <w:pPr>
                            <w:ind w:firstLine="720"/>
                            <w:jc w:val="both"/>
                            <w:rPr>
                              <w:sz w:val="22"/>
                              <w:szCs w:val="22"/>
                            </w:rPr>
                          </w:pPr>
                          <w:r>
                            <w:rPr>
                              <w:sz w:val="22"/>
                              <w:szCs w:val="22"/>
                            </w:rPr>
                            <w:t>baudžiamas bauda arba areštu, arba laisvės atėmimu iki šešerių metų.</w:t>
                          </w:r>
                        </w:p>
                      </w:sdtContent>
                    </w:sdt>
                    <w:sdt>
                      <w:sdtPr>
                        <w:alias w:val="276-4 str. 2 d."/>
                        <w:tag w:val="part_79ebb3e36b8240d1b4ccd426e257a3b0"/>
                        <w:lock w:val="sdtLocked"/>
                        <w:richText/>
                      </w:sdtPr>
                      <w:sdtContent>
                        <w:p>
                          <w:pPr>
                            <w:ind w:firstLine="720"/>
                            <w:jc w:val="both"/>
                            <w:rPr>
                              <w:sz w:val="22"/>
                              <w:szCs w:val="22"/>
                            </w:rPr>
                          </w:pPr>
                          <w:sdt>
                            <w:sdtPr>
                              <w:alias w:val="Numeris"/>
                              <w:tag w:val="nr_79ebb3e36b8240d1b4ccd426e257a3b0"/>
                              <w:lock w:val="sdtLocked"/>
                              <w:richText/>
                            </w:sdtPr>
                            <w:sdtContent>
                              <w:r>
                                <w:rPr>
                                  <w:sz w:val="22"/>
                                  <w:szCs w:val="22"/>
                                </w:rPr>
                                <w:t>2</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b8d9cc92f7204dd08f074666728c10a3"/>
                        <w:lock w:val="sdtLocked"/>
                        <w:richText/>
                      </w:sdtPr>
                      <w:sdtContent>
                        <w:p>
                          <w:pPr>
                            <w:ind w:firstLine="720"/>
                            <w:jc w:val="both"/>
                            <w:rPr>
                              <w:color w:val="000000"/>
                              <w:sz w:val="22"/>
                              <w:szCs w:val="22"/>
                            </w:rPr>
                          </w:pPr>
                          <w:sdt>
                            <w:sdtPr>
                              <w:alias w:val="Numeris"/>
                              <w:tag w:val="nr_b8d9cc92f7204dd08f074666728c10a3"/>
                              <w:lock w:val="sdtLocked"/>
                              <w:richText/>
                            </w:sdtPr>
                            <w:sdtContent>
                              <w:r>
                                <w:rPr>
                                  <w:color w:val="000000"/>
                                  <w:sz w:val="22"/>
                                  <w:szCs w:val="22"/>
                                </w:rPr>
                                <w:t>1</w:t>
                              </w:r>
                            </w:sdtContent>
                          </w:sdt>
                          <w:r>
                            <w:rPr>
                              <w:color w:val="000000"/>
                              <w:sz w:val="22"/>
                              <w:szCs w:val="22"/>
                            </w:rPr>
                            <w:t>. Tas, kas būdamas medicinos įstaigos informuotas apie savo ligą ir įspėtas dėl apsaugos priemonių, kurių jis privalo laikytis bendraudamas su žmonėmis, sukėlė pavojų kitam asmeniui užsikrėsti pavojinga ar ypač pavojinga užkrečiamąja</w:t>
                          </w:r>
                          <w:r>
                            <w:rPr>
                              <w:b/>
                              <w:color w:val="000000"/>
                              <w:sz w:val="22"/>
                              <w:szCs w:val="22"/>
                            </w:rPr>
                            <w:t xml:space="preserve"> </w:t>
                          </w:r>
                          <w:r>
                            <w:rPr>
                              <w:color w:val="000000"/>
                              <w:sz w:val="22"/>
                              <w:szCs w:val="22"/>
                            </w:rPr>
                            <w:t>liga,</w:t>
                          </w:r>
                        </w:p>
                        <w:p>
                          <w:pPr>
                            <w:ind w:firstLine="720"/>
                            <w:jc w:val="both"/>
                            <w:rPr>
                              <w:color w:val="000000"/>
                              <w:sz w:val="22"/>
                            </w:rPr>
                          </w:pPr>
                          <w:r>
                            <w:rPr>
                              <w:color w:val="000000"/>
                              <w:sz w:val="22"/>
                              <w:szCs w:val="22"/>
                            </w:rPr>
                            <w:t>baudžiamas bauda arba laisvės apribojimu, arba areštu, arba laisvės atėmimu iki vienerių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2 d."/>
                        <w:tag w:val="part_076cad785429427f962fc94da15be600"/>
                        <w:lock w:val="sdtLocked"/>
                        <w:richText/>
                      </w:sdtPr>
                      <w:sdtContent>
                        <w:p>
                          <w:pPr>
                            <w:ind w:firstLine="720"/>
                            <w:jc w:val="both"/>
                            <w:rPr>
                              <w:color w:val="000000"/>
                              <w:sz w:val="22"/>
                              <w:szCs w:val="22"/>
                            </w:rPr>
                          </w:pPr>
                          <w:sdt>
                            <w:sdtPr>
                              <w:alias w:val="Numeris"/>
                              <w:tag w:val="nr_076cad785429427f962fc94da15be600"/>
                              <w:lock w:val="sdtLocked"/>
                              <w:richText/>
                            </w:sdtPr>
                            <w:sdtContent>
                              <w:r>
                                <w:rPr>
                                  <w:color w:val="000000"/>
                                  <w:sz w:val="22"/>
                                  <w:szCs w:val="22"/>
                                </w:rPr>
                                <w:t>2</w:t>
                              </w:r>
                            </w:sdtContent>
                          </w:sdt>
                          <w:r>
                            <w:rPr>
                              <w:color w:val="000000"/>
                              <w:sz w:val="22"/>
                              <w:szCs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szCs w:val="22"/>
                            </w:rPr>
                            <w:t>baudžiamas bauda</w:t>
                          </w:r>
                          <w:r>
                            <w:rPr>
                              <w:sz w:val="22"/>
                              <w:szCs w:val="22"/>
                            </w:rPr>
                            <w:t xml:space="preserve"> </w:t>
                          </w:r>
                          <w:r>
                            <w:rPr>
                              <w:color w:val="000000"/>
                              <w:sz w:val="22"/>
                              <w:szCs w:val="22"/>
                            </w:rPr>
                            <w:t>arba areštu, arba laisvės atėmimu iki penkerių</w:t>
                          </w:r>
                          <w:r>
                            <w:rPr>
                              <w:b/>
                              <w:color w:val="000000"/>
                              <w:sz w:val="22"/>
                              <w:szCs w:val="22"/>
                            </w:rPr>
                            <w:t xml:space="preserve"> </w:t>
                          </w:r>
                          <w:r>
                            <w:rPr>
                              <w:color w:val="000000"/>
                              <w:sz w:val="22"/>
                              <w:szCs w:val="22"/>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46ff412a3fbd432f8f125b1c4f96f84f"/>
                        <w:lock w:val="sdtLocked"/>
                        <w:richText/>
                      </w:sdtPr>
                      <w:sdtContent>
                        <w:p>
                          <w:pPr>
                            <w:ind w:firstLine="720"/>
                            <w:jc w:val="both"/>
                            <w:rPr>
                              <w:color w:val="000000"/>
                              <w:sz w:val="22"/>
                              <w:szCs w:val="22"/>
                            </w:rPr>
                          </w:pPr>
                          <w:sdt>
                            <w:sdtPr>
                              <w:alias w:val="Numeris"/>
                              <w:tag w:val="nr_46ff412a3fbd432f8f125b1c4f96f84f"/>
                              <w:lock w:val="sdtLocked"/>
                              <w:richText/>
                            </w:sdtPr>
                            <w:sdtContent>
                              <w:r>
                                <w:rPr>
                                  <w:sz w:val="22"/>
                                  <w:szCs w:val="22"/>
                                </w:rPr>
                                <w:t>4</w:t>
                              </w:r>
                            </w:sdtContent>
                          </w:sdt>
                          <w:r>
                            <w:rPr>
                              <w:sz w:val="22"/>
                              <w:szCs w:val="22"/>
                            </w:rPr>
                            <w:t xml:space="preserve">. Už šio straipsnio </w:t>
                          </w:r>
                          <w:r>
                            <w:rPr>
                              <w:bCs/>
                              <w:sz w:val="22"/>
                              <w:szCs w:val="22"/>
                            </w:rPr>
                            <w:t xml:space="preserve">2 </w:t>
                          </w:r>
                          <w:r>
                            <w:rPr>
                              <w:sz w:val="22"/>
                              <w:szCs w:val="22"/>
                            </w:rPr>
                            <w:t xml:space="preserve">dalyje numatytą veiką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77-1 str."/>
                    <w:tag w:val="part_38138ce668474a3185e1c12895a21a29"/>
                    <w:lock w:val="sdtLocked"/>
                    <w:richText/>
                  </w:sdtPr>
                  <w:sdtContent>
                    <w:p>
                      <w:pPr>
                        <w:ind w:firstLine="720"/>
                        <w:jc w:val="both"/>
                        <w:rPr>
                          <w:strike/>
                          <w:sz w:val="22"/>
                          <w:szCs w:val="22"/>
                        </w:rPr>
                      </w:pPr>
                      <w:sdt>
                        <w:sdtPr>
                          <w:alias w:val="Numeris"/>
                          <w:tag w:val="nr_38138ce668474a3185e1c12895a21a29"/>
                          <w:lock w:val="sdtLocked"/>
                          <w:richText/>
                        </w:sdtPr>
                        <w:sdtContent>
                          <w:r>
                            <w:rPr>
                              <w:b/>
                              <w:bCs/>
                              <w:kern w:val="2"/>
                              <w:sz w:val="22"/>
                              <w:szCs w:val="22"/>
                              <w14:ligatures w14:val="standardContextual"/>
                            </w:rPr>
                            <w:t>277</w:t>
                          </w:r>
                          <w:r>
                            <w:rPr>
                              <w:b/>
                              <w:bCs/>
                              <w:kern w:val="2"/>
                              <w:sz w:val="22"/>
                              <w:szCs w:val="22"/>
                              <w:vertAlign w:val="superscript"/>
                              <w14:ligatures w14:val="standardContextual"/>
                            </w:rPr>
                            <w:t>1</w:t>
                          </w:r>
                        </w:sdtContent>
                      </w:sdt>
                      <w:r>
                        <w:rPr>
                          <w:b/>
                          <w:bCs/>
                          <w:kern w:val="2"/>
                          <w:sz w:val="22"/>
                          <w:szCs w:val="22"/>
                          <w14:ligatures w14:val="standardContextual"/>
                        </w:rPr>
                        <w:t xml:space="preserve"> straipsnis. </w:t>
                      </w:r>
                      <w:sdt>
                        <w:sdtPr>
                          <w:alias w:val="Pavadinimas"/>
                          <w:tag w:val="title_38138ce668474a3185e1c12895a21a29"/>
                          <w:lock w:val="sdtLocked"/>
                          <w:richText/>
                        </w:sdtPr>
                        <w:sdtContent>
                          <w:r>
                            <w:rPr>
                              <w:b/>
                              <w:bCs/>
                              <w:kern w:val="2"/>
                              <w:sz w:val="22"/>
                              <w:szCs w:val="22"/>
                              <w14:ligatures w14:val="standardContextual"/>
                            </w:rPr>
                            <w:t>Sąvokų išaiškinimas</w:t>
                          </w:r>
                        </w:sdtContent>
                      </w:sdt>
                    </w:p>
                    <w:sdt>
                      <w:sdtPr>
                        <w:alias w:val="277-1 str. 1 d."/>
                        <w:tag w:val="part_2da8d06a6e8a4a71919dc2144645b149"/>
                        <w:lock w:val="sdtLocked"/>
                        <w:richText/>
                      </w:sdtPr>
                      <w:sdtContent>
                        <w:p>
                          <w:pPr>
                            <w:ind w:firstLine="720"/>
                            <w:jc w:val="both"/>
                            <w:rPr>
                              <w:bCs/>
                              <w:kern w:val="2"/>
                              <w:sz w:val="22"/>
                              <w:szCs w:val="22"/>
                              <w14:ligatures w14:val="standardContextual"/>
                            </w:rPr>
                          </w:pPr>
                          <w:sdt>
                            <w:sdtPr>
                              <w:alias w:val="Numeris"/>
                              <w:tag w:val="nr_2da8d06a6e8a4a71919dc2144645b149"/>
                              <w:lock w:val="sdtLocked"/>
                              <w:richText/>
                            </w:sdtPr>
                            <w:sdtContent>
                              <w:r>
                                <w:rPr>
                                  <w:bCs/>
                                  <w:kern w:val="2"/>
                                  <w:sz w:val="22"/>
                                  <w:szCs w:val="22"/>
                                  <w14:ligatures w14:val="standardContextual"/>
                                </w:rPr>
                                <w:t>1</w:t>
                              </w:r>
                            </w:sdtContent>
                          </w:sdt>
                          <w:r>
                            <w:rPr>
                              <w:bCs/>
                              <w:kern w:val="2"/>
                              <w:sz w:val="22"/>
                              <w:szCs w:val="22"/>
                              <w14:ligatures w14:val="standardContextual"/>
                            </w:rPr>
                            <w:t>. Ypatingai saugomi laukiniai gyvūnai, augalai ir grybai yra:</w:t>
                          </w:r>
                        </w:p>
                        <w:sdt>
                          <w:sdtPr>
                            <w:alias w:val="277-1 str. 1 d. 1 p."/>
                            <w:tag w:val="part_04bc79047d0c4bcb81e7bbc4c6da3f1d"/>
                            <w:lock w:val="sdtLocked"/>
                            <w:richText/>
                          </w:sdtPr>
                          <w:sdtContent>
                            <w:p>
                              <w:pPr>
                                <w:ind w:firstLine="720"/>
                                <w:jc w:val="both"/>
                                <w:rPr>
                                  <w:bCs/>
                                  <w:kern w:val="2"/>
                                  <w:sz w:val="22"/>
                                  <w:szCs w:val="22"/>
                                  <w14:ligatures w14:val="standardContextual"/>
                                </w:rPr>
                              </w:pPr>
                              <w:sdt>
                                <w:sdtPr>
                                  <w:alias w:val="Numeris"/>
                                  <w:tag w:val="nr_04bc79047d0c4bcb81e7bbc4c6da3f1d"/>
                                  <w:lock w:val="sdtLocked"/>
                                  <w:richText/>
                                </w:sdtPr>
                                <w:sdtContent>
                                  <w:r>
                                    <w:rPr>
                                      <w:bCs/>
                                      <w:kern w:val="2"/>
                                      <w:sz w:val="22"/>
                                      <w:szCs w:val="22"/>
                                      <w14:ligatures w14:val="standardContextual"/>
                                    </w:rPr>
                                    <w:t>1</w:t>
                                  </w:r>
                                </w:sdtContent>
                              </w:sdt>
                              <w:r>
                                <w:rPr>
                                  <w:bCs/>
                                  <w:kern w:val="2"/>
                                  <w:sz w:val="22"/>
                                  <w:szCs w:val="22"/>
                                  <w14:ligatures w14:val="standardContextual"/>
                                </w:rPr>
                                <w:t>) į Lietuvos Respublikos saugomų gyvūnų, augalų ir grybų rūšių sąrašą vadovaujantis Lietuvos Respublikos saugomų gyvūnų, augalų ir grybų rūšių įstatymu įrašytų rūšių gyvūnai, augalai ir grybai;</w:t>
                              </w:r>
                            </w:p>
                          </w:sdtContent>
                        </w:sdt>
                        <w:sdt>
                          <w:sdtPr>
                            <w:alias w:val="277-1 str. 1 d. 2 p."/>
                            <w:tag w:val="part_fda315c01de84b3b8af048b16dff8c0b"/>
                            <w:lock w:val="sdtLocked"/>
                            <w:richText/>
                          </w:sdtPr>
                          <w:sdtContent>
                            <w:p>
                              <w:pPr>
                                <w:ind w:firstLine="720"/>
                                <w:jc w:val="both"/>
                                <w:rPr>
                                  <w:bCs/>
                                  <w:kern w:val="2"/>
                                  <w:sz w:val="22"/>
                                  <w:szCs w:val="22"/>
                                  <w14:ligatures w14:val="standardContextual"/>
                                </w:rPr>
                              </w:pPr>
                              <w:sdt>
                                <w:sdtPr>
                                  <w:alias w:val="Numeris"/>
                                  <w:tag w:val="nr_fda315c01de84b3b8af048b16dff8c0b"/>
                                  <w:lock w:val="sdtLocked"/>
                                  <w:richText/>
                                </w:sdtPr>
                                <w:sdtContent>
                                  <w:r>
                                    <w:rPr>
                                      <w:bCs/>
                                      <w:kern w:val="2"/>
                                      <w:sz w:val="22"/>
                                      <w:szCs w:val="22"/>
                                      <w:bdr w:val="none" w:sz="0" w:space="0" w:color="auto" w:frame="1"/>
                                      <w:shd w:val="clear" w:color="auto" w:fill="FFFFFF"/>
                                      <w14:ligatures w14:val="standardContextual"/>
                                    </w:rPr>
                                    <w:t>2</w:t>
                                  </w:r>
                                </w:sdtContent>
                              </w:sdt>
                              <w:r>
                                <w:rPr>
                                  <w:bCs/>
                                  <w:kern w:val="2"/>
                                  <w:sz w:val="22"/>
                                  <w:szCs w:val="22"/>
                                  <w:bdr w:val="none" w:sz="0" w:space="0" w:color="auto" w:frame="1"/>
                                  <w:shd w:val="clear" w:color="auto" w:fill="FFFFFF"/>
                                  <w14:ligatures w14:val="standardContextual"/>
                                </w:rPr>
                                <w:t xml:space="preserve">) Reglamento </w:t>
                              </w:r>
                              <w:hyperlink r:id="rId401" w:tgtFrame="_blank" w:history="1">
                                <w:r>
                                  <w:rPr>
                                    <w:bCs/>
                                    <w:color w:val="0000FF" w:themeColor="hyperlink"/>
                                    <w:kern w:val="2"/>
                                    <w:sz w:val="22"/>
                                    <w:szCs w:val="22"/>
                                    <w:u w:val="single"/>
                                    <w:bdr w:val="none" w:sz="0" w:space="0" w:color="auto" w:frame="1"/>
                                    <w:shd w:val="clear" w:color="auto" w:fill="FFFFFF"/>
                                    <w14:ligatures w14:val="standardContextual"/>
                                  </w:rPr>
                                  <w:t>(EB) Nr. 338/97</w:t>
                                </w:r>
                              </w:hyperlink>
                              <w:r>
                                <w:rPr>
                                  <w:bCs/>
                                  <w:kern w:val="2"/>
                                  <w:sz w:val="22"/>
                                  <w:szCs w:val="22"/>
                                  <w:bdr w:val="none" w:sz="0" w:space="0" w:color="auto" w:frame="1"/>
                                  <w:shd w:val="clear" w:color="auto" w:fill="FFFFFF"/>
                                  <w14:ligatures w14:val="standardContextual"/>
                                </w:rPr>
                                <w:t xml:space="preserve"> A ir B prieduose nurodytų rūšių </w:t>
                              </w:r>
                              <w:r>
                                <w:rPr>
                                  <w:sz w:val="22"/>
                                  <w:szCs w:val="22"/>
                                </w:rPr>
                                <w:t>gyvūnai, augalai ir grybai</w:t>
                              </w:r>
                              <w:r>
                                <w:rPr>
                                  <w:bCs/>
                                  <w:kern w:val="2"/>
                                  <w:sz w:val="22"/>
                                  <w:szCs w:val="22"/>
                                  <w14:ligatures w14:val="standardContextual"/>
                                </w:rPr>
                                <w:t>;</w:t>
                              </w:r>
                            </w:p>
                          </w:sdtContent>
                        </w:sdt>
                        <w:sdt>
                          <w:sdtPr>
                            <w:alias w:val="277-1 str. 1 d. 3 p."/>
                            <w:tag w:val="part_c564a0b182884fe4a39947f162d9ff36"/>
                            <w:lock w:val="sdtLocked"/>
                            <w:richText/>
                          </w:sdtPr>
                          <w:sdtContent>
                            <w:p>
                              <w:pPr>
                                <w:ind w:firstLine="720"/>
                                <w:jc w:val="both"/>
                                <w:rPr>
                                  <w:sz w:val="22"/>
                                  <w:szCs w:val="22"/>
                                </w:rPr>
                              </w:pPr>
                              <w:sdt>
                                <w:sdtPr>
                                  <w:alias w:val="Numeris"/>
                                  <w:tag w:val="nr_c564a0b182884fe4a39947f162d9ff36"/>
                                  <w:lock w:val="sdtLocked"/>
                                  <w:richText/>
                                </w:sdtPr>
                                <w:sdtContent>
                                  <w:r>
                                    <w:rPr>
                                      <w:sz w:val="22"/>
                                      <w:szCs w:val="22"/>
                                    </w:rPr>
                                    <w:t>3</w:t>
                                  </w:r>
                                </w:sdtContent>
                              </w:sdt>
                              <w:r>
                                <w:rPr>
                                  <w:sz w:val="22"/>
                                  <w:szCs w:val="22"/>
                                </w:rPr>
                                <w:t>) į Europos bendrijos svarbos gyvūnų ir augalų rūšių, kurioms reikalinga griežta apsauga, sąrašą vadovaujantis Lietuvos Respublikos saugomų gyvūnų, augalų ir grybų rūšių įstatymu įrašytų rūšių gyvūnai ir augalai;</w:t>
                              </w:r>
                            </w:p>
                          </w:sdtContent>
                        </w:sdt>
                        <w:sdt>
                          <w:sdtPr>
                            <w:alias w:val="277-1 str. 1 d. 4 p."/>
                            <w:tag w:val="part_ee098cac5697479bacc530a883e43715"/>
                            <w:lock w:val="sdtLocked"/>
                            <w:richText/>
                          </w:sdtPr>
                          <w:sdtContent>
                            <w:p>
                              <w:pPr>
                                <w:ind w:firstLine="720"/>
                                <w:jc w:val="both"/>
                                <w:rPr>
                                  <w:bCs/>
                                  <w:kern w:val="2"/>
                                  <w:sz w:val="22"/>
                                  <w:szCs w:val="22"/>
                                  <w14:ligatures w14:val="standardContextual"/>
                                </w:rPr>
                              </w:pPr>
                              <w:sdt>
                                <w:sdtPr>
                                  <w:alias w:val="Numeris"/>
                                  <w:tag w:val="nr_ee098cac5697479bacc530a883e43715"/>
                                  <w:lock w:val="sdtLocked"/>
                                  <w:richText/>
                                </w:sdtPr>
                                <w:sdtContent>
                                  <w:r>
                                    <w:rPr>
                                      <w:bCs/>
                                      <w:kern w:val="2"/>
                                      <w:sz w:val="22"/>
                                      <w:szCs w:val="22"/>
                                      <w14:ligatures w14:val="standardContextual"/>
                                    </w:rPr>
                                    <w:t>4</w:t>
                                  </w:r>
                                </w:sdtContent>
                              </w:sdt>
                              <w:r>
                                <w:rPr>
                                  <w:bCs/>
                                  <w:kern w:val="2"/>
                                  <w:sz w:val="22"/>
                                  <w:szCs w:val="22"/>
                                  <w14:ligatures w14:val="standardContextual"/>
                                </w:rPr>
                                <w:t>) į Europos bendrijos paukščių rūšių, kurių buveinėms taikomos specialios apsaugos priemonės, kad jos savo natūraliame areale būtų išsaugotos, išliktų ir veistųsi, sąrašą vadovaujantis Lietuvos Respublikos saugomų gyvūnų, augalų ir grybų rūšių įstatymu įrašytų rūšių paukščiai.</w:t>
                              </w:r>
                            </w:p>
                          </w:sdtContent>
                        </w:sdt>
                      </w:sdtContent>
                    </w:sdt>
                    <w:sdt>
                      <w:sdtPr>
                        <w:alias w:val="277-1 str. 2 d."/>
                        <w:tag w:val="part_57e819080b7f463c98fb7dc38a55a908"/>
                        <w:lock w:val="sdtLocked"/>
                        <w:richText/>
                      </w:sdtPr>
                      <w:sdtContent>
                        <w:p>
                          <w:pPr>
                            <w:ind w:firstLine="720"/>
                            <w:jc w:val="both"/>
                            <w:rPr>
                              <w:bCs/>
                              <w:sz w:val="22"/>
                              <w:szCs w:val="22"/>
                            </w:rPr>
                          </w:pPr>
                          <w:sdt>
                            <w:sdtPr>
                              <w:alias w:val="Numeris"/>
                              <w:tag w:val="nr_57e819080b7f463c98fb7dc38a55a908"/>
                              <w:lock w:val="sdtLocked"/>
                              <w:richText/>
                            </w:sdtPr>
                            <w:sdtContent>
                              <w:r>
                                <w:rPr>
                                  <w:bCs/>
                                  <w:sz w:val="22"/>
                                  <w:szCs w:val="22"/>
                                </w:rPr>
                                <w:t>2</w:t>
                              </w:r>
                            </w:sdtContent>
                          </w:sdt>
                          <w:r>
                            <w:rPr>
                              <w:bCs/>
                              <w:sz w:val="22"/>
                              <w:szCs w:val="22"/>
                            </w:rPr>
                            <w:t>. Šio kodekso 270 straipsnyje nurodytos pavojingos medžiagos suprantamos taip, kaip jos apibrėžtos Lietuvos Respublikos aplinkos apsaugos įstatyme.</w:t>
                          </w:r>
                        </w:p>
                      </w:sdtContent>
                    </w:sdt>
                    <w:sdt>
                      <w:sdtPr>
                        <w:alias w:val="277-1 str. 3 d."/>
                        <w:tag w:val="part_126657d5219647ed9bee937a75fee957"/>
                        <w:lock w:val="sdtLocked"/>
                        <w:richText/>
                      </w:sdtPr>
                      <w:sdtContent>
                        <w:p>
                          <w:pPr>
                            <w:ind w:firstLine="720"/>
                            <w:jc w:val="both"/>
                            <w:rPr>
                              <w:bCs/>
                              <w:sz w:val="22"/>
                              <w:szCs w:val="22"/>
                            </w:rPr>
                          </w:pPr>
                          <w:sdt>
                            <w:sdtPr>
                              <w:alias w:val="Numeris"/>
                              <w:tag w:val="nr_126657d5219647ed9bee937a75fee957"/>
                              <w:lock w:val="sdtLocked"/>
                              <w:richText/>
                            </w:sdtPr>
                            <w:sdtContent>
                              <w:r>
                                <w:rPr>
                                  <w:bCs/>
                                  <w:sz w:val="22"/>
                                  <w:szCs w:val="22"/>
                                </w:rPr>
                                <w:t>3</w:t>
                              </w:r>
                            </w:sdtContent>
                          </w:sdt>
                          <w:r>
                            <w:rPr>
                              <w:bCs/>
                              <w:sz w:val="22"/>
                              <w:szCs w:val="22"/>
                            </w:rPr>
                            <w:t>. Šio kodekso 270 straipsnyje nurodyti potencialiai pavojingi įrenginiai suprantami taip, kaip jie apibrėžti Lietuvos Respublikos potencialiai pavojingų įrenginių priežiūros įstatyme.</w:t>
                          </w:r>
                        </w:p>
                      </w:sdtContent>
                    </w:sdt>
                    <w:sdt>
                      <w:sdtPr>
                        <w:alias w:val="277-1 str. 4 d."/>
                        <w:tag w:val="part_cfde499f2cfe4f888103038c19420e08"/>
                        <w:lock w:val="sdtLocked"/>
                        <w:richText/>
                      </w:sdtPr>
                      <w:sdtContent>
                        <w:p>
                          <w:pPr>
                            <w:ind w:firstLine="720"/>
                            <w:jc w:val="both"/>
                            <w:rPr>
                              <w:bCs/>
                              <w:sz w:val="22"/>
                              <w:szCs w:val="22"/>
                            </w:rPr>
                          </w:pPr>
                          <w:sdt>
                            <w:sdtPr>
                              <w:alias w:val="Numeris"/>
                              <w:tag w:val="nr_cfde499f2cfe4f888103038c19420e08"/>
                              <w:lock w:val="sdtLocked"/>
                              <w:richText/>
                            </w:sdtPr>
                            <w:sdtContent>
                              <w:r>
                                <w:rPr>
                                  <w:bCs/>
                                  <w:sz w:val="22"/>
                                  <w:szCs w:val="22"/>
                                </w:rPr>
                                <w:t>4</w:t>
                              </w:r>
                            </w:sdtContent>
                          </w:sdt>
                          <w:r>
                            <w:rPr>
                              <w:bCs/>
                              <w:sz w:val="22"/>
                              <w:szCs w:val="22"/>
                            </w:rPr>
                            <w:t>. Šio kodekso 270</w:t>
                          </w:r>
                          <w:r>
                            <w:rPr>
                              <w:bCs/>
                              <w:sz w:val="22"/>
                              <w:szCs w:val="22"/>
                              <w:vertAlign w:val="superscript"/>
                            </w:rPr>
                            <w:t>4</w:t>
                          </w:r>
                          <w:r>
                            <w:rPr>
                              <w:bCs/>
                              <w:sz w:val="22"/>
                              <w:szCs w:val="22"/>
                            </w:rPr>
                            <w:t xml:space="preserve"> straipsnyje nurodytos nepavojingosios atliekos ir pavojingosios atliekos suprantamos taip, kaip jos apibrėžtos Lietuvos Respublikos atliekų tvarkymo įstatyme.</w:t>
                          </w:r>
                        </w:p>
                      </w:sdtContent>
                    </w:sdt>
                    <w:sdt>
                      <w:sdtPr>
                        <w:alias w:val="277-1 str. 5 d."/>
                        <w:tag w:val="part_986711d43b954b9b9981df1369b43e39"/>
                        <w:lock w:val="sdtLocked"/>
                        <w:richText/>
                      </w:sdtPr>
                      <w:sdtContent>
                        <w:p>
                          <w:pPr>
                            <w:ind w:firstLine="720"/>
                            <w:jc w:val="both"/>
                            <w:rPr>
                              <w:bCs/>
                              <w:sz w:val="22"/>
                              <w:szCs w:val="22"/>
                            </w:rPr>
                          </w:pPr>
                          <w:sdt>
                            <w:sdtPr>
                              <w:alias w:val="Numeris"/>
                              <w:tag w:val="nr_986711d43b954b9b9981df1369b43e39"/>
                              <w:lock w:val="sdtLocked"/>
                              <w:richText/>
                            </w:sdtPr>
                            <w:sdtContent>
                              <w:r>
                                <w:rPr>
                                  <w:bCs/>
                                  <w:sz w:val="22"/>
                                  <w:szCs w:val="22"/>
                                </w:rPr>
                                <w:t>5</w:t>
                              </w:r>
                            </w:sdtContent>
                          </w:sdt>
                          <w:r>
                            <w:rPr>
                              <w:bCs/>
                              <w:sz w:val="22"/>
                              <w:szCs w:val="22"/>
                            </w:rPr>
                            <w:t>. Šio kodekso 270</w:t>
                          </w:r>
                          <w:r>
                            <w:rPr>
                              <w:bCs/>
                              <w:sz w:val="22"/>
                              <w:szCs w:val="22"/>
                              <w:vertAlign w:val="superscript"/>
                            </w:rPr>
                            <w:t>4</w:t>
                          </w:r>
                          <w:r>
                            <w:rPr>
                              <w:bCs/>
                              <w:sz w:val="22"/>
                              <w:szCs w:val="22"/>
                            </w:rPr>
                            <w:t xml:space="preserve"> straipsnyje nurodytos inertinės atliekos yra atliekos, kuriose nevyksta pastebimi cheminiai, fizikiniai ar biologiniai pokyčiai, kurios netirpsta, nedega ar kitaip nereaguoja fizikiniu ar cheminiu požiūriu, nebiodegraduoja ir nesukelia kitoms medžiagoms, su kuriomis liečiasi, neigiamo poveikio, galinčio lemti aplinkos taršą ar pakenkti žmonių sveikatai.</w:t>
                          </w:r>
                        </w:p>
                      </w:sdtContent>
                    </w:sdt>
                    <w:sdt>
                      <w:sdtPr>
                        <w:alias w:val="277-1 str. 6 d."/>
                        <w:tag w:val="part_e6c6623718174de4877528039ba72171"/>
                        <w:lock w:val="sdtLocked"/>
                        <w:richText/>
                      </w:sdtPr>
                      <w:sdtContent>
                        <w:p>
                          <w:pPr>
                            <w:ind w:firstLine="720"/>
                            <w:jc w:val="both"/>
                            <w:rPr>
                              <w:b/>
                              <w:bCs/>
                              <w:sz w:val="22"/>
                              <w:szCs w:val="22"/>
                            </w:rPr>
                          </w:pPr>
                          <w:sdt>
                            <w:sdtPr>
                              <w:alias w:val="Numeris"/>
                              <w:tag w:val="nr_e6c6623718174de4877528039ba72171"/>
                              <w:lock w:val="sdtLocked"/>
                              <w:richText/>
                            </w:sdtPr>
                            <w:sdtContent>
                              <w:r>
                                <w:rPr>
                                  <w:bCs/>
                                  <w:sz w:val="22"/>
                                  <w:szCs w:val="22"/>
                                </w:rPr>
                                <w:t>6</w:t>
                              </w:r>
                            </w:sdtContent>
                          </w:sdt>
                          <w:r>
                            <w:rPr>
                              <w:bCs/>
                              <w:sz w:val="22"/>
                              <w:szCs w:val="22"/>
                            </w:rPr>
                            <w:t>. Laikoma, kad šio kodekso 270, 270</w:t>
                          </w:r>
                          <w:r>
                            <w:rPr>
                              <w:bCs/>
                              <w:sz w:val="22"/>
                              <w:szCs w:val="22"/>
                              <w:vertAlign w:val="superscript"/>
                            </w:rPr>
                            <w:t>4</w:t>
                          </w:r>
                          <w:r>
                            <w:rPr>
                              <w:bCs/>
                              <w:sz w:val="22"/>
                              <w:szCs w:val="22"/>
                            </w:rPr>
                            <w:t xml:space="preserve"> ir 271</w:t>
                          </w:r>
                          <w:r>
                            <w:rPr>
                              <w:bCs/>
                              <w:sz w:val="22"/>
                              <w:szCs w:val="22"/>
                              <w:vertAlign w:val="superscript"/>
                            </w:rPr>
                            <w:t>1</w:t>
                          </w:r>
                          <w:r>
                            <w:rPr>
                              <w:bCs/>
                              <w:sz w:val="22"/>
                              <w:szCs w:val="22"/>
                            </w:rPr>
                            <w:t xml:space="preserve"> straipsniuose nurodyta žala orui, žemei, dirvožemiui, vandeniui, gyvūnams, augalams, kitiems gyviesiems organizmams, organinėms ir neorganinėms medžiagoms ar antropogeniniams komponentams yra didelė, kai nustatoma, kad tam tikram aplinkos elementui padarytas reikšmingas neigiamas poveikis, kaip jis apibrėžiamas Lietuvos Respublikos aplinkos apsaugos įstatyme, arba bendra vienam ar keliems aplinkos elementams padarytos žalos, įvertintos pinigais, suma viršija 400 MGL.</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29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0cd311b20f344931bc0f768c7bea311e"/>
                    <w:lock w:val="sdtLocked"/>
                    <w:richText/>
                  </w:sdtPr>
                  <w:sdtContent>
                    <w:p>
                      <w:pPr>
                        <w:ind w:left="2694" w:hanging="1974"/>
                        <w:jc w:val="both"/>
                        <w:rPr>
                          <w:b/>
                          <w:sz w:val="22"/>
                          <w:szCs w:val="22"/>
                        </w:rPr>
                      </w:pPr>
                      <w:sdt>
                        <w:sdtPr>
                          <w:alias w:val="Numeris"/>
                          <w:tag w:val="nr_0cd311b20f344931bc0f768c7bea311e"/>
                          <w:lock w:val="sdtLocked"/>
                          <w:richText/>
                        </w:sdtPr>
                        <w:sdtContent>
                          <w:r>
                            <w:rPr>
                              <w:b/>
                              <w:sz w:val="22"/>
                              <w:szCs w:val="22"/>
                            </w:rPr>
                            <w:t>281</w:t>
                          </w:r>
                        </w:sdtContent>
                      </w:sdt>
                      <w:r>
                        <w:rPr>
                          <w:b/>
                          <w:sz w:val="22"/>
                          <w:szCs w:val="22"/>
                        </w:rPr>
                        <w:t xml:space="preserve"> straipsnis. </w:t>
                      </w:r>
                      <w:sdt>
                        <w:sdtPr>
                          <w:alias w:val="Pavadinimas"/>
                          <w:tag w:val="title_0cd311b20f344931bc0f768c7bea311e"/>
                          <w:lock w:val="sdtLocked"/>
                          <w:richText/>
                        </w:sdtPr>
                        <w:sdtContent>
                          <w:r>
                            <w:rPr>
                              <w:b/>
                              <w:sz w:val="22"/>
                              <w:szCs w:val="22"/>
                            </w:rPr>
                            <w:t>Kelių transporto eismo saugumo ar transporto priemonių eksploatavimo taisyklių pažeidimas</w:t>
                          </w:r>
                        </w:sdtContent>
                      </w:sdt>
                    </w:p>
                    <w:sdt>
                      <w:sdtPr>
                        <w:alias w:val="281 str. 1 d."/>
                        <w:tag w:val="part_2255b6bf666949f2be1c4616b9432804"/>
                        <w:lock w:val="sdtLocked"/>
                        <w:richText/>
                      </w:sdtPr>
                      <w:sdtContent>
                        <w:p>
                          <w:pPr>
                            <w:ind w:firstLine="720"/>
                            <w:jc w:val="both"/>
                            <w:rPr>
                              <w:sz w:val="22"/>
                              <w:szCs w:val="22"/>
                            </w:rPr>
                          </w:pPr>
                          <w:sdt>
                            <w:sdtPr>
                              <w:alias w:val="Numeris"/>
                              <w:tag w:val="nr_2255b6bf666949f2be1c4616b9432804"/>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firstLine="720"/>
                            <w:jc w:val="both"/>
                            <w:rPr>
                              <w:sz w:val="22"/>
                              <w:szCs w:val="22"/>
                            </w:rPr>
                          </w:pPr>
                          <w:r>
                            <w:rPr>
                              <w:sz w:val="22"/>
                              <w:szCs w:val="22"/>
                            </w:rPr>
                            <w:t>baudžiamas bauda arba areštu, arba laisvės atėmimu iki dvejų metų.</w:t>
                          </w:r>
                        </w:p>
                      </w:sdtContent>
                    </w:sdt>
                    <w:sdt>
                      <w:sdtPr>
                        <w:alias w:val="281 str. 2 d."/>
                        <w:tag w:val="part_45be9e2b9f844db197925c7457a509b8"/>
                        <w:lock w:val="sdtLocked"/>
                        <w:richText/>
                      </w:sdtPr>
                      <w:sdtContent>
                        <w:p>
                          <w:pPr>
                            <w:ind w:firstLine="720"/>
                            <w:jc w:val="both"/>
                            <w:rPr>
                              <w:sz w:val="22"/>
                              <w:szCs w:val="22"/>
                            </w:rPr>
                          </w:pPr>
                          <w:sdt>
                            <w:sdtPr>
                              <w:alias w:val="Numeris"/>
                              <w:tag w:val="nr_45be9e2b9f844db197925c7457a509b8"/>
                              <w:lock w:val="sdtLocked"/>
                              <w:richText/>
                            </w:sdtPr>
                            <w:sdtContent>
                              <w:r>
                                <w:rPr>
                                  <w:sz w:val="22"/>
                                  <w:szCs w:val="22"/>
                                </w:rPr>
                                <w:t>2</w:t>
                              </w:r>
                            </w:sdtContent>
                          </w:sdt>
                          <w:r>
                            <w:rPr>
                              <w:sz w:val="22"/>
                              <w:szCs w:val="22"/>
                            </w:rPr>
                            <w:t xml:space="preserve">. Tas, kas vairavo kelių transporto priemonę būdamas </w:t>
                          </w:r>
                          <w:r>
                            <w:rPr>
                              <w:bCs/>
                              <w:sz w:val="22"/>
                              <w:szCs w:val="22"/>
                            </w:rPr>
                            <w:t>neblaivus ar</w:t>
                          </w:r>
                          <w:r>
                            <w:rPr>
                              <w:sz w:val="22"/>
                              <w:szCs w:val="22"/>
                            </w:rPr>
                            <w:t xml:space="preserve">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szCs w:val="22"/>
                            </w:rPr>
                          </w:pPr>
                          <w:r>
                            <w:rPr>
                              <w:sz w:val="22"/>
                              <w:szCs w:val="22"/>
                            </w:rPr>
                            <w:t>baudžiamas bauda arba areštu, arba laisvės atėmimu iki trejų metų.</w:t>
                          </w:r>
                        </w:p>
                      </w:sdtContent>
                    </w:sdt>
                    <w:sdt>
                      <w:sdtPr>
                        <w:alias w:val="281 str. 3 d."/>
                        <w:tag w:val="part_c51b4349134a4fc68ceb50cd281e7034"/>
                        <w:lock w:val="sdtLocked"/>
                        <w:richText/>
                      </w:sdtPr>
                      <w:sdtContent>
                        <w:p>
                          <w:pPr>
                            <w:ind w:firstLine="720"/>
                            <w:jc w:val="both"/>
                            <w:rPr>
                              <w:sz w:val="22"/>
                              <w:szCs w:val="22"/>
                            </w:rPr>
                          </w:pPr>
                          <w:sdt>
                            <w:sdtPr>
                              <w:alias w:val="Numeris"/>
                              <w:tag w:val="nr_c51b4349134a4fc68ceb50cd281e7034"/>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szCs w:val="22"/>
                            </w:rPr>
                          </w:pPr>
                          <w:r>
                            <w:rPr>
                              <w:sz w:val="22"/>
                              <w:szCs w:val="22"/>
                            </w:rPr>
                            <w:t>baudžiamas bauda arba areštu, arba laisvės atėmimu iki penkerių metų.</w:t>
                          </w:r>
                        </w:p>
                      </w:sdtContent>
                    </w:sdt>
                    <w:sdt>
                      <w:sdtPr>
                        <w:alias w:val="281 str. 4 d."/>
                        <w:tag w:val="part_63f4fabb77784a149859448e50b46e0f"/>
                        <w:lock w:val="sdtLocked"/>
                        <w:richText/>
                      </w:sdtPr>
                      <w:sdtContent>
                        <w:p>
                          <w:pPr>
                            <w:ind w:firstLine="720"/>
                            <w:jc w:val="both"/>
                            <w:rPr>
                              <w:sz w:val="22"/>
                              <w:szCs w:val="22"/>
                            </w:rPr>
                          </w:pPr>
                          <w:sdt>
                            <w:sdtPr>
                              <w:alias w:val="Numeris"/>
                              <w:tag w:val="nr_63f4fabb77784a149859448e50b46e0f"/>
                              <w:lock w:val="sdtLocked"/>
                              <w:richText/>
                            </w:sdtPr>
                            <w:sdtContent>
                              <w:r>
                                <w:rPr>
                                  <w:sz w:val="22"/>
                                  <w:szCs w:val="22"/>
                                </w:rPr>
                                <w:t>4</w:t>
                              </w:r>
                            </w:sdtContent>
                          </w:sdt>
                          <w:r>
                            <w:rPr>
                              <w:sz w:val="22"/>
                              <w:szCs w:val="22"/>
                            </w:rPr>
                            <w:t xml:space="preserve">. Tas, kas padarė šio straipsnio 3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iki šešerių metų.</w:t>
                          </w:r>
                        </w:p>
                      </w:sdtContent>
                    </w:sdt>
                    <w:sdt>
                      <w:sdtPr>
                        <w:alias w:val="281 str. 5 d."/>
                        <w:tag w:val="part_0b92d02d3f6341fd8e2f9c5882609648"/>
                        <w:lock w:val="sdtLocked"/>
                        <w:richText/>
                      </w:sdtPr>
                      <w:sdtContent>
                        <w:p>
                          <w:pPr>
                            <w:ind w:firstLine="720"/>
                            <w:jc w:val="both"/>
                            <w:rPr>
                              <w:sz w:val="22"/>
                              <w:szCs w:val="22"/>
                            </w:rPr>
                          </w:pPr>
                          <w:sdt>
                            <w:sdtPr>
                              <w:alias w:val="Numeris"/>
                              <w:tag w:val="nr_0b92d02d3f6341fd8e2f9c5882609648"/>
                              <w:lock w:val="sdtLocked"/>
                              <w:richText/>
                            </w:sdtPr>
                            <w:sdtContent>
                              <w:r>
                                <w:rPr>
                                  <w:sz w:val="22"/>
                                  <w:szCs w:val="22"/>
                                </w:rPr>
                                <w:t>5</w:t>
                              </w:r>
                            </w:sdtContent>
                          </w:sdt>
                          <w:r>
                            <w:rPr>
                              <w:sz w:val="22"/>
                              <w:szCs w:val="22"/>
                            </w:rPr>
                            <w:t>. Tas, kas vairuodamas kelių transporto priemonę pažeidė kelių eismo saugumo ar transporto priemonės eksploatavimo taisykles, jeigu dėl to įvyko eismo įvykis, dėl kurio žuvo žmogus,</w:t>
                          </w:r>
                        </w:p>
                        <w:p>
                          <w:pPr>
                            <w:ind w:firstLine="720"/>
                            <w:jc w:val="both"/>
                            <w:rPr>
                              <w:sz w:val="22"/>
                              <w:szCs w:val="22"/>
                            </w:rPr>
                          </w:pPr>
                          <w:r>
                            <w:rPr>
                              <w:sz w:val="22"/>
                              <w:szCs w:val="22"/>
                            </w:rPr>
                            <w:t>baudžiamas laisvės atėmimu iki aštuonerių metų.</w:t>
                          </w:r>
                        </w:p>
                      </w:sdtContent>
                    </w:sdt>
                    <w:sdt>
                      <w:sdtPr>
                        <w:alias w:val="281 str. 6 d."/>
                        <w:tag w:val="part_759ea58dcdf844fa8cfbc0b12f340b32"/>
                        <w:lock w:val="sdtLocked"/>
                        <w:richText/>
                      </w:sdtPr>
                      <w:sdtContent>
                        <w:p>
                          <w:pPr>
                            <w:ind w:firstLine="720"/>
                            <w:jc w:val="both"/>
                            <w:rPr>
                              <w:sz w:val="22"/>
                              <w:szCs w:val="22"/>
                            </w:rPr>
                          </w:pPr>
                          <w:sdt>
                            <w:sdtPr>
                              <w:alias w:val="Numeris"/>
                              <w:tag w:val="nr_759ea58dcdf844fa8cfbc0b12f340b32"/>
                              <w:lock w:val="sdtLocked"/>
                              <w:richText/>
                            </w:sdtPr>
                            <w:sdtContent>
                              <w:r>
                                <w:rPr>
                                  <w:sz w:val="22"/>
                                  <w:szCs w:val="22"/>
                                </w:rPr>
                                <w:t>6</w:t>
                              </w:r>
                            </w:sdtContent>
                          </w:sdt>
                          <w:r>
                            <w:rPr>
                              <w:sz w:val="22"/>
                              <w:szCs w:val="22"/>
                            </w:rPr>
                            <w:t xml:space="preserve">. Tas, kas padarė šio straipsnio 5 dalyje numatytą veiką būdamas </w:t>
                          </w:r>
                          <w:r>
                            <w:rPr>
                              <w:bCs/>
                              <w:sz w:val="22"/>
                              <w:szCs w:val="22"/>
                            </w:rPr>
                            <w:t>neblaivus ar</w:t>
                          </w:r>
                          <w:r>
                            <w:rPr>
                              <w:b/>
                              <w:bCs/>
                              <w:sz w:val="22"/>
                              <w:szCs w:val="22"/>
                            </w:rPr>
                            <w:t xml:space="preserve"> </w:t>
                          </w:r>
                          <w:r>
                            <w:rPr>
                              <w:sz w:val="22"/>
                              <w:szCs w:val="22"/>
                            </w:rPr>
                            <w:t>apsvaigęs nuo narkotinių, psichotropinių ar kitų psichiką veikiančių medžiagų,</w:t>
                          </w:r>
                        </w:p>
                        <w:p>
                          <w:pPr>
                            <w:ind w:firstLine="720"/>
                            <w:jc w:val="both"/>
                            <w:rPr>
                              <w:sz w:val="22"/>
                              <w:szCs w:val="22"/>
                            </w:rPr>
                          </w:pPr>
                          <w:r>
                            <w:rPr>
                              <w:sz w:val="22"/>
                              <w:szCs w:val="22"/>
                            </w:rPr>
                            <w:t>baudžiamas laisvės atėmimu nuo trejų iki dešimties metų.</w:t>
                          </w:r>
                        </w:p>
                      </w:sdtContent>
                    </w:sdt>
                    <w:sdt>
                      <w:sdtPr>
                        <w:alias w:val="281 str. 7 d."/>
                        <w:tag w:val="part_4dc61f8d8a044428bcef4b79512a7419"/>
                        <w:lock w:val="sdtLocked"/>
                        <w:richText/>
                      </w:sdtPr>
                      <w:sdtContent>
                        <w:p>
                          <w:pPr>
                            <w:ind w:firstLine="720"/>
                            <w:jc w:val="both"/>
                            <w:rPr>
                              <w:sz w:val="22"/>
                              <w:szCs w:val="22"/>
                            </w:rPr>
                          </w:pPr>
                          <w:sdt>
                            <w:sdtPr>
                              <w:alias w:val="Numeris"/>
                              <w:tag w:val="nr_4dc61f8d8a044428bcef4b79512a7419"/>
                              <w:lock w:val="sdtLocked"/>
                              <w:richText/>
                            </w:sdtPr>
                            <w:sdtContent>
                              <w:r>
                                <w:rPr>
                                  <w:bCs/>
                                  <w:sz w:val="22"/>
                                  <w:szCs w:val="22"/>
                                </w:rPr>
                                <w:t>7</w:t>
                              </w:r>
                            </w:sdtContent>
                          </w:sdt>
                          <w:r>
                            <w:rPr>
                              <w:sz w:val="22"/>
                              <w:szCs w:val="22"/>
                            </w:rPr>
                            <w:t>. Asmuo atsako pagal š</w:t>
                          </w:r>
                          <w:r>
                            <w:rPr>
                              <w:bCs/>
                              <w:sz w:val="22"/>
                              <w:szCs w:val="22"/>
                            </w:rPr>
                            <w:t>į</w:t>
                          </w:r>
                          <w:r>
                            <w:rPr>
                              <w:sz w:val="22"/>
                              <w:szCs w:val="22"/>
                            </w:rPr>
                            <w:t xml:space="preserve"> straipsn</w:t>
                          </w:r>
                          <w:r>
                            <w:rPr>
                              <w:bCs/>
                              <w:sz w:val="22"/>
                              <w:szCs w:val="22"/>
                            </w:rPr>
                            <w:t>į</w:t>
                          </w:r>
                          <w:r>
                            <w:rPr>
                              <w:sz w:val="22"/>
                              <w:szCs w:val="22"/>
                            </w:rPr>
                            <w:t xml:space="preserve"> tik tais atvejais, kai šiame straipsnyje numatytos veikos yra padarytos dėl neatsargumo.</w:t>
                          </w:r>
                        </w:p>
                      </w:sdtContent>
                    </w:sdt>
                    <w:sdt>
                      <w:sdtPr>
                        <w:alias w:val="281 str. 8 d."/>
                        <w:tag w:val="part_e688bef190b840c691b740713231d2cd"/>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81 str. 9 d."/>
                        <w:tag w:val="part_0ad6855ac22942bda7ce9931e19a4951"/>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e740a74f25f4873ab9e2a68ada64d71"/>
                        <w:lock w:val="sdtLocked"/>
                        <w:richText/>
                      </w:sdtPr>
                      <w:sdtContent>
                        <w:p>
                          <w:pPr>
                            <w:ind w:firstLine="720"/>
                            <w:jc w:val="both"/>
                          </w:pPr>
                          <w:sdt>
                            <w:sdtPr>
                              <w:alias w:val="Numeris"/>
                              <w:tag w:val="nr_4e740a74f25f4873ab9e2a68ada64d71"/>
                              <w:lock w:val="sdtLocked"/>
                              <w:richText/>
                            </w:sdtPr>
                            <w:sdtContent>
                              <w:r>
                                <w:rPr>
                                  <w:color w:val="000000"/>
                                  <w:sz w:val="22"/>
                                </w:rPr>
                                <w:t>2</w:t>
                              </w:r>
                            </w:sdtContent>
                          </w:sdt>
                          <w:r>
                            <w:rPr>
                              <w:color w:val="000000"/>
                              <w:sz w:val="22"/>
                            </w:rPr>
                            <w:t>. Asmuo atsako pagal šį straipsnį tik tais atvejais, kai jame numatytos veikos padarytos dėl neatsargumo.</w:t>
                          </w:r>
                        </w:p>
                      </w:sdtContent>
                    </w:sdt>
                  </w:sdtContent>
                </w:sdt>
                <w:sdt>
                  <w:sdtPr>
                    <w:alias w:val="282-1 str."/>
                    <w:tag w:val="part_2d8c2c136b7441c08e7b962ef08c1325"/>
                    <w:lock w:val="sdtLocked"/>
                    <w:richText/>
                  </w:sdtPr>
                  <w:sdtContent>
                    <w:p>
                      <w:pPr>
                        <w:tabs>
                          <w:tab w:val="left" w:pos="538"/>
                          <w:tab w:val="left" w:pos="2410"/>
                          <w:tab w:val="left" w:pos="2552"/>
                        </w:tabs>
                        <w:ind w:firstLine="720"/>
                        <w:jc w:val="both"/>
                        <w:rPr>
                          <w:b/>
                          <w:bCs/>
                          <w:sz w:val="22"/>
                          <w:szCs w:val="22"/>
                        </w:rPr>
                      </w:pPr>
                      <w:sdt>
                        <w:sdtPr>
                          <w:alias w:val="Numeris"/>
                          <w:tag w:val="nr_2d8c2c136b7441c08e7b962ef08c1325"/>
                          <w:lock w:val="sdtLocked"/>
                          <w:richText/>
                        </w:sdtPr>
                        <w:sdtContent>
                          <w:r>
                            <w:rPr>
                              <w:b/>
                              <w:bCs/>
                              <w:sz w:val="22"/>
                              <w:szCs w:val="22"/>
                            </w:rPr>
                            <w:t>282</w:t>
                          </w:r>
                          <w:r>
                            <w:rPr>
                              <w:b/>
                              <w:bCs/>
                              <w:sz w:val="22"/>
                              <w:szCs w:val="22"/>
                              <w:vertAlign w:val="superscript"/>
                            </w:rPr>
                            <w:t>1</w:t>
                          </w:r>
                        </w:sdtContent>
                      </w:sdt>
                      <w:r>
                        <w:rPr>
                          <w:b/>
                          <w:bCs/>
                          <w:sz w:val="22"/>
                          <w:szCs w:val="22"/>
                        </w:rPr>
                        <w:t xml:space="preserve"> straipsnis. </w:t>
                      </w:r>
                      <w:sdt>
                        <w:sdtPr>
                          <w:alias w:val="Pavadinimas"/>
                          <w:tag w:val="title_2d8c2c136b7441c08e7b962ef08c1325"/>
                          <w:lock w:val="sdtLocked"/>
                          <w:richText/>
                        </w:sdtPr>
                        <w:sdtContent>
                          <w:r>
                            <w:rPr>
                              <w:b/>
                              <w:bCs/>
                              <w:sz w:val="22"/>
                              <w:szCs w:val="22"/>
                            </w:rPr>
                            <w:t>Sąvokų išaiškinimas</w:t>
                          </w:r>
                        </w:sdtContent>
                      </w:sdt>
                    </w:p>
                    <w:sdt>
                      <w:sdtPr>
                        <w:alias w:val="282-1 str. 1 d."/>
                        <w:tag w:val="part_ae383c9d95034fe58fe2cfbed5014e7a"/>
                        <w:lock w:val="sdtLocked"/>
                        <w:richText/>
                      </w:sdtPr>
                      <w:sdtContent>
                        <w:p>
                          <w:pPr>
                            <w:tabs>
                              <w:tab w:val="left" w:pos="538"/>
                            </w:tabs>
                            <w:ind w:firstLine="720"/>
                            <w:jc w:val="both"/>
                            <w:rPr>
                              <w:bCs/>
                              <w:sz w:val="22"/>
                              <w:szCs w:val="22"/>
                            </w:rPr>
                          </w:pPr>
                          <w:sdt>
                            <w:sdtPr>
                              <w:alias w:val="Numeris"/>
                              <w:tag w:val="nr_ae383c9d95034fe58fe2cfbed5014e7a"/>
                              <w:lock w:val="sdtLocked"/>
                              <w:richText/>
                            </w:sdtPr>
                            <w:sdtContent>
                              <w:r>
                                <w:rPr>
                                  <w:bCs/>
                                  <w:sz w:val="22"/>
                                  <w:szCs w:val="22"/>
                                </w:rPr>
                                <w:t>1</w:t>
                              </w:r>
                            </w:sdtContent>
                          </w:sdt>
                          <w:r>
                            <w:rPr>
                              <w:bCs/>
                              <w:sz w:val="22"/>
                              <w:szCs w:val="22"/>
                            </w:rPr>
                            <w:t xml:space="preserve">. Šiame skyriuje </w:t>
                          </w:r>
                          <w:r>
                            <w:rPr>
                              <w:sz w:val="22"/>
                              <w:szCs w:val="22"/>
                            </w:rPr>
                            <w:t xml:space="preserve">nurodyta </w:t>
                          </w:r>
                          <w:r>
                            <w:rPr>
                              <w:bCs/>
                              <w:sz w:val="22"/>
                              <w:szCs w:val="22"/>
                            </w:rPr>
                            <w:t xml:space="preserve">turtinė žala yra didelė, kai jos dydis viršija 400 MGL dydžio sumą, bet neviršija 900 MGL dydžio sumos, labai didelė, kai jos dydis viršija 900 MGL dydžio sumą. </w:t>
                          </w:r>
                        </w:p>
                      </w:sdtContent>
                    </w:sdt>
                    <w:sdt>
                      <w:sdtPr>
                        <w:alias w:val="282-1 str. 2 d."/>
                        <w:tag w:val="part_cd71d82629f94cd9ab119af7a3de61ca"/>
                        <w:lock w:val="sdtLocked"/>
                        <w:richText/>
                      </w:sdtPr>
                      <w:sdtContent>
                        <w:p>
                          <w:pPr>
                            <w:ind w:firstLine="720"/>
                            <w:jc w:val="both"/>
                            <w:rPr>
                              <w:sz w:val="22"/>
                              <w:szCs w:val="22"/>
                            </w:rPr>
                          </w:pPr>
                          <w:sdt>
                            <w:sdtPr>
                              <w:alias w:val="Numeris"/>
                              <w:tag w:val="nr_cd71d82629f94cd9ab119af7a3de61ca"/>
                              <w:lock w:val="sdtLocked"/>
                              <w:richText/>
                            </w:sdtPr>
                            <w:sdtContent>
                              <w:r>
                                <w:rPr>
                                  <w:bCs/>
                                  <w:sz w:val="22"/>
                                  <w:szCs w:val="22"/>
                                </w:rPr>
                                <w:t>2</w:t>
                              </w:r>
                            </w:sdtContent>
                          </w:sdt>
                          <w:r>
                            <w:rPr>
                              <w:bCs/>
                              <w:sz w:val="22"/>
                              <w:szCs w:val="22"/>
                            </w:rPr>
                            <w:t xml:space="preserve">. </w:t>
                          </w:r>
                          <w:r>
                            <w:rPr>
                              <w:sz w:val="22"/>
                              <w:szCs w:val="22"/>
                            </w:rPr>
                            <w:t xml:space="preserve">Laikoma, kad </w:t>
                          </w:r>
                          <w:r>
                            <w:rPr>
                              <w:bCs/>
                              <w:sz w:val="22"/>
                              <w:szCs w:val="22"/>
                            </w:rPr>
                            <w:t xml:space="preserve">šio skyriaus 281 </w:t>
                          </w:r>
                          <w:r>
                            <w:rPr>
                              <w:sz w:val="22"/>
                              <w:szCs w:val="22"/>
                            </w:rPr>
                            <w:t>straipsnio 2, 4 ar 6 dalyje numatytą veiką padaręs asmuo yra neblaivus, kai jam nustatytas 0,41 ir daugiau promilių neblaivumas arba kai jis vengė neblaivumo patikrinimo ar vartojo alkoholį po eismo įvykio iki jo aplinkybių nustatymo.</w:t>
                          </w:r>
                        </w:p>
                      </w:sdtContent>
                    </w:sdt>
                    <w:sdt>
                      <w:sdtPr>
                        <w:alias w:val="282-1 str. 3 d."/>
                        <w:tag w:val="part_32ca7c3bab0a4435b901acb583467069"/>
                        <w:lock w:val="sdtLocked"/>
                        <w:richText/>
                      </w:sdtPr>
                      <w:sdtContent>
                        <w:p>
                          <w:pPr>
                            <w:tabs>
                              <w:tab w:val="left" w:pos="538"/>
                            </w:tabs>
                            <w:ind w:firstLine="720"/>
                            <w:jc w:val="both"/>
                            <w:rPr>
                              <w:color w:val="000000"/>
                              <w:sz w:val="22"/>
                            </w:rPr>
                          </w:pPr>
                          <w:sdt>
                            <w:sdtPr>
                              <w:alias w:val="Numeris"/>
                              <w:tag w:val="nr_32ca7c3bab0a4435b901acb583467069"/>
                              <w:lock w:val="sdtLocked"/>
                              <w:richText/>
                            </w:sdtPr>
                            <w:sdtContent>
                              <w:r>
                                <w:rPr>
                                  <w:bCs/>
                                  <w:sz w:val="22"/>
                                  <w:szCs w:val="22"/>
                                </w:rPr>
                                <w:t>3</w:t>
                              </w:r>
                            </w:sdtContent>
                          </w:sdt>
                          <w:r>
                            <w:rPr>
                              <w:bCs/>
                              <w:sz w:val="22"/>
                              <w:szCs w:val="22"/>
                            </w:rPr>
                            <w:t>. Šio skyriaus 281 straipsnyje nurodytos kelių transporto priemonės yra motorinės transporto priemonės, traktoriai, savaeigės mašinos ir kitos mechaninės transporto priemonės,</w:t>
                          </w:r>
                          <w:r>
                            <w:rPr>
                              <w:sz w:val="22"/>
                              <w:szCs w:val="22"/>
                              <w:lang w:eastAsia="lt-LT"/>
                            </w:rPr>
                            <w:t xml:space="preserve"> </w:t>
                          </w:r>
                          <w:r>
                            <w:rPr>
                              <w:bCs/>
                              <w:sz w:val="22"/>
                              <w:szCs w:val="22"/>
                            </w:rPr>
                            <w:t>taip pat autonominiai automobiliai.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30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d5388451af1040b4ae75cf028ee7785b"/>
                    <w:lock w:val="sdtLocked"/>
                    <w:richText/>
                  </w:sdtPr>
                  <w:sdtContent>
                    <w:p>
                      <w:pPr>
                        <w:ind w:left="2552" w:hanging="1832"/>
                        <w:jc w:val="both"/>
                        <w:rPr>
                          <w:b/>
                          <w:bCs/>
                          <w:sz w:val="22"/>
                          <w:szCs w:val="22"/>
                          <w:lang w:eastAsia="lt-LT"/>
                        </w:rPr>
                      </w:pPr>
                      <w:sdt>
                        <w:sdtPr>
                          <w:alias w:val="Numeris"/>
                          <w:tag w:val="nr_d5388451af1040b4ae75cf028ee7785b"/>
                          <w:lock w:val="sdtLocked"/>
                          <w:richText/>
                        </w:sdtPr>
                        <w:sdtContent>
                          <w:r>
                            <w:rPr>
                              <w:b/>
                              <w:sz w:val="22"/>
                              <w:szCs w:val="22"/>
                              <w:lang w:eastAsia="lt-LT"/>
                            </w:rPr>
                            <w:t>285</w:t>
                          </w:r>
                        </w:sdtContent>
                      </w:sdt>
                      <w:r>
                        <w:rPr>
                          <w:b/>
                          <w:sz w:val="22"/>
                          <w:szCs w:val="22"/>
                          <w:lang w:eastAsia="lt-LT"/>
                        </w:rPr>
                        <w:t xml:space="preserve"> straipsnis. </w:t>
                      </w:r>
                      <w:sdt>
                        <w:sdtPr>
                          <w:alias w:val="Pavadinimas"/>
                          <w:tag w:val="title_d5388451af1040b4ae75cf028ee7785b"/>
                          <w:lock w:val="sdtLocked"/>
                          <w:richText/>
                        </w:sdtPr>
                        <w:sdtContent>
                          <w:r>
                            <w:rPr>
                              <w:b/>
                              <w:bCs/>
                              <w:sz w:val="22"/>
                              <w:szCs w:val="22"/>
                              <w:lang w:eastAsia="lt-LT"/>
                            </w:rPr>
                            <w:t>Melagingas pranešimas apie visuomenei gresiantį pavojų ar ištikusią nelaimę</w:t>
                          </w:r>
                        </w:sdtContent>
                      </w:sdt>
                    </w:p>
                    <w:sdt>
                      <w:sdtPr>
                        <w:alias w:val="285 str. 1 d."/>
                        <w:tag w:val="part_b8d4c47ff1ee4357bdaafbfb4d273f6a"/>
                        <w:lock w:val="sdtLocked"/>
                        <w:richText/>
                      </w:sdtPr>
                      <w:sdtContent>
                        <w:p>
                          <w:pPr>
                            <w:ind w:firstLine="720"/>
                            <w:jc w:val="both"/>
                            <w:rPr>
                              <w:bCs/>
                              <w:color w:val="000000"/>
                              <w:sz w:val="22"/>
                              <w:szCs w:val="22"/>
                              <w:lang w:eastAsia="lt-LT"/>
                            </w:rPr>
                          </w:pPr>
                          <w:sdt>
                            <w:sdtPr>
                              <w:alias w:val="Numeris"/>
                              <w:tag w:val="nr_b8d4c47ff1ee4357bdaafbfb4d273f6a"/>
                              <w:lock w:val="sdtLocked"/>
                              <w:richText/>
                            </w:sdtPr>
                            <w:sdtContent>
                              <w:r>
                                <w:rPr>
                                  <w:bCs/>
                                  <w:sz w:val="22"/>
                                  <w:szCs w:val="22"/>
                                  <w:lang w:eastAsia="lt-LT"/>
                                </w:rPr>
                                <w:t>1</w:t>
                              </w:r>
                            </w:sdtContent>
                          </w:sdt>
                          <w:r>
                            <w:rPr>
                              <w:bCs/>
                              <w:sz w:val="22"/>
                              <w:szCs w:val="22"/>
                              <w:lang w:eastAsia="lt-LT"/>
                            </w:rPr>
                            <w:t>.</w:t>
                          </w:r>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iškviestos pagalbos tarnybos, </w:t>
                          </w:r>
                        </w:p>
                        <w:p>
                          <w:pPr>
                            <w:ind w:firstLine="720"/>
                            <w:jc w:val="both"/>
                            <w:rPr>
                              <w:bCs/>
                              <w:color w:val="000000"/>
                              <w:sz w:val="22"/>
                              <w:szCs w:val="22"/>
                              <w:lang w:eastAsia="lt-LT"/>
                            </w:rPr>
                          </w:pPr>
                          <w:r>
                            <w:rPr>
                              <w:bCs/>
                              <w:color w:val="000000"/>
                              <w:sz w:val="22"/>
                              <w:szCs w:val="22"/>
                              <w:lang w:eastAsia="lt-LT"/>
                            </w:rPr>
                            <w:t>baudžiamas viešaisiais darbais arba bauda, arba laisvės apribojimu, arba areštu, arba laisvės atėmimu iki vienerių metų.</w:t>
                          </w:r>
                        </w:p>
                      </w:sdtContent>
                    </w:sdt>
                    <w:sdt>
                      <w:sdtPr>
                        <w:alias w:val="285 str. 2 d."/>
                        <w:tag w:val="part_4daaa21330394ad193d62ee010091d2c"/>
                        <w:lock w:val="sdtLocked"/>
                        <w:richText/>
                      </w:sdtPr>
                      <w:sdtContent>
                        <w:p>
                          <w:pPr>
                            <w:ind w:firstLine="720"/>
                            <w:jc w:val="both"/>
                            <w:rPr>
                              <w:bCs/>
                              <w:color w:val="000000"/>
                              <w:sz w:val="22"/>
                              <w:szCs w:val="22"/>
                              <w:lang w:eastAsia="lt-LT"/>
                            </w:rPr>
                          </w:pPr>
                          <w:sdt>
                            <w:sdtPr>
                              <w:alias w:val="Numeris"/>
                              <w:tag w:val="nr_4daaa21330394ad193d62ee010091d2c"/>
                              <w:lock w:val="sdtLocked"/>
                              <w:richText/>
                            </w:sdtPr>
                            <w:sdtContent>
                              <w:r>
                                <w:rPr>
                                  <w:bCs/>
                                  <w:color w:val="000000"/>
                                  <w:sz w:val="22"/>
                                  <w:szCs w:val="22"/>
                                  <w:lang w:eastAsia="lt-LT"/>
                                </w:rPr>
                                <w:t>2</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kilo žmonių sumaištis ar buvo sutrikdyta valstybinės reikšmės objekto veikla, </w:t>
                          </w:r>
                        </w:p>
                        <w:p>
                          <w:pPr>
                            <w:ind w:firstLine="720"/>
                            <w:jc w:val="both"/>
                            <w:rPr>
                              <w:bCs/>
                              <w:color w:val="000000"/>
                              <w:sz w:val="22"/>
                              <w:szCs w:val="22"/>
                              <w:lang w:eastAsia="lt-LT"/>
                            </w:rPr>
                          </w:pPr>
                          <w:r>
                            <w:rPr>
                              <w:bCs/>
                              <w:color w:val="000000"/>
                              <w:sz w:val="22"/>
                              <w:szCs w:val="22"/>
                              <w:lang w:eastAsia="lt-LT"/>
                            </w:rPr>
                            <w:t>baudžiamas bauda arba laisvės apribojimu, arba laisvės atėmimu iki dvejų metų.</w:t>
                          </w:r>
                        </w:p>
                      </w:sdtContent>
                    </w:sdt>
                    <w:sdt>
                      <w:sdtPr>
                        <w:alias w:val="285 str. 3 d."/>
                        <w:tag w:val="part_b1326b0cb49e456da0d1c403af9e8485"/>
                        <w:lock w:val="sdtLocked"/>
                        <w:richText/>
                      </w:sdtPr>
                      <w:sdtContent>
                        <w:p>
                          <w:pPr>
                            <w:ind w:firstLine="720"/>
                            <w:jc w:val="both"/>
                            <w:rPr>
                              <w:bCs/>
                              <w:color w:val="000000"/>
                              <w:sz w:val="22"/>
                              <w:szCs w:val="22"/>
                              <w:lang w:eastAsia="lt-LT"/>
                            </w:rPr>
                          </w:pPr>
                          <w:sdt>
                            <w:sdtPr>
                              <w:alias w:val="Numeris"/>
                              <w:tag w:val="nr_b1326b0cb49e456da0d1c403af9e8485"/>
                              <w:lock w:val="sdtLocked"/>
                              <w:richText/>
                            </w:sdtPr>
                            <w:sdtContent>
                              <w:r>
                                <w:rPr>
                                  <w:bCs/>
                                  <w:color w:val="000000"/>
                                  <w:sz w:val="22"/>
                                  <w:szCs w:val="22"/>
                                  <w:lang w:eastAsia="lt-LT"/>
                                </w:rPr>
                                <w:t>3</w:t>
                              </w:r>
                            </w:sdtContent>
                          </w:sdt>
                          <w:r>
                            <w:rPr>
                              <w:bCs/>
                              <w:color w:val="000000"/>
                              <w:sz w:val="22"/>
                              <w:szCs w:val="22"/>
                              <w:lang w:eastAsia="lt-LT"/>
                            </w:rPr>
                            <w:t xml:space="preserve">. Tas, kas melagingai pranešė ar paskleidė žinią apie visuomenei ar valstybinės reikšmės objektui, kuris atitinka Civilinės saugos įstatyme nustatytus požymius, gresiantį pavojų arba didelę nelaimę, jeigu dėl to buvo padaryta didelės turtinės žalos, </w:t>
                          </w:r>
                        </w:p>
                        <w:p>
                          <w:pPr>
                            <w:ind w:firstLine="720"/>
                            <w:jc w:val="both"/>
                          </w:pPr>
                          <w:r>
                            <w:rPr>
                              <w:bCs/>
                              <w:color w:val="000000"/>
                              <w:sz w:val="22"/>
                              <w:szCs w:val="22"/>
                              <w:lang w:eastAsia="lt-LT"/>
                            </w:rPr>
                            <w:t>baudžiamas bauda arba laisvės atėmimu iki trejų metų.</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01"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05"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3ab612fa874cc99d86b630fb569d28"/>
                    <w:lock w:val="sdtLocked"/>
                    <w:richText/>
                  </w:sdtPr>
                  <w:sdtContent>
                    <w:p>
                      <w:pPr>
                        <w:ind w:left="2552" w:hanging="1832"/>
                        <w:jc w:val="both"/>
                        <w:rPr>
                          <w:sz w:val="22"/>
                          <w:szCs w:val="22"/>
                        </w:rPr>
                      </w:pPr>
                      <w:sdt>
                        <w:sdtPr>
                          <w:alias w:val="Numeris"/>
                          <w:tag w:val="nr_ee3ab612fa874cc99d86b630fb569d28"/>
                          <w:lock w:val="sdtLocked"/>
                          <w:richText/>
                        </w:sdtPr>
                        <w:sdtContent>
                          <w:r>
                            <w:rPr>
                              <w:b/>
                              <w:sz w:val="22"/>
                              <w:szCs w:val="22"/>
                            </w:rPr>
                            <w:t>295</w:t>
                          </w:r>
                        </w:sdtContent>
                      </w:sdt>
                      <w:r>
                        <w:rPr>
                          <w:b/>
                          <w:sz w:val="22"/>
                          <w:szCs w:val="22"/>
                        </w:rPr>
                        <w:t xml:space="preserve"> straipsnis. </w:t>
                      </w:r>
                      <w:sdt>
                        <w:sdtPr>
                          <w:alias w:val="Pavadinimas"/>
                          <w:tag w:val="title_ee3ab612fa874cc99d86b630fb569d28"/>
                          <w:lock w:val="sdtLocked"/>
                          <w:richText/>
                        </w:sdtPr>
                        <w:sdtContent>
                          <w:r>
                            <w:rPr>
                              <w:b/>
                              <w:sz w:val="22"/>
                              <w:szCs w:val="22"/>
                            </w:rPr>
                            <w:t>Neteisėtas techninių priemonių įrengimas ar panaudojimas informacijai rinkti</w:t>
                          </w:r>
                        </w:sdtContent>
                      </w:sdt>
                    </w:p>
                    <w:sdt>
                      <w:sdtPr>
                        <w:alias w:val="295 str. 1 d."/>
                        <w:tag w:val="part_9db3055266184597b2f727b20df1e447"/>
                        <w:lock w:val="sdtLocked"/>
                        <w:richText/>
                      </w:sdtPr>
                      <w:sdtContent>
                        <w:p>
                          <w:pPr>
                            <w:ind w:firstLine="720"/>
                            <w:jc w:val="both"/>
                            <w:rPr>
                              <w:sz w:val="22"/>
                              <w:szCs w:val="22"/>
                            </w:rPr>
                          </w:pPr>
                          <w:r>
                            <w:rPr>
                              <w:sz w:val="22"/>
                              <w:szCs w:val="22"/>
                            </w:rPr>
                            <w:t xml:space="preserve">Tas, kas neteisėtai įrengė ar panaudojo technines priemones informacijai apie valstybės, savivaldybės instituciją, įstaigą ar jų tarnautoją, politinę organizaciją ar </w:t>
                          </w:r>
                          <w:r>
                            <w:rPr>
                              <w:color w:val="000000"/>
                              <w:sz w:val="22"/>
                              <w:szCs w:val="22"/>
                              <w:lang w:eastAsia="lt-LT"/>
                            </w:rPr>
                            <w:t>asociaciją</w:t>
                          </w:r>
                          <w:r>
                            <w:rPr>
                              <w:sz w:val="22"/>
                              <w:szCs w:val="22"/>
                            </w:rPr>
                            <w:t xml:space="preserve"> arba jų narį, kitą juridinį ar fizinį asmenį rinkti,</w:t>
                          </w:r>
                        </w:p>
                      </w:sdtContent>
                    </w:sdt>
                    <w:sdt>
                      <w:sdtPr>
                        <w:alias w:val="295 str. 2 d."/>
                        <w:tag w:val="part_92ab18e4ccf646f7ac795feff4b13d87"/>
                        <w:lock w:val="sdtLocked"/>
                        <w:richText/>
                      </w:sdtPr>
                      <w:sdtContent>
                        <w:p>
                          <w:pPr>
                            <w:ind w:firstLine="720"/>
                            <w:jc w:val="both"/>
                            <w:rPr>
                              <w:color w:val="000000"/>
                              <w:sz w:val="22"/>
                            </w:rPr>
                          </w:pPr>
                          <w:r>
                            <w:rPr>
                              <w:sz w:val="22"/>
                              <w:szCs w:val="22"/>
                            </w:rPr>
                            <w:t>baudžiamas bauda arba areštu, arba laisvės atėmimu iki ketverių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0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bdc7db04af40432ca15fd17b24545ce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298</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07"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d9f70635d7d043428d085e6afc5e94f1"/>
                        <w:lock w:val="sdtLocked"/>
                        <w:richText/>
                      </w:sdtPr>
                      <w:sdtContent>
                        <w:p>
                          <w:pPr>
                            <w:ind w:firstLine="720"/>
                            <w:jc w:val="both"/>
                            <w:rPr>
                              <w:sz w:val="22"/>
                              <w:szCs w:val="22"/>
                            </w:rPr>
                          </w:pPr>
                          <w:sdt>
                            <w:sdtPr>
                              <w:alias w:val="Numeris"/>
                              <w:tag w:val="nr_d9f70635d7d043428d085e6afc5e94f1"/>
                              <w:lock w:val="sdtLocked"/>
                              <w:richText/>
                            </w:sdtPr>
                            <w:sdtContent>
                              <w:r>
                                <w:rPr>
                                  <w:bCs/>
                                  <w:sz w:val="22"/>
                                  <w:szCs w:val="22"/>
                                </w:rPr>
                                <w:t>2</w:t>
                              </w:r>
                            </w:sdtContent>
                          </w:sdt>
                          <w:r>
                            <w:rPr>
                              <w:bCs/>
                              <w:sz w:val="22"/>
                              <w:szCs w:val="22"/>
                            </w:rPr>
                            <w:t>. T</w:t>
                          </w:r>
                          <w:r>
                            <w:rPr>
                              <w:bCs/>
                              <w:color w:val="000000"/>
                              <w:sz w:val="22"/>
                              <w:szCs w:val="22"/>
                            </w:rPr>
                            <w:t>as</w:t>
                          </w:r>
                          <w:r>
                            <w:rPr>
                              <w:color w:val="000000"/>
                              <w:sz w:val="22"/>
                              <w:szCs w:val="22"/>
                            </w:rPr>
                            <w:t>, kas šio straipsnio 1 dalyje numatytas veikas darė versliškai arba pagrobė</w:t>
                          </w:r>
                          <w:r>
                            <w:rPr>
                              <w:sz w:val="22"/>
                              <w:szCs w:val="22"/>
                            </w:rPr>
                            <w:t xml:space="preserve"> ar neturėdamas teisėto pagrindo įgijo, laikė, gabeno, siuntė, panaudojo ar realizavo</w:t>
                          </w:r>
                          <w:r>
                            <w:rPr>
                              <w:color w:val="000000"/>
                              <w:sz w:val="22"/>
                              <w:szCs w:val="22"/>
                            </w:rPr>
                            <w:t xml:space="preserve"> didelį kiekį fizinio ar juridinio asmens antspaudų, spaudų, dokumentų ar griežtos atskaitomybės blankų, arba jeigu</w:t>
                          </w:r>
                          <w:r>
                            <w:rPr>
                              <w:sz w:val="22"/>
                              <w:szCs w:val="22"/>
                            </w:rPr>
                            <w:t xml:space="preserve"> </w:t>
                          </w:r>
                          <w:r>
                            <w:rPr>
                              <w:color w:val="000000"/>
                              <w:sz w:val="22"/>
                              <w:szCs w:val="22"/>
                            </w:rPr>
                            <w:t xml:space="preserve">buvo padaryta didelės žalos valstybei arba fiziniam ar juridiniam asmeniui, </w:t>
                          </w:r>
                        </w:p>
                        <w:p>
                          <w:pPr>
                            <w:ind w:firstLine="720"/>
                            <w:jc w:val="both"/>
                            <w:rPr>
                              <w:sz w:val="22"/>
                              <w:szCs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08"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09"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10"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1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1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0ae6277f5e2d49318d99902627903868"/>
                        <w:lock w:val="sdtLocked"/>
                        <w:richText/>
                      </w:sdtPr>
                      <w:sdtContent>
                        <w:p>
                          <w:pPr>
                            <w:ind w:firstLine="720"/>
                            <w:jc w:val="both"/>
                            <w:rPr>
                              <w:sz w:val="22"/>
                              <w:szCs w:val="22"/>
                            </w:rPr>
                          </w:pPr>
                          <w:sdt>
                            <w:sdtPr>
                              <w:alias w:val="Numeris"/>
                              <w:tag w:val="nr_0ae6277f5e2d49318d99902627903868"/>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szCs w:val="22"/>
                            </w:rPr>
                          </w:pPr>
                          <w:r>
                            <w:rPr>
                              <w:sz w:val="22"/>
                              <w:szCs w:val="22"/>
                            </w:rPr>
                            <w:t>baudžiamas bauda arba laisvės apribojimu, arba areštu, arba laisvės atėmimu iki dvejų metų.</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1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18"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083fe8b39344a308ae4b2a55747ea7a"/>
                        <w:lock w:val="sdtLocked"/>
                        <w:richText/>
                      </w:sdtPr>
                      <w:sdtContent>
                        <w:p>
                          <w:pPr>
                            <w:ind w:firstLine="720"/>
                            <w:jc w:val="both"/>
                            <w:rPr>
                              <w:sz w:val="22"/>
                              <w:szCs w:val="22"/>
                            </w:rPr>
                          </w:pPr>
                          <w:sdt>
                            <w:sdtPr>
                              <w:alias w:val="Numeris"/>
                              <w:tag w:val="nr_a083fe8b39344a308ae4b2a55747ea7a"/>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baudžiamas bauda arba laisvės atėmimu iki ketverių</w:t>
                          </w:r>
                          <w:r>
                            <w:rPr>
                              <w:b/>
                              <w:sz w:val="22"/>
                              <w:szCs w:val="22"/>
                              <w:lang w:eastAsia="lt-LT"/>
                            </w:rPr>
                            <w:t xml:space="preserve"> </w:t>
                          </w:r>
                          <w:r>
                            <w:rPr>
                              <w:sz w:val="22"/>
                              <w:szCs w:val="22"/>
                              <w:lang w:eastAsia="lt-LT"/>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1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2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2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4"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61f1f64a265a42638b6078cb44bb0bd5"/>
                    <w:lock w:val="sdtLocked"/>
                    <w:richText/>
                  </w:sdtPr>
                  <w:sdtContent>
                    <w:p>
                      <w:pPr>
                        <w:ind w:firstLine="720"/>
                        <w:jc w:val="both"/>
                        <w:rPr>
                          <w:b/>
                          <w:color w:val="000000"/>
                          <w:sz w:val="22"/>
                          <w:szCs w:val="22"/>
                        </w:rPr>
                      </w:pPr>
                      <w:sdt>
                        <w:sdtPr>
                          <w:alias w:val="Numeris"/>
                          <w:tag w:val="nr_61f1f64a265a42638b6078cb44bb0bd5"/>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61f1f64a265a42638b6078cb44bb0bd5"/>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25"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9658570a5c874b4c967369ecbfcb0937"/>
        <w:lock w:val="sdtLocked"/>
        <w:richText/>
      </w:sdtPr>
      <w:sdtContent>
        <w:p>
          <w:pPr>
            <w:ind w:firstLine="5760"/>
            <w:jc w:val="both"/>
            <w:rPr>
              <w:sz w:val="22"/>
              <w:szCs w:val="22"/>
              <w:lang w:val="x-none"/>
            </w:rPr>
          </w:pPr>
          <w:r>
            <w:rPr>
              <w:sz w:val="22"/>
              <w:szCs w:val="22"/>
              <w:lang w:val="x-none"/>
            </w:rPr>
            <w:t>Lietuvos Respublikos</w:t>
          </w:r>
        </w:p>
        <w:p>
          <w:pPr>
            <w:ind w:firstLine="5760"/>
            <w:jc w:val="both"/>
            <w:rPr>
              <w:sz w:val="22"/>
              <w:szCs w:val="22"/>
            </w:rPr>
          </w:pPr>
          <w:r>
            <w:rPr>
              <w:sz w:val="22"/>
              <w:szCs w:val="22"/>
            </w:rPr>
            <w:t>baudžiamojo kodekso</w:t>
          </w:r>
        </w:p>
        <w:p>
          <w:pPr>
            <w:ind w:firstLine="5760"/>
            <w:jc w:val="both"/>
            <w:rPr>
              <w:sz w:val="22"/>
              <w:szCs w:val="22"/>
              <w:lang w:val="x-none"/>
            </w:rPr>
          </w:pPr>
          <w:r>
            <w:rPr>
              <w:sz w:val="22"/>
              <w:szCs w:val="22"/>
              <w:lang w:val="x-none"/>
            </w:rPr>
            <w:t>priedas</w:t>
          </w:r>
        </w:p>
        <w:p>
          <w:pPr>
            <w:ind w:firstLine="720"/>
            <w:jc w:val="center"/>
            <w:rPr>
              <w:b/>
              <w:sz w:val="22"/>
              <w:szCs w:val="22"/>
            </w:rPr>
          </w:pPr>
        </w:p>
        <w:p>
          <w:pPr>
            <w:keepNext/>
            <w:ind w:right="135"/>
            <w:jc w:val="center"/>
            <w:rPr>
              <w:b/>
              <w:sz w:val="22"/>
              <w:szCs w:val="22"/>
            </w:rPr>
          </w:pPr>
          <w:sdt>
            <w:sdtPr>
              <w:alias w:val="Pavadinimas"/>
              <w:tag w:val="title_9658570a5c874b4c967369ecbfcb0937"/>
              <w:lock w:val="sdtLocked"/>
              <w:richText/>
            </w:sdtPr>
            <w:sdtContent>
              <w:r>
                <w:rPr>
                  <w:b/>
                  <w:sz w:val="22"/>
                  <w:szCs w:val="22"/>
                </w:rPr>
                <w:t>ĮGYVENDINAMI EUROPOS SĄJUNGOS TEISĖS AKTAI</w:t>
              </w:r>
            </w:sdtContent>
          </w:sdt>
        </w:p>
        <w:p>
          <w:pPr>
            <w:rPr>
              <w:sz w:val="22"/>
              <w:szCs w:val="22"/>
            </w:rPr>
          </w:pPr>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caf48d59a037483781a71ee8caab8a47"/>
            <w:lock w:val="sdtLocked"/>
            <w:richText/>
          </w:sdtPr>
          <w:sdtContent>
            <w:p>
              <w:pPr>
                <w:tabs>
                  <w:tab w:val="left" w:pos="1276"/>
                </w:tabs>
                <w:ind w:firstLine="720"/>
                <w:jc w:val="both"/>
                <w:rPr>
                  <w:sz w:val="22"/>
                  <w:szCs w:val="22"/>
                </w:rPr>
              </w:pPr>
              <w:sdt>
                <w:sdtPr>
                  <w:alias w:val="Numeris"/>
                  <w:tag w:val="nr_caf48d59a037483781a71ee8caab8a47"/>
                  <w:lock w:val="sdtLocked"/>
                  <w:richText/>
                </w:sdtPr>
                <w:sdtContent>
                  <w:r>
                    <w:rPr>
                      <w:sz w:val="22"/>
                      <w:szCs w:val="22"/>
                    </w:rPr>
                    <w:t>31</w:t>
                  </w:r>
                </w:sdtContent>
              </w:sdt>
              <w:r>
                <w:rPr>
                  <w:sz w:val="22"/>
                  <w:szCs w:val="22"/>
                </w:rPr>
                <w:t xml:space="preserve">. 2014 m. balandžio 3 d. Europos Parlamento ir Tarybos direktyva 2014/42/ES dėl nusikaltimų priemonių ir pajamų iš nusikaltimų įšaldymo ir konfiskavimo Europos Sąjungoje (OL 2014 L 127, p. 39)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d."/>
            <w:tag w:val="part_b9110fd22e3042689ac9c623ff4a5155"/>
            <w:lock w:val="sdtLocked"/>
            <w:richText/>
          </w:sdtPr>
          <w:sdtContent>
            <w:p>
              <w:pPr>
                <w:ind w:firstLine="720"/>
                <w:jc w:val="both"/>
              </w:pPr>
              <w:sdt>
                <w:sdtPr>
                  <w:alias w:val="Numeris"/>
                  <w:tag w:val="nr_b9110fd22e3042689ac9c623ff4a5155"/>
                  <w:lock w:val="sdtLocked"/>
                  <w:richText/>
                </w:sdtPr>
                <w:sdtContent>
                  <w:r>
                    <w:rPr>
                      <w:bCs/>
                      <w:color w:val="000000"/>
                      <w:sz w:val="22"/>
                      <w:szCs w:val="22"/>
                      <w:lang w:eastAsia="lt-LT"/>
                    </w:rPr>
                    <w:t>34</w:t>
                  </w:r>
                </w:sdtContent>
              </w:sdt>
              <w:r>
                <w:rPr>
                  <w:bCs/>
                  <w:color w:val="000000"/>
                  <w:sz w:val="22"/>
                  <w:szCs w:val="22"/>
                  <w:lang w:eastAsia="lt-LT"/>
                </w:rPr>
                <w:t>. 2016 m. gegužės 11 d. Europos Parlamento ir Tarybos direktyva (ES) 2016/800 dėl procesinių garantijų vaikams, kurie baudžiamajame procese yra įtariamieji ar kaltinamieji.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5 p."/>
            <w:tag w:val="part_15977a4786954a8da9bdff36e3849b64"/>
            <w:lock w:val="sdtLocked"/>
            <w:richText/>
          </w:sdtPr>
          <w:sdtContent>
            <w:p>
              <w:pPr>
                <w:tabs>
                  <w:tab w:val="left" w:pos="1276"/>
                </w:tabs>
                <w:ind w:firstLine="720"/>
                <w:jc w:val="both"/>
                <w:rPr>
                  <w:sz w:val="22"/>
                  <w:szCs w:val="22"/>
                </w:rPr>
              </w:pPr>
              <w:sdt>
                <w:sdtPr>
                  <w:alias w:val="Numeris"/>
                  <w:tag w:val="nr_15977a4786954a8da9bdff36e3849b64"/>
                  <w:lock w:val="sdtLocked"/>
                  <w:richText/>
                </w:sdtPr>
                <w:sdtContent>
                  <w:r>
                    <w:rPr>
                      <w:sz w:val="22"/>
                      <w:szCs w:val="22"/>
                    </w:rPr>
                    <w:t>35</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 xml:space="preserve">88, p. 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6 p."/>
            <w:tag w:val="part_a549718b363946c196732b0dab9632fc"/>
            <w:lock w:val="sdtLocked"/>
            <w:richText/>
          </w:sdtPr>
          <w:sdtContent>
            <w:p>
              <w:pPr>
                <w:tabs>
                  <w:tab w:val="left" w:pos="1276"/>
                </w:tabs>
                <w:ind w:firstLine="720"/>
                <w:jc w:val="both"/>
                <w:rPr>
                  <w:sz w:val="22"/>
                  <w:szCs w:val="22"/>
                </w:rPr>
              </w:pPr>
              <w:sdt>
                <w:sdtPr>
                  <w:alias w:val="Numeris"/>
                  <w:tag w:val="nr_a549718b363946c196732b0dab9632fc"/>
                  <w:lock w:val="sdtLocked"/>
                  <w:richText/>
                </w:sdtPr>
                <w:sdtContent>
                  <w:r>
                    <w:rPr>
                      <w:sz w:val="22"/>
                      <w:szCs w:val="22"/>
                    </w:rPr>
                    <w:t>36</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 xml:space="preserve">198, p. 29).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7 p."/>
            <w:tag w:val="part_a56d527045d9479c94810416756584e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56d527045d9479c94810416756584e8"/>
                  <w:lock w:val="sdtLocked"/>
                  <w:richText/>
                </w:sdtPr>
                <w:sdtContent>
                  <w:r>
                    <w:rPr>
                      <w:color w:val="000000"/>
                      <w:sz w:val="22"/>
                      <w:szCs w:val="22"/>
                      <w:lang w:eastAsia="lt-LT"/>
                    </w:rPr>
                    <w:t>37</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8 p."/>
            <w:tag w:val="part_4757043219ac4f7299519d7e143d0e2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757043219ac4f7299519d7e143d0e28"/>
                  <w:lock w:val="sdtLocked"/>
                  <w:richText/>
                </w:sdtPr>
                <w:sdtContent>
                  <w:r>
                    <w:rPr>
                      <w:color w:val="000000"/>
                      <w:sz w:val="22"/>
                      <w:szCs w:val="22"/>
                      <w:lang w:eastAsia="lt-LT"/>
                    </w:rPr>
                    <w:t>38</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p>
          <w:pPr>
            <w:jc w:val="both"/>
            <w:rPr>
              <w:i/>
              <w:iCs/>
              <w:color w:val="000000"/>
              <w:sz w:val="22"/>
              <w:szCs w:val="22"/>
            </w:rPr>
          </w:pPr>
          <w:r>
            <w:rPr>
              <w:i/>
              <w:iCs/>
              <w:color w:val="000000"/>
              <w:sz w:val="22"/>
              <w:szCs w:val="22"/>
            </w:rPr>
            <w:t>Kodeksas papildytas priedu:</w:t>
          </w:r>
        </w:p>
        <w:p>
          <w:pPr>
            <w:jc w:val="both"/>
            <w:rPr>
              <w:rFonts w:eastAsia="MS Mincho"/>
              <w:i/>
              <w:iCs/>
              <w:sz w:val="22"/>
              <w:szCs w:val="22"/>
              <w:lang w:val="x-none"/>
            </w:rPr>
          </w:pPr>
          <w:r>
            <w:rPr>
              <w:rFonts w:eastAsia="MS Mincho"/>
              <w:i/>
              <w:iCs/>
              <w:sz w:val="22"/>
              <w:szCs w:val="22"/>
              <w:lang w:val="x-none"/>
            </w:rPr>
            <w:t xml:space="preserve">Nr. </w:t>
          </w:r>
          <w:hyperlink r:id="rId326" w:history="1">
            <w:r>
              <w:rPr>
                <w:rFonts w:eastAsia="MS Mincho"/>
                <w:i/>
                <w:iCs/>
                <w:color w:val="0000FF"/>
                <w:sz w:val="22"/>
                <w:szCs w:val="22"/>
                <w:u w:val="single"/>
                <w:lang w:val="x-none"/>
              </w:rPr>
              <w:t>IX-2169</w:t>
            </w:r>
          </w:hyperlink>
          <w:r>
            <w:rPr>
              <w:rFonts w:eastAsia="MS Mincho"/>
              <w:i/>
              <w:iCs/>
              <w:sz w:val="22"/>
              <w:szCs w:val="22"/>
              <w:lang w:val="x-none"/>
            </w:rPr>
            <w:t>, 2004-04-27, Žin., 2004, Nr. 72-2492 (2004-04-30)</w:t>
          </w:r>
        </w:p>
        <w:p>
          <w:pPr>
            <w:jc w:val="both"/>
            <w:rPr>
              <w:rFonts w:eastAsia="MS Mincho"/>
              <w:i/>
              <w:iCs/>
              <w:sz w:val="22"/>
              <w:szCs w:val="22"/>
              <w:lang w:val="x-none"/>
            </w:rPr>
          </w:pPr>
          <w:r>
            <w:rPr>
              <w:rFonts w:eastAsia="MS Mincho"/>
              <w:i/>
              <w:iCs/>
              <w:sz w:val="22"/>
              <w:szCs w:val="22"/>
              <w:lang w:val="x-none"/>
            </w:rPr>
            <w:t>Priedo pakeitimai:</w:t>
          </w:r>
        </w:p>
        <w:p>
          <w:pPr>
            <w:jc w:val="both"/>
            <w:rPr>
              <w:rFonts w:eastAsia="MS Mincho"/>
              <w:bCs/>
              <w:i/>
              <w:iCs/>
              <w:sz w:val="22"/>
              <w:szCs w:val="22"/>
              <w:lang w:val="x-none"/>
            </w:rPr>
          </w:pPr>
          <w:r>
            <w:rPr>
              <w:rFonts w:eastAsia="MS Mincho"/>
              <w:bCs/>
              <w:i/>
              <w:iCs/>
              <w:sz w:val="22"/>
              <w:szCs w:val="22"/>
              <w:lang w:val="x-none"/>
            </w:rPr>
            <w:t xml:space="preserve">Nr. </w:t>
          </w:r>
          <w:hyperlink r:id="rId327" w:history="1">
            <w:r>
              <w:rPr>
                <w:rFonts w:eastAsia="MS Mincho"/>
                <w:bCs/>
                <w:i/>
                <w:iCs/>
                <w:color w:val="0000FF"/>
                <w:sz w:val="22"/>
                <w:szCs w:val="22"/>
                <w:u w:val="single"/>
                <w:lang w:val="x-none"/>
              </w:rPr>
              <w:t>X-61</w:t>
            </w:r>
          </w:hyperlink>
          <w:r>
            <w:rPr>
              <w:rFonts w:eastAsia="MS Mincho"/>
              <w:bCs/>
              <w:i/>
              <w:iCs/>
              <w:sz w:val="22"/>
              <w:szCs w:val="22"/>
              <w:lang w:val="x-none"/>
            </w:rPr>
            <w:t>, 2004-12-22, Žin., 2004, Nr. 188-6995 (2004-12-31)</w:t>
          </w:r>
        </w:p>
        <w:p>
          <w:pPr>
            <w:rPr>
              <w:rFonts w:eastAsia="MS Mincho"/>
              <w:i/>
              <w:iCs/>
              <w:sz w:val="22"/>
              <w:szCs w:val="22"/>
              <w:lang w:val="x-none"/>
            </w:rPr>
          </w:pPr>
          <w:r>
            <w:rPr>
              <w:rFonts w:eastAsia="MS Mincho"/>
              <w:i/>
              <w:iCs/>
              <w:sz w:val="22"/>
              <w:szCs w:val="22"/>
              <w:lang w:val="x-none"/>
            </w:rPr>
            <w:t xml:space="preserve">Nr. </w:t>
          </w:r>
          <w:hyperlink r:id="rId328" w:history="1">
            <w:r>
              <w:rPr>
                <w:rFonts w:eastAsia="MS Mincho"/>
                <w:i/>
                <w:iCs/>
                <w:color w:val="0000FF"/>
                <w:sz w:val="22"/>
                <w:szCs w:val="22"/>
                <w:u w:val="single"/>
                <w:lang w:val="x-none"/>
              </w:rPr>
              <w:t>X-272</w:t>
            </w:r>
          </w:hyperlink>
          <w:r>
            <w:rPr>
              <w:rFonts w:eastAsia="MS Mincho"/>
              <w:i/>
              <w:iCs/>
              <w:sz w:val="22"/>
              <w:szCs w:val="22"/>
              <w:lang w:val="x-none"/>
            </w:rPr>
            <w:t>, 2005-06-23, Žin., 2005, Nr. 81-2945 (2005-06-30)</w:t>
          </w:r>
        </w:p>
        <w:p>
          <w:pPr>
            <w:jc w:val="both"/>
            <w:rPr>
              <w:rFonts w:eastAsia="MS Mincho"/>
              <w:i/>
              <w:iCs/>
              <w:sz w:val="22"/>
              <w:szCs w:val="22"/>
              <w:lang w:val="x-none"/>
            </w:rPr>
          </w:pPr>
          <w:r>
            <w:rPr>
              <w:rFonts w:eastAsia="MS Mincho"/>
              <w:i/>
              <w:iCs/>
              <w:sz w:val="22"/>
              <w:szCs w:val="22"/>
              <w:lang w:val="x-none"/>
            </w:rPr>
            <w:t xml:space="preserve">Nr. </w:t>
          </w:r>
          <w:hyperlink r:id="rId329" w:history="1">
            <w:r>
              <w:rPr>
                <w:rFonts w:eastAsia="MS Mincho"/>
                <w:i/>
                <w:iCs/>
                <w:color w:val="0000FF"/>
                <w:sz w:val="22"/>
                <w:szCs w:val="22"/>
                <w:u w:val="single"/>
                <w:lang w:val="x-none"/>
              </w:rPr>
              <w:t>X-711</w:t>
            </w:r>
          </w:hyperlink>
          <w:r>
            <w:rPr>
              <w:rFonts w:eastAsia="MS Mincho"/>
              <w:i/>
              <w:iCs/>
              <w:sz w:val="22"/>
              <w:szCs w:val="22"/>
              <w:lang w:val="x-none"/>
            </w:rPr>
            <w:t>, 2006-06-22, Žin., 2006, Nr. 77-2961 (2006-07-14)</w:t>
          </w:r>
        </w:p>
        <w:p>
          <w:pPr>
            <w:rPr>
              <w:rFonts w:eastAsia="MS Mincho"/>
              <w:i/>
              <w:iCs/>
              <w:sz w:val="22"/>
              <w:szCs w:val="22"/>
              <w:lang w:val="x-none"/>
            </w:rPr>
          </w:pPr>
          <w:r>
            <w:rPr>
              <w:rFonts w:eastAsia="MS Mincho"/>
              <w:i/>
              <w:iCs/>
              <w:sz w:val="22"/>
              <w:szCs w:val="22"/>
              <w:lang w:val="x-none"/>
            </w:rPr>
            <w:t xml:space="preserve">Nr. </w:t>
          </w:r>
          <w:hyperlink r:id="rId330"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rPr>
              <w:rFonts w:eastAsia="MS Mincho"/>
              <w:i/>
              <w:iCs/>
              <w:sz w:val="22"/>
              <w:szCs w:val="22"/>
              <w:lang w:val="x-none"/>
            </w:rPr>
          </w:pPr>
          <w:r>
            <w:rPr>
              <w:rFonts w:eastAsia="MS Mincho"/>
              <w:i/>
              <w:iCs/>
              <w:sz w:val="22"/>
              <w:szCs w:val="22"/>
              <w:lang w:val="x-none"/>
            </w:rPr>
            <w:t xml:space="preserve">Nr. </w:t>
          </w:r>
          <w:hyperlink r:id="rId331" w:history="1">
            <w:r>
              <w:rPr>
                <w:rFonts w:eastAsia="MS Mincho"/>
                <w:i/>
                <w:iCs/>
                <w:color w:val="0000FF"/>
                <w:sz w:val="22"/>
                <w:szCs w:val="22"/>
                <w:u w:val="single"/>
                <w:lang w:val="x-none"/>
              </w:rPr>
              <w:t>X-1527</w:t>
            </w:r>
          </w:hyperlink>
          <w:r>
            <w:rPr>
              <w:rFonts w:eastAsia="MS Mincho"/>
              <w:i/>
              <w:iCs/>
              <w:sz w:val="22"/>
              <w:szCs w:val="22"/>
              <w:lang w:val="x-none"/>
            </w:rPr>
            <w:t>, 2008-05-08, Žin., 2008, Nr. 59-2200 (2008-05-24)</w:t>
          </w:r>
        </w:p>
        <w:p>
          <w:pPr>
            <w:rPr>
              <w:i/>
              <w:sz w:val="22"/>
              <w:szCs w:val="22"/>
            </w:rPr>
          </w:pPr>
          <w:r>
            <w:rPr>
              <w:i/>
              <w:sz w:val="22"/>
              <w:szCs w:val="22"/>
            </w:rPr>
            <w:t xml:space="preserve">Nr. </w:t>
          </w:r>
          <w:hyperlink r:id="rId332" w:history="1">
            <w:r>
              <w:rPr>
                <w:i/>
                <w:color w:val="0000FF"/>
                <w:sz w:val="22"/>
                <w:szCs w:val="22"/>
                <w:u w:val="single"/>
              </w:rPr>
              <w:t>XI-579</w:t>
            </w:r>
          </w:hyperlink>
          <w:r>
            <w:rPr>
              <w:i/>
              <w:sz w:val="22"/>
              <w:szCs w:val="22"/>
            </w:rPr>
            <w:t>, 2009-12-17, Žin., 2010, Nr. 1-1 (2010-01-05)</w:t>
          </w:r>
        </w:p>
        <w:p>
          <w:pPr>
            <w:rPr>
              <w:i/>
              <w:sz w:val="22"/>
              <w:szCs w:val="22"/>
              <w:lang w:val="x-none"/>
            </w:rPr>
          </w:pPr>
          <w:r>
            <w:rPr>
              <w:i/>
              <w:sz w:val="22"/>
              <w:szCs w:val="22"/>
              <w:lang w:val="x-none"/>
            </w:rPr>
            <w:t xml:space="preserve">Nr. </w:t>
          </w:r>
          <w:hyperlink r:id="rId333" w:history="1">
            <w:r>
              <w:rPr>
                <w:i/>
                <w:color w:val="0000FF"/>
                <w:sz w:val="22"/>
                <w:szCs w:val="22"/>
                <w:u w:val="single"/>
                <w:lang w:val="x-none"/>
              </w:rPr>
              <w:t>XI-901</w:t>
            </w:r>
          </w:hyperlink>
          <w:r>
            <w:rPr>
              <w:i/>
              <w:sz w:val="22"/>
              <w:szCs w:val="22"/>
              <w:lang w:val="x-none"/>
            </w:rPr>
            <w:t>, 2010-06-15, Žin., 2010, Nr. 75-3792 (2010-06-29)</w:t>
          </w:r>
        </w:p>
        <w:p>
          <w:pPr>
            <w:jc w:val="both"/>
            <w:rPr>
              <w:i/>
              <w:sz w:val="22"/>
              <w:szCs w:val="22"/>
            </w:rPr>
          </w:pPr>
          <w:r>
            <w:rPr>
              <w:i/>
              <w:sz w:val="22"/>
              <w:szCs w:val="22"/>
            </w:rPr>
            <w:t xml:space="preserve">Nr. </w:t>
          </w:r>
          <w:hyperlink r:id="rId334" w:history="1">
            <w:r>
              <w:rPr>
                <w:i/>
                <w:color w:val="0000FF"/>
                <w:sz w:val="22"/>
                <w:szCs w:val="22"/>
                <w:u w:val="single"/>
              </w:rPr>
              <w:t>XI-1901</w:t>
            </w:r>
          </w:hyperlink>
          <w:r>
            <w:rPr>
              <w:i/>
              <w:sz w:val="22"/>
              <w:szCs w:val="22"/>
            </w:rPr>
            <w:t>, 2011-12-22, Žin., 2011, Nr. 163-7777 (2011-12-31)</w:t>
          </w:r>
        </w:p>
        <w:p>
          <w:pPr>
            <w:rPr>
              <w:i/>
              <w:sz w:val="22"/>
              <w:szCs w:val="22"/>
            </w:rPr>
          </w:pPr>
          <w:r>
            <w:rPr>
              <w:i/>
              <w:sz w:val="22"/>
              <w:szCs w:val="22"/>
            </w:rPr>
            <w:t xml:space="preserve">Nr. </w:t>
          </w:r>
          <w:hyperlink r:id="rId335" w:history="1">
            <w:r>
              <w:rPr>
                <w:i/>
                <w:color w:val="0000FF"/>
                <w:sz w:val="22"/>
                <w:szCs w:val="22"/>
                <w:u w:val="single"/>
              </w:rPr>
              <w:t>XI-1917</w:t>
            </w:r>
          </w:hyperlink>
          <w:r>
            <w:rPr>
              <w:i/>
              <w:sz w:val="22"/>
              <w:szCs w:val="22"/>
            </w:rPr>
            <w:t>, 2011-12-23, Žin., 2012, Nr. 4-115 (2012-01-06)</w:t>
          </w:r>
        </w:p>
        <w:p>
          <w:pPr>
            <w:rPr>
              <w:i/>
              <w:sz w:val="22"/>
              <w:szCs w:val="22"/>
            </w:rPr>
          </w:pPr>
          <w:r>
            <w:rPr>
              <w:i/>
              <w:sz w:val="22"/>
              <w:szCs w:val="22"/>
            </w:rPr>
            <w:t xml:space="preserve">Nr. </w:t>
          </w:r>
          <w:hyperlink r:id="rId336" w:history="1">
            <w:r>
              <w:rPr>
                <w:i/>
                <w:color w:val="0000FF"/>
                <w:sz w:val="22"/>
                <w:szCs w:val="22"/>
                <w:u w:val="single"/>
              </w:rPr>
              <w:t>XI-2198</w:t>
            </w:r>
          </w:hyperlink>
          <w:r>
            <w:rPr>
              <w:i/>
              <w:sz w:val="22"/>
              <w:szCs w:val="22"/>
            </w:rPr>
            <w:t>, 2012-06-30, Žin., 2012, Nr. 82-4276 (2012-07-13)</w:t>
          </w:r>
        </w:p>
        <w:p>
          <w:pPr>
            <w:jc w:val="both"/>
            <w:rPr>
              <w:i/>
              <w:sz w:val="22"/>
              <w:szCs w:val="22"/>
            </w:rPr>
          </w:pPr>
          <w:r>
            <w:rPr>
              <w:i/>
              <w:sz w:val="22"/>
              <w:szCs w:val="22"/>
            </w:rPr>
            <w:t xml:space="preserve">Nr. </w:t>
          </w:r>
          <w:hyperlink r:id="rId337" w:history="1">
            <w:r>
              <w:rPr>
                <w:i/>
                <w:color w:val="0000FF"/>
                <w:sz w:val="22"/>
                <w:szCs w:val="22"/>
                <w:u w:val="single"/>
              </w:rPr>
              <w:t>XII-345</w:t>
            </w:r>
          </w:hyperlink>
          <w:r>
            <w:rPr>
              <w:i/>
              <w:sz w:val="22"/>
              <w:szCs w:val="22"/>
            </w:rPr>
            <w:t>, 2013-05-30, Žin., 2013, Nr. 62-3057 (2013-06-12)</w:t>
          </w:r>
        </w:p>
        <w:p>
          <w:pPr>
            <w:rPr>
              <w:rFonts w:eastAsia="MS Mincho"/>
              <w:b/>
              <w:sz w:val="22"/>
              <w:szCs w:val="22"/>
              <w:lang w:val="x-none"/>
            </w:rPr>
          </w:pPr>
          <w:r>
            <w:rPr>
              <w:i/>
              <w:sz w:val="22"/>
              <w:szCs w:val="22"/>
            </w:rPr>
            <w:t xml:space="preserve">Nr. </w:t>
          </w:r>
          <w:hyperlink r:id="rId338" w:history="1">
            <w:r>
              <w:rPr>
                <w:i/>
                <w:color w:val="0000FF"/>
                <w:sz w:val="22"/>
                <w:szCs w:val="22"/>
                <w:u w:val="single"/>
              </w:rPr>
              <w:t>XII-776</w:t>
            </w:r>
          </w:hyperlink>
          <w:r>
            <w:rPr>
              <w:i/>
              <w:sz w:val="22"/>
              <w:szCs w:val="22"/>
            </w:rPr>
            <w:t>, 2014-03-13, paskelbta TAR 2014-03-24, i. k. 2014-03404</w:t>
          </w:r>
        </w:p>
      </w:sdtContent>
    </w:sdt>
    <w:sdt>
      <w:sdtPr>
        <w:alias w:val="skirsnis"/>
        <w:tag w:val="part_6fcac5989fbc4b8bb42b2ba6bbe69d56"/>
        <w:lock w:val="sdtLocked"/>
        <w:richText/>
      </w:sdtPr>
      <w:sdtContent>
        <w:sdt>
          <w:sdtPr>
            <w:alias w:val="Pavadinimas"/>
            <w:tag w:val="title_6fcac5989fbc4b8bb42b2ba6bbe69d56"/>
            <w:lock w:val="sdtLocked"/>
            <w:richText/>
          </w:sdtPr>
          <w:sdtContent>
            <w:p>
              <w:pPr>
                <w:jc w:val="both"/>
                <w:rPr>
                  <w:sz w:val="22"/>
                  <w:szCs w:val="22"/>
                </w:rPr>
              </w:pPr>
            </w:p>
            <w:p>
              <w:pPr>
                <w:jc w:val="both"/>
                <w:rPr>
                  <w:rFonts w:eastAsia="MS Mincho"/>
                  <w:b/>
                  <w:sz w:val="22"/>
                  <w:szCs w:val="22"/>
                </w:rPr>
              </w:pPr>
              <w:r>
                <w:rPr>
                  <w:rFonts w:eastAsia="MS Mincho"/>
                  <w:b/>
                  <w:sz w:val="22"/>
                  <w:szCs w:val="22"/>
                  <w:lang w:val="x-none"/>
                </w:rPr>
                <w:t>Pakeitimai:</w:t>
              </w:r>
            </w:p>
            <w:p>
              <w:pPr>
                <w:jc w:val="both"/>
                <w:rPr>
                  <w:rFonts w:eastAsia="MS Mincho"/>
                  <w:sz w:val="22"/>
                  <w:szCs w:val="22"/>
                </w:rPr>
              </w:pPr>
              <w:r>
                <w:rPr>
                  <w:rFonts w:eastAsia="MS Mincho"/>
                  <w:sz w:val="22"/>
                  <w:szCs w:val="22"/>
                </w:rPr>
                <w:t>1.</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9" w:history="1">
                <w:r>
                  <w:rPr>
                    <w:rFonts w:eastAsia="MS Mincho"/>
                    <w:sz w:val="22"/>
                    <w:szCs w:val="22"/>
                  </w:rPr>
                  <w:t>IX-1168</w:t>
                </w:r>
              </w:hyperlink>
              <w:r>
                <w:rPr>
                  <w:rFonts w:eastAsia="MS Mincho"/>
                  <w:sz w:val="22"/>
                  <w:szCs w:val="22"/>
                </w:rPr>
                <w:t>, 2002-10-31, Žin., 2002, Nr. 112-4973 (2002-11-22)</w:t>
              </w:r>
            </w:p>
            <w:p>
              <w:pPr>
                <w:jc w:val="both"/>
                <w:rPr>
                  <w:rFonts w:eastAsia="MS Mincho"/>
                  <w:sz w:val="22"/>
                  <w:szCs w:val="22"/>
                </w:rPr>
              </w:pPr>
              <w:r>
                <w:rPr>
                  <w:rFonts w:eastAsia="MS Mincho"/>
                  <w:sz w:val="22"/>
                  <w:szCs w:val="22"/>
                </w:rPr>
                <w:t>BAUDŽIAMOJO KODEKSO PATVIRTINIMO IR ĮSIGALIOJIMO ĮSTATYMO 2 STRAIPSNIO PAKEITIMO ĮSTATYMAS</w:t>
              </w:r>
            </w:p>
            <w:p>
              <w:pPr>
                <w:jc w:val="both"/>
                <w:rPr>
                  <w:rFonts w:eastAsia="MS Mincho"/>
                  <w:sz w:val="22"/>
                  <w:szCs w:val="22"/>
                </w:rPr>
              </w:pPr>
            </w:p>
            <w:p>
              <w:pPr>
                <w:jc w:val="both"/>
                <w:rPr>
                  <w:sz w:val="22"/>
                  <w:szCs w:val="22"/>
                </w:rPr>
              </w:pPr>
              <w:r>
                <w:rPr>
                  <w:sz w:val="22"/>
                  <w:szCs w:val="22"/>
                </w:rPr>
                <w:t>2.</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40" w:history="1">
                <w:r>
                  <w:rPr>
                    <w:sz w:val="22"/>
                    <w:szCs w:val="22"/>
                  </w:rPr>
                  <w:t>IX-1495</w:t>
                </w:r>
              </w:hyperlink>
              <w:r>
                <w:rPr>
                  <w:sz w:val="22"/>
                  <w:szCs w:val="22"/>
                </w:rPr>
                <w:t>, 2003-04-10, Žin., 2003, Nr. 38-1733 (2003-04-24)</w:t>
              </w:r>
            </w:p>
            <w:p>
              <w:pPr>
                <w:jc w:val="both"/>
                <w:rPr>
                  <w:sz w:val="22"/>
                  <w:szCs w:val="22"/>
                </w:rPr>
              </w:pPr>
              <w:r>
                <w:rPr>
                  <w:sz w:val="22"/>
                  <w:szCs w:val="22"/>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2"/>
                  <w:szCs w:val="22"/>
                </w:rPr>
              </w:pPr>
              <w:r>
                <w:rPr>
                  <w:sz w:val="22"/>
                  <w:szCs w:val="22"/>
                </w:rPr>
                <w:t>Šis Įstatymas įsigalioja nuo 2003 m. gegužės 1 d.</w:t>
              </w:r>
            </w:p>
            <w:p>
              <w:pPr>
                <w:rPr>
                  <w:b/>
                  <w:sz w:val="22"/>
                  <w:szCs w:val="22"/>
                </w:rPr>
              </w:pPr>
              <w:r>
                <w:rPr>
                  <w:b/>
                  <w:sz w:val="22"/>
                  <w:szCs w:val="22"/>
                </w:rPr>
                <w:t xml:space="preserve">Šio Įstatymo atitaisymas skelbtas: </w:t>
              </w:r>
              <w:r>
                <w:rPr>
                  <w:sz w:val="22"/>
                  <w:szCs w:val="22"/>
                </w:rPr>
                <w:t>Žin., 2003, Nr. 39 (2003-04-25)</w:t>
              </w:r>
            </w:p>
            <w:p>
              <w:pPr>
                <w:rPr>
                  <w:sz w:val="22"/>
                  <w:szCs w:val="22"/>
                </w:rPr>
              </w:pPr>
            </w:p>
            <w:p>
              <w:pPr>
                <w:jc w:val="both"/>
                <w:rPr>
                  <w:sz w:val="22"/>
                  <w:szCs w:val="22"/>
                </w:rPr>
              </w:pPr>
              <w:r>
                <w:rPr>
                  <w:sz w:val="22"/>
                  <w:szCs w:val="22"/>
                </w:rPr>
                <w:t>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41" w:history="1">
                <w:r>
                  <w:rPr>
                    <w:sz w:val="22"/>
                    <w:szCs w:val="22"/>
                  </w:rPr>
                  <w:t>IX-1706</w:t>
                </w:r>
              </w:hyperlink>
              <w:r>
                <w:rPr>
                  <w:sz w:val="22"/>
                  <w:szCs w:val="22"/>
                </w:rPr>
                <w:t>, 2003-07-04, Žin., 2003, Nr. 74-3423 (2003-07-25)</w:t>
              </w:r>
            </w:p>
            <w:p>
              <w:pPr>
                <w:jc w:val="both"/>
                <w:rPr>
                  <w:sz w:val="22"/>
                  <w:szCs w:val="22"/>
                </w:rPr>
              </w:pPr>
              <w:r>
                <w:rPr>
                  <w:sz w:val="22"/>
                  <w:szCs w:val="22"/>
                </w:rPr>
                <w:t>BAUDŽIAMOJO KODEKSO 139, 140, 176, 180, 181, 190, 201, 212, 249, 281 STRAIPSNIŲ PAKEITIMO IR PAPILDYMO ĮSTATYMAS</w:t>
              </w:r>
            </w:p>
            <w:p>
              <w:pPr>
                <w:rPr>
                  <w:b/>
                  <w:sz w:val="22"/>
                  <w:szCs w:val="22"/>
                </w:rPr>
              </w:pPr>
              <w:r>
                <w:rPr>
                  <w:b/>
                  <w:sz w:val="22"/>
                  <w:szCs w:val="22"/>
                </w:rPr>
                <w:t xml:space="preserve">Šio Įstatymo atitaisymas skelbtas: </w:t>
              </w:r>
              <w:r>
                <w:rPr>
                  <w:sz w:val="22"/>
                  <w:szCs w:val="22"/>
                </w:rPr>
                <w:t>Žin., 2003, Nr. 76 (2003-08-01)</w:t>
              </w:r>
            </w:p>
            <w:p>
              <w:pPr>
                <w:jc w:val="both"/>
                <w:rPr>
                  <w:sz w:val="22"/>
                  <w:szCs w:val="22"/>
                </w:rPr>
              </w:pPr>
            </w:p>
            <w:p>
              <w:pPr>
                <w:jc w:val="both"/>
                <w:rPr>
                  <w:rFonts w:eastAsia="MS Mincho"/>
                  <w:sz w:val="22"/>
                  <w:szCs w:val="22"/>
                </w:rPr>
              </w:pPr>
              <w:r>
                <w:rPr>
                  <w:rFonts w:eastAsia="MS Mincho"/>
                  <w:sz w:val="22"/>
                  <w:szCs w:val="22"/>
                </w:rPr>
                <w:t>4.</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2" w:history="1">
                <w:r>
                  <w:rPr>
                    <w:rFonts w:eastAsia="MS Mincho"/>
                    <w:sz w:val="22"/>
                    <w:szCs w:val="22"/>
                  </w:rPr>
                  <w:t>IX-1992</w:t>
                </w:r>
              </w:hyperlink>
              <w:r>
                <w:rPr>
                  <w:rFonts w:eastAsia="MS Mincho"/>
                  <w:sz w:val="22"/>
                  <w:szCs w:val="22"/>
                </w:rPr>
                <w:t>, 2004-01-29, Žin., 2004, Nr. 25-760 (2004-02-14)</w:t>
              </w:r>
            </w:p>
            <w:p>
              <w:pPr>
                <w:jc w:val="both"/>
                <w:rPr>
                  <w:rFonts w:eastAsia="MS Mincho"/>
                  <w:sz w:val="22"/>
                  <w:szCs w:val="22"/>
                </w:rPr>
              </w:pPr>
              <w:r>
                <w:rPr>
                  <w:rFonts w:eastAsia="MS Mincho"/>
                  <w:sz w:val="22"/>
                  <w:szCs w:val="22"/>
                </w:rPr>
                <w:t>BAUDŽIAMOJO KODEKSO 13, 162, 191, 196, 197, 203, 206, 216, 219, 221, 309 STRAIPSNIŲ PAKEITIMO IR PAPILDYMO BEI KODEKSO PAPILDYMO 198(1) IR 198(2) STRAIPSNIAIS ĮSTATYMAS</w:t>
              </w:r>
            </w:p>
            <w:p>
              <w:pPr>
                <w:jc w:val="both"/>
                <w:rPr>
                  <w:rFonts w:eastAsia="MS Mincho"/>
                  <w:sz w:val="22"/>
                  <w:szCs w:val="22"/>
                </w:rPr>
              </w:pPr>
            </w:p>
            <w:p>
              <w:pPr>
                <w:jc w:val="both"/>
                <w:rPr>
                  <w:rFonts w:eastAsia="MS Mincho"/>
                  <w:sz w:val="22"/>
                  <w:szCs w:val="22"/>
                </w:rPr>
              </w:pPr>
              <w:r>
                <w:rPr>
                  <w:rFonts w:eastAsia="MS Mincho"/>
                  <w:sz w:val="22"/>
                  <w:szCs w:val="22"/>
                </w:rPr>
                <w:t>5.</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3" w:history="1">
                <w:r>
                  <w:rPr>
                    <w:rFonts w:eastAsia="MS Mincho"/>
                    <w:sz w:val="22"/>
                    <w:szCs w:val="22"/>
                  </w:rPr>
                  <w:t>IX-2093</w:t>
                </w:r>
              </w:hyperlink>
              <w:r>
                <w:rPr>
                  <w:rFonts w:eastAsia="MS Mincho"/>
                  <w:sz w:val="22"/>
                  <w:szCs w:val="22"/>
                </w:rPr>
                <w:t>, 2004-03-30, Žin., 2004, Nr. 54-1835 (2004-04-15)</w:t>
              </w:r>
            </w:p>
            <w:p>
              <w:pPr>
                <w:jc w:val="both"/>
                <w:rPr>
                  <w:rFonts w:eastAsia="MS Mincho"/>
                  <w:sz w:val="22"/>
                  <w:szCs w:val="22"/>
                </w:rPr>
              </w:pPr>
              <w:r>
                <w:rPr>
                  <w:rFonts w:eastAsia="MS Mincho"/>
                  <w:sz w:val="22"/>
                  <w:szCs w:val="22"/>
                </w:rPr>
                <w:t>BAUDŽIAMOJO KODEKSO 233, 235 STRAIPSNIŲ PAPILDYMO IR PAKEITIMO ĮSTATYMAS</w:t>
              </w:r>
            </w:p>
            <w:p>
              <w:pPr>
                <w:jc w:val="both"/>
                <w:rPr>
                  <w:rFonts w:eastAsia="MS Mincho"/>
                  <w:sz w:val="22"/>
                  <w:szCs w:val="22"/>
                </w:rPr>
              </w:pPr>
            </w:p>
            <w:p>
              <w:pPr>
                <w:jc w:val="both"/>
                <w:rPr>
                  <w:rFonts w:eastAsia="MS Mincho"/>
                  <w:sz w:val="22"/>
                  <w:szCs w:val="22"/>
                </w:rPr>
              </w:pPr>
              <w:r>
                <w:rPr>
                  <w:rFonts w:eastAsia="MS Mincho"/>
                  <w:sz w:val="22"/>
                  <w:szCs w:val="22"/>
                </w:rPr>
                <w:t>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4" w:history="1">
                <w:r>
                  <w:rPr>
                    <w:rFonts w:eastAsia="MS Mincho"/>
                    <w:sz w:val="22"/>
                    <w:szCs w:val="22"/>
                  </w:rPr>
                  <w:t>IX-2169</w:t>
                </w:r>
              </w:hyperlink>
              <w:r>
                <w:rPr>
                  <w:rFonts w:eastAsia="MS Mincho"/>
                  <w:sz w:val="22"/>
                  <w:szCs w:val="22"/>
                </w:rPr>
                <w:t>, 2004-04-27, Žin., 2004, Nr. 72-2492 (2004-04-30)</w:t>
              </w:r>
            </w:p>
            <w:p>
              <w:pPr>
                <w:jc w:val="both"/>
                <w:rPr>
                  <w:rFonts w:eastAsia="MS Mincho"/>
                  <w:sz w:val="22"/>
                  <w:szCs w:val="22"/>
                </w:rPr>
              </w:pPr>
              <w:r>
                <w:rPr>
                  <w:rFonts w:eastAsia="MS Mincho"/>
                  <w:sz w:val="22"/>
                  <w:szCs w:val="22"/>
                </w:rPr>
                <w:t>BAUDŽIAMOJO KODEKSO 1 STRAIPSNIO PAPILDYMO BEI KODEKSO PAPILDYMO 9(1), 123(1) STRAIPSNIAIS IR PRIEDU ĮSTATYMAS</w:t>
              </w:r>
            </w:p>
            <w:p>
              <w:pPr>
                <w:rPr>
                  <w:sz w:val="22"/>
                  <w:szCs w:val="22"/>
                </w:rPr>
              </w:pPr>
              <w:r>
                <w:rPr>
                  <w:sz w:val="22"/>
                  <w:szCs w:val="22"/>
                </w:rPr>
                <w:t>Šis Įstatymas įsigalioja nuo Lietuvos Respublikos įstojimo į Europos Sąjungą dienos.</w:t>
              </w:r>
            </w:p>
            <w:p>
              <w:pPr>
                <w:rPr>
                  <w:rFonts w:eastAsia="MS Mincho"/>
                  <w:sz w:val="22"/>
                  <w:szCs w:val="22"/>
                </w:rPr>
              </w:pPr>
            </w:p>
            <w:p>
              <w:pPr>
                <w:jc w:val="both"/>
                <w:rPr>
                  <w:rFonts w:eastAsia="MS Mincho"/>
                  <w:sz w:val="22"/>
                  <w:szCs w:val="22"/>
                </w:rPr>
              </w:pPr>
              <w:r>
                <w:rPr>
                  <w:rFonts w:eastAsia="MS Mincho"/>
                  <w:sz w:val="22"/>
                  <w:szCs w:val="22"/>
                </w:rPr>
                <w:t>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5" w:history="1">
                <w:r>
                  <w:rPr>
                    <w:rFonts w:eastAsia="MS Mincho"/>
                    <w:sz w:val="22"/>
                    <w:szCs w:val="22"/>
                  </w:rPr>
                  <w:t>IX-2314</w:t>
                </w:r>
              </w:hyperlink>
              <w:r>
                <w:rPr>
                  <w:rFonts w:eastAsia="MS Mincho"/>
                  <w:sz w:val="22"/>
                  <w:szCs w:val="22"/>
                </w:rPr>
                <w:t>, 2004-07-05, Žin., 2004, Nr. 108-4030 (2004-07-13)</w:t>
              </w:r>
            </w:p>
            <w:p>
              <w:pPr>
                <w:jc w:val="both"/>
                <w:rPr>
                  <w:rFonts w:eastAsia="MS Mincho"/>
                  <w:sz w:val="22"/>
                  <w:szCs w:val="22"/>
                </w:rPr>
              </w:pPr>
              <w:r>
                <w:rPr>
                  <w:rFonts w:eastAsia="MS Mincho"/>
                  <w:sz w:val="22"/>
                  <w:szCs w:val="22"/>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rPr>
                  <w:sz w:val="22"/>
                  <w:szCs w:val="22"/>
                </w:rPr>
              </w:pPr>
              <w:r>
                <w:rPr>
                  <w:sz w:val="22"/>
                  <w:szCs w:val="22"/>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sz w:val="22"/>
                  <w:szCs w:val="22"/>
                </w:rPr>
              </w:pPr>
            </w:p>
            <w:p>
              <w:pPr>
                <w:jc w:val="both"/>
                <w:rPr>
                  <w:rFonts w:eastAsia="MS Mincho"/>
                  <w:sz w:val="22"/>
                  <w:szCs w:val="22"/>
                </w:rPr>
              </w:pPr>
              <w:r>
                <w:rPr>
                  <w:rFonts w:eastAsia="MS Mincho"/>
                  <w:sz w:val="22"/>
                  <w:szCs w:val="22"/>
                </w:rPr>
                <w:t>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6" w:history="1">
                <w:r>
                  <w:rPr>
                    <w:rFonts w:eastAsia="MS Mincho"/>
                    <w:sz w:val="22"/>
                    <w:szCs w:val="22"/>
                  </w:rPr>
                  <w:t>IX-2512</w:t>
                </w:r>
              </w:hyperlink>
              <w:r>
                <w:rPr>
                  <w:rFonts w:eastAsia="MS Mincho"/>
                  <w:sz w:val="22"/>
                  <w:szCs w:val="22"/>
                </w:rPr>
                <w:t>, 2004-10-28, Žin., 2004, Nr. 166-6061 (2004-11-16)</w:t>
              </w:r>
            </w:p>
            <w:p>
              <w:pPr>
                <w:jc w:val="both"/>
                <w:rPr>
                  <w:rFonts w:eastAsia="MS Mincho"/>
                  <w:sz w:val="22"/>
                  <w:szCs w:val="22"/>
                </w:rPr>
              </w:pPr>
              <w:r>
                <w:rPr>
                  <w:rFonts w:eastAsia="MS Mincho"/>
                  <w:sz w:val="22"/>
                  <w:szCs w:val="22"/>
                </w:rPr>
                <w:t>BAUDŽIAMOJO KODEKSO XXXVI SKYRIAUS PAVADINIMO PAKEITIMO IR KODEKSO PAPILDYMO 253(1) STRAIPSNIU ĮSTATYMAS</w:t>
              </w:r>
            </w:p>
            <w:p>
              <w:pPr>
                <w:jc w:val="both"/>
                <w:rPr>
                  <w:rFonts w:eastAsia="MS Mincho"/>
                  <w:sz w:val="22"/>
                  <w:szCs w:val="22"/>
                </w:rPr>
              </w:pPr>
            </w:p>
            <w:p>
              <w:pPr>
                <w:jc w:val="both"/>
                <w:rPr>
                  <w:rFonts w:eastAsia="MS Mincho"/>
                  <w:sz w:val="22"/>
                  <w:szCs w:val="22"/>
                </w:rPr>
              </w:pPr>
              <w:r>
                <w:rPr>
                  <w:rFonts w:eastAsia="MS Mincho"/>
                  <w:sz w:val="22"/>
                  <w:szCs w:val="22"/>
                </w:rPr>
                <w:t>9.</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7" w:history="1">
                <w:r>
                  <w:rPr>
                    <w:rFonts w:eastAsia="MS Mincho"/>
                    <w:sz w:val="22"/>
                    <w:szCs w:val="22"/>
                  </w:rPr>
                  <w:t>IX-2570</w:t>
                </w:r>
              </w:hyperlink>
              <w:r>
                <w:rPr>
                  <w:rFonts w:eastAsia="MS Mincho"/>
                  <w:sz w:val="22"/>
                  <w:szCs w:val="22"/>
                </w:rPr>
                <w:t>, 2004-11-11, Žin., 2004, Nr. 171-6318 (2004-11-26)</w:t>
              </w:r>
            </w:p>
            <w:p>
              <w:pPr>
                <w:jc w:val="both"/>
                <w:rPr>
                  <w:rFonts w:eastAsia="MS Mincho"/>
                  <w:sz w:val="22"/>
                  <w:szCs w:val="22"/>
                </w:rPr>
              </w:pPr>
              <w:r>
                <w:rPr>
                  <w:rFonts w:eastAsia="MS Mincho"/>
                  <w:sz w:val="22"/>
                  <w:szCs w:val="22"/>
                </w:rPr>
                <w:t>BAUDŽIAMOJO KODEKSO PAPILDYMO 250(1) STRAIPSNIU ĮSTATYMAS</w:t>
              </w:r>
            </w:p>
            <w:p>
              <w:pPr>
                <w:rPr>
                  <w:rFonts w:eastAsia="MS Mincho"/>
                  <w:sz w:val="22"/>
                  <w:szCs w:val="22"/>
                </w:rPr>
              </w:pPr>
            </w:p>
            <w:p>
              <w:pPr>
                <w:jc w:val="both"/>
                <w:rPr>
                  <w:rFonts w:eastAsia="MS Mincho"/>
                  <w:sz w:val="22"/>
                  <w:szCs w:val="22"/>
                </w:rPr>
              </w:pPr>
              <w:r>
                <w:rPr>
                  <w:rFonts w:eastAsia="MS Mincho"/>
                  <w:sz w:val="22"/>
                  <w:szCs w:val="22"/>
                </w:rPr>
                <w:t>10.</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48" w:history="1">
                <w:r>
                  <w:rPr>
                    <w:rFonts w:eastAsia="MS Mincho"/>
                    <w:sz w:val="22"/>
                    <w:szCs w:val="22"/>
                  </w:rPr>
                  <w:t>X-61</w:t>
                </w:r>
              </w:hyperlink>
              <w:r>
                <w:rPr>
                  <w:rFonts w:eastAsia="MS Mincho"/>
                  <w:sz w:val="22"/>
                  <w:szCs w:val="22"/>
                </w:rPr>
                <w:t>, 2004-12-22, Žin., 2004, Nr. 188-6995 (2004-12-31)</w:t>
              </w:r>
            </w:p>
            <w:p>
              <w:pPr>
                <w:jc w:val="both"/>
                <w:rPr>
                  <w:rFonts w:eastAsia="MS Mincho"/>
                  <w:sz w:val="22"/>
                  <w:szCs w:val="22"/>
                </w:rPr>
              </w:pPr>
              <w:r>
                <w:rPr>
                  <w:rFonts w:eastAsia="MS Mincho"/>
                  <w:sz w:val="22"/>
                  <w:szCs w:val="22"/>
                </w:rPr>
                <w:t>BAUDŽIAMOJO KODEKSO 292 STRAIPSNIO PAKEITIMO IR PRIEDO PAPILDYMO ĮSTATYMAS</w:t>
              </w:r>
            </w:p>
            <w:p>
              <w:pPr>
                <w:rPr>
                  <w:rFonts w:eastAsia="MS Mincho"/>
                  <w:sz w:val="22"/>
                  <w:szCs w:val="22"/>
                </w:rPr>
              </w:pPr>
            </w:p>
            <w:p>
              <w:pPr>
                <w:rPr>
                  <w:rFonts w:eastAsia="MS Mincho"/>
                  <w:sz w:val="22"/>
                  <w:szCs w:val="22"/>
                </w:rPr>
              </w:pPr>
              <w:r>
                <w:rPr>
                  <w:rFonts w:eastAsia="MS Mincho"/>
                  <w:sz w:val="22"/>
                  <w:szCs w:val="22"/>
                </w:rPr>
                <w:t>11.</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49" w:history="1">
                <w:r>
                  <w:rPr>
                    <w:rFonts w:eastAsia="MS Mincho"/>
                    <w:sz w:val="22"/>
                    <w:szCs w:val="22"/>
                  </w:rPr>
                  <w:t>X-272</w:t>
                </w:r>
              </w:hyperlink>
              <w:r>
                <w:rPr>
                  <w:rFonts w:eastAsia="MS Mincho"/>
                  <w:sz w:val="22"/>
                  <w:szCs w:val="22"/>
                </w:rPr>
                <w:t>, 2005-06-23, Žin., 2005, Nr. 81-2945 (2005-06-30)</w:t>
              </w:r>
            </w:p>
            <w:p>
              <w:pPr>
                <w:jc w:val="both"/>
                <w:rPr>
                  <w:rFonts w:eastAsia="MS Mincho"/>
                  <w:sz w:val="22"/>
                  <w:szCs w:val="22"/>
                </w:rPr>
              </w:pPr>
              <w:r>
                <w:rPr>
                  <w:rFonts w:eastAsia="MS Mincho"/>
                  <w:sz w:val="22"/>
                  <w:szCs w:val="22"/>
                </w:rPr>
                <w:t>BAUDŽIAMOJO KODEKSO 48, 60, 145, 147, 157, 212, 213, 214, 215, 226, 249, 251, 252, 256, 267, 270, 272, 274, 280 STRAIPSNIŲ IR PRIEDO PAKEITIMO BEI PAPILDYMO IR KODEKSO PAPILDYMO 147(1), 199(1), 199(2), 267(1), 270(1), 308(1) STRAIPSNIAIS ĮSTATYMAS</w:t>
              </w:r>
            </w:p>
            <w:p>
              <w:pPr>
                <w:rPr>
                  <w:sz w:val="22"/>
                  <w:szCs w:val="22"/>
                </w:rPr>
              </w:pPr>
              <w:r>
                <w:rPr>
                  <w:sz w:val="22"/>
                  <w:szCs w:val="22"/>
                </w:rPr>
                <w:t xml:space="preserve">Šio įstatymo 1 ir 2 straipsniai įsigalioja nuo 2005 m. liepos 1 d. </w:t>
              </w:r>
            </w:p>
            <w:p>
              <w:pPr>
                <w:rPr>
                  <w:rFonts w:eastAsia="MS Mincho"/>
                  <w:sz w:val="22"/>
                  <w:szCs w:val="22"/>
                </w:rPr>
              </w:pPr>
            </w:p>
            <w:p>
              <w:pPr>
                <w:jc w:val="both"/>
                <w:rPr>
                  <w:rFonts w:eastAsia="MS Mincho"/>
                  <w:sz w:val="22"/>
                  <w:szCs w:val="22"/>
                </w:rPr>
              </w:pPr>
              <w:r>
                <w:rPr>
                  <w:rFonts w:eastAsia="MS Mincho"/>
                  <w:sz w:val="22"/>
                  <w:szCs w:val="22"/>
                </w:rPr>
                <w:t>12.</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0" w:history="1">
                <w:r>
                  <w:rPr>
                    <w:rFonts w:eastAsia="MS Mincho"/>
                    <w:sz w:val="22"/>
                    <w:szCs w:val="22"/>
                  </w:rPr>
                  <w:t>X-511</w:t>
                </w:r>
              </w:hyperlink>
              <w:r>
                <w:rPr>
                  <w:rFonts w:eastAsia="MS Mincho"/>
                  <w:sz w:val="22"/>
                  <w:szCs w:val="22"/>
                </w:rPr>
                <w:t>, 2006-01-20, Žin., 2006, Nr. 17-605 (2006-02-11)</w:t>
              </w:r>
            </w:p>
            <w:p>
              <w:pPr>
                <w:jc w:val="both"/>
                <w:rPr>
                  <w:rFonts w:eastAsia="MS Mincho"/>
                  <w:sz w:val="22"/>
                  <w:szCs w:val="22"/>
                </w:rPr>
              </w:pPr>
              <w:r>
                <w:rPr>
                  <w:rFonts w:eastAsia="MS Mincho"/>
                  <w:sz w:val="22"/>
                  <w:szCs w:val="22"/>
                </w:rPr>
                <w:t>BAUDŽIAMOJO KODEKSO 300, 302 STRAIPSNIŲ PAKEITIMO IR KODEKSO PAPILDYMO 302(1) STRAIPSNIU ĮSTATYMAS</w:t>
              </w:r>
            </w:p>
            <w:p>
              <w:pPr>
                <w:rPr>
                  <w:rFonts w:eastAsia="MS Mincho"/>
                  <w:sz w:val="22"/>
                  <w:szCs w:val="22"/>
                </w:rPr>
              </w:pPr>
            </w:p>
            <w:p>
              <w:pPr>
                <w:jc w:val="both"/>
                <w:rPr>
                  <w:rFonts w:eastAsia="MS Mincho"/>
                  <w:sz w:val="22"/>
                  <w:szCs w:val="22"/>
                </w:rPr>
              </w:pPr>
              <w:r>
                <w:rPr>
                  <w:rFonts w:eastAsia="MS Mincho"/>
                  <w:sz w:val="22"/>
                  <w:szCs w:val="22"/>
                </w:rPr>
                <w:t>13.</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1" w:history="1">
                <w:r>
                  <w:rPr>
                    <w:rFonts w:eastAsia="MS Mincho"/>
                    <w:sz w:val="22"/>
                    <w:szCs w:val="22"/>
                  </w:rPr>
                  <w:t>X-711</w:t>
                </w:r>
              </w:hyperlink>
              <w:r>
                <w:rPr>
                  <w:rFonts w:eastAsia="MS Mincho"/>
                  <w:sz w:val="22"/>
                  <w:szCs w:val="22"/>
                </w:rPr>
                <w:t>, 2006-06-22, Žin., 2006, Nr. 77-2961 (2006-07-14)</w:t>
              </w:r>
            </w:p>
            <w:p>
              <w:pPr>
                <w:jc w:val="both"/>
                <w:rPr>
                  <w:rFonts w:eastAsia="MS Mincho"/>
                  <w:sz w:val="22"/>
                  <w:szCs w:val="22"/>
                </w:rPr>
              </w:pPr>
              <w:r>
                <w:rPr>
                  <w:rFonts w:eastAsia="MS Mincho"/>
                  <w:sz w:val="22"/>
                  <w:szCs w:val="22"/>
                </w:rPr>
                <w:t>BAUDŽIAMOJO KODEKSO 149, 150, 151, 162, 260, 265, 266, 307, 308, 309 STRAIPSNIŲ IR PRIEDO PAKEITIMO BEI PAPILDYMO IR KODEKSO PAPILDYMO 151(1) STRAIPSNIU ĮSTATYMAS</w:t>
              </w:r>
            </w:p>
            <w:p>
              <w:pPr>
                <w:rPr>
                  <w:rFonts w:eastAsia="MS Mincho"/>
                  <w:sz w:val="22"/>
                  <w:szCs w:val="22"/>
                </w:rPr>
              </w:pPr>
            </w:p>
            <w:p>
              <w:pPr>
                <w:rPr>
                  <w:rFonts w:eastAsia="MS Mincho"/>
                  <w:sz w:val="22"/>
                  <w:szCs w:val="22"/>
                </w:rPr>
              </w:pPr>
              <w:r>
                <w:rPr>
                  <w:rFonts w:eastAsia="MS Mincho"/>
                  <w:sz w:val="22"/>
                  <w:szCs w:val="22"/>
                </w:rPr>
                <w:t>14.</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52" w:history="1">
                <w:r>
                  <w:rPr>
                    <w:rFonts w:eastAsia="MS Mincho"/>
                    <w:sz w:val="22"/>
                    <w:szCs w:val="22"/>
                  </w:rPr>
                  <w:t>X-970</w:t>
                </w:r>
              </w:hyperlink>
              <w:r>
                <w:rPr>
                  <w:rFonts w:eastAsia="MS Mincho"/>
                  <w:sz w:val="22"/>
                  <w:szCs w:val="22"/>
                </w:rPr>
                <w:t>, 2006-12-12, Žin., 2006, Nr. 141-5401 (2006-12-28)</w:t>
              </w:r>
            </w:p>
            <w:p>
              <w:pPr>
                <w:rPr>
                  <w:rFonts w:eastAsia="MS Mincho"/>
                  <w:sz w:val="22"/>
                  <w:szCs w:val="22"/>
                </w:rPr>
              </w:pPr>
              <w:r>
                <w:rPr>
                  <w:rFonts w:eastAsia="MS Mincho"/>
                  <w:sz w:val="22"/>
                  <w:szCs w:val="22"/>
                </w:rPr>
                <w:t>BAUDŽIAMOJO KODEKSO IR BAUDŽIAMOJO PROCESO KODEKSO PAKEITIMO ĮSTATYMAS</w:t>
              </w:r>
            </w:p>
            <w:p>
              <w:pPr>
                <w:rPr>
                  <w:rFonts w:eastAsia="MS Mincho"/>
                  <w:sz w:val="22"/>
                  <w:szCs w:val="22"/>
                </w:rPr>
              </w:pPr>
            </w:p>
            <w:p>
              <w:pPr>
                <w:rPr>
                  <w:rFonts w:eastAsia="MS Mincho"/>
                  <w:sz w:val="22"/>
                  <w:szCs w:val="22"/>
                </w:rPr>
              </w:pPr>
              <w:r>
                <w:rPr>
                  <w:rFonts w:eastAsia="MS Mincho"/>
                  <w:sz w:val="22"/>
                  <w:szCs w:val="22"/>
                </w:rPr>
                <w:t>15.</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53" w:history="1">
                <w:r>
                  <w:rPr>
                    <w:rFonts w:eastAsia="MS Mincho"/>
                    <w:sz w:val="22"/>
                    <w:szCs w:val="22"/>
                  </w:rPr>
                  <w:t>X-1233</w:t>
                </w:r>
              </w:hyperlink>
              <w:r>
                <w:rPr>
                  <w:rFonts w:eastAsia="MS Mincho"/>
                  <w:sz w:val="22"/>
                  <w:szCs w:val="22"/>
                </w:rPr>
                <w:t>, 2007-06-28, Žin., 2007, Nr. 81-3309 (2007-07-21)</w:t>
              </w:r>
            </w:p>
            <w:p>
              <w:pPr>
                <w:jc w:val="both"/>
                <w:rPr>
                  <w:rFonts w:eastAsia="MS Mincho"/>
                  <w:sz w:val="22"/>
                  <w:szCs w:val="22"/>
                </w:rPr>
              </w:pPr>
              <w:r>
                <w:rPr>
                  <w:rFonts w:eastAsia="MS Mincho"/>
                  <w:sz w:val="22"/>
                  <w:szCs w:val="22"/>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sz w:val="22"/>
                  <w:szCs w:val="22"/>
                </w:rPr>
              </w:pPr>
            </w:p>
            <w:p>
              <w:pPr>
                <w:jc w:val="both"/>
                <w:rPr>
                  <w:rFonts w:eastAsia="MS Mincho"/>
                  <w:sz w:val="22"/>
                  <w:szCs w:val="22"/>
                </w:rPr>
              </w:pPr>
              <w:r>
                <w:rPr>
                  <w:rFonts w:eastAsia="MS Mincho"/>
                  <w:sz w:val="22"/>
                  <w:szCs w:val="22"/>
                </w:rPr>
                <w:t>16.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4" w:history="1">
                <w:r>
                  <w:rPr>
                    <w:rFonts w:eastAsia="MS Mincho"/>
                    <w:sz w:val="22"/>
                    <w:szCs w:val="22"/>
                  </w:rPr>
                  <w:t>X-1433</w:t>
                </w:r>
              </w:hyperlink>
              <w:r>
                <w:rPr>
                  <w:rFonts w:eastAsia="MS Mincho"/>
                  <w:sz w:val="22"/>
                  <w:szCs w:val="22"/>
                </w:rPr>
                <w:t>, 2008-01-18, Žin., 2008, Nr. 15-516 (2008-02-05)</w:t>
              </w:r>
            </w:p>
            <w:p>
              <w:pPr>
                <w:jc w:val="both"/>
                <w:rPr>
                  <w:rFonts w:eastAsia="MS Mincho"/>
                  <w:sz w:val="22"/>
                  <w:szCs w:val="22"/>
                </w:rPr>
              </w:pPr>
              <w:r>
                <w:rPr>
                  <w:rFonts w:eastAsia="MS Mincho"/>
                  <w:sz w:val="22"/>
                  <w:szCs w:val="22"/>
                </w:rPr>
                <w:t>BAUDŽIAMOJO KODEKSO 109 STRAIPSNIO PAKEITIMO ĮSTATYMAS</w:t>
              </w:r>
            </w:p>
            <w:p>
              <w:pPr>
                <w:jc w:val="both"/>
                <w:rPr>
                  <w:rFonts w:eastAsia="MS Mincho"/>
                  <w:sz w:val="22"/>
                  <w:szCs w:val="22"/>
                </w:rPr>
              </w:pPr>
            </w:p>
            <w:p>
              <w:pPr>
                <w:jc w:val="both"/>
                <w:rPr>
                  <w:rFonts w:eastAsia="MS Mincho"/>
                  <w:sz w:val="22"/>
                  <w:szCs w:val="22"/>
                </w:rPr>
              </w:pPr>
              <w:r>
                <w:rPr>
                  <w:rFonts w:eastAsia="MS Mincho"/>
                  <w:sz w:val="22"/>
                  <w:szCs w:val="22"/>
                </w:rPr>
                <w:t>17.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5" w:history="1">
                <w:r>
                  <w:rPr>
                    <w:rFonts w:eastAsia="MS Mincho"/>
                    <w:sz w:val="22"/>
                    <w:szCs w:val="22"/>
                  </w:rPr>
                  <w:t>X-1527</w:t>
                </w:r>
              </w:hyperlink>
              <w:r>
                <w:rPr>
                  <w:rFonts w:eastAsia="MS Mincho"/>
                  <w:sz w:val="22"/>
                  <w:szCs w:val="22"/>
                </w:rPr>
                <w:t>, 2008-05-08, Žin., 2008, Nr. 59-2200 (2008-05-24)</w:t>
              </w:r>
            </w:p>
            <w:p>
              <w:pPr>
                <w:jc w:val="both"/>
                <w:rPr>
                  <w:rFonts w:eastAsia="MS Mincho"/>
                  <w:sz w:val="22"/>
                  <w:szCs w:val="22"/>
                </w:rPr>
              </w:pPr>
              <w:r>
                <w:rPr>
                  <w:rFonts w:eastAsia="MS Mincho"/>
                  <w:sz w:val="22"/>
                  <w:szCs w:val="22"/>
                </w:rPr>
                <w:t>BAUDŽIAMOJO KODEKSO 129, 135, 138 STRAIPSNIŲ IR PRIEDO PAKEITIMO ĮSTATYMAS</w:t>
              </w:r>
            </w:p>
            <w:p>
              <w:pPr>
                <w:jc w:val="both"/>
                <w:rPr>
                  <w:rFonts w:eastAsia="MS Mincho"/>
                  <w:sz w:val="22"/>
                  <w:szCs w:val="22"/>
                </w:rPr>
              </w:pPr>
            </w:p>
            <w:p>
              <w:pPr>
                <w:jc w:val="both"/>
                <w:rPr>
                  <w:rFonts w:eastAsia="MS Mincho"/>
                  <w:sz w:val="22"/>
                  <w:szCs w:val="22"/>
                </w:rPr>
              </w:pPr>
              <w:r>
                <w:rPr>
                  <w:rFonts w:eastAsia="MS Mincho"/>
                  <w:sz w:val="22"/>
                  <w:szCs w:val="22"/>
                </w:rPr>
                <w:t>18.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56" w:history="1">
                <w:r>
                  <w:rPr>
                    <w:rFonts w:eastAsia="MS Mincho"/>
                    <w:sz w:val="22"/>
                    <w:szCs w:val="22"/>
                  </w:rPr>
                  <w:t>X-1597</w:t>
                </w:r>
              </w:hyperlink>
              <w:r>
                <w:rPr>
                  <w:rFonts w:eastAsia="MS Mincho"/>
                  <w:sz w:val="22"/>
                  <w:szCs w:val="22"/>
                </w:rPr>
                <w:t>, 2008-06-12, Žin., 2008, Nr. 73-2796 (2008-06-27)</w:t>
              </w:r>
            </w:p>
            <w:p>
              <w:pPr>
                <w:jc w:val="both"/>
                <w:rPr>
                  <w:rFonts w:eastAsia="MS Mincho"/>
                  <w:sz w:val="22"/>
                  <w:szCs w:val="22"/>
                </w:rPr>
              </w:pPr>
              <w:r>
                <w:rPr>
                  <w:rFonts w:eastAsia="MS Mincho"/>
                  <w:sz w:val="22"/>
                  <w:szCs w:val="22"/>
                </w:rPr>
                <w:t>BAUDŽIAMOJO KODEKSO 42, 67, 129, 135, 138 STRAIPSNIŲ PAKEITIMO IR PAPILDYMO BEI KODEKSO PAPILDYMO 72(1), 72(2) STRAIPSNIAIS ĮSTATYMAS</w:t>
              </w:r>
            </w:p>
            <w:p>
              <w:pPr>
                <w:jc w:val="both"/>
                <w:rPr>
                  <w:rFonts w:eastAsia="MS Mincho"/>
                  <w:sz w:val="22"/>
                  <w:szCs w:val="22"/>
                </w:rPr>
              </w:pPr>
            </w:p>
            <w:p>
              <w:pPr>
                <w:autoSpaceDE w:val="0"/>
                <w:autoSpaceDN w:val="0"/>
                <w:adjustRightInd w:val="0"/>
                <w:rPr>
                  <w:sz w:val="22"/>
                  <w:szCs w:val="22"/>
                </w:rPr>
              </w:pPr>
              <w:r>
                <w:rPr>
                  <w:sz w:val="22"/>
                  <w:szCs w:val="22"/>
                </w:rPr>
                <w:t>19.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7" w:history="1">
                <w:r>
                  <w:rPr>
                    <w:sz w:val="22"/>
                    <w:szCs w:val="22"/>
                  </w:rPr>
                  <w:t>XI-303</w:t>
                </w:r>
              </w:hyperlink>
              <w:r>
                <w:rPr>
                  <w:sz w:val="22"/>
                  <w:szCs w:val="22"/>
                </w:rPr>
                <w:t>, 2009-06-16, Žin., 2009, Nr. 77-3168 (2009-06-30)</w:t>
              </w:r>
            </w:p>
            <w:p>
              <w:pPr>
                <w:autoSpaceDE w:val="0"/>
                <w:autoSpaceDN w:val="0"/>
                <w:adjustRightInd w:val="0"/>
                <w:rPr>
                  <w:sz w:val="22"/>
                  <w:szCs w:val="22"/>
                </w:rPr>
              </w:pPr>
              <w:r>
                <w:rPr>
                  <w:sz w:val="22"/>
                  <w:szCs w:val="22"/>
                </w:rPr>
                <w:t>BAUDŽIAMOJO KODEKSO 60, 129, 135 IR 138 STRAIPSNIŲ PAPILDYMO ĮSTATYMAS</w:t>
              </w:r>
            </w:p>
            <w:p>
              <w:pPr>
                <w:autoSpaceDE w:val="0"/>
                <w:autoSpaceDN w:val="0"/>
                <w:adjustRightInd w:val="0"/>
                <w:rPr>
                  <w:sz w:val="22"/>
                  <w:szCs w:val="22"/>
                </w:rPr>
              </w:pPr>
            </w:p>
            <w:p>
              <w:pPr>
                <w:jc w:val="both"/>
                <w:rPr>
                  <w:sz w:val="22"/>
                  <w:szCs w:val="22"/>
                </w:rPr>
              </w:pPr>
              <w:r>
                <w:rPr>
                  <w:sz w:val="22"/>
                  <w:szCs w:val="22"/>
                </w:rPr>
                <w:t>20.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58" w:history="1">
                <w:r>
                  <w:rPr>
                    <w:sz w:val="22"/>
                    <w:szCs w:val="22"/>
                  </w:rPr>
                  <w:t>XI-330</w:t>
                </w:r>
              </w:hyperlink>
              <w:r>
                <w:rPr>
                  <w:sz w:val="22"/>
                  <w:szCs w:val="22"/>
                </w:rPr>
                <w:t>, 2009-07-09, Žin., 2009, Nr. 87-3663 (2009-07-23)</w:t>
              </w:r>
            </w:p>
            <w:p>
              <w:pPr>
                <w:jc w:val="both"/>
                <w:rPr>
                  <w:sz w:val="22"/>
                  <w:szCs w:val="22"/>
                </w:rPr>
              </w:pPr>
              <w:r>
                <w:rPr>
                  <w:sz w:val="22"/>
                  <w:szCs w:val="22"/>
                </w:rPr>
                <w:t>BAUDŽIAMOJO KODEKSO 170, 191, 192 STRAIPSNIŲ PAKEITIMO IR PAPILDYMO IR KODEKSO PAPILDYMO 170(1) STRAIPSNIU ĮSTATYMAS</w:t>
              </w:r>
            </w:p>
            <w:p>
              <w:pPr>
                <w:rPr>
                  <w:sz w:val="22"/>
                  <w:szCs w:val="22"/>
                </w:rPr>
              </w:pPr>
            </w:p>
            <w:p>
              <w:pPr>
                <w:autoSpaceDE w:val="0"/>
                <w:autoSpaceDN w:val="0"/>
                <w:adjustRightInd w:val="0"/>
                <w:rPr>
                  <w:sz w:val="22"/>
                  <w:szCs w:val="22"/>
                </w:rPr>
              </w:pPr>
              <w:r>
                <w:rPr>
                  <w:sz w:val="22"/>
                  <w:szCs w:val="22"/>
                </w:rPr>
                <w:t>22.</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9" w:history="1">
                <w:r>
                  <w:rPr>
                    <w:sz w:val="22"/>
                    <w:szCs w:val="22"/>
                  </w:rPr>
                  <w:t>XI-521</w:t>
                </w:r>
              </w:hyperlink>
              <w:r>
                <w:rPr>
                  <w:sz w:val="22"/>
                  <w:szCs w:val="22"/>
                </w:rPr>
                <w:t>, 2009-12-03, Žin., 2009, Nr. 146-6484 (2009-12-10)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0" w:history="1">
                <w:r>
                  <w:rPr>
                    <w:sz w:val="22"/>
                    <w:szCs w:val="22"/>
                  </w:rPr>
                  <w:t>XI-579</w:t>
                </w:r>
              </w:hyperlink>
              <w:r>
                <w:rPr>
                  <w:sz w:val="22"/>
                  <w:szCs w:val="22"/>
                </w:rPr>
                <w:t>, 2009-12-17, Žin., 2010, Nr. 1-1 (2010-01-05)</w:t>
              </w:r>
            </w:p>
            <w:p>
              <w:pPr>
                <w:autoSpaceDE w:val="0"/>
                <w:autoSpaceDN w:val="0"/>
                <w:adjustRightInd w:val="0"/>
                <w:jc w:val="both"/>
                <w:rPr>
                  <w:sz w:val="22"/>
                  <w:szCs w:val="22"/>
                </w:rPr>
              </w:pPr>
              <w:r>
                <w:rPr>
                  <w:sz w:val="22"/>
                  <w:szCs w:val="22"/>
                </w:rPr>
                <w:t>BAUDŽIAMOJO KODEKSO 272, 274 STRAIPSNIŲ IR PRIEDO PAKEITIMO IR PAPILDYMO, KODEKSO PAPILDYMO 277(1) STRAIPSNIU ĮSTATYMAS</w:t>
              </w:r>
            </w:p>
            <w:p>
              <w:pPr>
                <w:autoSpaceDE w:val="0"/>
                <w:autoSpaceDN w:val="0"/>
                <w:adjustRightInd w:val="0"/>
                <w:rPr>
                  <w:b/>
                  <w:sz w:val="22"/>
                  <w:szCs w:val="22"/>
                </w:rPr>
              </w:pPr>
              <w:r>
                <w:rPr>
                  <w:b/>
                  <w:sz w:val="22"/>
                  <w:szCs w:val="22"/>
                </w:rPr>
                <w:t xml:space="preserve">Šio įstatymo </w:t>
              </w:r>
              <w:hyperlink r:id="rId361" w:history="1">
                <w:r>
                  <w:rPr>
                    <w:b/>
                    <w:sz w:val="22"/>
                    <w:szCs w:val="22"/>
                  </w:rPr>
                  <w:t>atitaisymas</w:t>
                </w:r>
              </w:hyperlink>
              <w:r>
                <w:rPr>
                  <w:b/>
                  <w:sz w:val="22"/>
                  <w:szCs w:val="22"/>
                </w:rPr>
                <w:t xml:space="preserve"> skelbtas: Žin., 2010, Nr. 2 (2010-01-07)</w:t>
              </w:r>
            </w:p>
            <w:p>
              <w:pPr>
                <w:autoSpaceDE w:val="0"/>
                <w:autoSpaceDN w:val="0"/>
                <w:adjustRightInd w:val="0"/>
                <w:rPr>
                  <w:sz w:val="22"/>
                  <w:szCs w:val="22"/>
                </w:rPr>
              </w:pPr>
            </w:p>
            <w:p>
              <w:pPr>
                <w:autoSpaceDE w:val="0"/>
                <w:autoSpaceDN w:val="0"/>
                <w:adjustRightInd w:val="0"/>
                <w:rPr>
                  <w:sz w:val="22"/>
                  <w:szCs w:val="22"/>
                </w:rPr>
              </w:pPr>
              <w:r>
                <w:rPr>
                  <w:sz w:val="22"/>
                  <w:szCs w:val="22"/>
                </w:rPr>
                <w:t>24.</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2" w:history="1">
                <w:r>
                  <w:rPr>
                    <w:sz w:val="22"/>
                    <w:szCs w:val="22"/>
                  </w:rPr>
                  <w:t>XI-677</w:t>
                </w:r>
              </w:hyperlink>
              <w:r>
                <w:rPr>
                  <w:sz w:val="22"/>
                  <w:szCs w:val="22"/>
                </w:rPr>
                <w:t>, 2010-02-11, Žin., 2010, Nr. 20-927 (2010-02-18)</w:t>
              </w:r>
            </w:p>
            <w:p>
              <w:pPr>
                <w:autoSpaceDE w:val="0"/>
                <w:autoSpaceDN w:val="0"/>
                <w:adjustRightInd w:val="0"/>
                <w:rPr>
                  <w:sz w:val="22"/>
                  <w:szCs w:val="22"/>
                </w:rPr>
              </w:pPr>
              <w:r>
                <w:rPr>
                  <w:sz w:val="22"/>
                  <w:szCs w:val="22"/>
                </w:rPr>
                <w:t>BAUDŽIAMOJO KODEKSO 38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3" w:history="1">
                <w:r>
                  <w:rPr>
                    <w:sz w:val="22"/>
                    <w:szCs w:val="22"/>
                  </w:rPr>
                  <w:t>XI-742</w:t>
                </w:r>
              </w:hyperlink>
              <w:r>
                <w:rPr>
                  <w:sz w:val="22"/>
                  <w:szCs w:val="22"/>
                </w:rPr>
                <w:t>, 2010-04-13, Žin., 2010, Nr. 48-2292 (2010-04-27)</w:t>
              </w:r>
            </w:p>
            <w:p>
              <w:pPr>
                <w:autoSpaceDE w:val="0"/>
                <w:autoSpaceDN w:val="0"/>
                <w:adjustRightInd w:val="0"/>
                <w:rPr>
                  <w:sz w:val="22"/>
                  <w:szCs w:val="22"/>
                </w:rPr>
              </w:pPr>
              <w:r>
                <w:rPr>
                  <w:sz w:val="22"/>
                  <w:szCs w:val="22"/>
                </w:rPr>
                <w:t>BAUDŽIAMOJO KODEKSO 46 STRAIPSNIO PAKEITIMO ĮSTATYMAS</w:t>
              </w:r>
            </w:p>
            <w:p>
              <w:pPr>
                <w:jc w:val="both"/>
                <w:rPr>
                  <w:color w:val="000000"/>
                  <w:sz w:val="22"/>
                  <w:szCs w:val="22"/>
                </w:rPr>
              </w:pPr>
              <w:r>
                <w:rPr>
                  <w:sz w:val="22"/>
                  <w:szCs w:val="22"/>
                </w:rPr>
                <w:t xml:space="preserve">Šis įstatymas įsigalioja </w:t>
              </w:r>
              <w:smartTag w:uri="urn:schemas-microsoft-com:office:smarttags" w:element="metricconverter">
                <w:smartTagPr>
                  <w:attr w:name="ProductID" w:val="2010 m"/>
                </w:smartTagPr>
                <w:r>
                  <w:rPr>
                    <w:sz w:val="22"/>
                    <w:szCs w:val="22"/>
                  </w:rPr>
                  <w:t>2010 m</w:t>
                </w:r>
              </w:smartTag>
              <w:r>
                <w:rPr>
                  <w:sz w:val="22"/>
                  <w:szCs w:val="22"/>
                </w:rPr>
                <w:t>. liepos 1 d.</w:t>
              </w:r>
            </w:p>
            <w:p>
              <w:pPr>
                <w:autoSpaceDE w:val="0"/>
                <w:autoSpaceDN w:val="0"/>
                <w:adjustRightInd w:val="0"/>
                <w:rPr>
                  <w:sz w:val="22"/>
                  <w:szCs w:val="22"/>
                </w:rPr>
              </w:pPr>
            </w:p>
            <w:p>
              <w:pPr>
                <w:rPr>
                  <w:sz w:val="22"/>
                  <w:szCs w:val="22"/>
                </w:rPr>
              </w:pPr>
              <w:r>
                <w:rPr>
                  <w:sz w:val="22"/>
                  <w:szCs w:val="22"/>
                </w:rPr>
                <w:t>26.</w:t>
              </w:r>
            </w:p>
            <w:p>
              <w:pPr>
                <w:rPr>
                  <w:sz w:val="22"/>
                  <w:szCs w:val="22"/>
                </w:rPr>
              </w:pPr>
              <w:r>
                <w:rPr>
                  <w:sz w:val="22"/>
                  <w:szCs w:val="22"/>
                </w:rPr>
                <w:t>Lietuvos Respublikos Seimas, Įstatymas</w:t>
              </w:r>
            </w:p>
            <w:p>
              <w:pPr>
                <w:rPr>
                  <w:sz w:val="22"/>
                  <w:szCs w:val="22"/>
                </w:rPr>
              </w:pPr>
              <w:r>
                <w:rPr>
                  <w:sz w:val="22"/>
                  <w:szCs w:val="22"/>
                </w:rPr>
                <w:t xml:space="preserve">Nr. </w:t>
              </w:r>
              <w:hyperlink r:id="rId364" w:history="1">
                <w:r>
                  <w:rPr>
                    <w:sz w:val="22"/>
                    <w:szCs w:val="22"/>
                  </w:rPr>
                  <w:t>XI-901</w:t>
                </w:r>
              </w:hyperlink>
              <w:r>
                <w:rPr>
                  <w:sz w:val="22"/>
                  <w:szCs w:val="22"/>
                </w:rPr>
                <w:t>, 2010-06-15, Žin., 2010, Nr. 75-3792 (2010-06-29)</w:t>
              </w:r>
            </w:p>
            <w:p>
              <w:pPr>
                <w:jc w:val="both"/>
                <w:rPr>
                  <w:sz w:val="22"/>
                  <w:szCs w:val="22"/>
                </w:rPr>
              </w:pPr>
              <w:r>
                <w:rPr>
                  <w:sz w:val="22"/>
                  <w:szCs w:val="22"/>
                </w:rPr>
                <w:t>BAUDŽIAMOJO KODEKSO 95 STRAIPSNIO PAKEITIMO BEI PAPILDYMO, KODEKSO PAPILDYMO 170(2) STRAIPSNIU IR KODEKSO PRIEDO PAPILDYMO ĮSTATYMAS</w:t>
              </w:r>
            </w:p>
            <w:p>
              <w:pPr>
                <w:rPr>
                  <w:sz w:val="22"/>
                  <w:szCs w:val="22"/>
                </w:rPr>
              </w:pPr>
            </w:p>
            <w:p>
              <w:pPr>
                <w:autoSpaceDE w:val="0"/>
                <w:autoSpaceDN w:val="0"/>
                <w:adjustRightInd w:val="0"/>
                <w:rPr>
                  <w:sz w:val="22"/>
                  <w:szCs w:val="22"/>
                </w:rPr>
              </w:pPr>
              <w:r>
                <w:rPr>
                  <w:sz w:val="22"/>
                  <w:szCs w:val="22"/>
                </w:rPr>
                <w:t>27.</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5" w:history="1">
                <w:r>
                  <w:rPr>
                    <w:sz w:val="22"/>
                    <w:szCs w:val="22"/>
                  </w:rPr>
                  <w:t>XI-994</w:t>
                </w:r>
              </w:hyperlink>
              <w:r>
                <w:rPr>
                  <w:sz w:val="22"/>
                  <w:szCs w:val="22"/>
                </w:rPr>
                <w:t>, 2010-07-02, Žin., 2010, Nr. 84-4403 (2010-07-15)</w:t>
              </w:r>
            </w:p>
            <w:p>
              <w:pPr>
                <w:autoSpaceDE w:val="0"/>
                <w:autoSpaceDN w:val="0"/>
                <w:adjustRightInd w:val="0"/>
                <w:rPr>
                  <w:sz w:val="22"/>
                  <w:szCs w:val="22"/>
                </w:rPr>
              </w:pPr>
              <w:r>
                <w:rPr>
                  <w:sz w:val="22"/>
                  <w:szCs w:val="22"/>
                </w:rPr>
                <w:t>BAUDŽIAMOJO KODEKSO PAPILDYMO 271(1)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28.</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6" w:history="1">
                <w:r>
                  <w:rPr>
                    <w:sz w:val="22"/>
                    <w:szCs w:val="22"/>
                  </w:rPr>
                  <w:t>XI-974</w:t>
                </w:r>
              </w:hyperlink>
              <w:r>
                <w:rPr>
                  <w:sz w:val="22"/>
                  <w:szCs w:val="22"/>
                </w:rPr>
                <w:t>, 2010-06-30, Žin., 2010, Nr. 86-4527 (2010-07-20)</w:t>
              </w:r>
            </w:p>
            <w:p>
              <w:pPr>
                <w:autoSpaceDE w:val="0"/>
                <w:autoSpaceDN w:val="0"/>
                <w:adjustRightInd w:val="0"/>
                <w:rPr>
                  <w:sz w:val="22"/>
                  <w:szCs w:val="22"/>
                </w:rPr>
              </w:pPr>
              <w:r>
                <w:rPr>
                  <w:sz w:val="22"/>
                  <w:szCs w:val="22"/>
                </w:rPr>
                <w:t>BAUDŽIAMOJO KODEKSO 266, 269 STRAIPSNIŲ PAKEITIMO IR PAPILDYMO ĮSTATYMAS</w:t>
              </w:r>
            </w:p>
            <w:p>
              <w:pPr>
                <w:autoSpaceDE w:val="0"/>
                <w:autoSpaceDN w:val="0"/>
                <w:adjustRightInd w:val="0"/>
                <w:rPr>
                  <w:sz w:val="22"/>
                  <w:szCs w:val="22"/>
                </w:rPr>
              </w:pPr>
            </w:p>
            <w:p>
              <w:pPr>
                <w:autoSpaceDE w:val="0"/>
                <w:autoSpaceDN w:val="0"/>
                <w:adjustRightInd w:val="0"/>
                <w:rPr>
                  <w:sz w:val="22"/>
                  <w:szCs w:val="22"/>
                </w:rPr>
              </w:pPr>
              <w:r>
                <w:rPr>
                  <w:sz w:val="22"/>
                  <w:szCs w:val="22"/>
                </w:rPr>
                <w:t>29.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7" w:history="1">
                <w:r>
                  <w:rPr>
                    <w:sz w:val="22"/>
                    <w:szCs w:val="22"/>
                  </w:rPr>
                  <w:t>XI-976</w:t>
                </w:r>
              </w:hyperlink>
              <w:r>
                <w:rPr>
                  <w:sz w:val="22"/>
                  <w:szCs w:val="22"/>
                </w:rPr>
                <w:t>, 2010-06-30, Žin., 2010, Nr. 86-4528 (2010-07-20)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30.</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68" w:history="1">
                <w:r>
                  <w:rPr>
                    <w:sz w:val="22"/>
                    <w:szCs w:val="22"/>
                  </w:rPr>
                  <w:t>XI-989</w:t>
                </w:r>
              </w:hyperlink>
              <w:r>
                <w:rPr>
                  <w:sz w:val="22"/>
                  <w:szCs w:val="22"/>
                </w:rPr>
                <w:t>, 2010-07-02, Žin., 2010, Nr. 86-4540 (2010-07-20)</w:t>
              </w:r>
            </w:p>
            <w:p>
              <w:pPr>
                <w:autoSpaceDE w:val="0"/>
                <w:autoSpaceDN w:val="0"/>
                <w:adjustRightInd w:val="0"/>
                <w:rPr>
                  <w:sz w:val="22"/>
                  <w:szCs w:val="22"/>
                </w:rPr>
              </w:pPr>
              <w:r>
                <w:rPr>
                  <w:sz w:val="22"/>
                  <w:szCs w:val="22"/>
                </w:rPr>
                <w:t>BAUDŽIAMOJO KODEKSO 151(1), 153 STRAIPSNIŲ PAPILDYMO IR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31.</w:t>
              </w:r>
            </w:p>
            <w:p>
              <w:pPr>
                <w:autoSpaceDE w:val="0"/>
                <w:autoSpaceDN w:val="0"/>
                <w:adjustRightInd w:val="0"/>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69" w:history="1">
                <w:r>
                  <w:rPr>
                    <w:sz w:val="22"/>
                    <w:szCs w:val="22"/>
                  </w:rPr>
                  <w:t>XI-1199</w:t>
                </w:r>
              </w:hyperlink>
              <w:r>
                <w:rPr>
                  <w:sz w:val="22"/>
                  <w:szCs w:val="22"/>
                </w:rPr>
                <w:t>, 2010-12-02, Žin., 2010, Nr. 145-7439 (2010-12-11)</w:t>
              </w:r>
            </w:p>
            <w:p>
              <w:pPr>
                <w:autoSpaceDE w:val="0"/>
                <w:autoSpaceDN w:val="0"/>
                <w:adjustRightInd w:val="0"/>
                <w:jc w:val="both"/>
                <w:rPr>
                  <w:sz w:val="22"/>
                  <w:szCs w:val="22"/>
                </w:rPr>
              </w:pPr>
              <w:r>
                <w:rPr>
                  <w:sz w:val="22"/>
                  <w:szCs w:val="22"/>
                </w:rPr>
                <w:t>BAUDŽIAMOJO KODEKSO 3, 67, 72, 190 STRAIPSNIŲ PAKEITIMO IR PAPILDYMO IR KODEKSO PAPILDYMO 72(3), 189(1) STRAIPSNIAIS ĮSTATYMAS</w:t>
              </w:r>
            </w:p>
            <w:p>
              <w:pPr>
                <w:jc w:val="both"/>
                <w:rPr>
                  <w:color w:val="000000"/>
                  <w:sz w:val="22"/>
                  <w:szCs w:val="22"/>
                </w:rPr>
              </w:pPr>
              <w:r>
                <w:rPr>
                  <w:color w:val="000000"/>
                  <w:sz w:val="22"/>
                  <w:szCs w:val="22"/>
                </w:rPr>
                <w:t xml:space="preserve">Šio įstatymo 4 straipsnyje išdėstytame </w:t>
              </w:r>
              <w:r>
                <w:rPr>
                  <w:sz w:val="22"/>
                  <w:szCs w:val="22"/>
                </w:rPr>
                <w:t>Baudžiamojo kodekso 72</w:t>
              </w:r>
              <w:r>
                <w:rPr>
                  <w:sz w:val="22"/>
                  <w:szCs w:val="22"/>
                  <w:vertAlign w:val="superscript"/>
                </w:rPr>
                <w:t>3</w:t>
              </w:r>
              <w:r>
                <w:rPr>
                  <w:sz w:val="22"/>
                  <w:szCs w:val="22"/>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2"/>
                  <w:szCs w:val="22"/>
                </w:rPr>
              </w:pPr>
              <w:r>
                <w:rPr>
                  <w:color w:val="000000"/>
                  <w:sz w:val="22"/>
                  <w:szCs w:val="22"/>
                </w:rPr>
                <w:t>Pagal šio įstatymo 5 straipsnyje išdėstytą Baudžiamojo kodekso 189</w:t>
              </w:r>
              <w:r>
                <w:rPr>
                  <w:color w:val="000000"/>
                  <w:sz w:val="22"/>
                  <w:szCs w:val="22"/>
                  <w:vertAlign w:val="superscript"/>
                </w:rPr>
                <w:t>1</w:t>
              </w:r>
              <w:r>
                <w:rPr>
                  <w:color w:val="000000"/>
                  <w:sz w:val="22"/>
                  <w:szCs w:val="22"/>
                </w:rPr>
                <w:t xml:space="preserve"> straipsnį baudžiamojon atsakomybėn traukiami tik asmenys, kurie Baudžiamojo kodekso 189</w:t>
              </w:r>
              <w:r>
                <w:rPr>
                  <w:color w:val="000000"/>
                  <w:sz w:val="22"/>
                  <w:szCs w:val="22"/>
                  <w:vertAlign w:val="superscript"/>
                </w:rPr>
                <w:t>1</w:t>
              </w:r>
              <w:r>
                <w:rPr>
                  <w:color w:val="000000"/>
                  <w:sz w:val="22"/>
                  <w:szCs w:val="22"/>
                </w:rPr>
                <w:t xml:space="preserve"> straipsnyje nustatytus požymius atitinkantį turtą turi po šio įstatymo įsigaliojimo.</w:t>
              </w:r>
            </w:p>
            <w:p>
              <w:pPr>
                <w:autoSpaceDE w:val="0"/>
                <w:autoSpaceDN w:val="0"/>
                <w:adjustRightInd w:val="0"/>
                <w:jc w:val="both"/>
                <w:rPr>
                  <w:color w:val="000000"/>
                  <w:sz w:val="22"/>
                  <w:szCs w:val="22"/>
                </w:rPr>
              </w:pPr>
            </w:p>
            <w:p>
              <w:pPr>
                <w:autoSpaceDE w:val="0"/>
                <w:autoSpaceDN w:val="0"/>
                <w:adjustRightInd w:val="0"/>
                <w:jc w:val="both"/>
                <w:rPr>
                  <w:sz w:val="22"/>
                  <w:szCs w:val="22"/>
                </w:rPr>
              </w:pPr>
              <w:r>
                <w:rPr>
                  <w:sz w:val="22"/>
                  <w:szCs w:val="22"/>
                </w:rPr>
                <w:t>32.</w:t>
              </w:r>
            </w:p>
            <w:p>
              <w:pPr>
                <w:autoSpaceDE w:val="0"/>
                <w:autoSpaceDN w:val="0"/>
                <w:adjustRightInd w:val="0"/>
                <w:jc w:val="both"/>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70" w:history="1">
                <w:r>
                  <w:rPr>
                    <w:sz w:val="22"/>
                    <w:szCs w:val="22"/>
                  </w:rPr>
                  <w:t>XI-1291</w:t>
                </w:r>
              </w:hyperlink>
              <w:r>
                <w:rPr>
                  <w:sz w:val="22"/>
                  <w:szCs w:val="22"/>
                </w:rPr>
                <w:t>, 2011-03-22, Žin., 2011, Nr. 38-1805 (2011-03-31)</w:t>
              </w:r>
            </w:p>
            <w:p>
              <w:pPr>
                <w:autoSpaceDE w:val="0"/>
                <w:autoSpaceDN w:val="0"/>
                <w:adjustRightInd w:val="0"/>
                <w:jc w:val="both"/>
                <w:rPr>
                  <w:sz w:val="22"/>
                  <w:szCs w:val="22"/>
                </w:rPr>
              </w:pPr>
              <w:r>
                <w:rPr>
                  <w:sz w:val="22"/>
                  <w:szCs w:val="22"/>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33.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1" w:history="1">
                <w:r>
                  <w:rPr>
                    <w:sz w:val="22"/>
                    <w:szCs w:val="22"/>
                  </w:rPr>
                  <w:t>XI-1350</w:t>
                </w:r>
              </w:hyperlink>
              <w:r>
                <w:rPr>
                  <w:sz w:val="22"/>
                  <w:szCs w:val="22"/>
                </w:rPr>
                <w:t>, 2011-04-21, Žin., 2011, Nr. 49-2374 (2011-04-28)</w:t>
              </w:r>
            </w:p>
            <w:p>
              <w:pPr>
                <w:autoSpaceDE w:val="0"/>
                <w:autoSpaceDN w:val="0"/>
                <w:adjustRightInd w:val="0"/>
                <w:rPr>
                  <w:sz w:val="22"/>
                  <w:szCs w:val="22"/>
                </w:rPr>
              </w:pPr>
              <w:r>
                <w:rPr>
                  <w:sz w:val="22"/>
                  <w:szCs w:val="22"/>
                </w:rPr>
                <w:t>BAUDŽIAMOJO KODEKSO 47 STRAIPSNIO PAKEITIMO ĮSTATYMAS</w:t>
              </w:r>
            </w:p>
            <w:p>
              <w:pPr>
                <w:autoSpaceDE w:val="0"/>
                <w:autoSpaceDN w:val="0"/>
                <w:adjustRightInd w:val="0"/>
                <w:rPr>
                  <w:sz w:val="22"/>
                  <w:szCs w:val="22"/>
                </w:rPr>
              </w:pPr>
            </w:p>
            <w:p>
              <w:pPr>
                <w:rPr>
                  <w:sz w:val="22"/>
                  <w:szCs w:val="22"/>
                </w:rPr>
              </w:pPr>
              <w:r>
                <w:rPr>
                  <w:sz w:val="22"/>
                  <w:szCs w:val="22"/>
                </w:rPr>
                <w:t>34.</w:t>
              </w:r>
            </w:p>
            <w:p>
              <w:pPr>
                <w:rPr>
                  <w:sz w:val="22"/>
                  <w:szCs w:val="22"/>
                </w:rPr>
              </w:pPr>
              <w:r>
                <w:rPr>
                  <w:sz w:val="22"/>
                  <w:szCs w:val="22"/>
                </w:rPr>
                <w:t>Lietuvos Respublikos Seimas, Įstatymas</w:t>
              </w:r>
            </w:p>
            <w:p>
              <w:pPr>
                <w:rPr>
                  <w:sz w:val="22"/>
                  <w:szCs w:val="22"/>
                </w:rPr>
              </w:pPr>
              <w:r>
                <w:rPr>
                  <w:sz w:val="22"/>
                  <w:szCs w:val="22"/>
                </w:rPr>
                <w:t xml:space="preserve">Nr. </w:t>
              </w:r>
              <w:hyperlink r:id="rId372" w:history="1">
                <w:r>
                  <w:rPr>
                    <w:sz w:val="22"/>
                    <w:szCs w:val="22"/>
                  </w:rPr>
                  <w:t>XI-1472</w:t>
                </w:r>
              </w:hyperlink>
              <w:r>
                <w:rPr>
                  <w:sz w:val="22"/>
                  <w:szCs w:val="22"/>
                </w:rPr>
                <w:t>, 2011-06-21, Žin., 2011, Nr. 81-3959 (2011-07-05)</w:t>
              </w:r>
            </w:p>
            <w:p>
              <w:pPr>
                <w:jc w:val="both"/>
                <w:rPr>
                  <w:sz w:val="22"/>
                  <w:szCs w:val="22"/>
                </w:rPr>
              </w:pPr>
              <w:r>
                <w:rPr>
                  <w:sz w:val="22"/>
                  <w:szCs w:val="22"/>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2"/>
                  <w:szCs w:val="22"/>
                </w:rPr>
              </w:pPr>
            </w:p>
            <w:p>
              <w:pPr>
                <w:autoSpaceDE w:val="0"/>
                <w:autoSpaceDN w:val="0"/>
                <w:adjustRightInd w:val="0"/>
                <w:rPr>
                  <w:sz w:val="22"/>
                  <w:szCs w:val="22"/>
                </w:rPr>
              </w:pPr>
              <w:r>
                <w:rPr>
                  <w:sz w:val="22"/>
                  <w:szCs w:val="22"/>
                </w:rPr>
                <w:t>35.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73" w:history="1">
                <w:r>
                  <w:rPr>
                    <w:sz w:val="22"/>
                    <w:szCs w:val="22"/>
                  </w:rPr>
                  <w:t>XI-1520</w:t>
                </w:r>
              </w:hyperlink>
              <w:r>
                <w:rPr>
                  <w:sz w:val="22"/>
                  <w:szCs w:val="22"/>
                </w:rPr>
                <w:t>, 2011-06-23, Žin., 2011, Nr. 86-4162 (2011-07-13)</w:t>
              </w:r>
            </w:p>
            <w:p>
              <w:pPr>
                <w:autoSpaceDE w:val="0"/>
                <w:autoSpaceDN w:val="0"/>
                <w:adjustRightInd w:val="0"/>
                <w:rPr>
                  <w:sz w:val="22"/>
                  <w:szCs w:val="22"/>
                </w:rPr>
              </w:pPr>
              <w:r>
                <w:rPr>
                  <w:sz w:val="22"/>
                  <w:szCs w:val="22"/>
                </w:rPr>
                <w:t>BAUDŽIAMOJO KODEKSO 314, 315 IR 330 STRAIPSNIŲ PAKEITIMO ĮSTATYMAS</w:t>
              </w:r>
            </w:p>
            <w:p>
              <w:pPr>
                <w:jc w:val="both"/>
                <w:rPr>
                  <w:b/>
                  <w:sz w:val="22"/>
                  <w:szCs w:val="22"/>
                </w:rPr>
              </w:pPr>
              <w:r>
                <w:rPr>
                  <w:sz w:val="22"/>
                  <w:szCs w:val="22"/>
                </w:rPr>
                <w:t xml:space="preserve">Šis įstatymas įsigalioja </w:t>
              </w:r>
              <w:smartTag w:uri="urn:schemas-microsoft-com:office:smarttags" w:element="metricconverter">
                <w:smartTagPr>
                  <w:attr w:name="ProductID" w:val="2011 m"/>
                </w:smartTagPr>
                <w:r>
                  <w:rPr>
                    <w:sz w:val="22"/>
                    <w:szCs w:val="22"/>
                  </w:rPr>
                  <w:t>2011 m</w:t>
                </w:r>
              </w:smartTag>
              <w:r>
                <w:rPr>
                  <w:sz w:val="22"/>
                  <w:szCs w:val="22"/>
                </w:rPr>
                <w:t xml:space="preserve">. </w:t>
              </w:r>
              <w:r>
                <w:rPr>
                  <w:bCs/>
                  <w:sz w:val="22"/>
                  <w:szCs w:val="22"/>
                </w:rPr>
                <w:t>rugsėjo 1</w:t>
              </w:r>
              <w:r>
                <w:rPr>
                  <w:sz w:val="22"/>
                  <w:szCs w:val="22"/>
                </w:rPr>
                <w:t xml:space="preserve"> d.</w:t>
              </w:r>
            </w:p>
            <w:p>
              <w:pPr>
                <w:rPr>
                  <w:sz w:val="22"/>
                  <w:szCs w:val="22"/>
                </w:rPr>
              </w:pPr>
            </w:p>
            <w:p>
              <w:pPr>
                <w:rPr>
                  <w:sz w:val="22"/>
                  <w:szCs w:val="22"/>
                </w:rPr>
              </w:pPr>
              <w:r>
                <w:rPr>
                  <w:sz w:val="22"/>
                  <w:szCs w:val="22"/>
                </w:rPr>
                <w:t>36.</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4" w:history="1">
                <w:r>
                  <w:rPr>
                    <w:sz w:val="22"/>
                    <w:szCs w:val="22"/>
                  </w:rPr>
                  <w:t>XI-1901</w:t>
                </w:r>
              </w:hyperlink>
              <w:r>
                <w:rPr>
                  <w:sz w:val="22"/>
                  <w:szCs w:val="22"/>
                </w:rPr>
                <w:t>, 2011-12-22, Žin., 2011, Nr. 163-7777 (2011-12-31)</w:t>
              </w:r>
            </w:p>
            <w:p>
              <w:pPr>
                <w:jc w:val="both"/>
                <w:rPr>
                  <w:sz w:val="22"/>
                  <w:szCs w:val="22"/>
                </w:rPr>
              </w:pPr>
              <w:r>
                <w:rPr>
                  <w:sz w:val="22"/>
                  <w:szCs w:val="22"/>
                </w:rPr>
                <w:t>BAUDŽIAMOJO KODEKSO 7, 256, 270, 270(1), 271, 277(1) STRAIPSNIŲ PAKEITIMO, KODEKSO PRIEDO PAPILDYMO IR KODEKSO PAPILDYMO 270(2) STRAIPSNIU ĮSTATYMAS</w:t>
              </w:r>
            </w:p>
            <w:p>
              <w:pPr>
                <w:rPr>
                  <w:bCs/>
                  <w:sz w:val="22"/>
                  <w:szCs w:val="22"/>
                </w:rPr>
              </w:pPr>
              <w:r>
                <w:rPr>
                  <w:bCs/>
                  <w:sz w:val="22"/>
                  <w:szCs w:val="22"/>
                </w:rPr>
                <w:t>Šis įstatymas įsigalioja 2012 m. sausio 1 d.</w:t>
              </w:r>
            </w:p>
            <w:p>
              <w:pPr>
                <w:rPr>
                  <w:sz w:val="22"/>
                  <w:szCs w:val="22"/>
                </w:rPr>
              </w:pPr>
            </w:p>
            <w:p>
              <w:pPr>
                <w:rPr>
                  <w:sz w:val="22"/>
                  <w:szCs w:val="22"/>
                </w:rPr>
              </w:pPr>
              <w:r>
                <w:rPr>
                  <w:sz w:val="22"/>
                  <w:szCs w:val="22"/>
                </w:rPr>
                <w:t>37.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5" w:history="1">
                <w:r>
                  <w:rPr>
                    <w:sz w:val="22"/>
                    <w:szCs w:val="22"/>
                  </w:rPr>
                  <w:t>XI-1917</w:t>
                </w:r>
              </w:hyperlink>
              <w:r>
                <w:rPr>
                  <w:sz w:val="22"/>
                  <w:szCs w:val="22"/>
                </w:rPr>
                <w:t>, 2011-12-23, Žin., 2012, Nr. 4-115 (2012-01-06)</w:t>
              </w:r>
            </w:p>
            <w:p>
              <w:pPr>
                <w:jc w:val="both"/>
                <w:rPr>
                  <w:sz w:val="22"/>
                  <w:szCs w:val="22"/>
                </w:rPr>
              </w:pPr>
              <w:r>
                <w:rPr>
                  <w:sz w:val="22"/>
                  <w:szCs w:val="22"/>
                </w:rPr>
                <w:t>BAUDŽIAMOJO KODEKSO PAPILDYMO 292(1) STRAIPSNIU IR KODEKSO PRIEDO PAPILDYMO ĮSTATYMAS</w:t>
              </w:r>
            </w:p>
            <w:p>
              <w:pPr>
                <w:rPr>
                  <w:sz w:val="22"/>
                  <w:szCs w:val="22"/>
                </w:rPr>
              </w:pPr>
            </w:p>
            <w:p>
              <w:pPr>
                <w:rPr>
                  <w:sz w:val="22"/>
                  <w:szCs w:val="22"/>
                </w:rPr>
              </w:pPr>
              <w:r>
                <w:rPr>
                  <w:sz w:val="22"/>
                  <w:szCs w:val="22"/>
                </w:rPr>
                <w:t>38.</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76" w:history="1">
                <w:r>
                  <w:rPr>
                    <w:sz w:val="22"/>
                    <w:szCs w:val="22"/>
                  </w:rPr>
                  <w:t>XI-1861</w:t>
                </w:r>
              </w:hyperlink>
              <w:r>
                <w:rPr>
                  <w:sz w:val="22"/>
                  <w:szCs w:val="22"/>
                </w:rPr>
                <w:t>, 2011-12-22, Žin., 2012, Nr. 5-138 (2012-01-07)</w:t>
              </w:r>
            </w:p>
            <w:p>
              <w:pPr>
                <w:jc w:val="both"/>
                <w:rPr>
                  <w:sz w:val="22"/>
                  <w:szCs w:val="22"/>
                </w:rPr>
              </w:pPr>
              <w:r>
                <w:rPr>
                  <w:sz w:val="22"/>
                  <w:szCs w:val="22"/>
                </w:rPr>
                <w:t>BAUDŽIAMOJO KODEKSO 48, 64, 67, 75, 82, 87, 92 STRAIPSNIŲ PAKEITIMO IR 77, 94 STRAIPSNIŲ PRIPAŽINIMO NETEKUSIAIS GALIOS ĮSTATYMAS</w:t>
              </w:r>
            </w:p>
            <w:p>
              <w:pPr>
                <w:rPr>
                  <w:sz w:val="22"/>
                  <w:szCs w:val="22"/>
                </w:rPr>
              </w:pPr>
              <w:r>
                <w:rPr>
                  <w:sz w:val="22"/>
                  <w:szCs w:val="22"/>
                </w:rPr>
                <w:t>Šis įstatymas įsigalioja 2012 m. liepos 1 d.</w:t>
              </w:r>
            </w:p>
            <w:p>
              <w:pPr>
                <w:rPr>
                  <w:sz w:val="22"/>
                  <w:szCs w:val="22"/>
                </w:rPr>
              </w:pPr>
            </w:p>
            <w:p>
              <w:pPr>
                <w:rPr>
                  <w:sz w:val="22"/>
                  <w:szCs w:val="22"/>
                </w:rPr>
              </w:pPr>
              <w:r>
                <w:rPr>
                  <w:sz w:val="22"/>
                  <w:szCs w:val="22"/>
                </w:rPr>
                <w:t>39.</w:t>
              </w:r>
            </w:p>
            <w:p>
              <w:pPr>
                <w:rPr>
                  <w:sz w:val="22"/>
                  <w:szCs w:val="22"/>
                </w:rPr>
              </w:pPr>
              <w:r>
                <w:rPr>
                  <w:sz w:val="22"/>
                  <w:szCs w:val="22"/>
                </w:rPr>
                <w:t>Lietuvos Respublikos Seimas, Įstatymas</w:t>
              </w:r>
            </w:p>
            <w:p>
              <w:pPr>
                <w:rPr>
                  <w:sz w:val="22"/>
                  <w:szCs w:val="22"/>
                </w:rPr>
              </w:pPr>
              <w:r>
                <w:rPr>
                  <w:sz w:val="22"/>
                  <w:szCs w:val="22"/>
                </w:rPr>
                <w:t xml:space="preserve">Nr. </w:t>
              </w:r>
              <w:hyperlink r:id="rId377" w:history="1">
                <w:r>
                  <w:rPr>
                    <w:sz w:val="22"/>
                    <w:szCs w:val="22"/>
                  </w:rPr>
                  <w:t>XI-2105</w:t>
                </w:r>
              </w:hyperlink>
              <w:r>
                <w:rPr>
                  <w:sz w:val="22"/>
                  <w:szCs w:val="22"/>
                </w:rPr>
                <w:t>, 2012-06-21, Žin., 2012, Nr. 78-4027 (2012-07-04)</w:t>
              </w:r>
            </w:p>
            <w:p>
              <w:pPr>
                <w:rPr>
                  <w:sz w:val="22"/>
                  <w:szCs w:val="22"/>
                </w:rPr>
              </w:pPr>
              <w:r>
                <w:rPr>
                  <w:sz w:val="22"/>
                  <w:szCs w:val="22"/>
                </w:rPr>
                <w:t>BAUDŽIAMOJO KODEKSO 201 IR 212 STRAIPSNIŲ PAKEITIMO ĮSTATYMAS</w:t>
              </w:r>
            </w:p>
            <w:p>
              <w:pPr>
                <w:rPr>
                  <w:b/>
                  <w:sz w:val="22"/>
                  <w:szCs w:val="22"/>
                </w:rPr>
              </w:pPr>
              <w:r>
                <w:rPr>
                  <w:sz w:val="22"/>
                  <w:szCs w:val="22"/>
                </w:rPr>
                <w:t>Šis įstatymas įsigalioja 2012 m. rugsėjo 1 d.</w:t>
              </w:r>
            </w:p>
            <w:p>
              <w:pPr>
                <w:rPr>
                  <w:b/>
                  <w:sz w:val="22"/>
                  <w:szCs w:val="22"/>
                </w:rPr>
              </w:pPr>
            </w:p>
            <w:p>
              <w:pPr>
                <w:rPr>
                  <w:sz w:val="22"/>
                  <w:szCs w:val="22"/>
                </w:rPr>
              </w:pPr>
              <w:r>
                <w:rPr>
                  <w:sz w:val="22"/>
                  <w:szCs w:val="22"/>
                </w:rPr>
                <w:t>40.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78" w:history="1">
                <w:r>
                  <w:rPr>
                    <w:sz w:val="22"/>
                    <w:szCs w:val="22"/>
                  </w:rPr>
                  <w:t>XI-2198</w:t>
                </w:r>
              </w:hyperlink>
              <w:r>
                <w:rPr>
                  <w:sz w:val="22"/>
                  <w:szCs w:val="22"/>
                </w:rPr>
                <w:t>, 2012-06-30, Žin., 2012, Nr. 82-4276 (2012-07-13)</w:t>
              </w:r>
            </w:p>
            <w:p>
              <w:pPr>
                <w:jc w:val="both"/>
                <w:rPr>
                  <w:sz w:val="22"/>
                  <w:szCs w:val="22"/>
                </w:rPr>
              </w:pPr>
              <w:r>
                <w:rPr>
                  <w:sz w:val="22"/>
                  <w:szCs w:val="22"/>
                </w:rPr>
                <w:t>BAUDŽIAMOJO KODEKSO 147, 147(1), 157, 303 STRAIPSNIŲ IR PRIEDO PAKEITIMO IR PAPILDYMO IR KODEKSO PAPILDYMO 147(2) STRAIPSNIU ĮSTATYMAS</w:t>
              </w:r>
            </w:p>
            <w:p>
              <w:pPr>
                <w:jc w:val="both"/>
                <w:rPr>
                  <w:sz w:val="22"/>
                  <w:szCs w:val="22"/>
                </w:rPr>
              </w:pPr>
            </w:p>
            <w:p>
              <w:pPr>
                <w:rPr>
                  <w:sz w:val="22"/>
                  <w:szCs w:val="22"/>
                </w:rPr>
              </w:pPr>
              <w:r>
                <w:rPr>
                  <w:sz w:val="22"/>
                  <w:szCs w:val="22"/>
                </w:rPr>
                <w:t>41.</w:t>
              </w:r>
            </w:p>
            <w:p>
              <w:pPr>
                <w:rPr>
                  <w:sz w:val="22"/>
                  <w:szCs w:val="22"/>
                </w:rPr>
              </w:pPr>
              <w:r>
                <w:rPr>
                  <w:sz w:val="22"/>
                  <w:szCs w:val="22"/>
                </w:rPr>
                <w:t>Lietuvos Respublikos Seimas, Įstatymas</w:t>
              </w:r>
            </w:p>
            <w:p>
              <w:pPr>
                <w:rPr>
                  <w:sz w:val="22"/>
                  <w:szCs w:val="22"/>
                </w:rPr>
              </w:pPr>
              <w:r>
                <w:rPr>
                  <w:sz w:val="22"/>
                  <w:szCs w:val="22"/>
                </w:rPr>
                <w:t xml:space="preserve">Nr. </w:t>
              </w:r>
              <w:hyperlink r:id="rId379" w:history="1">
                <w:r>
                  <w:rPr>
                    <w:sz w:val="22"/>
                    <w:szCs w:val="22"/>
                  </w:rPr>
                  <w:t>XI-2241</w:t>
                </w:r>
              </w:hyperlink>
              <w:r>
                <w:rPr>
                  <w:sz w:val="22"/>
                  <w:szCs w:val="22"/>
                </w:rPr>
                <w:t>, 2012-10-02, Žin., 2012, Nr. 122-6100 (2012-10-20)</w:t>
              </w:r>
            </w:p>
            <w:p>
              <w:pPr>
                <w:rPr>
                  <w:sz w:val="22"/>
                  <w:szCs w:val="22"/>
                </w:rPr>
              </w:pPr>
              <w:r>
                <w:rPr>
                  <w:sz w:val="22"/>
                  <w:szCs w:val="22"/>
                </w:rPr>
                <w:t>BAUDŽIAMOJO KODEKSO 32 IR 248 STRAIPSNIŲ PAKEITIMO ĮSTATYMAS</w:t>
              </w:r>
            </w:p>
            <w:p>
              <w:pPr>
                <w:jc w:val="both"/>
                <w:rPr>
                  <w:color w:val="000000"/>
                  <w:sz w:val="22"/>
                  <w:szCs w:val="22"/>
                </w:rPr>
              </w:pPr>
              <w:r>
                <w:rPr>
                  <w:sz w:val="22"/>
                  <w:szCs w:val="22"/>
                  <w:lang w:eastAsia="ru-RU"/>
                </w:rPr>
                <w:t>Šis įstatymas įsigalioja 2013 m. sausio 1 d.</w:t>
              </w:r>
            </w:p>
            <w:p>
              <w:pPr>
                <w:rPr>
                  <w:sz w:val="22"/>
                  <w:szCs w:val="22"/>
                </w:rPr>
              </w:pPr>
            </w:p>
            <w:p>
              <w:pPr>
                <w:rPr>
                  <w:sz w:val="22"/>
                  <w:szCs w:val="22"/>
                </w:rPr>
              </w:pPr>
              <w:r>
                <w:rPr>
                  <w:sz w:val="22"/>
                  <w:szCs w:val="22"/>
                </w:rPr>
                <w:t>42.</w:t>
              </w:r>
            </w:p>
            <w:p>
              <w:pPr>
                <w:rPr>
                  <w:sz w:val="22"/>
                  <w:szCs w:val="22"/>
                </w:rPr>
              </w:pPr>
              <w:r>
                <w:rPr>
                  <w:sz w:val="22"/>
                  <w:szCs w:val="22"/>
                </w:rPr>
                <w:t>Lietuvos Respublikos Seimas, Įstatymas</w:t>
              </w:r>
            </w:p>
            <w:p>
              <w:pPr>
                <w:rPr>
                  <w:sz w:val="22"/>
                  <w:szCs w:val="22"/>
                </w:rPr>
              </w:pPr>
              <w:r>
                <w:rPr>
                  <w:sz w:val="22"/>
                  <w:szCs w:val="22"/>
                </w:rPr>
                <w:t xml:space="preserve">Nr. </w:t>
              </w:r>
              <w:hyperlink r:id="rId380" w:history="1">
                <w:r>
                  <w:rPr>
                    <w:sz w:val="22"/>
                    <w:szCs w:val="22"/>
                  </w:rPr>
                  <w:t>XI-2393</w:t>
                </w:r>
              </w:hyperlink>
              <w:r>
                <w:rPr>
                  <w:sz w:val="22"/>
                  <w:szCs w:val="22"/>
                </w:rPr>
                <w:t>, 2012-11-08, Žin., 2012, Nr. 133-6759 (2012-11-17)</w:t>
              </w:r>
            </w:p>
            <w:p>
              <w:pPr>
                <w:rPr>
                  <w:sz w:val="22"/>
                  <w:szCs w:val="22"/>
                </w:rPr>
              </w:pPr>
              <w:r>
                <w:rPr>
                  <w:sz w:val="22"/>
                  <w:szCs w:val="22"/>
                </w:rPr>
                <w:t>BAUDŽIAMOJO KODEKSO 172, 173, 174, 175 STRAIPSNIŲ PAKEITIMO IR PAPILDYMO ĮSTATYMAS</w:t>
              </w:r>
            </w:p>
            <w:p>
              <w:pPr>
                <w:rPr>
                  <w:sz w:val="22"/>
                  <w:szCs w:val="22"/>
                  <w:lang w:eastAsia="lt-LT"/>
                </w:rPr>
              </w:pPr>
              <w:r>
                <w:rPr>
                  <w:sz w:val="22"/>
                  <w:szCs w:val="22"/>
                  <w:lang w:eastAsia="lt-LT"/>
                </w:rPr>
                <w:t>Šis įstatymas įsigalioja 2013 m. sausio 1 d.</w:t>
              </w:r>
            </w:p>
            <w:p>
              <w:pPr>
                <w:rPr>
                  <w:sz w:val="22"/>
                  <w:szCs w:val="22"/>
                </w:rPr>
              </w:pPr>
            </w:p>
            <w:p>
              <w:pPr>
                <w:rPr>
                  <w:sz w:val="22"/>
                  <w:szCs w:val="22"/>
                </w:rPr>
              </w:pPr>
              <w:r>
                <w:rPr>
                  <w:sz w:val="22"/>
                  <w:szCs w:val="22"/>
                </w:rPr>
                <w:t>43.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1" w:history="1">
                <w:r>
                  <w:rPr>
                    <w:sz w:val="22"/>
                    <w:szCs w:val="22"/>
                  </w:rPr>
                  <w:t>XII-345</w:t>
                </w:r>
              </w:hyperlink>
              <w:r>
                <w:rPr>
                  <w:sz w:val="22"/>
                  <w:szCs w:val="22"/>
                </w:rPr>
                <w:t>, 2013-05-30, Žin., 2013, Nr. 62-3057 (2013-06-12)</w:t>
              </w:r>
            </w:p>
            <w:p>
              <w:pPr>
                <w:jc w:val="both"/>
                <w:rPr>
                  <w:sz w:val="22"/>
                  <w:szCs w:val="22"/>
                </w:rPr>
              </w:pPr>
              <w:r>
                <w:rPr>
                  <w:sz w:val="22"/>
                  <w:szCs w:val="22"/>
                </w:rPr>
                <w:t>BAUDŽIAMOJO KODEKSO 9(1) STRAIPSNIO IR KODEKSO PRIEDO PAKEITIMO IR PAPILDYMO ĮSTATYMAS</w:t>
              </w:r>
            </w:p>
            <w:p>
              <w:pPr>
                <w:jc w:val="both"/>
                <w:rPr>
                  <w:color w:val="000000"/>
                  <w:sz w:val="22"/>
                  <w:szCs w:val="22"/>
                </w:rPr>
              </w:pPr>
              <w:r>
                <w:rPr>
                  <w:sz w:val="22"/>
                  <w:szCs w:val="22"/>
                </w:rPr>
                <w:t>Šis įstatymas įsigalioja 2013 m. liepos 1 d.</w:t>
              </w:r>
            </w:p>
            <w:p>
              <w:pPr>
                <w:rPr>
                  <w:sz w:val="22"/>
                  <w:szCs w:val="22"/>
                </w:rPr>
              </w:pPr>
            </w:p>
            <w:p>
              <w:pPr>
                <w:rPr>
                  <w:sz w:val="22"/>
                  <w:szCs w:val="22"/>
                </w:rPr>
              </w:pPr>
              <w:r>
                <w:rPr>
                  <w:sz w:val="22"/>
                  <w:szCs w:val="22"/>
                </w:rPr>
                <w:t>44.</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2" w:history="1">
                <w:r>
                  <w:rPr>
                    <w:sz w:val="22"/>
                    <w:szCs w:val="22"/>
                  </w:rPr>
                  <w:t>XII-497</w:t>
                </w:r>
              </w:hyperlink>
              <w:r>
                <w:rPr>
                  <w:sz w:val="22"/>
                  <w:szCs w:val="22"/>
                </w:rPr>
                <w:t>, 2013-07-02, Žin., 2013, Nr. 75-3768 (2013-07-13)</w:t>
              </w:r>
            </w:p>
            <w:p>
              <w:pPr>
                <w:jc w:val="both"/>
                <w:rPr>
                  <w:sz w:val="22"/>
                  <w:szCs w:val="22"/>
                </w:rPr>
              </w:pPr>
              <w:r>
                <w:rPr>
                  <w:sz w:val="22"/>
                  <w:szCs w:val="22"/>
                </w:rPr>
                <w:t>BAUDŽIAMOJO KODEKSO 7, 25, 250, 250(1), 251 STRAIPSNIŲ IR PRIEDO PAKEITIMO IR PAPILDYMO IR KODEKSO PAPILDYMO 249(1), 250(2), 250(3), 250(4), 250(5), 252(1) STRAIPSNIAIS ĮSTATYMAS</w:t>
              </w:r>
            </w:p>
            <w:p>
              <w:pPr>
                <w:rPr>
                  <w:sz w:val="22"/>
                  <w:szCs w:val="22"/>
                </w:rPr>
              </w:pPr>
            </w:p>
            <w:p>
              <w:pPr>
                <w:rPr>
                  <w:sz w:val="22"/>
                  <w:szCs w:val="22"/>
                </w:rPr>
              </w:pPr>
              <w:r>
                <w:rPr>
                  <w:sz w:val="22"/>
                  <w:szCs w:val="22"/>
                </w:rPr>
                <w:t>45.</w:t>
              </w:r>
            </w:p>
            <w:p>
              <w:pPr>
                <w:rPr>
                  <w:sz w:val="22"/>
                  <w:szCs w:val="22"/>
                </w:rPr>
              </w:pPr>
              <w:r>
                <w:rPr>
                  <w:sz w:val="22"/>
                  <w:szCs w:val="22"/>
                </w:rPr>
                <w:t>Lietuvos Respublikos Seimas, Įstatymas</w:t>
              </w:r>
            </w:p>
            <w:p>
              <w:pPr>
                <w:rPr>
                  <w:sz w:val="22"/>
                  <w:szCs w:val="22"/>
                </w:rPr>
              </w:pPr>
              <w:r>
                <w:rPr>
                  <w:sz w:val="22"/>
                  <w:szCs w:val="22"/>
                </w:rPr>
                <w:t xml:space="preserve">Nr. </w:t>
              </w:r>
              <w:hyperlink r:id="rId383" w:history="1">
                <w:r>
                  <w:rPr>
                    <w:sz w:val="22"/>
                    <w:szCs w:val="22"/>
                  </w:rPr>
                  <w:t>XII-499</w:t>
                </w:r>
              </w:hyperlink>
              <w:r>
                <w:rPr>
                  <w:sz w:val="22"/>
                  <w:szCs w:val="22"/>
                </w:rPr>
                <w:t>, 2013-07-02, Žin., 2013, Nr. 75-3770 (2013-07-13)</w:t>
              </w:r>
            </w:p>
            <w:p>
              <w:pPr>
                <w:rPr>
                  <w:sz w:val="22"/>
                  <w:szCs w:val="22"/>
                </w:rPr>
              </w:pPr>
              <w:r>
                <w:rPr>
                  <w:sz w:val="22"/>
                  <w:szCs w:val="22"/>
                </w:rPr>
                <w:t>BAUDŽIAMOJO KODEKSO PAPILDYMO 64(1) STRAIPSNIU ĮSTATYMAS</w:t>
              </w:r>
            </w:p>
            <w:p>
              <w:pPr>
                <w:rPr>
                  <w:sz w:val="22"/>
                  <w:szCs w:val="22"/>
                </w:rPr>
              </w:pPr>
            </w:p>
            <w:p>
              <w:pPr>
                <w:rPr>
                  <w:sz w:val="22"/>
                  <w:szCs w:val="22"/>
                </w:rPr>
              </w:pPr>
              <w:r>
                <w:rPr>
                  <w:sz w:val="22"/>
                  <w:szCs w:val="22"/>
                </w:rPr>
                <w:t>46.</w:t>
              </w:r>
            </w:p>
            <w:p>
              <w:pPr>
                <w:rPr>
                  <w:sz w:val="22"/>
                  <w:szCs w:val="22"/>
                </w:rPr>
              </w:pPr>
              <w:r>
                <w:rPr>
                  <w:sz w:val="22"/>
                  <w:szCs w:val="22"/>
                </w:rPr>
                <w:t>Lietuvos Respublikos Seimas, Įstatymas</w:t>
              </w:r>
            </w:p>
            <w:p>
              <w:pPr>
                <w:rPr>
                  <w:sz w:val="22"/>
                  <w:szCs w:val="22"/>
                </w:rPr>
              </w:pPr>
              <w:r>
                <w:rPr>
                  <w:sz w:val="22"/>
                  <w:szCs w:val="22"/>
                </w:rPr>
                <w:t xml:space="preserve">Nr. </w:t>
              </w:r>
              <w:hyperlink r:id="rId384" w:history="1">
                <w:r>
                  <w:rPr>
                    <w:sz w:val="22"/>
                    <w:szCs w:val="22"/>
                  </w:rPr>
                  <w:t>XII-500</w:t>
                </w:r>
              </w:hyperlink>
              <w:r>
                <w:rPr>
                  <w:sz w:val="22"/>
                  <w:szCs w:val="22"/>
                </w:rPr>
                <w:t>, 2013-07-02, Žin., 2013, Nr. 75-3771 (2013-07-13)</w:t>
              </w:r>
            </w:p>
            <w:p>
              <w:pPr>
                <w:rPr>
                  <w:sz w:val="22"/>
                  <w:szCs w:val="22"/>
                </w:rPr>
              </w:pPr>
              <w:r>
                <w:rPr>
                  <w:sz w:val="22"/>
                  <w:szCs w:val="22"/>
                </w:rPr>
                <w:t>BAUDŽIAMOJO KODEKSO 178 IR 187 STRAIPSNIŲ PAKEITIMO ĮSTATYMAS</w:t>
              </w:r>
            </w:p>
            <w:p>
              <w:pPr>
                <w:rPr>
                  <w:sz w:val="22"/>
                  <w:szCs w:val="22"/>
                </w:rPr>
              </w:pPr>
            </w:p>
            <w:p>
              <w:pPr>
                <w:rPr>
                  <w:sz w:val="22"/>
                  <w:szCs w:val="22"/>
                </w:rPr>
              </w:pPr>
              <w:r>
                <w:rPr>
                  <w:sz w:val="22"/>
                  <w:szCs w:val="22"/>
                </w:rPr>
                <w:t>47.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85" w:history="1">
                <w:r>
                  <w:rPr>
                    <w:sz w:val="22"/>
                    <w:szCs w:val="22"/>
                  </w:rPr>
                  <w:t>XII-501</w:t>
                </w:r>
              </w:hyperlink>
              <w:r>
                <w:rPr>
                  <w:sz w:val="22"/>
                  <w:szCs w:val="22"/>
                </w:rPr>
                <w:t>, 2013-07-02, Žin., 2013, Nr. 75-3772 (2013-07-13)</w:t>
              </w:r>
            </w:p>
            <w:p>
              <w:pPr>
                <w:jc w:val="both"/>
                <w:rPr>
                  <w:sz w:val="22"/>
                  <w:szCs w:val="22"/>
                </w:rPr>
              </w:pPr>
              <w:r>
                <w:rPr>
                  <w:sz w:val="22"/>
                  <w:szCs w:val="22"/>
                </w:rPr>
                <w:t>BAUDŽIAMOJO KODEKSO 140, 145, 148, 149, 150, 151, 165 STRAIPSNIŲ PAKEITIMO IR PAPILDYMO ĮSTATYMAS</w:t>
              </w:r>
            </w:p>
            <w:p>
              <w:pPr>
                <w:rPr>
                  <w:sz w:val="22"/>
                  <w:szCs w:val="22"/>
                </w:rPr>
              </w:pPr>
            </w:p>
            <w:p>
              <w:pPr>
                <w:jc w:val="both"/>
                <w:rPr>
                  <w:sz w:val="22"/>
                  <w:szCs w:val="22"/>
                </w:rPr>
              </w:pPr>
              <w:r>
                <w:rPr>
                  <w:sz w:val="22"/>
                  <w:szCs w:val="22"/>
                </w:rPr>
                <w:t>48.</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86" w:history="1">
                <w:r>
                  <w:rPr>
                    <w:sz w:val="22"/>
                    <w:szCs w:val="22"/>
                  </w:rPr>
                  <w:t>XII-702</w:t>
                </w:r>
              </w:hyperlink>
              <w:r>
                <w:rPr>
                  <w:sz w:val="22"/>
                  <w:szCs w:val="22"/>
                </w:rPr>
                <w:t>, 2013-12-19, paskelbta TAR 2014-01-07, i. k. 2014-00068</w:t>
              </w:r>
            </w:p>
            <w:p>
              <w:pPr>
                <w:jc w:val="both"/>
                <w:rPr>
                  <w:sz w:val="22"/>
                  <w:szCs w:val="22"/>
                </w:rPr>
              </w:pPr>
              <w:r>
                <w:rPr>
                  <w:sz w:val="22"/>
                  <w:szCs w:val="22"/>
                </w:rPr>
                <w:t>LIETUVOS RESPUBLIKOS BAUDŽIAMOJO KODEKSO 7 IR 216 STRAIPSNIŲ PAKEITIMO IR KODEKSO PAPILDYMO 224(1) STRAIPSNIU ĮSTATYMAS</w:t>
              </w:r>
            </w:p>
            <w:p>
              <w:pPr>
                <w:jc w:val="both"/>
                <w:rPr>
                  <w:sz w:val="22"/>
                  <w:szCs w:val="22"/>
                </w:rPr>
              </w:pPr>
            </w:p>
            <w:p>
              <w:pPr>
                <w:rPr>
                  <w:sz w:val="22"/>
                  <w:szCs w:val="22"/>
                </w:rPr>
              </w:pPr>
              <w:r>
                <w:rPr>
                  <w:sz w:val="22"/>
                  <w:szCs w:val="22"/>
                </w:rPr>
                <w:t>49.</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87" w:history="1">
                <w:r>
                  <w:rPr>
                    <w:sz w:val="22"/>
                    <w:szCs w:val="22"/>
                  </w:rPr>
                  <w:t>XII-776</w:t>
                </w:r>
              </w:hyperlink>
              <w:r>
                <w:rPr>
                  <w:sz w:val="22"/>
                  <w:szCs w:val="22"/>
                </w:rPr>
                <w:t>, 2014-03-13, paskelbta TAR 2014-03-24, i. k. 2014-03404</w:t>
              </w:r>
            </w:p>
            <w:p>
              <w:pPr>
                <w:jc w:val="both"/>
                <w:rPr>
                  <w:sz w:val="22"/>
                  <w:szCs w:val="22"/>
                </w:rPr>
              </w:pPr>
              <w:r>
                <w:rPr>
                  <w:sz w:val="22"/>
                  <w:szCs w:val="22"/>
                </w:rPr>
                <w:t>LIETUVOS RESPUBLIKOS BAUDŽIAMOJO KODEKSO 7, 8, 27, 60, 95, 97, 151, 151-1, 153, 162, 307, 308, 309 STRAIPSNIŲ IR PRIEDO PAKEITIMO IR KODEKSO PAPILDYMO 100-1, 100-2, 152-1, 251-1 STRAIPSNIAIS</w:t>
              </w:r>
            </w:p>
            <w:p>
              <w:pPr>
                <w:jc w:val="both"/>
                <w:rPr>
                  <w:sz w:val="22"/>
                  <w:szCs w:val="22"/>
                </w:rPr>
              </w:pPr>
            </w:p>
            <w:p>
              <w:pPr>
                <w:rPr>
                  <w:sz w:val="22"/>
                  <w:szCs w:val="22"/>
                </w:rPr>
              </w:pPr>
              <w:r>
                <w:rPr>
                  <w:sz w:val="22"/>
                  <w:szCs w:val="22"/>
                </w:rPr>
                <w:t>50.</w:t>
              </w:r>
            </w:p>
            <w:p>
              <w:pPr>
                <w:rPr>
                  <w:sz w:val="22"/>
                  <w:szCs w:val="22"/>
                </w:rPr>
              </w:pPr>
              <w:r>
                <w:rPr>
                  <w:sz w:val="22"/>
                  <w:szCs w:val="22"/>
                </w:rPr>
                <w:t>Lietuvos Respublikos Seimas, Įstatymas</w:t>
              </w:r>
            </w:p>
            <w:p>
              <w:pPr>
                <w:rPr>
                  <w:sz w:val="22"/>
                  <w:szCs w:val="22"/>
                </w:rPr>
              </w:pPr>
              <w:r>
                <w:rPr>
                  <w:sz w:val="22"/>
                  <w:szCs w:val="22"/>
                </w:rPr>
                <w:t xml:space="preserve">Nr. </w:t>
              </w:r>
              <w:hyperlink r:id="rId388" w:history="1">
                <w:r>
                  <w:rPr>
                    <w:sz w:val="22"/>
                    <w:szCs w:val="22"/>
                  </w:rPr>
                  <w:t>XII-892</w:t>
                </w:r>
              </w:hyperlink>
              <w:r>
                <w:rPr>
                  <w:sz w:val="22"/>
                  <w:szCs w:val="22"/>
                </w:rPr>
                <w:t>, 2014-05-15, paskelbta TAR 2014-05-21, i. k. 2014-05569</w:t>
              </w:r>
            </w:p>
            <w:p>
              <w:pPr>
                <w:rPr>
                  <w:sz w:val="22"/>
                  <w:szCs w:val="22"/>
                </w:rPr>
              </w:pPr>
              <w:r>
                <w:rPr>
                  <w:sz w:val="22"/>
                  <w:szCs w:val="22"/>
                </w:rPr>
                <w:t>LIETUVOS RESPUBLIKOS BAUDŽIAMOJO KODEKSO 95 STRAIPSNIO PAKEITIMO ĮSTATYMAS</w:t>
              </w:r>
            </w:p>
            <w:p>
              <w:pPr>
                <w:jc w:val="both"/>
                <w:rPr>
                  <w:sz w:val="22"/>
                  <w:szCs w:val="22"/>
                </w:rPr>
              </w:pPr>
            </w:p>
            <w:p>
              <w:pPr>
                <w:rPr>
                  <w:sz w:val="22"/>
                  <w:szCs w:val="22"/>
                </w:rPr>
              </w:pPr>
            </w:p>
            <w:p>
              <w:pPr>
                <w:rPr>
                  <w:sz w:val="22"/>
                  <w:szCs w:val="22"/>
                </w:rPr>
              </w:pPr>
              <w:r>
                <w:rPr>
                  <w:sz w:val="22"/>
                  <w:szCs w:val="22"/>
                </w:rPr>
                <w:t>Konstitucinio Teismo nutarimai:</w:t>
              </w:r>
            </w:p>
            <w:p>
              <w:pPr>
                <w:rPr>
                  <w:sz w:val="22"/>
                  <w:szCs w:val="22"/>
                </w:rPr>
              </w:pPr>
            </w:p>
            <w:p>
              <w:pPr>
                <w:rPr>
                  <w:sz w:val="22"/>
                  <w:szCs w:val="22"/>
                </w:rPr>
              </w:pPr>
              <w:r>
                <w:rPr>
                  <w:sz w:val="22"/>
                  <w:szCs w:val="22"/>
                </w:rPr>
                <w:t>1.</w:t>
              </w:r>
            </w:p>
            <w:p>
              <w:pPr>
                <w:jc w:val="both"/>
                <w:rPr>
                  <w:sz w:val="22"/>
                  <w:szCs w:val="22"/>
                </w:rPr>
              </w:pPr>
              <w:r>
                <w:rPr>
                  <w:sz w:val="22"/>
                  <w:szCs w:val="22"/>
                </w:rPr>
                <w:t>Lietuvos Respublikos Konstitucinis Teismas, Nutarimas</w:t>
              </w:r>
            </w:p>
            <w:p>
              <w:pPr>
                <w:jc w:val="both"/>
                <w:rPr>
                  <w:sz w:val="22"/>
                  <w:szCs w:val="22"/>
                </w:rPr>
              </w:pPr>
              <w:r>
                <w:rPr>
                  <w:sz w:val="22"/>
                  <w:szCs w:val="22"/>
                </w:rPr>
                <w:t xml:space="preserve">Nr. </w:t>
              </w:r>
              <w:hyperlink r:id="rId389" w:history="1">
                <w:r>
                  <w:rPr>
                    <w:sz w:val="22"/>
                    <w:szCs w:val="22"/>
                  </w:rPr>
                  <w:t>KT11-N4/2014</w:t>
                </w:r>
              </w:hyperlink>
              <w:r>
                <w:rPr>
                  <w:sz w:val="22"/>
                  <w:szCs w:val="22"/>
                </w:rPr>
                <w:t>, 2014-03-18, paskelbta TAR 2014-03-19, i. k. 2014-03226</w:t>
              </w:r>
            </w:p>
            <w:p>
              <w:pPr>
                <w:jc w:val="both"/>
                <w:rPr>
                  <w:sz w:val="22"/>
                  <w:szCs w:val="22"/>
                </w:rPr>
              </w:pPr>
              <w:r>
                <w:rPr>
                  <w:sz w:val="22"/>
                  <w:szCs w:val="22"/>
                </w:rPr>
                <w:t>DĖL LIETUVOS RESPUBLIKOS BAUDŽIAMOJO KODEKSO KAI KURIŲ NUOSTATŲ, SUSIJUSIŲ SU BAUDŽIAMĄJA ATSAKOMYBE UŽ GENOCIDĄ, ATITIKTIES LIETUVOS RESPUBLIKOS KONSTITUCIJAI</w:t>
              </w:r>
            </w:p>
            <w:p>
              <w:pPr>
                <w:jc w:val="both"/>
                <w:rPr>
                  <w:rFonts w:eastAsia="MS Mincho"/>
                  <w:b/>
                  <w:sz w:val="22"/>
                  <w:szCs w:val="22"/>
                  <w:lang w:val="x-none"/>
                </w:rPr>
              </w:pPr>
            </w:p>
          </w:sdtContent>
        </w:sdt>
        <w:p>
          <w:pPr>
            <w:rPr>
              <w:sz w:val="22"/>
              <w:szCs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ecf0304fb111edbc04912defe897d1">
            <w:r w:rsidRPr="00532B9F">
              <w:rPr>
                <w:rFonts w:ascii="Times New Roman" w:eastAsia="MS Mincho" w:hAnsi="Times New Roman"/>
                <w:sz w:val="20"/>
                <w:iCs/>
                <w:color w:val="0000FF" w:themeColor="hyperlink"/>
                <w:u w:val="single"/>
              </w:rPr>
              <w:t>XIV-1447</w:t>
            </w:r>
          </w:fldSimple>
          <w:r>
            <w:rPr>
              <w:rFonts w:ascii="Times New Roman" w:eastAsia="MS Mincho" w:hAnsi="Times New Roman"/>
              <w:sz w:val="20"/>
              <w:iCs/>
            </w:rPr>
            <w:t>,
2022-10-10,
paskelbta TAR 2022-10-19, i. k. 2022-21163                </w:t>
          </w:r>
        </w:p>
        <w:p>
          <w:pPr>
            <w:jc w:val="both"/>
            <w:rPr>
              <w:rFonts w:ascii="Times New Roman" w:hAnsi="Times New Roman"/>
            </w:rPr>
          </w:pPr>
          <w:r>
            <w:rPr>
              <w:rFonts w:ascii="Times New Roman" w:hAnsi="Times New Roman"/>
              <w:sz w:val="20"/>
            </w:rPr>
            <w:t>Lietuvos Respublikos baudžiamojo kodekso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293e10040211edb32c9f9d8ba206f8">
            <w:r w:rsidRPr="00532B9F">
              <w:rPr>
                <w:rFonts w:ascii="Times New Roman" w:eastAsia="MS Mincho" w:hAnsi="Times New Roman"/>
                <w:sz w:val="20"/>
                <w:iCs/>
                <w:color w:val="0000FF" w:themeColor="hyperlink"/>
                <w:u w:val="single"/>
              </w:rPr>
              <w:t>XIV-1199</w:t>
            </w:r>
          </w:fldSimple>
          <w:r>
            <w:rPr>
              <w:rFonts w:ascii="Times New Roman" w:eastAsia="MS Mincho" w:hAnsi="Times New Roman"/>
              <w:sz w:val="20"/>
              <w:iCs/>
            </w:rPr>
            <w:t>,
2022-06-28,
paskelbta TAR 2022-07-15, i. k. 2022-15557                </w:t>
          </w:r>
        </w:p>
        <w:p>
          <w:pPr>
            <w:jc w:val="both"/>
            <w:rPr>
              <w:rFonts w:ascii="Times New Roman" w:hAnsi="Times New Roman"/>
            </w:rPr>
          </w:pPr>
          <w:r>
            <w:rPr>
              <w:rFonts w:ascii="Times New Roman" w:hAnsi="Times New Roman"/>
              <w:sz w:val="20"/>
            </w:rPr>
            <w:t>Lietuvos Respublikos baudžiamojo kodekso 51, 67, 72-4 ir 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1fae0881e11ed8df094f359a60216">
            <w:r w:rsidRPr="00532B9F">
              <w:rPr>
                <w:rFonts w:ascii="Times New Roman" w:eastAsia="MS Mincho" w:hAnsi="Times New Roman"/>
                <w:sz w:val="20"/>
                <w:iCs/>
                <w:color w:val="0000FF" w:themeColor="hyperlink"/>
                <w:u w:val="single"/>
              </w:rPr>
              <w:t>XIV-1749</w:t>
            </w:r>
          </w:fldSimple>
          <w:r>
            <w:rPr>
              <w:rFonts w:ascii="Times New Roman" w:eastAsia="MS Mincho" w:hAnsi="Times New Roman"/>
              <w:sz w:val="20"/>
              <w:iCs/>
            </w:rPr>
            <w:t>,
2022-12-22,
paskelbta TAR 2022-12-30, i. k. 2022-27570                </w:t>
          </w:r>
        </w:p>
        <w:p>
          <w:pPr>
            <w:jc w:val="both"/>
            <w:rPr>
              <w:rFonts w:ascii="Times New Roman" w:hAnsi="Times New Roman"/>
            </w:rPr>
          </w:pPr>
          <w:r>
            <w:rPr>
              <w:rFonts w:ascii="Times New Roman" w:hAnsi="Times New Roman"/>
              <w:sz w:val="20"/>
            </w:rPr>
            <w:t>Lietuvos Respublikos baudžiamojo kodekso XXII skyriaus pavadinimo ir 154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e539d0d37111ed9978886e85107ab2">
            <w:r w:rsidRPr="00532B9F">
              <w:rPr>
                <w:rFonts w:ascii="Times New Roman" w:eastAsia="MS Mincho" w:hAnsi="Times New Roman"/>
                <w:sz w:val="20"/>
                <w:iCs/>
                <w:color w:val="0000FF" w:themeColor="hyperlink"/>
                <w:u w:val="single"/>
              </w:rPr>
              <w:t>XIV-1866</w:t>
            </w:r>
          </w:fldSimple>
          <w:r>
            <w:rPr>
              <w:rFonts w:ascii="Times New Roman" w:eastAsia="MS Mincho" w:hAnsi="Times New Roman"/>
              <w:sz w:val="20"/>
              <w:iCs/>
            </w:rPr>
            <w:t>,
2023-03-30,
paskelbta TAR 2023-04-05, i. k. 2023-06473                </w:t>
          </w:r>
        </w:p>
        <w:p>
          <w:pPr>
            <w:jc w:val="both"/>
            <w:rPr>
              <w:rFonts w:ascii="Times New Roman" w:hAnsi="Times New Roman"/>
            </w:rPr>
          </w:pPr>
          <w:r>
            <w:rPr>
              <w:rFonts w:ascii="Times New Roman" w:hAnsi="Times New Roman"/>
              <w:sz w:val="20"/>
            </w:rPr>
            <w:t>Lietuvos Respublikos baudžiamojo kodekso 123-1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5126b0ea3f11ed9978886e85107ab2">
            <w:r w:rsidRPr="00532B9F">
              <w:rPr>
                <w:rFonts w:ascii="Times New Roman" w:eastAsia="MS Mincho" w:hAnsi="Times New Roman"/>
                <w:sz w:val="20"/>
                <w:iCs/>
                <w:color w:val="0000FF" w:themeColor="hyperlink"/>
                <w:u w:val="single"/>
              </w:rPr>
              <w:t>XIV-1925</w:t>
            </w:r>
          </w:fldSimple>
          <w:r>
            <w:rPr>
              <w:rFonts w:ascii="Times New Roman" w:eastAsia="MS Mincho" w:hAnsi="Times New Roman"/>
              <w:sz w:val="20"/>
              <w:iCs/>
            </w:rPr>
            <w:t>,
2023-04-27,
paskelbta TAR 2023-05-04, i. k. 2023-08475                </w:t>
          </w:r>
        </w:p>
        <w:p>
          <w:pPr>
            <w:jc w:val="both"/>
            <w:rPr>
              <w:rFonts w:ascii="Times New Roman" w:hAnsi="Times New Roman"/>
            </w:rPr>
          </w:pPr>
          <w:r>
            <w:rPr>
              <w:rFonts w:ascii="Times New Roman" w:hAnsi="Times New Roman"/>
              <w:sz w:val="20"/>
            </w:rPr>
            <w:t>Lietuvos Respublikos baudžiamojo kodekso 141, 156, 176, 178, 180, 181, 182, 183, 184, 189-1, 190, 192, 195, 196, 197, 199, 199-1, 199-2, 200, 201, 203, 204, 206, 207, 208, 209, 212, 219, 220, 221, 222, 223, 224, 224-1, 246, 248, 253, 255, 256, 267, 267-1, 277, 281 straipsnių ir XXIX skyriaus pavadinimo pakeitimo, Kodekso papildymo 253-2, 256-2, 260-1, 266-1, 267-2, 267-3, 276-4, 282-1 straipsniais ir 186, 298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009a60053711ee9978886e85107ab2">
            <w:r w:rsidRPr="00532B9F">
              <w:rPr>
                <w:rFonts w:ascii="Times New Roman" w:eastAsia="MS Mincho" w:hAnsi="Times New Roman"/>
                <w:sz w:val="20"/>
                <w:iCs/>
                <w:color w:val="0000FF" w:themeColor="hyperlink"/>
                <w:u w:val="single"/>
              </w:rPr>
              <w:t>XIV-2025</w:t>
            </w:r>
          </w:fldSimple>
          <w:r>
            <w:rPr>
              <w:rFonts w:ascii="Times New Roman" w:eastAsia="MS Mincho" w:hAnsi="Times New Roman"/>
              <w:sz w:val="20"/>
              <w:iCs/>
            </w:rPr>
            <w:t>,
2023-06-01,
paskelbta TAR 2023-06-07, i. k. 2023-11217                </w:t>
          </w:r>
        </w:p>
        <w:p>
          <w:pPr>
            <w:jc w:val="both"/>
            <w:rPr>
              <w:rFonts w:ascii="Times New Roman" w:hAnsi="Times New Roman"/>
            </w:rPr>
          </w:pPr>
          <w:r>
            <w:rPr>
              <w:rFonts w:ascii="Times New Roman" w:hAnsi="Times New Roman"/>
              <w:sz w:val="20"/>
            </w:rPr>
            <w:t>Lietuvos Respublikos baudžiamojo kodekso 191, 192, 193 ir 194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e04d001b2711eeb233e8b04dc9bb3d">
            <w:r w:rsidRPr="00532B9F">
              <w:rPr>
                <w:rFonts w:ascii="Times New Roman" w:eastAsia="MS Mincho" w:hAnsi="Times New Roman"/>
                <w:sz w:val="20"/>
                <w:iCs/>
                <w:color w:val="0000FF" w:themeColor="hyperlink"/>
                <w:u w:val="single"/>
              </w:rPr>
              <w:t>XIV-2085</w:t>
            </w:r>
          </w:fldSimple>
          <w:r>
            <w:rPr>
              <w:rFonts w:ascii="Times New Roman" w:eastAsia="MS Mincho" w:hAnsi="Times New Roman"/>
              <w:sz w:val="20"/>
              <w:iCs/>
            </w:rPr>
            <w:t>,
2023-06-22,
paskelbta TAR 2023-07-05, i. k. 2023-13986                </w:t>
          </w:r>
        </w:p>
        <w:p>
          <w:pPr>
            <w:jc w:val="both"/>
            <w:rPr>
              <w:rFonts w:ascii="Times New Roman" w:hAnsi="Times New Roman"/>
            </w:rPr>
          </w:pPr>
          <w:r>
            <w:rPr>
              <w:rFonts w:ascii="Times New Roman" w:hAnsi="Times New Roman"/>
              <w:sz w:val="20"/>
            </w:rPr>
            <w:t>Lietuvos Respublikos baudžiamojo kodekso 100-1, 100-3 ir 113-1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67f0f0732111eeb122d70440756186">
            <w:r w:rsidRPr="00532B9F">
              <w:rPr>
                <w:rFonts w:ascii="Times New Roman" w:eastAsia="MS Mincho" w:hAnsi="Times New Roman"/>
                <w:sz w:val="20"/>
                <w:iCs/>
                <w:color w:val="0000FF" w:themeColor="hyperlink"/>
                <w:u w:val="single"/>
              </w:rPr>
              <w:t>XIV-2187</w:t>
            </w:r>
          </w:fldSimple>
          <w:r>
            <w:rPr>
              <w:rFonts w:ascii="Times New Roman" w:eastAsia="MS Mincho" w:hAnsi="Times New Roman"/>
              <w:sz w:val="20"/>
              <w:iCs/>
            </w:rPr>
            <w:t>,
2023-10-10,
paskelbta TAR 2023-10-25, i. k. 2023-20768                </w:t>
          </w:r>
        </w:p>
        <w:p>
          <w:pPr>
            <w:jc w:val="both"/>
            <w:rPr>
              <w:rFonts w:ascii="Times New Roman" w:hAnsi="Times New Roman"/>
            </w:rPr>
          </w:pPr>
          <w:r>
            <w:rPr>
              <w:rFonts w:ascii="Times New Roman" w:hAnsi="Times New Roman"/>
              <w:sz w:val="20"/>
            </w:rPr>
            <w:t>Lietuvos Respublikos baudžiamojo kodekso 68-1 straipsnio pakeitimo ir 68-2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8a55101fb611eeb233e8b04dc9bb3d">
            <w:r w:rsidRPr="00532B9F">
              <w:rPr>
                <w:rFonts w:ascii="Times New Roman" w:eastAsia="MS Mincho" w:hAnsi="Times New Roman"/>
                <w:sz w:val="20"/>
                <w:iCs/>
                <w:color w:val="0000FF" w:themeColor="hyperlink"/>
                <w:u w:val="single"/>
              </w:rPr>
              <w:t>XIV-2152</w:t>
            </w:r>
          </w:fldSimple>
          <w:r>
            <w:rPr>
              <w:rFonts w:ascii="Times New Roman" w:eastAsia="MS Mincho" w:hAnsi="Times New Roman"/>
              <w:sz w:val="20"/>
              <w:iCs/>
            </w:rPr>
            <w:t>,
2023-07-04,
paskelbta TAR 2023-07-11, i. k. 2023-14338                </w:t>
          </w:r>
        </w:p>
        <w:p>
          <w:pPr>
            <w:jc w:val="both"/>
            <w:rPr>
              <w:rFonts w:ascii="Times New Roman" w:hAnsi="Times New Roman"/>
            </w:rPr>
          </w:pPr>
          <w:r>
            <w:rPr>
              <w:rFonts w:ascii="Times New Roman" w:hAnsi="Times New Roman"/>
              <w:sz w:val="20"/>
            </w:rPr>
            <w:t>Lietuvos Respublikos baudžiamojo kodekso 270, 271-1, 277-1 straipsnių pakeitimo ir Kodekso papildymo 270-4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47190e2d911eead77e967e3995264">
            <w:r w:rsidRPr="00532B9F">
              <w:rPr>
                <w:rFonts w:ascii="Times New Roman" w:eastAsia="MS Mincho" w:hAnsi="Times New Roman"/>
                <w:sz w:val="20"/>
                <w:iCs/>
                <w:color w:val="0000FF" w:themeColor="hyperlink"/>
                <w:u w:val="single"/>
              </w:rPr>
              <w:t>XIV-2488</w:t>
            </w:r>
          </w:fldSimple>
          <w:r>
            <w:rPr>
              <w:rFonts w:ascii="Times New Roman" w:eastAsia="MS Mincho" w:hAnsi="Times New Roman"/>
              <w:sz w:val="20"/>
              <w:iCs/>
            </w:rPr>
            <w:t>,
2024-03-14,
paskelbta TAR 2024-03-15, i. k. 2024-04809                </w:t>
          </w:r>
        </w:p>
        <w:p>
          <w:pPr>
            <w:jc w:val="both"/>
            <w:rPr>
              <w:rFonts w:ascii="Times New Roman" w:hAnsi="Times New Roman"/>
            </w:rPr>
          </w:pPr>
          <w:r>
            <w:rPr>
              <w:rFonts w:ascii="Times New Roman" w:hAnsi="Times New Roman"/>
              <w:sz w:val="20"/>
            </w:rPr>
            <w:t>Lietuvos Respublikos baudžiamojo kodekso 24, 25, 32, 39-1, 249-1, 250-2, 250-4, 250-6 ir 252-1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704b0eb6711ee9f5b8ffa077f9188">
            <w:r w:rsidRPr="00532B9F">
              <w:rPr>
                <w:rFonts w:ascii="Times New Roman" w:eastAsia="MS Mincho" w:hAnsi="Times New Roman"/>
                <w:sz w:val="20"/>
                <w:iCs/>
                <w:color w:val="0000FF" w:themeColor="hyperlink"/>
                <w:u w:val="single"/>
              </w:rPr>
              <w:t>XIV-2500</w:t>
            </w:r>
          </w:fldSimple>
          <w:r>
            <w:rPr>
              <w:rFonts w:ascii="Times New Roman" w:eastAsia="MS Mincho" w:hAnsi="Times New Roman"/>
              <w:sz w:val="20"/>
              <w:iCs/>
            </w:rPr>
            <w:t>,
2024-03-21,
paskelbta TAR 2024-03-26, i. k. 2024-05374                </w:t>
          </w:r>
        </w:p>
        <w:p>
          <w:pPr>
            <w:jc w:val="both"/>
            <w:rPr>
              <w:rFonts w:ascii="Times New Roman" w:hAnsi="Times New Roman"/>
            </w:rPr>
          </w:pPr>
          <w:r>
            <w:rPr>
              <w:rFonts w:ascii="Times New Roman" w:hAnsi="Times New Roman"/>
              <w:sz w:val="20"/>
            </w:rPr>
            <w:t>Lietuvos Respublikos baudžiamojo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517ba0087c11efbcbfb318996800a8">
            <w:r w:rsidRPr="00532B9F">
              <w:rPr>
                <w:rFonts w:ascii="Times New Roman" w:eastAsia="MS Mincho" w:hAnsi="Times New Roman"/>
                <w:sz w:val="20"/>
                <w:iCs/>
                <w:color w:val="0000FF" w:themeColor="hyperlink"/>
                <w:u w:val="single"/>
              </w:rPr>
              <w:t>XIV-2573</w:t>
            </w:r>
          </w:fldSimple>
          <w:r>
            <w:rPr>
              <w:rFonts w:ascii="Times New Roman" w:eastAsia="MS Mincho" w:hAnsi="Times New Roman"/>
              <w:sz w:val="20"/>
              <w:iCs/>
            </w:rPr>
            <w:t>,
2024-04-25,
paskelbta TAR 2024-05-02, i. k. 2024-08214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1931e0299011efbdaea558de59136c">
            <w:r w:rsidRPr="00532B9F">
              <w:rPr>
                <w:rFonts w:ascii="Times New Roman" w:eastAsia="MS Mincho" w:hAnsi="Times New Roman"/>
                <w:sz w:val="20"/>
                <w:iCs/>
                <w:color w:val="0000FF" w:themeColor="hyperlink"/>
                <w:u w:val="single"/>
              </w:rPr>
              <w:t>XIV-2683</w:t>
            </w:r>
          </w:fldSimple>
          <w:r>
            <w:rPr>
              <w:rFonts w:ascii="Times New Roman" w:eastAsia="MS Mincho" w:hAnsi="Times New Roman"/>
              <w:sz w:val="20"/>
              <w:iCs/>
            </w:rPr>
            <w:t>,
2024-06-06,
paskelbta TAR 2024-06-13, i. k. 2024-10821                </w:t>
          </w:r>
        </w:p>
        <w:p>
          <w:pPr>
            <w:jc w:val="both"/>
            <w:rPr>
              <w:rFonts w:ascii="Times New Roman" w:hAnsi="Times New Roman"/>
            </w:rPr>
          </w:pPr>
          <w:r>
            <w:rPr>
              <w:rFonts w:ascii="Times New Roman" w:hAnsi="Times New Roman"/>
              <w:sz w:val="20"/>
            </w:rPr>
            <w:t>Lietuvos Respublikos baudžiamojo kodekso 114, 118, 119, 120 ir 121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12c1a0337a11efbdaea558de59136c">
            <w:r w:rsidRPr="00532B9F">
              <w:rPr>
                <w:rFonts w:ascii="Times New Roman" w:eastAsia="MS Mincho" w:hAnsi="Times New Roman"/>
                <w:sz w:val="20"/>
                <w:iCs/>
                <w:color w:val="0000FF" w:themeColor="hyperlink"/>
                <w:u w:val="single"/>
              </w:rPr>
              <w:t>XIV-2736</w:t>
            </w:r>
          </w:fldSimple>
          <w:r>
            <w:rPr>
              <w:rFonts w:ascii="Times New Roman" w:eastAsia="MS Mincho" w:hAnsi="Times New Roman"/>
              <w:sz w:val="20"/>
              <w:iCs/>
            </w:rPr>
            <w:t>,
2024-06-13,
paskelbta TAR 2024-06-26, i. k. 2024-11573                </w:t>
          </w:r>
        </w:p>
        <w:p>
          <w:pPr>
            <w:jc w:val="both"/>
            <w:rPr>
              <w:rFonts w:ascii="Times New Roman" w:hAnsi="Times New Roman"/>
            </w:rPr>
          </w:pPr>
          <w:r>
            <w:rPr>
              <w:rFonts w:ascii="Times New Roman" w:hAnsi="Times New Roman"/>
              <w:sz w:val="20"/>
            </w:rPr>
            <w:t>Lietuvos Respublikos baudžiamojo kodekso 316, 330 straipsnių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924c003aa211efbdaea558de59136c">
            <w:r w:rsidRPr="00532B9F">
              <w:rPr>
                <w:rFonts w:ascii="Times New Roman" w:eastAsia="MS Mincho" w:hAnsi="Times New Roman"/>
                <w:sz w:val="20"/>
                <w:iCs/>
                <w:color w:val="0000FF" w:themeColor="hyperlink"/>
                <w:u w:val="single"/>
              </w:rPr>
              <w:t>XIV-2853</w:t>
            </w:r>
          </w:fldSimple>
          <w:r>
            <w:rPr>
              <w:rFonts w:ascii="Times New Roman" w:eastAsia="MS Mincho" w:hAnsi="Times New Roman"/>
              <w:sz w:val="20"/>
              <w:iCs/>
            </w:rPr>
            <w:t>,
2024-06-27,
paskelbta TAR 2024-07-05, i. k. 2024-12639                </w:t>
          </w:r>
        </w:p>
        <w:p>
          <w:pPr>
            <w:jc w:val="both"/>
            <w:rPr>
              <w:rFonts w:ascii="Times New Roman" w:hAnsi="Times New Roman"/>
            </w:rPr>
          </w:pPr>
          <w:r>
            <w:rPr>
              <w:rFonts w:ascii="Times New Roman" w:hAnsi="Times New Roman"/>
              <w:sz w:val="20"/>
            </w:rPr>
            <w:t>Lietuvos Respublikos baudžiamojo kodekso 182-1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3aa2b2913111efa605b9842742bf37">
            <w:r w:rsidRPr="00532B9F">
              <w:rPr>
                <w:rFonts w:ascii="Times New Roman" w:eastAsia="MS Mincho" w:hAnsi="Times New Roman"/>
                <w:sz w:val="20"/>
                <w:iCs/>
                <w:color w:val="0000FF" w:themeColor="hyperlink"/>
                <w:u w:val="single"/>
              </w:rPr>
              <w:t>XIV-3033</w:t>
            </w:r>
          </w:fldSimple>
          <w:r>
            <w:rPr>
              <w:rFonts w:ascii="Times New Roman" w:eastAsia="MS Mincho" w:hAnsi="Times New Roman"/>
              <w:sz w:val="20"/>
              <w:iCs/>
            </w:rPr>
            <w:t>,
2024-10-15,
paskelbta TAR 2024-10-23, i. k. 2024-18357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įstatymo Nr. XIV-2573 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a57502a10211efa605b9842742bf37">
            <w:r w:rsidRPr="00532B9F">
              <w:rPr>
                <w:rFonts w:ascii="Times New Roman" w:eastAsia="MS Mincho" w:hAnsi="Times New Roman"/>
                <w:sz w:val="20"/>
                <w:iCs/>
                <w:color w:val="0000FF" w:themeColor="hyperlink"/>
                <w:u w:val="single"/>
              </w:rPr>
              <w:t>XIV-3063</w:t>
            </w:r>
          </w:fldSimple>
          <w:r>
            <w:rPr>
              <w:rFonts w:ascii="Times New Roman" w:eastAsia="MS Mincho" w:hAnsi="Times New Roman"/>
              <w:sz w:val="20"/>
              <w:iCs/>
            </w:rPr>
            <w:t>,
2024-11-07,
paskelbta TAR 2024-11-12, i. k. 2024-19689                </w:t>
          </w:r>
        </w:p>
        <w:p>
          <w:pPr>
            <w:jc w:val="both"/>
            <w:rPr>
              <w:rFonts w:ascii="Times New Roman" w:hAnsi="Times New Roman"/>
            </w:rPr>
          </w:pPr>
          <w:r>
            <w:rPr>
              <w:rFonts w:ascii="Times New Roman" w:hAnsi="Times New Roman"/>
              <w:sz w:val="20"/>
            </w:rPr>
            <w:t>Lietuvos Respublikos baudžiamojo kodekso 9-1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NSimSun">
    <w:panose1 w:val="02010609030101010101"/>
    <w:charset w:val="86"/>
    <w:family w:val="modern"/>
    <w:pitch w:val="fixed"/>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17A6405"/>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91.xml"/>
  <Relationship Id="rId100" Type="http://schemas.openxmlformats.org/officeDocument/2006/relationships/hyperlink" TargetMode="External" Target="http://www3.lrs.lt/cgi-bin/preps2?a=467421&amp;b="/>
  <Relationship Id="rId101" Type="http://schemas.openxmlformats.org/officeDocument/2006/relationships/hyperlink" TargetMode="External" Target="http://www3.lrs.lt/cgi-bin/preps2?a=394926&amp;b="/>
  <Relationship Id="rId102" Type="http://schemas.openxmlformats.org/officeDocument/2006/relationships/hyperlink" TargetMode="External" Target="http://www3.lrs.lt/cgi-bin/preps2?a=209705&amp;b="/>
  <Relationship Id="rId103" Type="http://schemas.openxmlformats.org/officeDocument/2006/relationships/hyperlink" TargetMode="External" Target="http://www3.lrs.lt/cgi-bin/preps2?a=394926&amp;b="/>
  <Relationship Id="rId104" Type="http://schemas.openxmlformats.org/officeDocument/2006/relationships/hyperlink" TargetMode="External" Target="http://www3.lrs.lt/cgi-bin/preps2?a=394926&amp;b="/>
  <Relationship Id="rId105" Type="http://schemas.openxmlformats.org/officeDocument/2006/relationships/hyperlink" TargetMode="External" Target="http://www3.lrs.lt/cgi-bin/preps2?a=394926&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394926&amp;b="/>
  <Relationship Id="rId108" Type="http://schemas.openxmlformats.org/officeDocument/2006/relationships/hyperlink" TargetMode="External" Target="http://www3.lrs.lt/cgi-bin/preps2?a=394926&amp;b="/>
  <Relationship Id="rId109" Type="http://schemas.openxmlformats.org/officeDocument/2006/relationships/hyperlink" TargetMode="External" Target="http://www3.lrs.lt/cgi-bin/preps2?a=313962&amp;b="/>
  <Relationship Id="rId11" Type="http://schemas.openxmlformats.org/officeDocument/2006/relationships/footer" Target="footer190.xml"/>
  <Relationship Id="rId110" Type="http://schemas.openxmlformats.org/officeDocument/2006/relationships/hyperlink" TargetMode="External" Target="http://www3.lrs.lt/cgi-bin/preps2?a=394926&amp;b="/>
  <Relationship Id="rId111" Type="http://schemas.openxmlformats.org/officeDocument/2006/relationships/hyperlink" TargetMode="External" Target="http://www3.lrs.lt/cgi-bin/preps2?a=394926&amp;b="/>
  <Relationship Id="rId112" Type="http://schemas.openxmlformats.org/officeDocument/2006/relationships/hyperlink" TargetMode="External" Target="http://www3.lrs.lt/cgi-bin/preps2?a=394926&amp;b="/>
  <Relationship Id="rId113" Type="http://schemas.openxmlformats.org/officeDocument/2006/relationships/hyperlink" TargetMode="External" Target="http://www3.lrs.lt/cgi-bin/preps2?a=394926&amp;b="/>
  <Relationship Id="rId114" Type="http://schemas.openxmlformats.org/officeDocument/2006/relationships/hyperlink" TargetMode="External" Target="http://www3.lrs.lt/cgi-bin/preps2?a=209705&amp;b="/>
  <Relationship Id="rId115" Type="http://schemas.openxmlformats.org/officeDocument/2006/relationships/hyperlink" TargetMode="External" Target="http://www3.lrs.lt/cgi-bin/preps2?a=232220&amp;b="/>
  <Relationship Id="rId116" Type="http://schemas.openxmlformats.org/officeDocument/2006/relationships/hyperlink" TargetMode="External" Target="http://www3.lrs.lt/cgi-bin/preps2?a=402516&amp;b="/>
  <Relationship Id="rId117" Type="http://schemas.openxmlformats.org/officeDocument/2006/relationships/hyperlink" TargetMode="External" Target="http://www3.lrs.lt/cgi-bin/preps2?a=402516&amp;b="/>
  <Relationship Id="rId118" Type="http://schemas.openxmlformats.org/officeDocument/2006/relationships/hyperlink" TargetMode="External" Target="http://www3.lrs.lt/cgi-bin/preps2?a=402516&amp;b="/>
  <Relationship Id="rId119" Type="http://schemas.openxmlformats.org/officeDocument/2006/relationships/hyperlink" TargetMode="External" Target="http://www3.lrs.lt/cgi-bin/preps2?a=237323&amp;b="/>
  <Relationship Id="rId12" Type="http://schemas.openxmlformats.org/officeDocument/2006/relationships/footer" Target="footer191.xml"/>
  <Relationship Id="rId120" Type="http://schemas.openxmlformats.org/officeDocument/2006/relationships/hyperlink" TargetMode="External" Target="http://www3.lrs.lt/cgi-bin/preps2?a=301997&amp;b="/>
  <Relationship Id="rId121" Type="http://schemas.openxmlformats.org/officeDocument/2006/relationships/hyperlink" TargetMode="External" Target="http://www3.lrs.lt/cgi-bin/preps2?a=320405&amp;b="/>
  <Relationship Id="rId122" Type="http://schemas.openxmlformats.org/officeDocument/2006/relationships/hyperlink" TargetMode="External" Target="http://www3.lrs.lt/cgi-bin/preps2?a=323071&amp;b="/>
  <Relationship Id="rId123" Type="http://schemas.openxmlformats.org/officeDocument/2006/relationships/hyperlink" TargetMode="External" Target="http://www3.lrs.lt/cgi-bin/preps2?a=347281&amp;b="/>
  <Relationship Id="rId124" Type="http://schemas.openxmlformats.org/officeDocument/2006/relationships/hyperlink" TargetMode="External" Target="http://www3.lrs.lt/cgi-bin/preps2?a=402516&amp;b="/>
  <Relationship Id="rId125" Type="http://schemas.openxmlformats.org/officeDocument/2006/relationships/hyperlink" TargetMode="External" Target="http://www3.lrs.lt/cgi-bin/preps2?a=320405&amp;b="/>
  <Relationship Id="rId126" Type="http://schemas.openxmlformats.org/officeDocument/2006/relationships/hyperlink" TargetMode="External" Target="http://www3.lrs.lt/cgi-bin/preps2?a=323071&amp;b="/>
  <Relationship Id="rId127" Type="http://schemas.openxmlformats.org/officeDocument/2006/relationships/hyperlink" TargetMode="External" Target="http://www3.lrs.lt/cgi-bin/preps2?a=347281&amp;b="/>
  <Relationship Id="rId128" Type="http://schemas.openxmlformats.org/officeDocument/2006/relationships/hyperlink" TargetMode="External" Target="http://www3.lrs.lt/cgi-bin/preps2?a=320405&amp;b="/>
  <Relationship Id="rId129" Type="http://schemas.openxmlformats.org/officeDocument/2006/relationships/hyperlink" TargetMode="External" Target="http://www3.lrs.lt/cgi-bin/preps2?a=323071&amp;b="/>
  <Relationship Id="rId13" Type="http://schemas.openxmlformats.org/officeDocument/2006/relationships/header" Target="header192.xml"/>
  <Relationship Id="rId130" Type="http://schemas.openxmlformats.org/officeDocument/2006/relationships/hyperlink" TargetMode="External" Target="http://www3.lrs.lt/cgi-bin/preps2?a=347281&amp;b="/>
  <Relationship Id="rId131" Type="http://schemas.openxmlformats.org/officeDocument/2006/relationships/hyperlink" TargetMode="External" Target="http://www3.lrs.lt/cgi-bin/preps2?a=215815&amp;b="/>
  <Relationship Id="rId132" Type="http://schemas.openxmlformats.org/officeDocument/2006/relationships/hyperlink" TargetMode="External" Target="http://www3.lrs.lt/cgi-bin/preps2?a=215815&amp;b="/>
  <Relationship Id="rId133" Type="http://schemas.openxmlformats.org/officeDocument/2006/relationships/hyperlink" TargetMode="External" Target="http://www3.lrs.lt/cgi-bin/preps2?a=453256&amp;b="/>
  <Relationship Id="rId134" Type="http://schemas.openxmlformats.org/officeDocument/2006/relationships/hyperlink" TargetMode="External" Target="http://www3.lrs.lt/cgi-bin/preps2?a=402516&amp;b="/>
  <Relationship Id="rId135" Type="http://schemas.openxmlformats.org/officeDocument/2006/relationships/hyperlink" TargetMode="External" Target="http://www3.lrs.lt/cgi-bin/preps2?a=209705&amp;b="/>
  <Relationship Id="rId136" Type="http://schemas.openxmlformats.org/officeDocument/2006/relationships/hyperlink" TargetMode="External" Target="http://www3.lrs.lt/cgi-bin/preps2?a=237323&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58888&amp;b="/>
  <Relationship Id="rId139" Type="http://schemas.openxmlformats.org/officeDocument/2006/relationships/hyperlink" TargetMode="External" Target="http://www3.lrs.lt/cgi-bin/preps2?a=453256&amp;b="/>
  <Relationship Id="rId14" Type="http://schemas.openxmlformats.org/officeDocument/2006/relationships/footer" Target="footer192.xml"/>
  <Relationship Id="rId140" Type="http://schemas.openxmlformats.org/officeDocument/2006/relationships/hyperlink" TargetMode="External" Target="http://www3.lrs.lt/cgi-bin/preps2?a=258888&amp;b="/>
  <Relationship Id="rId141" Type="http://schemas.openxmlformats.org/officeDocument/2006/relationships/hyperlink" TargetMode="External" Target="http://www3.lrs.lt/cgi-bin/preps2?a=429564&amp;b="/>
  <Relationship Id="rId142" Type="http://schemas.openxmlformats.org/officeDocument/2006/relationships/hyperlink" TargetMode="External" Target="http://www3.lrs.lt/cgi-bin/preps2?a=258888&amp;b="/>
  <Relationship Id="rId143" Type="http://schemas.openxmlformats.org/officeDocument/2006/relationships/hyperlink" TargetMode="External" Target="http://www3.lrs.lt/cgi-bin/preps2?a=429564&amp;b="/>
  <Relationship Id="rId144" Type="http://schemas.openxmlformats.org/officeDocument/2006/relationships/hyperlink" TargetMode="External" Target="http://www3.lrs.lt/cgi-bin/preps2?a=429564&amp;b="/>
  <Relationship Id="rId145" Type="http://schemas.openxmlformats.org/officeDocument/2006/relationships/hyperlink" TargetMode="External" Target="http://www3.lrs.lt/cgi-bin/preps2?a=237323&amp;b="/>
  <Relationship Id="rId146" Type="http://schemas.openxmlformats.org/officeDocument/2006/relationships/hyperlink" TargetMode="External" Target="http://www3.lrs.lt/cgi-bin/preps2?a=453256&amp;b="/>
  <Relationship Id="rId147" Type="http://schemas.openxmlformats.org/officeDocument/2006/relationships/hyperlink" TargetMode="External" Target="http://www3.lrs.lt/cgi-bin/preps2?a=279767&amp;b="/>
  <Relationship Id="rId148" Type="http://schemas.openxmlformats.org/officeDocument/2006/relationships/hyperlink" TargetMode="External" Target="http://www3.lrs.lt/cgi-bin/preps2?a=453256&amp;b="/>
  <Relationship Id="rId149" Type="http://schemas.openxmlformats.org/officeDocument/2006/relationships/hyperlink" TargetMode="External" Target="http://www3.lrs.lt/cgi-bin/preps2?a=237323&amp;b="/>
  <Relationship Id="rId15" Type="http://schemas.openxmlformats.org/officeDocument/2006/relationships/hyperlink" TargetMode="External" Target="http://www3.lrs.lt/cgi-bin/preps2?a=232220&amp;b="/>
  <Relationship Id="rId150" Type="http://schemas.openxmlformats.org/officeDocument/2006/relationships/hyperlink" TargetMode="External" Target="http://www3.lrs.lt/cgi-bin/preps2?a=279767&amp;b="/>
  <Relationship Id="rId151" Type="http://schemas.openxmlformats.org/officeDocument/2006/relationships/hyperlink" TargetMode="External" Target="http://www3.lrs.lt/cgi-bin/preps2?a=453256&amp;b="/>
  <Relationship Id="rId152" Type="http://schemas.openxmlformats.org/officeDocument/2006/relationships/hyperlink" TargetMode="External" Target="http://www3.lrs.lt/cgi-bin/preps2?a=279767&amp;b="/>
  <Relationship Id="rId153" Type="http://schemas.openxmlformats.org/officeDocument/2006/relationships/hyperlink" TargetMode="External" Target="http://www3.lrs.lt/cgi-bin/preps2?a=453256&amp;b="/>
  <Relationship Id="rId154" Type="http://schemas.openxmlformats.org/officeDocument/2006/relationships/hyperlink" TargetMode="External" Target="http://www3.lrs.lt/cgi-bin/preps2?a=467421&amp;b="/>
  <Relationship Id="rId155" Type="http://schemas.openxmlformats.org/officeDocument/2006/relationships/hyperlink" TargetMode="External" Target="http://www3.lrs.lt/cgi-bin/preps2?a=279767&amp;b="/>
  <Relationship Id="rId156" Type="http://schemas.openxmlformats.org/officeDocument/2006/relationships/hyperlink" TargetMode="External" Target="http://www3.lrs.lt/cgi-bin/preps2?a=377767&amp;b="/>
  <Relationship Id="rId157" Type="http://schemas.openxmlformats.org/officeDocument/2006/relationships/hyperlink" TargetMode="External" Target="http://www3.lrs.lt/cgi-bin/preps2?a=467421&amp;b="/>
  <Relationship Id="rId158" Type="http://schemas.openxmlformats.org/officeDocument/2006/relationships/hyperlink" TargetMode="External" Target="http://www3.lrs.lt/cgi-bin/preps2?a=467421&amp;b="/>
  <Relationship Id="rId159" Type="http://schemas.openxmlformats.org/officeDocument/2006/relationships/hyperlink" TargetMode="External" Target="http://www3.lrs.lt/cgi-bin/preps2?a=377767&amp;b="/>
  <Relationship Id="rId16" Type="http://schemas.openxmlformats.org/officeDocument/2006/relationships/hyperlink" TargetMode="External" Target="http://www3.lrs.lt/cgi-bin/preps2?a=388230&amp;b="/>
  <Relationship Id="rId160" Type="http://schemas.openxmlformats.org/officeDocument/2006/relationships/hyperlink" TargetMode="External" Target="http://www3.lrs.lt/cgi-bin/preps2?a=467421&amp;b="/>
  <Relationship Id="rId161" Type="http://schemas.openxmlformats.org/officeDocument/2006/relationships/hyperlink" TargetMode="External" Target="http://www3.lrs.lt/cgi-bin/preps2?a=258888&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226955&amp;b="/>
  <Relationship Id="rId164" Type="http://schemas.openxmlformats.org/officeDocument/2006/relationships/hyperlink" TargetMode="External" Target="http://www3.lrs.lt/cgi-bin/preps2?a=279767&amp;b="/>
  <Relationship Id="rId165" Type="http://schemas.openxmlformats.org/officeDocument/2006/relationships/hyperlink" TargetMode="External" Target="http://www3.lrs.lt/cgi-bin/preps2?a=467421&amp;b="/>
  <Relationship Id="rId166" Type="http://schemas.openxmlformats.org/officeDocument/2006/relationships/hyperlink" TargetMode="External" Target="http://www3.lrs.lt/cgi-bin/preps2?a=453256&amp;b="/>
  <Relationship Id="rId167" Type="http://schemas.openxmlformats.org/officeDocument/2006/relationships/hyperlink" TargetMode="External" Target="http://www3.lrs.lt/cgi-bin/preps2?a=301997&amp;b="/>
  <Relationship Id="rId168" Type="http://schemas.openxmlformats.org/officeDocument/2006/relationships/hyperlink" TargetMode="External" Target="http://www3.lrs.lt/cgi-bin/preps2?a=301997&amp;b="/>
  <Relationship Id="rId169" Type="http://schemas.openxmlformats.org/officeDocument/2006/relationships/hyperlink" TargetMode="External" Target="http://www3.lrs.lt/cgi-bin/preps2?a=349515&amp;b="/>
  <Relationship Id="rId17" Type="http://schemas.openxmlformats.org/officeDocument/2006/relationships/hyperlink" TargetMode="External" Target="http://www3.lrs.lt/cgi-bin/preps2?a=394926&amp;b="/>
  <Relationship Id="rId170" Type="http://schemas.openxmlformats.org/officeDocument/2006/relationships/hyperlink" TargetMode="External" Target="http://www3.lrs.lt/cgi-bin/preps2?a=349515&amp;b="/>
  <Relationship Id="rId171" Type="http://schemas.openxmlformats.org/officeDocument/2006/relationships/hyperlink" TargetMode="External" Target="http://www3.lrs.lt/cgi-bin/preps2?a=375951&amp;b="/>
  <Relationship Id="rId172" Type="http://schemas.openxmlformats.org/officeDocument/2006/relationships/hyperlink" TargetMode="External" Target="http://www3.lrs.lt/cgi-bin/preps2?a=301997&amp;b="/>
  <Relationship Id="rId173" Type="http://schemas.openxmlformats.org/officeDocument/2006/relationships/hyperlink" TargetMode="External" Target="http://www3.lrs.lt/cgi-bin/preps2?a=436955&amp;b="/>
  <Relationship Id="rId174" Type="http://schemas.openxmlformats.org/officeDocument/2006/relationships/hyperlink" TargetMode="External" Target="http://www3.lrs.lt/cgi-bin/preps2?a=436955&amp;b="/>
  <Relationship Id="rId175" Type="http://schemas.openxmlformats.org/officeDocument/2006/relationships/hyperlink" TargetMode="External" Target="http://www3.lrs.lt/cgi-bin/preps2?a=209705&amp;b="/>
  <Relationship Id="rId176" Type="http://schemas.openxmlformats.org/officeDocument/2006/relationships/hyperlink" TargetMode="External" Target="http://www3.lrs.lt/cgi-bin/preps2?a=436955&amp;b="/>
  <Relationship Id="rId177" Type="http://schemas.openxmlformats.org/officeDocument/2006/relationships/hyperlink" TargetMode="External" Target="http://www3.lrs.lt/cgi-bin/preps2?a=402516&amp;b="/>
  <Relationship Id="rId178" Type="http://schemas.openxmlformats.org/officeDocument/2006/relationships/hyperlink" TargetMode="External" Target="http://www3.lrs.lt/cgi-bin/preps2?a=215815&amp;b="/>
  <Relationship Id="rId179" Type="http://schemas.openxmlformats.org/officeDocument/2006/relationships/hyperlink" TargetMode="External" Target="http://www3.lrs.lt/cgi-bin/preps2?a=301997&amp;b="/>
  <Relationship Id="rId18" Type="http://schemas.openxmlformats.org/officeDocument/2006/relationships/hyperlink" TargetMode="External" Target="http://www3.lrs.lt/pls/inter/dokpaieska.showdoc_l?p_id=467552&amp;p_tr2=2"/>
  <Relationship Id="rId180" Type="http://schemas.openxmlformats.org/officeDocument/2006/relationships/hyperlink" TargetMode="External" Target="http://www3.lrs.lt/cgi-bin/preps2?a=215815&amp;b="/>
  <Relationship Id="rId181" Type="http://schemas.openxmlformats.org/officeDocument/2006/relationships/hyperlink" TargetMode="External" Target="http://www3.lrs.lt/cgi-bin/preps2?a=301997&amp;b="/>
  <Relationship Id="rId182" Type="http://schemas.openxmlformats.org/officeDocument/2006/relationships/hyperlink" TargetMode="External" Target="http://www3.lrs.lt/cgi-bin/preps2?a=301997&amp;b="/>
  <Relationship Id="rId183" Type="http://schemas.openxmlformats.org/officeDocument/2006/relationships/hyperlink" TargetMode="External" Target="http://www3.lrs.lt/cgi-bin/preps2?a=209705&amp;b="/>
  <Relationship Id="rId184" Type="http://schemas.openxmlformats.org/officeDocument/2006/relationships/hyperlink" TargetMode="External" Target="http://www3.lrs.lt/cgi-bin/preps2?a=453255&amp;b="/>
  <Relationship Id="rId185" Type="http://schemas.openxmlformats.org/officeDocument/2006/relationships/hyperlink" TargetMode="External" Target="http://www3.lrs.lt/cgi-bin/preps2?a=209705&amp;b="/>
  <Relationship Id="rId186" Type="http://schemas.openxmlformats.org/officeDocument/2006/relationships/hyperlink" TargetMode="External" Target="http://www3.lrs.lt/cgi-bin/preps2?a=209705&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88230&amp;b="/>
  <Relationship Id="rId189" Type="http://schemas.openxmlformats.org/officeDocument/2006/relationships/hyperlink" TargetMode="External" Target="http://www3.lrs.lt/cgi-bin/preps2?a=237323&amp;b="/>
  <Relationship Id="rId19" Type="http://schemas.openxmlformats.org/officeDocument/2006/relationships/hyperlink" TargetMode="External" Target="http://www3.lrs.lt/cgi-bin/preps2?a=209705&amp;b="/>
  <Relationship Id="rId190" Type="http://schemas.openxmlformats.org/officeDocument/2006/relationships/hyperlink" TargetMode="External" Target="http://www3.lrs.lt/cgi-bin/preps2?a=301997&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226955&amp;b="/>
  <Relationship Id="rId193" Type="http://schemas.openxmlformats.org/officeDocument/2006/relationships/hyperlink" TargetMode="External" Target="http://www3.lrs.lt/cgi-bin/preps2?a=301997&amp;b="/>
  <Relationship Id="rId194" Type="http://schemas.openxmlformats.org/officeDocument/2006/relationships/hyperlink" TargetMode="External" Target="http://www3.lrs.lt/cgi-bin/preps2?a=226955&amp;b="/>
  <Relationship Id="rId195" Type="http://schemas.openxmlformats.org/officeDocument/2006/relationships/hyperlink" TargetMode="External" Target="http://www3.lrs.lt/cgi-bin/preps2?a=301997&amp;b="/>
  <Relationship Id="rId196" Type="http://schemas.openxmlformats.org/officeDocument/2006/relationships/hyperlink" TargetMode="External" Target="http://www3.lrs.lt/cgi-bin/preps2?a=215815&amp;b="/>
  <Relationship Id="rId197" Type="http://schemas.openxmlformats.org/officeDocument/2006/relationships/hyperlink" TargetMode="External" Target="http://www3.lrs.lt/cgi-bin/preps2?a=237323&amp;b="/>
  <Relationship Id="rId198" Type="http://schemas.openxmlformats.org/officeDocument/2006/relationships/hyperlink" TargetMode="External" Target="http://www3.lrs.lt/cgi-bin/preps2?a=428499&amp;b="/>
  <Relationship Id="rId199" Type="http://schemas.openxmlformats.org/officeDocument/2006/relationships/hyperlink" TargetMode="External" Target="http://www3.lrs.lt/cgi-bin/preps2?a=209705&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301997&amp;b="/>
  <Relationship Id="rId201" Type="http://schemas.openxmlformats.org/officeDocument/2006/relationships/hyperlink" TargetMode="External" Target="http://www3.lrs.lt/cgi-bin/preps2?a=237323&amp;b="/>
  <Relationship Id="rId202" Type="http://schemas.openxmlformats.org/officeDocument/2006/relationships/hyperlink" TargetMode="External" Target="http://www3.lrs.lt/cgi-bin/preps2?a=402516&amp;b="/>
  <Relationship Id="rId203" Type="http://schemas.openxmlformats.org/officeDocument/2006/relationships/hyperlink" TargetMode="External" Target="http://www3.lrs.lt/cgi-bin/preps2?a=237323&amp;b="/>
  <Relationship Id="rId204" Type="http://schemas.openxmlformats.org/officeDocument/2006/relationships/hyperlink" TargetMode="External" Target="http://www3.lrs.lt/cgi-bin/preps2?a=402516&amp;b="/>
  <Relationship Id="rId205" Type="http://schemas.openxmlformats.org/officeDocument/2006/relationships/hyperlink" TargetMode="External" Target="http://www3.lrs.lt/cgi-bin/preps2?a=237323&amp;b="/>
  <Relationship Id="rId206" Type="http://schemas.openxmlformats.org/officeDocument/2006/relationships/hyperlink" TargetMode="External" Target="http://www3.lrs.lt/cgi-bin/preps2?a=402516&amp;b="/>
  <Relationship Id="rId207" Type="http://schemas.openxmlformats.org/officeDocument/2006/relationships/hyperlink" TargetMode="External" Target="http://www3.lrs.lt/cgi-bin/preps2?a=209705&amp;b="/>
  <Relationship Id="rId208" Type="http://schemas.openxmlformats.org/officeDocument/2006/relationships/hyperlink" TargetMode="External" Target="http://www3.lrs.lt/cgi-bin/preps2?a=215815&amp;b="/>
  <Relationship Id="rId209" Type="http://schemas.openxmlformats.org/officeDocument/2006/relationships/hyperlink" TargetMode="External" Target="http://www3.lrs.lt/cgi-bin/preps2?a=237323&amp;b="/>
  <Relationship Id="rId21" Type="http://schemas.openxmlformats.org/officeDocument/2006/relationships/hyperlink" TargetMode="External" Target="http://www3.lrs.lt/cgi-bin/preps2?a=301997&amp;b="/>
  <Relationship Id="rId210" Type="http://schemas.openxmlformats.org/officeDocument/2006/relationships/hyperlink" TargetMode="External" Target="http://www3.lrs.lt/cgi-bin/preps2?a=258888&amp;b="/>
  <Relationship Id="rId211" Type="http://schemas.openxmlformats.org/officeDocument/2006/relationships/hyperlink" TargetMode="External" Target="http://www3.lrs.lt/cgi-bin/preps2?a=428499&amp;b="/>
  <Relationship Id="rId212" Type="http://schemas.openxmlformats.org/officeDocument/2006/relationships/hyperlink" TargetMode="External" Target="http://www3.lrs.lt/cgi-bin/preps2?a=209705&amp;b="/>
  <Relationship Id="rId213" Type="http://schemas.openxmlformats.org/officeDocument/2006/relationships/hyperlink" TargetMode="External" Target="http://www3.lrs.lt/cgi-bin/preps2?a=258888&amp;b="/>
  <Relationship Id="rId214" Type="http://schemas.openxmlformats.org/officeDocument/2006/relationships/hyperlink" TargetMode="External" Target="http://www3.lrs.lt/cgi-bin/preps2?a=301997&amp;b="/>
  <Relationship Id="rId215" Type="http://schemas.openxmlformats.org/officeDocument/2006/relationships/hyperlink" TargetMode="External" Target="http://www3.lrs.lt/cgi-bin/preps2?a=402516&amp;b="/>
  <Relationship Id="rId216" Type="http://schemas.openxmlformats.org/officeDocument/2006/relationships/hyperlink" TargetMode="External" Target="http://www3.lrs.lt/cgi-bin/preps2?a=258888&amp;b="/>
  <Relationship Id="rId217" Type="http://schemas.openxmlformats.org/officeDocument/2006/relationships/hyperlink" TargetMode="External" Target="http://www3.lrs.lt/cgi-bin/preps2?a=301997&amp;b="/>
  <Relationship Id="rId218" Type="http://schemas.openxmlformats.org/officeDocument/2006/relationships/hyperlink" TargetMode="External" Target="http://www3.lrs.lt/cgi-bin/preps2?a=209705&amp;b="/>
  <Relationship Id="rId219" Type="http://schemas.openxmlformats.org/officeDocument/2006/relationships/hyperlink" TargetMode="External" Target="http://www3.lrs.lt/cgi-bin/preps2?a=258888&amp;b="/>
  <Relationship Id="rId22" Type="http://schemas.openxmlformats.org/officeDocument/2006/relationships/hyperlink" TargetMode="External" Target="http://www3.lrs.lt/cgi-bin/preps2?a=394926&amp;b="/>
  <Relationship Id="rId220" Type="http://schemas.openxmlformats.org/officeDocument/2006/relationships/hyperlink" TargetMode="External" Target="http://www3.lrs.lt/cgi-bin/preps2?a=301997&amp;b="/>
  <Relationship Id="rId221" Type="http://schemas.openxmlformats.org/officeDocument/2006/relationships/hyperlink" TargetMode="External" Target="http://www3.lrs.lt/cgi-bin/preps2?a=226955&amp;b="/>
  <Relationship Id="rId222" Type="http://schemas.openxmlformats.org/officeDocument/2006/relationships/hyperlink" TargetMode="External" Target="http://www3.lrs.lt/cgi-bin/preps2?a=463436&amp;b="/>
  <Relationship Id="rId223" Type="http://schemas.openxmlformats.org/officeDocument/2006/relationships/hyperlink" TargetMode="External" Target="http://www3.lrs.lt/cgi-bin/preps2?a=463436&amp;b="/>
  <Relationship Id="rId224" Type="http://schemas.openxmlformats.org/officeDocument/2006/relationships/hyperlink" TargetMode="External" Target="http://www3.lrs.lt/cgi-bin/preps2?a=301997&amp;b="/>
  <Relationship Id="rId225" Type="http://schemas.openxmlformats.org/officeDocument/2006/relationships/hyperlink" TargetMode="External" Target="http://www3.lrs.lt/cgi-bin/preps2?a=402516&amp;b="/>
  <Relationship Id="rId226" Type="http://schemas.openxmlformats.org/officeDocument/2006/relationships/hyperlink" TargetMode="External" Target="http://www3.lrs.lt/cgi-bin/preps2?a=258888&amp;b="/>
  <Relationship Id="rId227" Type="http://schemas.openxmlformats.org/officeDocument/2006/relationships/hyperlink" TargetMode="External" Target="http://www3.lrs.lt/cgi-bin/preps2?a=402516&amp;b="/>
  <Relationship Id="rId228" Type="http://schemas.openxmlformats.org/officeDocument/2006/relationships/hyperlink" TargetMode="External" Target="http://www3.lrs.lt/cgi-bin/preps2?a=209705&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402516&amp;b="/>
  <Relationship Id="rId230" Type="http://schemas.openxmlformats.org/officeDocument/2006/relationships/hyperlink" TargetMode="External" Target="http://www3.lrs.lt/cgi-bin/preps2?a=402516&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402516&amp;b="/>
  <Relationship Id="rId233" Type="http://schemas.openxmlformats.org/officeDocument/2006/relationships/hyperlink" TargetMode="External" Target="http://www3.lrs.lt/cgi-bin/preps2?a=237323&amp;b="/>
  <Relationship Id="rId234" Type="http://schemas.openxmlformats.org/officeDocument/2006/relationships/hyperlink" TargetMode="External" Target="http://www3.lrs.lt/cgi-bin/preps2?a=402516&amp;b="/>
  <Relationship Id="rId235" Type="http://schemas.openxmlformats.org/officeDocument/2006/relationships/hyperlink" TargetMode="External" Target="http://www3.lrs.lt/cgi-bin/preps2?a=402516&amp;b="/>
  <Relationship Id="rId236" Type="http://schemas.openxmlformats.org/officeDocument/2006/relationships/hyperlink" TargetMode="External" Target="http://www3.lrs.lt/cgi-bin/preps2?a=237323&amp;b="/>
  <Relationship Id="rId237" Type="http://schemas.openxmlformats.org/officeDocument/2006/relationships/hyperlink" TargetMode="External" Target="http://www3.lrs.lt/cgi-bin/preps2?a=402516&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230464&amp;b="/>
  <Relationship Id="rId24" Type="http://schemas.openxmlformats.org/officeDocument/2006/relationships/hyperlink" TargetMode="External" Target="http://www3.lrs.lt/cgi-bin/preps2?a=415778&amp;b="/>
  <Relationship Id="rId240" Type="http://schemas.openxmlformats.org/officeDocument/2006/relationships/hyperlink" TargetMode="External" Target="http://www3.lrs.lt/cgi-bin/preps2?a=301997&amp;b="/>
  <Relationship Id="rId241" Type="http://schemas.openxmlformats.org/officeDocument/2006/relationships/hyperlink" TargetMode="External" Target="http://www3.lrs.lt/cgi-bin/preps2?a=230464&amp;b="/>
  <Relationship Id="rId242" Type="http://schemas.openxmlformats.org/officeDocument/2006/relationships/hyperlink" TargetMode="External" Target="http://www3.lrs.lt/cgi-bin/preps2?a=301997&amp;b="/>
  <Relationship Id="rId243" Type="http://schemas.openxmlformats.org/officeDocument/2006/relationships/hyperlink" TargetMode="External" Target="http://www3.lrs.lt/cgi-bin/preps2?a=359953&amp;b="/>
  <Relationship Id="rId244" Type="http://schemas.openxmlformats.org/officeDocument/2006/relationships/hyperlink" TargetMode="External" Target="http://www3.lrs.lt/cgi-bin/preps2?a=377649&amp;b="/>
  <Relationship Id="rId245" Type="http://schemas.openxmlformats.org/officeDocument/2006/relationships/hyperlink" TargetMode="External" Target="http://www3.lrs.lt/cgi-bin/preps2?a=237323&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215815&amp;b="/>
  <Relationship Id="rId248" Type="http://schemas.openxmlformats.org/officeDocument/2006/relationships/hyperlink" TargetMode="External" Target="http://www3.lrs.lt/cgi-bin/preps2?a=258888&amp;b="/>
  <Relationship Id="rId249" Type="http://schemas.openxmlformats.org/officeDocument/2006/relationships/hyperlink" TargetMode="External" Target="http://www3.lrs.lt/cgi-bin/preps2?a=209705&amp;b="/>
  <Relationship Id="rId25" Type="http://schemas.openxmlformats.org/officeDocument/2006/relationships/hyperlink" TargetMode="External" Target="http://www3.lrs.lt/cgi-bin/preps2?a=453252&amp;b="/>
  <Relationship Id="rId250" Type="http://schemas.openxmlformats.org/officeDocument/2006/relationships/hyperlink" TargetMode="External" Target="http://www3.lrs.lt/cgi-bin/preps2?a=453252&amp;b="/>
  <Relationship Id="rId251" Type="http://schemas.openxmlformats.org/officeDocument/2006/relationships/hyperlink" TargetMode="External" Target="http://www3.lrs.lt/cgi-bin/preps2?a=245885&amp;b="/>
  <Relationship Id="rId252" Type="http://schemas.openxmlformats.org/officeDocument/2006/relationships/hyperlink" TargetMode="External" Target="http://www3.lrs.lt/cgi-bin/preps2?a=453252&amp;b="/>
  <Relationship Id="rId253" Type="http://schemas.openxmlformats.org/officeDocument/2006/relationships/hyperlink" TargetMode="External" Target="http://www3.lrs.lt/cgi-bin/preps2?a=453252&amp;b="/>
  <Relationship Id="rId254" Type="http://schemas.openxmlformats.org/officeDocument/2006/relationships/hyperlink" TargetMode="External" Target="http://www3.lrs.lt/cgi-bin/preps2?a=453252&amp;b="/>
  <Relationship Id="rId255" Type="http://schemas.openxmlformats.org/officeDocument/2006/relationships/hyperlink" TargetMode="External" Target="http://www3.lrs.lt/cgi-bin/preps2?a=453252&amp;b="/>
  <Relationship Id="rId256" Type="http://schemas.openxmlformats.org/officeDocument/2006/relationships/hyperlink" TargetMode="External" Target="http://www3.lrs.lt/cgi-bin/preps2?a=453252&amp;b="/>
  <Relationship Id="rId257" Type="http://schemas.openxmlformats.org/officeDocument/2006/relationships/hyperlink" TargetMode="External" Target="http://www3.lrs.lt/cgi-bin/preps2?a=209705&amp;b="/>
  <Relationship Id="rId258" Type="http://schemas.openxmlformats.org/officeDocument/2006/relationships/hyperlink" TargetMode="External" Target="http://www3.lrs.lt/cgi-bin/preps2?a=258888&amp;b="/>
  <Relationship Id="rId259" Type="http://schemas.openxmlformats.org/officeDocument/2006/relationships/hyperlink" TargetMode="External" Target="http://www3.lrs.lt/cgi-bin/preps2?a=453252&amp;b="/>
  <Relationship Id="rId26" Type="http://schemas.openxmlformats.org/officeDocument/2006/relationships/hyperlink" TargetMode="External" Target="http://www3.lrs.lt/cgi-bin/preps2?a=463436&amp;b="/>
  <Relationship Id="rId260" Type="http://schemas.openxmlformats.org/officeDocument/2006/relationships/hyperlink" TargetMode="External" Target="http://www3.lrs.lt/cgi-bin/preps2?a=467421&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301997&amp;b="/>
  <Relationship Id="rId263" Type="http://schemas.openxmlformats.org/officeDocument/2006/relationships/hyperlink" TargetMode="External" Target="http://www3.lrs.lt/cgi-bin/preps2?a=453252&amp;b="/>
  <Relationship Id="rId264" Type="http://schemas.openxmlformats.org/officeDocument/2006/relationships/hyperlink" TargetMode="External" Target="http://www3.lrs.lt/cgi-bin/preps2?a=245115&amp;b="/>
  <Relationship Id="rId265" Type="http://schemas.openxmlformats.org/officeDocument/2006/relationships/hyperlink" TargetMode="External" Target="http://www3.lrs.lt/cgi-bin/preps2?a=245115&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402516&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209705&amp;b="/>
  <Relationship Id="rId27" Type="http://schemas.openxmlformats.org/officeDocument/2006/relationships/hyperlink" TargetMode="External" Target="http://www3.lrs.lt/cgi-bin/preps2?a=467421&amp;b="/>
  <Relationship Id="rId270" Type="http://schemas.openxmlformats.org/officeDocument/2006/relationships/hyperlink" TargetMode="External" Target="http://www3.lrs.lt/cgi-bin/preps2?a=301997&amp;b="/>
  <Relationship Id="rId271" Type="http://schemas.openxmlformats.org/officeDocument/2006/relationships/hyperlink" TargetMode="External" Target="http://www3.lrs.lt/cgi-bin/preps2?a=402516&amp;b="/>
  <Relationship Id="rId272" Type="http://schemas.openxmlformats.org/officeDocument/2006/relationships/hyperlink" TargetMode="External" Target="http://www3.lrs.lt/cgi-bin/preps2?a=301997&amp;b="/>
  <Relationship Id="rId273" Type="http://schemas.openxmlformats.org/officeDocument/2006/relationships/hyperlink" TargetMode="External" Target="http://www3.lrs.lt/cgi-bin/preps2?a=209705&amp;b="/>
  <Relationship Id="rId274" Type="http://schemas.openxmlformats.org/officeDocument/2006/relationships/hyperlink" TargetMode="External" Target="http://www3.lrs.lt/cgi-bin/preps2?a=237323&amp;b="/>
  <Relationship Id="rId275" Type="http://schemas.openxmlformats.org/officeDocument/2006/relationships/hyperlink" TargetMode="External" Target="http://www3.lrs.lt/cgi-bin/preps2?a=279767&amp;b="/>
  <Relationship Id="rId276" Type="http://schemas.openxmlformats.org/officeDocument/2006/relationships/hyperlink" TargetMode="External" Target="http://www3.lrs.lt/cgi-bin/preps2?a=301997&amp;b="/>
  <Relationship Id="rId277" Type="http://schemas.openxmlformats.org/officeDocument/2006/relationships/hyperlink" TargetMode="External" Target="http://www3.lrs.lt/cgi-bin/preps2?a=209705&amp;b="/>
  <Relationship Id="rId278" Type="http://schemas.openxmlformats.org/officeDocument/2006/relationships/hyperlink" TargetMode="External" Target="http://www3.lrs.lt/cgi-bin/preps2?a=237323&amp;b="/>
  <Relationship Id="rId279" Type="http://schemas.openxmlformats.org/officeDocument/2006/relationships/hyperlink" TargetMode="External" Target="http://www3.lrs.lt/cgi-bin/preps2?a=402516&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279767&amp;b="/>
  <Relationship Id="rId281" Type="http://schemas.openxmlformats.org/officeDocument/2006/relationships/hyperlink" TargetMode="External" Target="http://www3.lrs.lt/cgi-bin/preps2?a=279767&amp;b="/>
  <Relationship Id="rId282" Type="http://schemas.openxmlformats.org/officeDocument/2006/relationships/hyperlink" TargetMode="External" Target="http://www3.lrs.lt/cgi-bin/preps2?a=377646&amp;b="/>
  <Relationship Id="rId283" Type="http://schemas.openxmlformats.org/officeDocument/2006/relationships/hyperlink" TargetMode="External" Target="http://www3.lrs.lt/cgi-bin/preps2?a=258888&amp;b="/>
  <Relationship Id="rId284" Type="http://schemas.openxmlformats.org/officeDocument/2006/relationships/hyperlink" TargetMode="External" Target="http://www3.lrs.lt/cgi-bin/preps2?a=402516&amp;b="/>
  <Relationship Id="rId285" Type="http://schemas.openxmlformats.org/officeDocument/2006/relationships/hyperlink" TargetMode="External" Target="http://www3.lrs.lt/cgi-bin/preps2?a=377646&amp;b="/>
  <Relationship Id="rId286" Type="http://schemas.openxmlformats.org/officeDocument/2006/relationships/hyperlink" TargetMode="External" Target="http://www3.lrs.lt/cgi-bin/preps2?a=258888&amp;b="/>
  <Relationship Id="rId287" Type="http://schemas.openxmlformats.org/officeDocument/2006/relationships/hyperlink" TargetMode="External" Target="http://www3.lrs.lt/cgi-bin/preps2?a=415778&amp;b="/>
  <Relationship Id="rId288" Type="http://schemas.openxmlformats.org/officeDocument/2006/relationships/hyperlink" TargetMode="External" Target="http://www3.lrs.lt/cgi-bin/preps2?a=258888&amp;b="/>
  <Relationship Id="rId289" Type="http://schemas.openxmlformats.org/officeDocument/2006/relationships/hyperlink" TargetMode="External" Target="http://www3.lrs.lt/cgi-bin/preps2?a=415778&amp;b="/>
  <Relationship Id="rId29" Type="http://schemas.openxmlformats.org/officeDocument/2006/relationships/hyperlink" TargetMode="External" Target="http://www3.lrs.lt/cgi-bin/preps2?a=209705&amp;b="/>
  <Relationship Id="rId290" Type="http://schemas.openxmlformats.org/officeDocument/2006/relationships/hyperlink" TargetMode="External" Target="http://www3.lrs.lt/cgi-bin/preps2?a=415778&amp;b="/>
  <Relationship Id="rId291" Type="http://schemas.openxmlformats.org/officeDocument/2006/relationships/hyperlink" TargetMode="External" Target="http://www3.lrs.lt/cgi-bin/preps2?a=415778&amp;b="/>
  <Relationship Id="rId292" Type="http://schemas.openxmlformats.org/officeDocument/2006/relationships/hyperlink" TargetMode="External" Target="http://www3.lrs.lt/cgi-bin/preps2?a=209705&amp;b="/>
  <Relationship Id="rId293" Type="http://schemas.openxmlformats.org/officeDocument/2006/relationships/hyperlink" TargetMode="External" Target="http://www3.lrs.lt/cgi-bin/preps2?a=258888&amp;b="/>
  <Relationship Id="rId294" Type="http://schemas.openxmlformats.org/officeDocument/2006/relationships/hyperlink" TargetMode="External" Target="http://www3.lrs.lt/cgi-bin/preps2?a=361988&amp;b="/>
  <Relationship Id="rId295" Type="http://schemas.openxmlformats.org/officeDocument/2006/relationships/hyperlink" TargetMode="External" Target="http://www3.lrs.lt/pls/inter/dokpaieska.showdoc_l?p_id=386206&amp;p_query=&amp;p_tr2="/>
  <Relationship Id="rId296" Type="http://schemas.openxmlformats.org/officeDocument/2006/relationships/hyperlink" TargetMode="External" Target="http://www3.lrs.lt/cgi-bin/preps2?a=258888&amp;b="/>
  <Relationship Id="rId297" Type="http://schemas.openxmlformats.org/officeDocument/2006/relationships/hyperlink" TargetMode="External" Target="http://www3.lrs.lt/cgi-bin/preps2?a=361988&amp;b="/>
  <Relationship Id="rId298" Type="http://schemas.openxmlformats.org/officeDocument/2006/relationships/hyperlink" TargetMode="External" Target="http://www3.lrs.lt/cgi-bin/preps2?a=402516&amp;b="/>
  <Relationship Id="rId299" Type="http://schemas.openxmlformats.org/officeDocument/2006/relationships/hyperlink" TargetMode="External" Target="http://www3.lrs.lt/cgi-bin/preps2?a=258888&amp;b="/>
  <Relationship Id="rId3" Type="http://schemas.openxmlformats.org/officeDocument/2006/relationships/footnotes" Target="footnotes.xml"/>
  <Relationship Id="rId30" Type="http://schemas.openxmlformats.org/officeDocument/2006/relationships/hyperlink" TargetMode="External" Target="http://www3.lrs.lt/cgi-bin/preps2?a=232220&amp;b="/>
  <Relationship Id="rId300" Type="http://schemas.openxmlformats.org/officeDocument/2006/relationships/hyperlink" TargetMode="External" Target="http://www3.lrs.lt/cgi-bin/preps2?a=301997&amp;b="/>
  <Relationship Id="rId301" Type="http://schemas.openxmlformats.org/officeDocument/2006/relationships/hyperlink" TargetMode="External" Target="http://www3.lrs.lt/cgi-bin/preps2?a=301997&amp;b="/>
  <Relationship Id="rId302" Type="http://schemas.openxmlformats.org/officeDocument/2006/relationships/hyperlink" TargetMode="External" Target="http://www3.lrs.lt/cgi-bin/preps2?a=237323&amp;b="/>
  <Relationship Id="rId303" Type="http://schemas.openxmlformats.org/officeDocument/2006/relationships/hyperlink" TargetMode="External" Target="http://www3.lrs.lt/cgi-bin/preps2?a=209705&amp;b="/>
  <Relationship Id="rId304" Type="http://schemas.openxmlformats.org/officeDocument/2006/relationships/hyperlink" TargetMode="External" Target="http://www3.lrs.lt/cgi-bin/preps2?a=248027&amp;b="/>
  <Relationship Id="rId305" Type="http://schemas.openxmlformats.org/officeDocument/2006/relationships/hyperlink" TargetMode="External" Target="http://www3.lrs.lt/cgi-bin/preps2?a=415915&amp;b="/>
  <Relationship Id="rId306" Type="http://schemas.openxmlformats.org/officeDocument/2006/relationships/hyperlink" TargetMode="External" Target="http://www3.lrs.lt/cgi-bin/preps2?a=402516&amp;b="/>
  <Relationship Id="rId307" Type="http://schemas.openxmlformats.org/officeDocument/2006/relationships/hyperlink" TargetMode="External" Target="http://www3.lrs.lt/cgi-bin/preps2?a=270358&amp;b="/>
  <Relationship Id="rId308" Type="http://schemas.openxmlformats.org/officeDocument/2006/relationships/hyperlink" TargetMode="External" Target="http://www3.lrs.lt/cgi-bin/preps2?a=270358&amp;b="/>
  <Relationship Id="rId309" Type="http://schemas.openxmlformats.org/officeDocument/2006/relationships/hyperlink" TargetMode="External" Target="http://www3.lrs.lt/cgi-bin/preps2?a=270358&amp;b="/>
  <Relationship Id="rId31" Type="http://schemas.openxmlformats.org/officeDocument/2006/relationships/hyperlink" TargetMode="External" Target="http://www3.lrs.lt/cgi-bin/preps2?a=450198&amp;b="/>
  <Relationship Id="rId310" Type="http://schemas.openxmlformats.org/officeDocument/2006/relationships/hyperlink" TargetMode="External" Target="http://www3.lrs.lt/cgi-bin/preps2?a=429564&amp;b="/>
  <Relationship Id="rId311" Type="http://schemas.openxmlformats.org/officeDocument/2006/relationships/hyperlink" TargetMode="External" Target="http://www3.lrs.lt/cgi-bin/preps2?a=237323&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279767&amp;b="/>
  <Relationship Id="rId314" Type="http://schemas.openxmlformats.org/officeDocument/2006/relationships/hyperlink" TargetMode="External" Target="http://www3.lrs.lt/cgi-bin/preps2?a=467421&amp;b="/>
  <Relationship Id="rId315" Type="http://schemas.openxmlformats.org/officeDocument/2006/relationships/hyperlink" TargetMode="External" Target="http://www3.lrs.lt/cgi-bin/preps2?a=279767&amp;b="/>
  <Relationship Id="rId316" Type="http://schemas.openxmlformats.org/officeDocument/2006/relationships/hyperlink" TargetMode="External" Target="http://www3.lrs.lt/cgi-bin/preps2?a=467421&amp;b="/>
  <Relationship Id="rId317" Type="http://schemas.openxmlformats.org/officeDocument/2006/relationships/hyperlink" TargetMode="External" Target="http://www3.lrs.lt/cgi-bin/preps2?a=258888&amp;b="/>
  <Relationship Id="rId318" Type="http://schemas.openxmlformats.org/officeDocument/2006/relationships/hyperlink" TargetMode="External" Target="http://www3.lrs.lt/cgi-bin/preps2?a=402516&amp;b="/>
  <Relationship Id="rId319" Type="http://schemas.openxmlformats.org/officeDocument/2006/relationships/hyperlink" TargetMode="External" Target="http://www3.lrs.lt/cgi-bin/preps2?a=226955&amp;b="/>
  <Relationship Id="rId32" Type="http://schemas.openxmlformats.org/officeDocument/2006/relationships/hyperlink" TargetMode="External" Target="http://www3.lrs.lt/cgi-bin/preps2?a=226955&amp;b="/>
  <Relationship Id="rId320" Type="http://schemas.openxmlformats.org/officeDocument/2006/relationships/hyperlink" TargetMode="External" Target="http://www3.lrs.lt/cgi-bin/preps2?a=279767&amp;b="/>
  <Relationship Id="rId321" Type="http://schemas.openxmlformats.org/officeDocument/2006/relationships/hyperlink" TargetMode="External" Target="http://www3.lrs.lt/cgi-bin/preps2?a=467421&amp;b="/>
  <Relationship Id="rId322" Type="http://schemas.openxmlformats.org/officeDocument/2006/relationships/hyperlink" TargetMode="External" Target="http://www3.lrs.lt/cgi-bin/preps2?a=301997&amp;b="/>
  <Relationship Id="rId323" Type="http://schemas.openxmlformats.org/officeDocument/2006/relationships/hyperlink" TargetMode="External" Target="http://www3.lrs.lt/cgi-bin/preps2?a=402822&amp;b="/>
  <Relationship Id="rId324" Type="http://schemas.openxmlformats.org/officeDocument/2006/relationships/hyperlink" TargetMode="External" Target="http://www3.lrs.lt/cgi-bin/preps2?a=402822&amp;b="/>
  <Relationship Id="rId325" Type="http://schemas.openxmlformats.org/officeDocument/2006/relationships/hyperlink" TargetMode="External" Target="http://www3.lrs.lt/cgi-bin/preps2?a=402822&amp;b="/>
  <Relationship Id="rId326" Type="http://schemas.openxmlformats.org/officeDocument/2006/relationships/hyperlink" TargetMode="External" Target="http://www3.lrs.lt/cgi-bin/preps2?a=232220&amp;b="/>
  <Relationship Id="rId327" Type="http://schemas.openxmlformats.org/officeDocument/2006/relationships/hyperlink" TargetMode="External" Target="http://www3.lrs.lt/cgi-bin/preps2?a=248027&amp;b="/>
  <Relationship Id="rId328" Type="http://schemas.openxmlformats.org/officeDocument/2006/relationships/hyperlink" TargetMode="External" Target="http://www3.lrs.lt/cgi-bin/preps2?a=258888&amp;b="/>
  <Relationship Id="rId329" Type="http://schemas.openxmlformats.org/officeDocument/2006/relationships/hyperlink" TargetMode="External" Target="http://www3.lrs.lt/cgi-bin/preps2?a=279767&amp;b="/>
  <Relationship Id="rId33" Type="http://schemas.openxmlformats.org/officeDocument/2006/relationships/hyperlink" TargetMode="External" Target="http://www3.lrs.lt/cgi-bin/preps2?a=237323&amp;b="/>
  <Relationship Id="rId330" Type="http://schemas.openxmlformats.org/officeDocument/2006/relationships/hyperlink" TargetMode="External" Target="http://www3.lrs.lt/cgi-bin/preps2?a=301997&amp;b="/>
  <Relationship Id="rId331" Type="http://schemas.openxmlformats.org/officeDocument/2006/relationships/hyperlink" TargetMode="External" Target="http://www3.lrs.lt/cgi-bin/preps2?a=320405&amp;b="/>
  <Relationship Id="rId332" Type="http://schemas.openxmlformats.org/officeDocument/2006/relationships/hyperlink" TargetMode="External" Target="http://www3.lrs.lt/cgi-bin/preps2?a=361988&amp;b="/>
  <Relationship Id="rId333" Type="http://schemas.openxmlformats.org/officeDocument/2006/relationships/hyperlink" TargetMode="External" Target="http://www3.lrs.lt/cgi-bin/preps2?a=375951&amp;b="/>
  <Relationship Id="rId334" Type="http://schemas.openxmlformats.org/officeDocument/2006/relationships/hyperlink" TargetMode="External" Target="http://www3.lrs.lt/cgi-bin/preps2?a=415778&amp;b="/>
  <Relationship Id="rId335" Type="http://schemas.openxmlformats.org/officeDocument/2006/relationships/hyperlink" TargetMode="External" Target="http://www3.lrs.lt/cgi-bin/preps2?a=415915&amp;b="/>
  <Relationship Id="rId336" Type="http://schemas.openxmlformats.org/officeDocument/2006/relationships/hyperlink" TargetMode="External" Target="http://www3.lrs.lt/cgi-bin/preps2?a=429564&amp;b="/>
  <Relationship Id="rId337" Type="http://schemas.openxmlformats.org/officeDocument/2006/relationships/hyperlink" TargetMode="External" Target="http://www3.lrs.lt/cgi-bin/preps2?a=450198&amp;b="/>
  <Relationship Id="rId338" Type="http://schemas.openxmlformats.org/officeDocument/2006/relationships/hyperlink" TargetMode="External" Target="http://www3.lrs.lt/cgi-bin/preps2?a=467421&amp;b="/>
  <Relationship Id="rId339" Type="http://schemas.openxmlformats.org/officeDocument/2006/relationships/hyperlink" TargetMode="External" Target="http://www3.lrs.lt/cgi-bin/preps2?a=193744&amp;b="/>
  <Relationship Id="rId34" Type="http://schemas.openxmlformats.org/officeDocument/2006/relationships/hyperlink" TargetMode="External" Target="http://www3.lrs.lt/cgi-bin/preps2?a=209705&amp;b="/>
  <Relationship Id="rId340" Type="http://schemas.openxmlformats.org/officeDocument/2006/relationships/hyperlink" TargetMode="External" Target="http://www3.lrs.lt/cgi-bin/preps2?a=209705&amp;b="/>
  <Relationship Id="rId341" Type="http://schemas.openxmlformats.org/officeDocument/2006/relationships/hyperlink" TargetMode="External" Target="http://www3.lrs.lt/cgi-bin/preps2?a=215815&amp;b="/>
  <Relationship Id="rId342" Type="http://schemas.openxmlformats.org/officeDocument/2006/relationships/hyperlink" TargetMode="External" Target="http://www3.lrs.lt/cgi-bin/preps2?a=226955&amp;b="/>
  <Relationship Id="rId343" Type="http://schemas.openxmlformats.org/officeDocument/2006/relationships/hyperlink" TargetMode="External" Target="http://www3.lrs.lt/cgi-bin/preps2?a=230464&amp;b="/>
  <Relationship Id="rId344" Type="http://schemas.openxmlformats.org/officeDocument/2006/relationships/hyperlink" TargetMode="External" Target="http://www3.lrs.lt/cgi-bin/preps2?a=232220&amp;b="/>
  <Relationship Id="rId345" Type="http://schemas.openxmlformats.org/officeDocument/2006/relationships/hyperlink" TargetMode="External" Target="http://www3.lrs.lt/cgi-bin/preps2?a=237323&amp;b="/>
  <Relationship Id="rId346" Type="http://schemas.openxmlformats.org/officeDocument/2006/relationships/hyperlink" TargetMode="External" Target="http://www3.lrs.lt/cgi-bin/preps2?a=245115&amp;b="/>
  <Relationship Id="rId347" Type="http://schemas.openxmlformats.org/officeDocument/2006/relationships/hyperlink" TargetMode="External" Target="http://www3.lrs.lt/cgi-bin/preps2?a=245885&amp;b="/>
  <Relationship Id="rId348" Type="http://schemas.openxmlformats.org/officeDocument/2006/relationships/hyperlink" TargetMode="External" Target="http://www3.lrs.lt/cgi-bin/preps2?a=248027&amp;b="/>
  <Relationship Id="rId349" Type="http://schemas.openxmlformats.org/officeDocument/2006/relationships/hyperlink" TargetMode="External" Target="http://www3.lrs.lt/cgi-bin/preps2?a=258888&amp;b="/>
  <Relationship Id="rId35" Type="http://schemas.openxmlformats.org/officeDocument/2006/relationships/hyperlink" TargetMode="External" Target="http://www3.lrs.lt/cgi-bin/preps2?a=467421&amp;b="/>
  <Relationship Id="rId350" Type="http://schemas.openxmlformats.org/officeDocument/2006/relationships/hyperlink" TargetMode="External" Target="http://www3.lrs.lt/cgi-bin/preps2?a=270358&amp;b="/>
  <Relationship Id="rId351" Type="http://schemas.openxmlformats.org/officeDocument/2006/relationships/hyperlink" TargetMode="External" Target="http://www3.lrs.lt/cgi-bin/preps2?a=279767&amp;b="/>
  <Relationship Id="rId352" Type="http://schemas.openxmlformats.org/officeDocument/2006/relationships/hyperlink" TargetMode="External" Target="http://www3.lrs.lt/cgi-bin/preps2?a=289443&amp;b="/>
  <Relationship Id="rId353" Type="http://schemas.openxmlformats.org/officeDocument/2006/relationships/hyperlink" TargetMode="External" Target="http://www3.lrs.lt/cgi-bin/preps2?a=301997&amp;b="/>
  <Relationship Id="rId354" Type="http://schemas.openxmlformats.org/officeDocument/2006/relationships/hyperlink" TargetMode="External" Target="http://www3.lrs.lt/cgi-bin/preps2?a=313962&amp;b="/>
  <Relationship Id="rId355" Type="http://schemas.openxmlformats.org/officeDocument/2006/relationships/hyperlink" TargetMode="External" Target="http://www3.lrs.lt/cgi-bin/preps2?a=320405&amp;b="/>
  <Relationship Id="rId356" Type="http://schemas.openxmlformats.org/officeDocument/2006/relationships/hyperlink" TargetMode="External" Target="http://www3.lrs.lt/cgi-bin/preps2?a=323071&amp;b="/>
  <Relationship Id="rId357" Type="http://schemas.openxmlformats.org/officeDocument/2006/relationships/hyperlink" TargetMode="External" Target="http://www3.lrs.lt/cgi-bin/preps2?a=347281&amp;b="/>
  <Relationship Id="rId358" Type="http://schemas.openxmlformats.org/officeDocument/2006/relationships/hyperlink" TargetMode="External" Target="http://www3.lrs.lt/cgi-bin/preps2?a=349515&amp;b="/>
  <Relationship Id="rId359" Type="http://schemas.openxmlformats.org/officeDocument/2006/relationships/hyperlink" TargetMode="External" Target="http://www3.lrs.lt/cgi-bin/preps2?a=359953&amp;b="/>
  <Relationship Id="rId36" Type="http://schemas.openxmlformats.org/officeDocument/2006/relationships/hyperlink" TargetMode="External" Target="http://www3.lrs.lt/cgi-bin/preps2?a=434533&amp;b="/>
  <Relationship Id="rId360" Type="http://schemas.openxmlformats.org/officeDocument/2006/relationships/hyperlink" TargetMode="External" Target="http://www3.lrs.lt/cgi-bin/preps2?a=361988&amp;b="/>
  <Relationship Id="rId361" Type="http://schemas.openxmlformats.org/officeDocument/2006/relationships/hyperlink" TargetMode="External" Target="http://www3.lrs.lt/pls/inter/dokpaieska.showdoc_l?p_id=386206&amp;p_query=&amp;p_tr2="/>
  <Relationship Id="rId362" Type="http://schemas.openxmlformats.org/officeDocument/2006/relationships/hyperlink" TargetMode="External" Target="http://www3.lrs.lt/cgi-bin/preps2?a=365360&amp;b="/>
  <Relationship Id="rId363" Type="http://schemas.openxmlformats.org/officeDocument/2006/relationships/hyperlink" TargetMode="External" Target="http://www3.lrs.lt/cgi-bin/preps2?a=369669&amp;b="/>
  <Relationship Id="rId364" Type="http://schemas.openxmlformats.org/officeDocument/2006/relationships/hyperlink" TargetMode="External" Target="http://www3.lrs.lt/cgi-bin/preps2?a=375951&amp;b="/>
  <Relationship Id="rId365" Type="http://schemas.openxmlformats.org/officeDocument/2006/relationships/hyperlink" TargetMode="External" Target="http://www3.lrs.lt/cgi-bin/preps2?a=377911&amp;b="/>
  <Relationship Id="rId366" Type="http://schemas.openxmlformats.org/officeDocument/2006/relationships/hyperlink" TargetMode="External" Target="http://www3.lrs.lt/cgi-bin/preps2?a=377646&amp;b="/>
  <Relationship Id="rId367" Type="http://schemas.openxmlformats.org/officeDocument/2006/relationships/hyperlink" TargetMode="External" Target="http://www3.lrs.lt/cgi-bin/preps2?a=377649&amp;b="/>
  <Relationship Id="rId368" Type="http://schemas.openxmlformats.org/officeDocument/2006/relationships/hyperlink" TargetMode="External" Target="http://www3.lrs.lt/cgi-bin/preps2?a=377767&amp;b="/>
  <Relationship Id="rId369" Type="http://schemas.openxmlformats.org/officeDocument/2006/relationships/hyperlink" TargetMode="External" Target="http://www3.lrs.lt/cgi-bin/preps2?a=388230&amp;b="/>
  <Relationship Id="rId37" Type="http://schemas.openxmlformats.org/officeDocument/2006/relationships/hyperlink" TargetMode="External" Target="http://www3.lrs.lt/cgi-bin/preps2?a=209705&amp;b="/>
  <Relationship Id="rId370" Type="http://schemas.openxmlformats.org/officeDocument/2006/relationships/hyperlink" TargetMode="External" Target="http://www3.lrs.lt/cgi-bin/preps2?a=394926&amp;b="/>
  <Relationship Id="rId371" Type="http://schemas.openxmlformats.org/officeDocument/2006/relationships/hyperlink" TargetMode="External" Target="http://www3.lrs.lt/cgi-bin/preps2?a=397236&amp;b="/>
  <Relationship Id="rId372" Type="http://schemas.openxmlformats.org/officeDocument/2006/relationships/hyperlink" TargetMode="External" Target="http://www3.lrs.lt/cgi-bin/preps2?a=402516&amp;b="/>
  <Relationship Id="rId373" Type="http://schemas.openxmlformats.org/officeDocument/2006/relationships/hyperlink" TargetMode="External" Target="http://www3.lrs.lt/cgi-bin/preps2?a=402822&amp;b="/>
  <Relationship Id="rId374" Type="http://schemas.openxmlformats.org/officeDocument/2006/relationships/hyperlink" TargetMode="External" Target="http://www3.lrs.lt/cgi-bin/preps2?a=415778&amp;b="/>
  <Relationship Id="rId375" Type="http://schemas.openxmlformats.org/officeDocument/2006/relationships/hyperlink" TargetMode="External" Target="http://www3.lrs.lt/cgi-bin/preps2?a=415915&amp;b="/>
  <Relationship Id="rId376" Type="http://schemas.openxmlformats.org/officeDocument/2006/relationships/hyperlink" TargetMode="External" Target="http://www3.lrs.lt/cgi-bin/preps2?a=415895&amp;b="/>
  <Relationship Id="rId377" Type="http://schemas.openxmlformats.org/officeDocument/2006/relationships/hyperlink" TargetMode="External" Target="http://www3.lrs.lt/cgi-bin/preps2?a=428499&amp;b="/>
  <Relationship Id="rId378" Type="http://schemas.openxmlformats.org/officeDocument/2006/relationships/hyperlink" TargetMode="External" Target="http://www3.lrs.lt/cgi-bin/preps2?a=429564&amp;b="/>
  <Relationship Id="rId379" Type="http://schemas.openxmlformats.org/officeDocument/2006/relationships/hyperlink" TargetMode="External" Target="http://www3.lrs.lt/cgi-bin/preps2?a=434533&amp;b="/>
  <Relationship Id="rId38" Type="http://schemas.openxmlformats.org/officeDocument/2006/relationships/hyperlink" TargetMode="External" Target="http://www3.lrs.lt/cgi-bin/preps2?a=301997&amp;b="/>
  <Relationship Id="rId380" Type="http://schemas.openxmlformats.org/officeDocument/2006/relationships/hyperlink" TargetMode="External" Target="http://www3.lrs.lt/cgi-bin/preps2?a=436955&amp;b="/>
  <Relationship Id="rId381" Type="http://schemas.openxmlformats.org/officeDocument/2006/relationships/hyperlink" TargetMode="External" Target="http://www3.lrs.lt/cgi-bin/preps2?a=450198&amp;b="/>
  <Relationship Id="rId382" Type="http://schemas.openxmlformats.org/officeDocument/2006/relationships/hyperlink" TargetMode="External" Target="http://www3.lrs.lt/cgi-bin/preps2?a=453252&amp;b="/>
  <Relationship Id="rId383" Type="http://schemas.openxmlformats.org/officeDocument/2006/relationships/hyperlink" TargetMode="External" Target="http://www3.lrs.lt/cgi-bin/preps2?a=453254&amp;b="/>
  <Relationship Id="rId384" Type="http://schemas.openxmlformats.org/officeDocument/2006/relationships/hyperlink" TargetMode="External" Target="http://www3.lrs.lt/cgi-bin/preps2?a=453255&amp;b="/>
  <Relationship Id="rId385" Type="http://schemas.openxmlformats.org/officeDocument/2006/relationships/hyperlink" TargetMode="External" Target="http://www3.lrs.lt/cgi-bin/preps2?a=453256&amp;b="/>
  <Relationship Id="rId386" Type="http://schemas.openxmlformats.org/officeDocument/2006/relationships/hyperlink" TargetMode="External" Target="http://www3.lrs.lt/cgi-bin/preps2?a=463436&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471248&amp;b="/>
  <Relationship Id="rId389" Type="http://schemas.openxmlformats.org/officeDocument/2006/relationships/hyperlink" TargetMode="External" Target="http://www3.lrs.lt/pls/inter/dokpaieska.showdoc_l?p_id=467552&amp;p_tr2=2"/>
  <Relationship Id="rId39" Type="http://schemas.openxmlformats.org/officeDocument/2006/relationships/hyperlink" TargetMode="External" Target="http://www3.lrs.lt/cgi-bin/preps2?a=365360&amp;b="/>
  <Relationship Id="rId390" Type="http://schemas.openxmlformats.org/officeDocument/2006/relationships/hyperlink" TargetMode="External" Target="http://www3.lrs.lt/cgi-bin/preps2?a=301997&amp;b="/>
  <Relationship Id="rId391" Type="http://schemas.openxmlformats.org/officeDocument/2006/relationships/hyperlink" TargetMode="External" Target="http://www3.lrs.lt/cgi-bin/preps2?a=436955&amp;b="/>
  <Relationship Id="rId392" Type="http://schemas.openxmlformats.org/officeDocument/2006/relationships/hyperlink" TargetMode="External" Target="http://www3.lrs.lt/cgi-bin/preps2?a=209705&amp;b="/>
  <Relationship Id="rId393" Type="http://schemas.openxmlformats.org/officeDocument/2006/relationships/hyperlink" TargetMode="External" Target="http://www3.lrs.lt/cgi-bin/preps2?a=237323&amp;b="/>
  <Relationship Id="rId394" Type="http://schemas.openxmlformats.org/officeDocument/2006/relationships/hyperlink" TargetMode="External" Target="http://www3.lrs.lt/cgi-bin/preps2?a=323071&amp;b="/>
  <Relationship Id="rId395" Type="http://schemas.openxmlformats.org/officeDocument/2006/relationships/hyperlink" TargetMode="External" Target="http://www3.lrs.lt/cgi-bin/preps2?a=388230&amp;b="/>
  <Relationship Id="rId396" Type="http://schemas.openxmlformats.org/officeDocument/2006/relationships/hyperlink" TargetMode="External" Target="http://www3.lrs.lt/cgi-bin/preps2?a=402516&amp;b="/>
  <Relationship Id="rId397" Type="http://schemas.openxmlformats.org/officeDocument/2006/relationships/hyperlink" TargetMode="External" Target="http://www3.lrs.lt/cgi-bin/preps2?a=415895&amp;b="/>
  <Relationship Id="rId398" Type="http://schemas.openxmlformats.org/officeDocument/2006/relationships/hyperlink" TargetMode="External" Target="http://www3.lrs.lt/cgi-bin/preps2?a=301997&amp;b="/>
  <Relationship Id="rId399" Type="http://schemas.openxmlformats.org/officeDocument/2006/relationships/hyperlink" TargetMode="External" Target="http://www3.lrs.lt/cgi-bin/preps2?a=209705&amp;b="/>
  <Relationship Id="rId4" Type="http://schemas.openxmlformats.org/officeDocument/2006/relationships/settings" Target="settings.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402516&amp;b="/>
  <Relationship Id="rId401" Type="http://schemas.openxmlformats.org/officeDocument/2006/relationships/hyperlink" TargetMode="External" Target="http://eur-lex.europa.eu/legal-content/LIT/TXT/?uri=CELEX:31997R0338&amp;locale=lt"/>
  <Relationship Id="rId402" Type="http://schemas.openxmlformats.org/officeDocument/2006/relationships/customXml" Target="../customXml/item1.xml"/>
  <Relationship Id="rId41" Type="http://schemas.openxmlformats.org/officeDocument/2006/relationships/hyperlink" TargetMode="External" Target="http://www3.lrs.lt/cgi-bin/preps2?a=237323&amp;b="/>
  <Relationship Id="rId42" Type="http://schemas.openxmlformats.org/officeDocument/2006/relationships/hyperlink" TargetMode="External" Target="http://www3.lrs.lt/cgi-bin/preps2?a=323071&amp;b="/>
  <Relationship Id="rId43" Type="http://schemas.openxmlformats.org/officeDocument/2006/relationships/hyperlink" TargetMode="External" Target="http://www3.lrs.lt/cgi-bin/preps2?a=402516&amp;b="/>
  <Relationship Id="rId44" Type="http://schemas.openxmlformats.org/officeDocument/2006/relationships/hyperlink" TargetMode="External" Target="http://www3.lrs.lt/cgi-bin/preps2?a=209705&amp;b="/>
  <Relationship Id="rId45" Type="http://schemas.openxmlformats.org/officeDocument/2006/relationships/hyperlink" TargetMode="External" Target="http://www3.lrs.lt/cgi-bin/preps2?a=402516&amp;b="/>
  <Relationship Id="rId46" Type="http://schemas.openxmlformats.org/officeDocument/2006/relationships/hyperlink" TargetMode="External" Target="http://www3.lrs.lt/cgi-bin/preps2?a=402516&amp;b="/>
  <Relationship Id="rId47" Type="http://schemas.openxmlformats.org/officeDocument/2006/relationships/hyperlink" TargetMode="External" Target="http://www3.lrs.lt/cgi-bin/preps2?a=209705&amp;b="/>
  <Relationship Id="rId48" Type="http://schemas.openxmlformats.org/officeDocument/2006/relationships/hyperlink" TargetMode="External" Target="http://www3.lrs.lt/cgi-bin/preps2?a=369669&amp;b="/>
  <Relationship Id="rId49" Type="http://schemas.openxmlformats.org/officeDocument/2006/relationships/hyperlink" TargetMode="External" Target="http://www3.lrs.lt/cgi-bin/preps2?a=209705&amp;b="/>
  <Relationship Id="rId5" Type="http://schemas.openxmlformats.org/officeDocument/2006/relationships/styles" Target="styles.xml"/>
  <Relationship Id="rId50" Type="http://schemas.openxmlformats.org/officeDocument/2006/relationships/hyperlink" TargetMode="External" Target="http://www3.lrs.lt/cgi-bin/preps2?a=258888&amp;b="/>
  <Relationship Id="rId51" Type="http://schemas.openxmlformats.org/officeDocument/2006/relationships/hyperlink" TargetMode="External" Target="http://www3.lrs.lt/cgi-bin/preps2?a=415895&amp;b="/>
  <Relationship Id="rId52" Type="http://schemas.openxmlformats.org/officeDocument/2006/relationships/hyperlink" TargetMode="External" Target="http://www3.lrs.lt/cgi-bin/preps2?a=209705&amp;b="/>
  <Relationship Id="rId53" Type="http://schemas.openxmlformats.org/officeDocument/2006/relationships/hyperlink" TargetMode="External" Target="http://www3.lrs.lt/cgi-bin/preps2?a=258888&amp;b="/>
  <Relationship Id="rId54" Type="http://schemas.openxmlformats.org/officeDocument/2006/relationships/hyperlink" TargetMode="External" Target="http://www3.lrs.lt/cgi-bin/preps2?a=347281&amp;b="/>
  <Relationship Id="rId55" Type="http://schemas.openxmlformats.org/officeDocument/2006/relationships/hyperlink" TargetMode="External" Target="http://www3.lrs.lt/cgi-bin/preps2?a=467421&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09705&amp;b="/>
  <Relationship Id="rId58" Type="http://schemas.openxmlformats.org/officeDocument/2006/relationships/hyperlink" TargetMode="External" Target="http://www3.lrs.lt/cgi-bin/preps2?a=237323&amp;b="/>
  <Relationship Id="rId59" Type="http://schemas.openxmlformats.org/officeDocument/2006/relationships/hyperlink" TargetMode="External" Target="http://www3.lrs.lt/cgi-bin/preps2?a=301997&amp;b="/>
  <Relationship Id="rId6" Type="http://schemas.openxmlformats.org/officeDocument/2006/relationships/theme" Target="theme/theme1.xml"/>
  <Relationship Id="rId60" Type="http://schemas.openxmlformats.org/officeDocument/2006/relationships/hyperlink" TargetMode="External" Target="http://www3.lrs.lt/cgi-bin/preps2?a=415895&amp;b="/>
  <Relationship Id="rId61" Type="http://schemas.openxmlformats.org/officeDocument/2006/relationships/hyperlink" TargetMode="External" Target="http://www3.lrs.lt/cgi-bin/preps2?a=453254&amp;b="/>
  <Relationship Id="rId62" Type="http://schemas.openxmlformats.org/officeDocument/2006/relationships/hyperlink" TargetMode="External" Target="http://www3.lrs.lt/cgi-bin/preps2?a=209705&amp;b="/>
  <Relationship Id="rId63" Type="http://schemas.openxmlformats.org/officeDocument/2006/relationships/hyperlink" TargetMode="External" Target="http://www3.lrs.lt/cgi-bin/preps2?a=301997&amp;b="/>
  <Relationship Id="rId64" Type="http://schemas.openxmlformats.org/officeDocument/2006/relationships/hyperlink" TargetMode="External" Target="http://www3.lrs.lt/cgi-bin/preps2?a=237323&amp;b="/>
  <Relationship Id="rId65" Type="http://schemas.openxmlformats.org/officeDocument/2006/relationships/hyperlink" TargetMode="External" Target="http://www3.lrs.lt/cgi-bin/preps2?a=402516&amp;b="/>
  <Relationship Id="rId66" Type="http://schemas.openxmlformats.org/officeDocument/2006/relationships/hyperlink" TargetMode="External" Target="http://www3.lrs.lt/cgi-bin/preps2?a=237323&amp;b="/>
  <Relationship Id="rId67" Type="http://schemas.openxmlformats.org/officeDocument/2006/relationships/hyperlink" TargetMode="External" Target="http://www3.lrs.lt/cgi-bin/preps2?a=388230&amp;b="/>
  <Relationship Id="rId68" Type="http://schemas.openxmlformats.org/officeDocument/2006/relationships/hyperlink" TargetMode="External" Target="http://www3.lrs.lt/cgi-bin/preps2?a=323071&amp;b="/>
  <Relationship Id="rId69" Type="http://schemas.openxmlformats.org/officeDocument/2006/relationships/hyperlink" TargetMode="External" Target="http://www3.lrs.lt/cgi-bin/preps2?a=323071&amp;b="/>
  <Relationship Id="rId7" Type="http://schemas.openxmlformats.org/officeDocument/2006/relationships/webSettings" Target="webSettings.xml"/>
  <Relationship Id="rId70" Type="http://schemas.openxmlformats.org/officeDocument/2006/relationships/hyperlink" TargetMode="External" Target="http://www3.lrs.lt/cgi-bin/preps2?a=388230&amp;b="/>
  <Relationship Id="rId71" Type="http://schemas.openxmlformats.org/officeDocument/2006/relationships/hyperlink" TargetMode="External" Target="http://www3.lrs.lt/cgi-bin/preps2?a=209705&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01997&amp;b="/>
  <Relationship Id="rId74" Type="http://schemas.openxmlformats.org/officeDocument/2006/relationships/hyperlink" TargetMode="External" Target="http://www3.lrs.lt/cgi-bin/preps2?a=415895&amp;b="/>
  <Relationship Id="rId75" Type="http://schemas.openxmlformats.org/officeDocument/2006/relationships/hyperlink" TargetMode="External" Target="http://www3.lrs.lt/cgi-bin/preps2?a=237323&amp;b="/>
  <Relationship Id="rId76" Type="http://schemas.openxmlformats.org/officeDocument/2006/relationships/hyperlink" TargetMode="External" Target="http://www3.lrs.lt/cgi-bin/preps2?a=237323&amp;b="/>
  <Relationship Id="rId77" Type="http://schemas.openxmlformats.org/officeDocument/2006/relationships/hyperlink" TargetMode="External" Target="http://www3.lrs.lt/cgi-bin/preps2?a=301997&amp;b="/>
  <Relationship Id="rId78" Type="http://schemas.openxmlformats.org/officeDocument/2006/relationships/hyperlink" TargetMode="External" Target="http://www3.lrs.lt/cgi-bin/preps2?a=415895&amp;b="/>
  <Relationship Id="rId79" Type="http://schemas.openxmlformats.org/officeDocument/2006/relationships/hyperlink" TargetMode="External" Target="http://www3.lrs.lt/cgi-bin/preps2?a=415895&amp;b="/>
  <Relationship Id="rId8" Type="http://schemas.openxmlformats.org/officeDocument/2006/relationships/hyperlink" TargetMode="External" Target="http://www3.lrs.lt/cgi-bin/preps2?a=193744&amp;b="/>
  <Relationship Id="rId80" Type="http://schemas.openxmlformats.org/officeDocument/2006/relationships/hyperlink" TargetMode="External" Target="http://www3.lrs.lt/cgi-bin/preps2?a=209705&amp;b="/>
  <Relationship Id="rId81" Type="http://schemas.openxmlformats.org/officeDocument/2006/relationships/hyperlink" TargetMode="External" Target="http://www3.lrs.lt/cgi-bin/preps2?a=237323&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209705&amp;b="/>
  <Relationship Id="rId84" Type="http://schemas.openxmlformats.org/officeDocument/2006/relationships/hyperlink" TargetMode="External" Target="http://www3.lrs.lt/cgi-bin/preps2?a=237323&amp;b="/>
  <Relationship Id="rId85" Type="http://schemas.openxmlformats.org/officeDocument/2006/relationships/hyperlink" TargetMode="External" Target="http://www3.lrs.lt/cgi-bin/preps2?a=415895&amp;b="/>
  <Relationship Id="rId86" Type="http://schemas.openxmlformats.org/officeDocument/2006/relationships/hyperlink" TargetMode="External" Target="http://www3.lrs.lt/cgi-bin/preps2?a=301997&amp;b="/>
  <Relationship Id="rId87" Type="http://schemas.openxmlformats.org/officeDocument/2006/relationships/hyperlink" TargetMode="External" Target="http://www3.lrs.lt/cgi-bin/preps2?a=415895&amp;b="/>
  <Relationship Id="rId88" Type="http://schemas.openxmlformats.org/officeDocument/2006/relationships/hyperlink" TargetMode="External" Target="http://www3.lrs.lt/cgi-bin/preps2?a=209705&amp;b="/>
  <Relationship Id="rId89" Type="http://schemas.openxmlformats.org/officeDocument/2006/relationships/hyperlink" TargetMode="External" Target="http://www3.lrs.lt/cgi-bin/preps2?a=237323&amp;b="/>
  <Relationship Id="rId9" Type="http://schemas.openxmlformats.org/officeDocument/2006/relationships/header" Target="header190.xml"/>
  <Relationship Id="rId90" Type="http://schemas.openxmlformats.org/officeDocument/2006/relationships/hyperlink" TargetMode="External" Target="http://www3.lrs.lt/cgi-bin/preps2?a=375951&amp;b="/>
  <Relationship Id="rId91" Type="http://schemas.openxmlformats.org/officeDocument/2006/relationships/hyperlink" TargetMode="External" Target="http://www3.lrs.lt/cgi-bin/preps2?a=394926&amp;b="/>
  <Relationship Id="rId92" Type="http://schemas.openxmlformats.org/officeDocument/2006/relationships/hyperlink" TargetMode="External" Target="http://www3.lrs.lt/cgi-bin/preps2?a=467421&amp;b="/>
  <Relationship Id="rId93" Type="http://schemas.openxmlformats.org/officeDocument/2006/relationships/hyperlink" TargetMode="External" Target="http://www3.lrs.lt/cgi-bin/preps2?a=471248&amp;b="/>
  <Relationship Id="rId94" Type="http://schemas.openxmlformats.org/officeDocument/2006/relationships/hyperlink" TargetMode="External" Target="http://www3.lrs.lt/cgi-bin/preps2?a=209705&amp;b="/>
  <Relationship Id="rId95" Type="http://schemas.openxmlformats.org/officeDocument/2006/relationships/hyperlink" TargetMode="External" Target="http://www3.lrs.lt/cgi-bin/preps2?a=237323&amp;b="/>
  <Relationship Id="rId96" Type="http://schemas.openxmlformats.org/officeDocument/2006/relationships/hyperlink" TargetMode="External" Target="http://www3.lrs.lt/cgi-bin/preps2?a=467421&amp;b="/>
  <Relationship Id="rId97" Type="http://schemas.openxmlformats.org/officeDocument/2006/relationships/hyperlink" TargetMode="External" Target="http://www3.lrs.lt/cgi-bin/preps2?a=289443&amp;b="/>
  <Relationship Id="rId98" Type="http://schemas.openxmlformats.org/officeDocument/2006/relationships/hyperlink" TargetMode="External" Target="http://www3.lrs.lt/cgi-bin/preps2?a=394926&amp;b="/>
  <Relationship Id="rId99" Type="http://schemas.openxmlformats.org/officeDocument/2006/relationships/hyperlink" TargetMode="External" Target="http://www3.lrs.lt/cgi-bin/preps2?a=394926&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584eab3caff2492a9a059e672cdbddd7">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as nusikalstamas veikas" DocPartId="5e9d3dfd92d04dd1a7d1a78b25b23ca3" PartId="69301fbf72d3471d837f70b95793fcd1">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c235f391ad8e417b93a0a69c69c38c2a"/>
          </Part>
        </Part>
        <Part Type="straipsnis" Nr="8" Abbr="8 str." Title="Baudžiamoji atsakomybė už užsienyje padarytas nusikalstamas veikas" DocPartId="ec580ac54686447ea6d184542b19bb7a" PartId="faea7255c8244839a16c1248c19c613b">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0a32b6f21e884e7cbeea6184fe83bb9b"/>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f9297398d223459baaede5e12d71de5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e535f3e6b21643688143e8151821dece"/>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7b5b8839d1cd435c9df015e20582186f"/>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ced841951454c4aa0179783c432cb17">
          <Part Type="strDalis" Nr="1" Abbr="25 str. 1 d." DocPartId="461ef37c7fbe47269d8c58a0e2f0745c" PartId="8649e61a29cd408fa1550667bf53d278"/>
          <Part Type="strDalis" Nr="2" Abbr="25 str. 2 d." DocPartId="0b717748539b4ad1b502fad967f34a5a" PartId="043a7a1d1e85485984d6e7fd995a251f"/>
          <Part Type="strDalis" Nr="3" Abbr="25 str. 3 d." DocPartId="290805e407ce4364893e24f2cead33f6" PartId="0ac1f17b3b52494d9549b3bd847d8a7e"/>
          <Part Type="strDalis" Nr="4" Abbr="25 str. 4 d." DocPartId="c775fe7b5aa54cbfbf83183bbc9573d8" PartId="c1f0ad971b6b4d55b4ce519e71d2b50b"/>
          <Part Type="strDalis" Nr="5" Abbr="25 str. 5 d." DocPartId="93e41463e83b4f13ad0ff10169a3600c" PartId="f4b8978a6ed84c8d9e2cf50cd4066c11"/>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27 straipsnis. Recidyvistas ir pavojingas recidyvist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9da7e26dadea40e68b701a02ad6c8802">
            <Part Type="strPunktas" Nr="1" Abbr="27 str. 2 d. 1 p." DocPartId="dd683f836ff64c5f92e8c150403f2a08" PartId="5b3beb0bfac24f98997794ef9680c901"/>
            <Part Type="strPunktas" Nr="2" Abbr="27 str. 2 d. 2 p." DocPartId="1bd8346b82e646fdba2170e32b174eea" PartId="c5551c2d39db49bfbe793d5d0c196e88"/>
            <Part Type="strPunktas" Nr="3" Abbr="27 str. 2 d. 3 p." DocPartId="735336e69828451686ed02f90cf37caa" PartId="30b211cb49e840f6b2ac8fbfe7a0235a"/>
            <Part Type="strPunktas" Nr="4" Abbr="27 str. 2 d. 4 p." DocPartId="140f709a73614a89aabbf139e4f4e617" PartId="9499011b2c93427fbab8a6823c3e29e5"/>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b2683446fa1f47c689807743498e5212"/>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stamos veikos mažareikšmiškumo" DocPartId="d7d46a0c302140999a2e78ccb7afc872" PartId="b85a818b6a4d488fb6c8f4f7a95216cd">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1" Abbr="39-1 str." Title="Atleidimas nuo baudžiamosios atsakomybės, kai asmuo aktyviai padėjo atskleisti organizuotos grupės, teroristinės grupės ar nusikalstamo susivienijimo narių padarytas nusikalstamas veikas" DocPartId="a549bc9eba254fdea2c04a10178346ce" PartId="7a0583eb95194c0286307a42cbdcc558">
          <Part Type="strDalis" Nr="1" Abbr="39-1 str. 1 d." DocPartId="259ae7785d3c498b9067e8ef49c5caab" PartId="3281853829974067aa9e7903bbcdcf57"/>
          <Part Type="strDalis" Nr="2" Abbr="39-1 str. 2 d." DocPartId="21de69aefaf54dfaa503b66ece4771f2" PartId="dbf5ee59e07c445db4d05604c543c352"/>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4" Abbr="40 str. 4 d." DocPartId="ffb5af823d354b358fa6b5f0279bd6da" PartId="9eac99bc3e074bd68ed09705f835badd"/>
          <Part Type="strDalis" Nr="5" Abbr="40 str. 5 d." DocPartId="b7bdc271892e4215bdeb2014a2e2b7b6" PartId="eda03b1fd9574dff807fb2ebbc8b75f1"/>
          <Part Type="strDalis" Nr="6" Abbr="40 str. 6 d." DocPartId="7e13c82f5bfe4a7e8b8182ae5140b61a" PartId="7adfba5f4dc54c55add84a63458778bb"/>
          <Part Type="strDalis" Nr="7" Abbr="40 str. 7 d." DocPartId="62c1cf12164d48a49ce37e69098b94a9" PartId="7b67a5377f81439ba7f1680315ab5411"/>
          <Part Type="strDalis" Nr="8" Abbr="40 str. 8 d." DocPartId="92fd7b0b456d4fcabb766ddacdb1bc66" PartId="361a4597fdf54678b6fda3cb3a1fd83f"/>
          <Part Type="strDalis" Nr="9" Abbr="40 str. 9 d." DocPartId="dc462cbe1c7546ca8a8e7f8a485d0828" PartId="58ad82eea92f439a84abff2a33637b7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ec0f3d7cefa54e9d8a34acccc9af11b5"/>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b9f6b5eff9024a97a87fa97a73d761ab"/>
          <Part Type="strDalis" Nr="3" Abbr="43 str. 3 d." DocPartId="a4b9f87542d64362ac881cba6da01fe1" PartId="45beb748412843068942f4f8d7128360"/>
          <Part Type="strDalis" Nr="4" Abbr="43 str. 4 d." DocPartId="c6166b0a5b8648da9c27f61dab24a3ac" PartId="825cf4e1aed649f383f083118d9c01ed"/>
          <Part Type="strDalis" Nr="5" Abbr="43 str. 5 d." DocPartId="3a01513fc79a4f639fa568d19dd72001" PartId="4c6c0d5a5de54d6690c45be212a606c7"/>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dbd6f42056f48e5887dbacbca4f352b"/>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19eadf4de5e249658a22a2e66a5590fe"/>
          <Part Type="strDalis" Nr="6" Abbr="46 str. 6 d." DocPartId="45905ce2bedf46fc9ecd01983277ce05" PartId="b93ce4c1391a40b89e1c7a8fdaeec09c"/>
          <Part Type="strDalis" Nr="7" Abbr="46 str. 7 d." DocPartId="99f131a86ba849d8a6e3bde12aca1ef0" PartId="6d58f544a3d345468ccd3848b3d7fcde"/>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5" Abbr="47 str. 5 d." DocPartId="933c84f05d64405a956609ec8db225a2" PartId="cbf78e20ed0f4af8b66427db6ce84b99"/>
          <Part Type="strDalis" Nr="6" Abbr="47 str. 6 d." DocPartId="081325a18ab04733afc85e69178e0468" PartId="b5c031bc08f342bb920fae048609267c"/>
          <Part Type="strDalis" Nr="7" Abbr="47 str. 7 d." DocPartId="59b15a72a7674172aab596da9f9e4d4d" PartId="1fba8ce103f745b89a99a86d543bcc34"/>
          <Part Type="strDalis" Nr="8" Abbr="47 str. 8 d." DocPartId="b7054cb474ce4d3c8f69227933cc81fa" PartId="76b4db9c50e84d0fa168c837ab933e0d"/>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7b8c673125b6444ba3cd4388e9a76b05"/>
            <Part Type="strPunktas" Nr="3" Abbr="48 str. 4 d. 3 p." DocPartId="4980f37108324ebba3cec5cf738a9a8a" PartId="a047f6aca03c40a2baad172a728d285e"/>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c84ccded8bb94291a6ada77f7ab48cbb"/>
          <Part Type="strDalis" Nr="7" Abbr="48 str. 7 d." DocPartId="de77b3df16e444a4ad36cafa35ca810a" PartId="828297d8ffc542d78e8d4047b902391d"/>
          <Part Type="strDalis" Nr="8" Abbr="48 str. 8 d." DocPartId="87aca02ff6ce4202b2c1501bba3fa423" PartId="c87c78db3d07484cbde471b4fef02908"/>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2c93821586ff461fac0fabc3657af000"/>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276a674cd80b431e9a7f38a3954fecaf">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550181945314c4db790f3070f6ed630"/>
          <Part Type="strDalis" Nr="4" Abbr="51 str. 4 d." DocPartId="4747c26d30ec49ff84c2da5711d13349" PartId="7f158370b4f348b2b7df145ac37490c9"/>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7bd89cf0c9a24eb690cee7f516d3233c"/>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660afb4427c64823b51cf4c78d665cc4"/>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a134d0bb10b741aeb985fa38b3f983ba"/>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ab8586fc495d42d18d8ba838aa2de049"/>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61 straipsnis. Bausmės skyrimo taisyklės“."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5ff14393a7a4b53b808e1a54ef476f4"/>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7071d760a5246348a908da8ad6c731e">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f28c9c2dd8764dd3b3a5f44e66157e53"/>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98b8ac0d1f3f439f833ed2ff804918d7"/>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2f9d3522748142ab9074917b6ce12ca7">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b40d6e4e302f48f7853baf2c0eba1150"/>
          <Part Type="strDalis" Nr="4" Abbr="64 str. 4 d." DocPartId="c53dfcb488394df68f7c783596b40099" PartId="679352f5fb764fccb0869940c3389852"/>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Suėmimo ir (ar) laikino sulaikymo įskaitymas į paskirtą bausmę" DocPartId="8728fde34adb436888f476795e4a8925" PartId="e9ea070b7b2a4e2ea4fa235011f3eee2">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5b21818da2d64455b4a5e9bff28f8d6b">
          <Part Type="strDalis" Nr="1" Abbr="67 str. 1 d." DocPartId="eafbf42ab52b48a296df66fb34acedfd" PartId="b86c9a2276e94d4ba459e7d752cba4d5"/>
          <Part Type="strDalis" Nr="2" Abbr="67 str. 2 d." DocPartId="ea1c01c21a174421bc770ef62d5f0e9f" PartId="19ee0c5a770c4d1d91b23f4f5d5d5657">
            <Part Type="strPunktas" Nr="1" Abbr="67 str. 2 d. 1 p." DocPartId="0212cab4f3b746d6a1356a209c4e131a" PartId="b3c92f4eaedd4ceaa10384faae30d301"/>
            <Part Type="strPunktas" Nr="2" Abbr="67 str. 2 d. 2 p." DocPartId="e28d3131599b49549b12651f7efb3e85" PartId="51dd03a3cf1f47f8914bcfd99e34a464"/>
            <Part Type="strPunktas" Nr="3" Abbr="67 str. 2 d. 3 p." DocPartId="31aef67bdea341a3801fe7fccb9f2d07" PartId="6cf5c81ef03a4e4583c3337a4a49e047"/>
            <Part Type="strPunktas" Nr="4" Abbr="67 str. 2 d. 4 p." DocPartId="41c70db8e4524a01b1915d97e8b5cada" PartId="6ee6061218524da0885e7001a16bc8b1"/>
            <Part Type="strPunktas" Nr="5" Abbr="67 str. 2 d. 5 p." DocPartId="e92162deb9fd42b5a19b55182b27bc1d" PartId="0cddd3ef8c7a460a9d42c57929f82d05"/>
            <Part Type="strPunktas" Nr="6" Abbr="67 str. 2 d. 6 p." DocPartId="921e3106d22249f3bb5ca8affa0801f7" PartId="e393e6ad16854e9f9111ca2808be62dc"/>
            <Part Type="strPunktas" Nr="7" Abbr="67 str. 2 d. 7 p." DocPartId="3a4cc0e3ccaf427d8def287851c3d545" PartId="3a5db254a5604c0f84db35195d7e0a0e"/>
            <Part Type="strPunktas" Nr="8" Abbr="67 str. 2 d. 8 p." DocPartId="04f75df10aa8431ebce40865a8c061ce" PartId="674c4182f1124c12a271bf98637f833f"/>
            <Part Type="strPunktas" Nr="9" Abbr="67 str. 2 d. 9 p." DocPartId="d8b30be2c73b4f6d8956509167076a68" PartId="aa6a75b9f7a34c8f851c451f086451f9"/>
            <Part Type="strPunktas" Nr="10" Abbr="67 str. 2 d. 10 p." DocPartId="9051686a84174a93a940e7973bca61ee" PartId="d973d9c057244023880504d393674698"/>
            <Part Type="strPunktas" Nr="11" Abbr="11 p." DocPartId="48c1a19e68a14d0d8d6a3e3431078fd8" PartId="d5e43083844c408c97e8bf22d320e651"/>
          </Part>
          <Part Type="strDalis" Nr="3" Abbr="67 str. 3 d." DocPartId="db855c31630b46b18ec1072c6a2a8cdd" PartId="f3143237c0e64d99be2c8d605a674dbe"/>
          <Part Type="strDalis" Nr="4" Abbr="67 str. 4 d." DocPartId="00ae7192e06242a7b2dea984e61e06d1" PartId="b907c0dfced84ef59c9007f3318f122e"/>
          <Part Type="strDalis" Nr="5" Abbr="67 str. 5 d." DocPartId="af18351c60b3434d95c42c37b6e5b922" PartId="c7a449df880e4f9fae021c381952411b"/>
          <Part Type="strDalis" Nr="6" Abbr="67 str. 6 d." DocPartId="152109df6b6a45e2b4e31b0ee81b8faa" PartId="b07a77592fb44c149906579aee2a8a10"/>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ar teisės dirbti tam tikrą darbą arba užsiimti tam tikra veikla atėmimas" DocPartId="8061035b3aaa49da8e511b89e737c61d" PartId="550ebf8bff7a4b1883cbc787b3b5d111">
          <Part Type="strDalis" Nr="1" Abbr="68-1 str. 1 d." DocPartId="cccbab668cea470cb4797700f3ed385f" PartId="0091c12058ab4e33b331c8de99ad845a"/>
          <Part Type="strDalis" Nr="2" Abbr="68-1 str. 2 d." DocPartId="63934653f49c4dd8a2684fec2c01236c" PartId="08d2f728ed0641bf8cedebbaf746de7f"/>
          <Part Type="strDalis" Nr="3" Abbr="68-1 str. 3 d." DocPartId="17574a7e7de74c87b8000948b161f291" PartId="be65d604fbfd4ea5af5e5e4d53180ca6"/>
          <Part Type="strDalis" Nr="4" Abbr="68-1 str. 4 d." DocPartId="0a20eb6eadd840c3b9e660d24566271e" PartId="44eb48eaf7d94fd8b6f3aad150a02105"/>
          <Part Type="strDalis" Nr="5" Abbr="68-1 str. 5 d." DocPartId="b36f9948fee84f6ea061dbe7239b124f" PartId="bc69ac3a03db42e29946af10e7a84634"/>
        </Part>
        <Part Type="straipsnis" Nr="68-2" Abbr="68-2 str." Title="Teisės dirbti tam tikrą darbą arba užsiimti tam tikra veikla atėmimas" DocPartId="a8067c6743734af5809084011b9da164" PartId="0257b0738f2a4bf1b0ecafd47acacdd3"/>
        <Part Type="straipsnis" Nr="69" Abbr="69 str." Title="Turtinės ir (ar) neturtinės žalos atlyginimas ar pašalinimas" DocPartId="c840416c53d44c2e882594b7379fde6e" PartId="d932523cc7be476a87886a7328cf0721">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5179957eae4a43518d81e73f27d227dd">
          <Part Type="strDalis" Nr="1" Abbr="70 str. 1 d." DocPartId="a31aa1fbc2994b8dba90bbfdad522d78" PartId="79091f87c29e4b9fa8c9728e273bc4aa"/>
          <Part Type="strDalis" Nr="2" Abbr="70 str. 2 d." DocPartId="52b95d8d069748d89442e65ca6e9e5c8" PartId="ab17f3fca1a44e5891fc4a9e8f7c5d3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78e6733896f74cb9b9fb1420a6965a9c"/>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5387d2da4040473fb5913f42c76a9cb4">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07aa8887539346fda862d78561ba1ca2"/>
          <Part Type="strDalis" Nr="4" Abbr="72-4 str. 4 d." DocPartId="39eea23cddbc4f94b47c99ece57b8544" PartId="b3450fb8f00f4eb4934b5fc7cfd8b28a"/>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6c50e848d1834a3dbdf5d0ecb569a4a6"/>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6fab0c6f1f144fbb99580e4af2c76190">
          <Part Type="strDalis" Nr="1" Abbr="75 str. 1 d." DocPartId="b3e1a3c1c6ac4246a61aa97430d97232" PartId="c2ec9d8557a34b4e9555203a348e498b"/>
          <Part Type="strDalis" Nr="2" Abbr="75 str. 2 d." DocPartId="7738c759fcdc482d855124c3c8012549" PartId="3eeaef55136a45bd8ff55f33315f2102"/>
          <Part Type="strDalis" Nr="3" Abbr="75 str. 3 d." DocPartId="984a1d423c4a4f23922dddf9a28e1c70" PartId="794b24899a4e49319dc6ce1407b96b9e"/>
          <Part Type="strDalis" Nr="4" Abbr="75 str. 4 d." DocPartId="a95f3d04521747868ac41d95e9737499" PartId="33c2ace9222e47e89bba67814dcee935"/>
          <Part Type="strDalis" Nr="5" Abbr="75 str. 5 d." DocPartId="b084b8a4b0bd4a75972716548655f38a" PartId="447dcf9163e14dca82dc3e7acf82c5a3">
            <Part Type="strPunktas" Nr="1" Abbr="75 str. 5 d. 1 p." DocPartId="347d4a50c42b420891cad46fccd2995b" PartId="38c1f93b01644de6b089111378af75fb"/>
            <Part Type="strPunktas" Nr="2" Abbr="75 str. 5 d. 2 p." DocPartId="790bae1479f94206826c100b9c85f581" PartId="ef318ad54a184d3c8473f1b0cf0fa702"/>
            <Part Type="strPunktas" Nr="3" Abbr="75 str. 5 d. 3 p." DocPartId="7e59295c174d4137af63745768bcca48" PartId="d6f2c0cb40754cf19b38616c89780850"/>
            <Part Type="strPunktas" Nr="4" Abbr="75 str. 5 d. 4 p." DocPartId="669972b78f7849deb369b9bcac9ca988" PartId="223a19916b294abf985132c3d7b02aa6"/>
            <Part Type="strPunktas" Nr="5" Abbr="75 str. 5 d. 5 p." DocPartId="2eb2d969dd1b4c8ba833f824e76dbc18" PartId="c7fd58d5bb62491ba1d3c34af634e009"/>
            <Part Type="strPunktas" Nr="6" Abbr="75 str. 5 d. 6 p." DocPartId="7a04b7534fe9417d9b109b8d1612fa71" PartId="c5e43d89bbfb4ec38f07d321841d5777"/>
            <Part Type="strPunktas" Nr="7" Abbr="75 str. 5 d. 7 p." DocPartId="74698f9770d34ac5845eefa974a46428" PartId="bd1d602b7f79445cad629c2365a43cd0"/>
            <Part Type="strPunktas" Nr="8" Abbr="75 str. 5 d. 8 p." DocPartId="42a42f7837094662afb5ca6d89deff65" PartId="791a70e8ae9a4cf889109e3ab24cbb4c"/>
            <Part Type="strPunktas" Nr="9" Abbr="75 str. 5 d. 9 p." DocPartId="36e52e3a8adc4f1c97965a95c58c488d" PartId="93bc458b4bd54cfabd07ba2a391732d3"/>
            <Part Type="strPunktas" Nr="10" Abbr="75 str. 5 d. 10 p." DocPartId="099220a77b7b439ab3cf25b218206b93" PartId="f014d2ec39bd4d3dbd0562f2843ee7f6"/>
            <Part Type="strPunktas" Nr="11" Abbr="75 str. 5 d. 11 p." DocPartId="6a3d3507e478403a98465b4855994df8" PartId="bd253b3857254d3593ab336ee79ee4e7"/>
          </Part>
          <Part Type="strDalis" Nr="6" Abbr="75 str. 6 d." DocPartId="5c1b4c4b633d47608ea1281e0e20870b" PartId="901eb293f8cf45cfb7d81ffbe87df037"/>
          <Part Type="strDalis" Nr="7" Abbr="75 str. 7 d." DocPartId="3a17ec3c58e044aca4482fb95d419d86" PartId="bcb755a72eff452a813febcf6902b382"/>
          <Part Type="strDalis" Nr="8" Abbr="75 str. 8 d." DocPartId="120a14cd15de419da4ec9adf198fd837" PartId="dd63663f158748bf8aebde1ef41bee57"/>
          <Part Type="strDalis" Nr="9" Abbr="75 str. 9 d." DocPartId="bcc6854ac6854b73918e425cdd5a002a" PartId="a38227bb61294904b33d01a60e32fd4a"/>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31e1a811eecf430cb52c974d466c5539"/>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29b3e4b45b6e446c821c140c5d988d8d">
          <Part Type="strDalis" Nr="1" Abbr="82 str. 1 d." DocPartId="e30e724d8f444184af8cc60c2ffa8182" PartId="3fd2240a4d4044ef86bd2ea23c8aaa1c">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ir (ar) neturtinės žalos atlyginimas arba jos pašalinimas" DocPartId="48ec418993984802bde8be610f06c0f1" PartId="e2df320f37cb4d0c9618624db4774558">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d2abcdf00f284c8e8365aa033547a00c">
          <Part Type="strDalis" Nr="1" Abbr="85 str. 1 d." DocPartId="88f942c385e54503a9d95c7293a35d89" PartId="45adde862fb94fae963fbafa5a0e3486"/>
          <Part Type="strDalis" Nr="2" Abbr="85 str. 2 d." DocPartId="430ced2a386c4ac98bf80742b675ce5d" PartId="1ce6bbf8226e4d3bb7229b7dfcf4746c"/>
          <Part Type="strDalis" Nr="3" Abbr="85 str. 3 d." DocPartId="960cfea09fb246b4a1504b2e4b50e42c" PartId="a8f58bba9d7747e4ba217334becbc3bb"/>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102d9b039cf246e0b696bcb44ba1e6d3">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d11c0fbfb788497aa8722eec76924465">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3" Abbr="90 str. 3 d." DocPartId="0593a72c3ee944779d0fb88d397e1d10" PartId="feeccce9c15c40e8acc9ec4ef67519eb"/>
          <Part Type="strDalis" Nr="4" Abbr="90 str. 4 d." DocPartId="49e51c6f8e5a4fbd80700453747df591" PartId="723726864a71432cb9eb889d0f65a301"/>
          <Part Type="strDalis" Nr="6" Abbr="90 str. 6 d." DocPartId="3c7de3a651dc4e6bb2c693a3b9651914" PartId="9f96796b364e47b0b2b926ece248a81f"/>
          <Part Type="strDalis" Nr="7" Abbr="90 str. 7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a4492409c4db4dc2b21bb41db5020366">
          <Part Type="strDalis" Nr="1" Abbr="92 str. 1 d." DocPartId="94427b9e71c341fda475cd3360f7fb3a" PartId="8720952c8071489c91d78ff786d78654"/>
          <Part Type="strDalis" Nr="2" Abbr="92 str. 2 d." DocPartId="74a17389f52f44949f500fa4d216d4eb" PartId="c8d8723eeb724e3585ce84551889e1cc"/>
          <Part Type="strDalis" Nr="3" Abbr="92 str. 3 d." DocPartId="8b396a9a11ee415e8c9db94f88da9f15" PartId="e604cdb58d5b4514909896854a571e37"/>
          <Part Type="strDalis" Nr="4" Abbr="92 str. 4 d." DocPartId="4bc29aca1dff4f728c8f479f3809cecd" PartId="5449f009a29d4e918070d18a898439ab"/>
          <Part Type="strDalis" Nr="5" Abbr="92 str. 5 d." DocPartId="f0e1cb733b524ed7ac16f81dc2c2ecb0" PartId="380745ffbc574374b548dce652bea1ee"/>
          <Part Type="strDalis" Nr="6" Abbr="92 str. 6 d." DocPartId="c5e70fc28a5e470bbc57d3006c4085c1" PartId="2c846443d8e146b9915a2aaa4adc90b6"/>
          <Part Type="strDalis" Nr="7" Abbr="92 str. 7 d." DocPartId="9aa4d50dc9264b8ca4cd4439cc3e60a7" PartId="a22efa6837544ba6b1ead1e57feb0ca8"/>
        </Part>
        <Part Type="straipsnis" Nr="93" Abbr="93 str." Title="Nepilnamečio atleidimas nuo baudžiamosios atsakomybės" DocPartId="b1b6b12008ca41c7982ab80958b7c2a2" PartId="a1d4d8cb9261403e9ab8875d2930cd49">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5161bd82c0464236b8595ef0c4ecbdeb">
          <Part Type="strDalis" Nr="1" Abbr="100-1 str. 1 d." DocPartId="161d14d91e61477cb0b862a3900b7b33" PartId="6817da88099b402ab542ddea7ffb4e5c"/>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0-3" Abbr="100-3 str." Title="Kankinimas" DocPartId="c028875fe9ec4d32ad7e392231975484" PartId="4dc2a7a44469458690cf02138babb39c">
          <Part Type="strDalis" Nr="1" Abbr="100-3 str. 1 d." DocPartId="c78c1db079724f6f9add99676054d820" PartId="f19b99154aac46a1bc9fb446f4c32a0f"/>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arba netinkamas vado pareigų vykdymas" DocPartId="81463d5736644d9fb5e1eab3a521ef05" PartId="460b911a10d44d32b41169ddf95c1cd5">
          <Part Type="strDalis" Nr="1" Abbr="113-1 str. 1 d." DocPartId="4f5663be488b4c72ac7c42b73b7ef0ef" PartId="688da4c447ae48bba7ff20dc279e1951"/>
          <Part Type="strDalis" Nr="2" Abbr="113-1 str. 2 d." DocPartId="2697833b4eb94a5fb643d785e9472cbc" PartId="1c71dc2ac9de42bca75454db293098c3"/>
          <Part Type="strDalis" Nr="3" Abbr="113-1 str. 3 d." DocPartId="f05fa073da594738b08e1728670a2254" PartId="f42e9a97597547888b31fcf5980c44dd"/>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a3813637d38b4b65a93f7d2ee47b9755">
          <Part Type="strDalis" Nr="1" Abbr="114 str. 1 d." DocPartId="6a2db572cbf744cb93825171c0badb51" PartId="42c1578fbc8843d59c150a4018aa8192"/>
          <Part Type="strDalis" Nr="2" Abbr="114 str. 2 d." DocPartId="95e995b3bf66416fa2bb9d014a2b5d5c" PartId="ce09344660bb4b55b793cabac00706e5"/>
          <Part Type="strDalis" Nr="3" Abbr="114 str. 3 d." DocPartId="322ed32957114144b497dfa5741dc0b2" PartId="d97eb2db872f4b4781df6ec94b626868"/>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eb450fb5d3f248c0ad12e1c07c5c539f">
          <Part Type="strDalis" Nr="1" Abbr="118 str. 1 d." DocPartId="74449892b806463a8b41d08b93d2f139" PartId="6a0320d6524740d7ab456df63862a4a3"/>
          <Part Type="strDalis" Nr="2" Abbr="118 str. 2 d." DocPartId="af73f67a240f4969a35bac22c715db98" PartId="ecef9208317f4c93956b49178077e88e"/>
          <Part Type="strDalis" Nr="3" Abbr="118 str. 3 d." DocPartId="67a9e21408e746d79d3d3beb00b18130" PartId="411c16f980044660ba7aa20e3271b7f8"/>
          <Part Type="strDalis" Nr="4" Abbr="118 str. 4 d." DocPartId="a2c6de9e959f463cac2869fa753e440e" PartId="69bd631affa04543a5505f99e7c9ba35"/>
          <Part Type="strDalis" Nr="5" Abbr="118 str. 5 d." DocPartId="6dd5bada9ec74ed6a20022168121c9d4" PartId="7ef096931aa249fb95e64dd64bd12ede"/>
        </Part>
        <Part Type="straipsnis" Nr="119" Abbr="119 str." Title="Šnipinėjimas" DocPartId="5923826c0b274be99dd04ee8f388bcc4" PartId="0237002d1b0e4caf95d9a0eb42db87b3">
          <Part Type="strDalis" Nr="1" Abbr="119 str. 1 d." DocPartId="c4ae14c2282b412099d583472d5ccd6e" PartId="36cdd62739044a759f1310f19a8e6c60"/>
          <Part Type="strDalis" Nr="2" Abbr="119 str. 2 d." DocPartId="0c72ea588a694f54a44f428d2c44abc5" PartId="eef6e93fe985437aaa9f82c957b7abdb"/>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e3d6cdc7048c4ded8cc673506ade7c2f"/>
        </Part>
        <Part Type="straipsnis" Nr="120" Abbr="120 str." Title="Kolaboravimas" DocPartId="2aaaddf22b974885a151cd9e098f4735" PartId="3ef95b71694943e090a9ad21ebdac19e">
          <Part Type="strDalis" Nr="1" Abbr="120 str. 1 d." DocPartId="bd28de1765164483a29d306ddfb19f1e" PartId="d02c17cf28574ec0a7aefea9c3d08edc"/>
          <Part Type="strDalis" Nr="2" Abbr="120 str. 2 d." DocPartId="d4311b9eb70d48a582f96b98043632f1" PartId="0b4d725239e3479b99ec1f7e2c836e97"/>
        </Part>
        <Part Type="straipsnis" Nr="121" Abbr="121 str." Title="Antikonstitucinės grupės ir organizacijos" DocPartId="e733f56dab744256a8d304e017619fa3" PartId="d56dd9d8751240fa87e6537cc26133f0">
          <Part Type="strDalis" Nr="1" Abbr="121 str. 1 d." DocPartId="d083c31270ee4a97bc2cf2bfd06a8b17" PartId="04f8110072ad4bb08c7aadc874a7fd1e"/>
          <Part Type="strDalis" Nr="2" Abbr="121 str. 2 d." DocPartId="67838cd6b0634826bd253341271400a1" PartId="e3029630e87545e89fdfee6066318131"/>
          <Part Type="strDalis" Nr="3" Abbr="121 str. 3 d." DocPartId="86cdef0f459f4a3bbbb0be945b028ecd" PartId="24edd613573d4788a0d0d23fe2dc862a"/>
          <Part Type="strDalis" Nr="4" Abbr="121 str. 4 d." DocPartId="7d5e400300db4c7dbdbede62fb2cb9a5" PartId="e758219d2cf74a70acdbc85c6656188e"/>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arba Lietuvos Respublikos įstatymuose nustatytų ribojamųjų priemonių pažeidimas" DocPartId="4714b841c13a4d3d86422cccbd582b7a" PartId="5e0daad89a34422b830e9fe43cc5f878">
          <Part Type="strDalis" Nr="1" Abbr="123-1 str. 1 d." DocPartId="f766bb929f6e47ccbaa2429f22a634a5" PartId="e52fe3db49644a8190085f85fd707088"/>
          <Part Type="strDalis" Nr="2" Abbr="123-1 str. 2 d." DocPartId="a10d5af6904b43009269ac11ad7b442f" PartId="59ab76d86b9d462e81a9142d5dcfa944"/>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45d73b01316c473bbecb0da135999e7e"/>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8a75e2e2ae674b45adb827359c616f37"/>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c106f4c8ed0c47ce9455a9dc07134b51"/>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314b5552324644f39c58ff96bba131fa">
          <Part Type="strDalis" Nr="1" Abbr="141 str. 1 d." DocPartId="7b91e432025f439cad5b0eab38363353" PartId="f18c44edce6a495084ac82b15e654569"/>
          <Part Type="strDalis" Nr="2" Abbr="141 str. 2 d." DocPartId="b35a82b95ef44636bfb0564ff56d9088" PartId="69ee3a9c7ef447099c22c76be71060b8"/>
          <Part Type="strDalis" Nr="3" Abbr="141 str. 3 d." DocPartId="a45ecb1136d4496dbc6b66f245ba85c5" PartId="b6e0581d456d448e8be398db42336e62"/>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3d68a362eb64bc5a2194bfb250aa0e0"/>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03cd642f7e12432a9feae95a02f3adb3"/>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6e7707986c94e389cae34170bd77e4b"/>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ff6fe91e14ca487f85cab37353100bc0"/>
          <Part Type="strDalis" Nr="2" Abbr="147-1 str. 2 d." DocPartId="07eaa3af5b9044e7a1447f499cda2e6a" PartId="0deac184cbc241fcb72fd42fa6301a34"/>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1d8d8cde698a43378cfd4242c1fb013e">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e1789829364549799a8a9413428d99a1"/>
          <Part Type="strDalis" Nr="4" Abbr="4 d." DocPartId="7aceff4fb4de40d98b925ba128ce43f6" PartId="16075bebb50d4c6fa9669332d6274483"/>
          <Part Type="strDalis" Nr="5" Abbr="151-1 str. 5 d." DocPartId="70266da1a30748e2aff6240e1b59900f" PartId="a280d8dfdf90417b9174a4ef5b85df1a"/>
          <Part Type="strDalis" Nr="6" Abbr="151-1 str. 6 d." DocPartId="eb03d8558f2644babd23a4bcc3abf385" PartId="95f61e2d762f4959990debe5b8e756c7"/>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XXII SKYRIUS NUSIKALTIMAI ASMENS GARBEI IR ORUMUI“." DocPartId="cbfa04fe57814fe6bfb998bc4afc5c68" PartId="b267f1fa8fdc4b488ee12b0476965693">
        <Part Type="straipsnis" Nr="154" Abbr="154 str." Title="Šmeižimas" DocPartId="c3c35f11ee514faeb052c41d6be72532" PartId="89ccbddae9a34b8c80e504ba358813c4">
          <Part Type="strDalis" Nr="1" Abbr="154 str. 1 d." DocPartId="aac6701b4b884aca82377b2e5be787bc" PartId="a9d04df4c3cc4eca8ab1ed808d5628b1"/>
          <Part Type="strDalis" Nr="2" Abbr="154 str. 2 d." DocPartId="926a8ad88ad94c11af9e59045997ef32" PartId="734147a7c5bb45daac041e3f0c785d28"/>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naujagimių sukeitimas" DocPartId="d670a14440494a55b61435bf04e53cf1" PartId="65966cdd4d3248e180f50ca37de2677f">
          <Part Type="strDalis" Nr="1" Abbr="156 str. 1 d." DocPartId="ad3b8a9c668e4eb89982bf380bfec8b5" PartId="2e73926b49b5469fa61aa2cbaee2d9a7"/>
          <Part Type="strDalis" Nr="2" Abbr="156 str. 2 d." DocPartId="97c9ed7ae3b64bbd9d081f02e6a42d23" PartId="1cd1d44ef9aa4a67a2f65fb4e148ac04"/>
        </Part>
        <Part Type="straipsnis" Nr="157" Abbr="157 str." Title="Vaiko pirkimas arba pardavimas" DocPartId="53f6308f07574823adb4551f5100b631" PartId="dca9e2bde5bc4efdaa4b493bfe761af5">
          <Part Type="strDalis" Nr="1" Abbr="157 str. 1 d." DocPartId="59c6260d635d4becbd197aca8dac1b67" PartId="7d836135fc7547dd95cfb6cdc1ddafa5"/>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781865a859d544909bd3f8667669bdab">
          <Part Type="strDalis" Nr="1" Abbr="169 str. 1 d." DocPartId="4acff94d4c8d4530897e251b05eada80" PartId="a48cfe0996054b09bb704cbe28c1ebf9"/>
          <Part Type="strDalis" Nr="2" Abbr="169 str. 2 d." DocPartId="1282c91b84f34e688e2168f5cc95ed6f" PartId="4426b36cd1334df5826d6322838006fe"/>
        </Part>
        <Part Type="straipsnis" Nr="170" Abbr="170 str." Title="Kurstymas prieš bet kokios tautos, rasės, etninę, religinę ar kitokią žmonių grupę" DocPartId="a3ed034150e141db8739eeb38511f1e8" PartId="d5a2ffe537684c8db553bdf2656b9e13">
          <Part Type="strDalis" Nr="1" Abbr="170 str. 1 d." DocPartId="a77c737406ca47a1b7899a1e60b0c33f" PartId="7a176a2d436a45ba94520c70604a370d"/>
          <Part Type="strDalis" Nr="2" Abbr="170 str. 2 d." DocPartId="3ab83866676244c589444239851d8b82" PartId="585abeb4e8ad42c6a44373a1b95707de"/>
          <Part Type="strDalis" Nr="3" Abbr="170 str. 3 d." DocPartId="3a94c82a4d7840e7bb9adb2c99ccc7c8" PartId="1c3d69f1245e458d911d865e4684dcc7"/>
          <Part Type="strDalis" Nr="4" Abbr="170 str. 4 d." DocPartId="72d87076ab3e4d7c9bac2682ddc831b5" PartId="c5d18b06f6344e378ce793e339307a75"/>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69e4bbbf20e426e8d7d4e2e84b7c1d9"/>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1d5f2e3a720e4c8390837a7b4a276b75"/>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d3e66270370e45e89c65aa8d384fa910">
          <Part Type="strDalis" Nr="1" Abbr="172 str. 1 d." DocPartId="697c876af3ed414ca7a14988587ece90" PartId="2d3e8edd4336491fbf606c725820641b"/>
          <Part Type="strDalis" Nr="2" Abbr="172 str. 2 d." DocPartId="d7f065e9d74f4c10b3377a52b1290fe4" PartId="041b918ca5994823befabb601b46b4f7"/>
          <Part Type="strDalis" Nr="3" Abbr="172 str. 3 d." DocPartId="128b7ef174dd4214a98406ae27bece70" PartId="817a38efd427430cb49627c512052cee"/>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eb6292f2324f4af5a2abc4f9ba4993e1">
          <Part Type="strDalis" Nr="1" Abbr="176 str. 1 d." DocPartId="77d131ddb6fb4537a049b2ff349cb3e8" PartId="df454883539b46f9b796db2c2ed08ef8"/>
          <Part Type="strDalis" Nr="2" Abbr="176 str. 2 d." DocPartId="f072312241b748f49112815b692a0adb" PartId="49123c3162fc4e43a7dcb2ca2e1c851b"/>
          <Part Type="strDalis" Nr="3" Abbr="176 str. 3 d." DocPartId="bd53ebcb513b41878d001ee9c0aea45a" PartId="0e81ee07ae2647cd90ec36597abaafde"/>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320dbcee19cc4bf7b32f580a30c14597">
          <Part Type="strDalis" Nr="1" Abbr="178 str. 1 d." DocPartId="170bf0792ba34f8cbfcd2e367e7e5314" PartId="23966cd088634b00812cbc0991bb637b"/>
          <Part Type="strDalis" Nr="2" Abbr="178 str. 2 d." DocPartId="4b9670550b8f4494991231d32b81623e" PartId="79ca6aea4b7841019ec6d3b71ff6b69b"/>
          <Part Type="strDalis" Nr="3" Abbr="178 str. 3 d." DocPartId="f5e70775c94143a69b027c294dea74ae" PartId="273c2d9971ee4ee3b28eff897b3e42e3"/>
          <Part Type="strDalis" Nr="4" Abbr="178 str. 4 d." DocPartId="0d513491a93d45018cb6192f0588303d" PartId="8178a17e3b0b493e9e9c80fcc9645ed3"/>
          <Part Type="strDalis" Nr="5" Abbr="178 str. 5 d." DocPartId="07c33d2df6c0410cb64845c0298bf15b" PartId="fcf4e75dbdc54bb5b00b5aa55bbb9f82"/>
          <Part Type="strDalis" Nr="6" Abbr="178 str. 6 d." DocPartId="0cc378161efd45ae8ae23d0742d6bd31" PartId="d6e83e9507c944e9be5a538450fd8f53"/>
          <Part Type="strDalis" Nr="7" Abbr="178 str. 7 d." DocPartId="ed98ed677b8c47fcbb16e5d990670f87" PartId="4fc401d228154d2fa9eb3a87d54c4ebe"/>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159b7be61fd48d697f5ecfce7a46448">
          <Part Type="strDalis" Nr="1" Abbr="180 str. 1 d." DocPartId="55153049150c4505aa936254f253cae3" PartId="fb4f7e2bf1f34e4db522c5f69e931341"/>
          <Part Type="strDalis" Nr="2" Abbr="180 str. 2 d." DocPartId="7ffb8d10c5894424a91f0b9f27b0bb83" PartId="78ae20106b9e407e9b8a9cbcb1bd382e"/>
          <Part Type="strDalis" Nr="3" Abbr="180 str. 3 d." DocPartId="280af98a966642aaaa16b2ecc27ed81a" PartId="d36b95be39404a25a5689250362aed6d"/>
          <Part Type="strDalis" Nr="4" Abbr="4 d." DocPartId="bfdf59c7fff64e54ba7f5a935246e218" PartId="4dcc0b06e56144d78e37ba2ea2ec63b8"/>
        </Part>
        <Part Type="straipsnis" Nr="181" Abbr="181 str." Title="Turto prievartavimas" DocPartId="5bde011ade5e4dc2930825f49606e84a" PartId="94de631eb93d4c5f81c54c9006ab9510">
          <Part Type="strDalis" Nr="1" Abbr="181 str. 1 d." DocPartId="869ba44c1d7b42168fc47dc797cc204d" PartId="5fa3bdd77dce49a0910e86c62df3eb7f"/>
          <Part Type="strDalis" Nr="2" Abbr="181 str. 2 d." DocPartId="a7ce983957b64bdd8f154c05655189a8" PartId="807edf0ec6094ca1a4d6cf64b240bf5f"/>
          <Part Type="strDalis" Nr="3" Abbr="181 str. 3 d." DocPartId="a90f9d4314e74c54a8079316b2148c80" PartId="a1b69203f9b941008eeda160dc7881f1"/>
          <Part Type="strDalis" Nr="4" Abbr="4 d." DocPartId="f740e359f94c4884be30bb7d289fec9e" PartId="ea4cf70c30084ccba86e505707d5dda9"/>
        </Part>
        <Part Type="straipsnis" Nr="182" Abbr="182 str." Title="Sukčiavimas" DocPartId="c1ea5a46326148778a2fc8d5b21e12fe" PartId="a015625b0b89416ba5b9269d8f4f7b50">
          <Part Type="strDalis" Nr="1" Abbr="182 str. 1 d." DocPartId="a9e8ee225f884e3a8922f605277eec8e" PartId="159f11f16ceb4ee3b34e500cd71810c9"/>
          <Part Type="strDalis" Nr="2" Abbr="182 str. 2 d." DocPartId="90e525e6ec5b4725ba421ddbb559b94c" PartId="9718b07749de4d7d9aae11076c5347da"/>
          <Part Type="strDalis" Nr="3" Abbr="182 str. 3 d." DocPartId="357e057c4e07470781cce5875e35e696" PartId="6dd561a0e4684329acb4972b4864841f"/>
          <Part Type="strDalis" Nr="4" Abbr="182 str. 4 d." DocPartId="3744be639c42438f83df177b437e229c" PartId="cf0994f49d714a7b8cfa409274069613"/>
          <Part Type="strDalis" Nr="5" Abbr="182 str. 5 d." DocPartId="50f116bd81e648be9e141d4e857271a2" PartId="f19d7ab21bea42399e1e88a0eb4c5b03"/>
          <Part Type="strDalis" Nr="6" Abbr="182 str. 6 d." DocPartId="d71f0f6af1134659ab0b4526dbc0dc4b" PartId="d30a903d72164d28a9044367d94b0181"/>
        </Part>
        <Part Type="straipsnis" Nr="182-1" Abbr="182-1 str." Title="Manipuliavimas sporto varžybomis" DocPartId="85ae05d6600c4a1e89fa46c6479d50c7" PartId="d191e3078dce4eb19e31e108e80e6b3f">
          <Part Type="strDalis" Nr="1" Abbr="182-1 str. 1 d." DocPartId="25190a896e594be7af878b2fac5a5f6f" PartId="cb9b63d138aa47a398c97ed2a8b7153f"/>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9bf44209274c4056a56df1ff9f5e8a7e">
          <Part Type="strDalis" Nr="1" Abbr="183 str. 1 d." DocPartId="89308078428c40a9ac858b4feca12d68" PartId="8a75b362598e4e9ca26b306c3ef16466"/>
          <Part Type="strDalis" Nr="2" Abbr="183 str. 2 d." DocPartId="cf92a468486e47f1bd9bfd9498ee274a" PartId="5cb69e29e9744308a0fa29dbccb43af6"/>
          <Part Type="strDalis" Nr="3" Abbr="183 str. 3 d." DocPartId="d25f3921388c438b8a5c715a348b566f" PartId="153dfcf10b984a36968c20e1c6eeaf5a"/>
          <Part Type="strDalis" Nr="4" Abbr="183 str. 4 d." DocPartId="2f4e89024d2e4a8192f41efd0a91ddb6" PartId="de814a45b16f4cd6b8b3cf94eac140e6"/>
          <Part Type="strDalis" Nr="5" Abbr="183 str. 5 d." DocPartId="49d8a00061ab4f7f976ca0c327594520" PartId="56c7128fd481475cbc571a0d8bd58da3"/>
          <Part Type="strDalis" Nr="6" Abbr="183 str. 6 d." DocPartId="03e394bd33b9490ea3dae8dd0cb37f93" PartId="59fe826bc6cf44f59f2e81052d1e7049"/>
        </Part>
        <Part Type="straipsnis" Nr="184" Abbr="184 str." Title="Turto iššvaistymas" DocPartId="9f9c6ff4266346de9972e76bb335285d" PartId="b86f378e260844f98de6e7ea87559df6">
          <Part Type="strDalis" Nr="1" Abbr="184 str. 1 d." DocPartId="944adbb983cd4b20b59681915d8398f5" PartId="2d999ab7498d4338bb08adf16f74f24a"/>
          <Part Type="strDalis" Nr="2" Abbr="184 str. 2 d." DocPartId="fb2b496f86a54cff80486daff6aa7592" PartId="73f9c6450e2541cc9ca99e910d27b5b2"/>
          <Part Type="strDalis" Nr="3" Abbr="184 str. 3 d." DocPartId="14936454b49a463ca4553df1740c7435" PartId="154987f459a44c5c8e0a039aa9f7fbb4"/>
          <Part Type="strDalis" Nr="4" Abbr="184 str. 4 d." DocPartId="712dbc987b7d467fba1f7f999374c0fb" PartId="2ba33f9e32bf43cb8fddcd25e8545608"/>
          <Part Type="strDalis" Nr="5" Abbr="184 str. 5 d." DocPartId="c6e514aea89846489babe0a296606eb7" PartId="8e12d1ba680b44658a906c1f9c9e6f78"/>
          <Part Type="strDalis" Nr="6" Abbr="184 str. 6 d." DocPartId="e86bee1100a24d009d2befc67ebfb64c" PartId="80bc3385fca6460ebfb0c549947b5d3b"/>
        </Part>
        <Part Type="straipsnis" Nr="185" Abbr="185 str." Title="Radinio pasisavinimas" DocPartId="d1695e6699104f93b6b85d30c3b259e0" PartId="954366ae0a09447498c89f1f6b16f565">
          <Part Type="strDalis" Nr="1" Abbr="185 str. 1 d." DocPartId="a70c49cac6a14b37bfe119da7818fd6c" PartId="54b92fd3b80643139a7b24a46b1cfbc8"/>
          <Part Type="strDalis" Nr="2" Abbr="185 str. 2 d." DocPartId="df42e105094344bab11d06fefc89e142" PartId="08749e539f1c45169abb441e8e755bdc"/>
        </Part>
        <Part Type="straipsnis" Nr="186" Abbr="186 str." Title="Turtinės žalos padarymas apgaule" DocPartId="973a3860bb634ff38217754334f75ee4" PartId="1004801373e34d83a2f50653c84b918f"/>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37de0c65b7664ff4a7425cbb334439ea"/>
          <Part Type="strDalis" Nr="4" Abbr="189 str. 4 d." DocPartId="438c2ec1820240fea6d2d5920cd48a42" PartId="ad685297cb2243c78d59ec1af435b636"/>
        </Part>
        <Part Type="straipsnis" Nr="189-1" Abbr="189-1 str." Title="Neteisėtas praturtėjimas" DocPartId="6363921847e444bfb59d95e3ae0a4c02" PartId="3b744503304042eabae5b9b7c50015af">
          <Part Type="strDalis" Nr="1" Abbr="189-1 str. 1 d." DocPartId="f6d0072e25974dbd9f401de801cea33d" PartId="1dc9ccf8ae484647a62dbf79e77807d6"/>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Sąvokų išaiškinimas" DocPartId="4d6306b413294f1e91f02c8f115981e3" PartId="a38bd8dd5ee149159171fb9128ee6280">
          <Part Type="strDalis" Nr="1" Abbr="190 str. 1 d." DocPartId="61aa6ca406c247f4b5a4c2390440227e" PartId="ee53800a3cf445a7abde0669ae997154"/>
          <Part Type="strDalis" Nr="2" Abbr="190 str. 2 d." DocPartId="2ffe1597490b41c3aba2f69e303f1270" PartId="304b13b5fd7042f4adc4b8440a86e035"/>
          <Part Type="strDalis" Nr="3" Abbr="190 str. 3 d." DocPartId="eaf3050c86a14835ae7ada191bc7b60f" PartId="0d84f43542e4455099890451ed254e97"/>
        </Part>
      </Part>
      <Part Type="skyrius" Nr="29" Title="NUSIKALTIMAI INTELEKTINEI IR PRAMONINEI NUOSAVYBEI" DocPartId="8d60bdeb309942cf8c9331493a7a644c" PartId="9b45f28d7031485a9b8c555589a6b31e">
        <Part Type="straipsnis" Nr="191" Abbr="191 str." Title="Autorystės pasisavinimas" DocPartId="f7ea6ec4155f40f9b259a6b8f2759de2" PartId="ff4d27f275024f4e9713c977eb32ebe5">
          <Part Type="strDalis" Nr="1" Abbr="191 str. 1 d." DocPartId="3b9e83598af44c87a614cdf41e5b8db1" PartId="f3ea86c15cbc4a91988f3b5d019ff170"/>
          <Part Type="strDalis" Nr="2" Abbr="191 str. 2 d." DocPartId="8dc3c1cc55264f099b177885a9cf4157" PartId="72c6005971d14bd595b13d85dc94b89d"/>
          <Part Type="strDalis" Nr="3" Abbr="191 str. 3 d." DocPartId="4f8ab8b589834d008ca12b081a08c6f6" PartId="f99c7384479f449082fa4263376c9917"/>
        </Part>
        <Part Type="straipsnis" Nr="192" Abbr="192 str." Title="Autorių teisių ar gretutinių teisių objekto neteisėtas atgaminimas, padarymas viešai prieinamo kompiuterių tinklais (internete), neteisėtų kopijų platinimas, gabenimas ar laikymas" DocPartId="0b67a7d4bb264251a2abcb3349eb6f4d" PartId="8f41caf7b5db43b294015ed898388d48">
          <Part Type="strDalis" Nr="1" Abbr="192 str. 1 d." DocPartId="1197cb0b0bc6475f8dcf1e969e6675e6" PartId="6a1bead4dba34995a41ee9d1854a3964"/>
          <Part Type="strDalis" Nr="2" Abbr="192 str. 2 d." DocPartId="a1f599c462d242fcaabe046c76c5afa9" PartId="3fc906a90f9f412b92b1cf7404fd59e5"/>
          <Part Type="strDalis" Nr="3" Abbr="192 str. 3 d." DocPartId="f3ffd39b34174f87a574ef3f82606e2b" PartId="752c367cf1f14cd9a29bfb8e7c18225f"/>
        </Part>
        <Part Type="straipsnis" Nr="193" Abbr="193 str." Title="Informacijos apie autorių teisių ar gretutinių teisių valdymą sunaikinimas arba pakeitimas" DocPartId="84bdb964588647508f210312dc5f0078" PartId="dae2bdc8380649c8959ac943dc5bd1ac">
          <Part Type="strDalis" Nr="1" Abbr="193 str. 1 d." DocPartId="72ccaa2e65cb40088b9966b8d7a75f62" PartId="0e5472f50bc04789aa519a00f26117ab"/>
          <Part Type="strDalis" Nr="2" Abbr="193 str. 2 d." DocPartId="d525d99384fc400583d1df0a89629c55" PartId="b733e561aa9e4318b0d19c527b503712"/>
        </Part>
        <Part Type="straipsnis" Nr="194" Abbr="194 str." Title="Neteisėtas autorių teisių ar gretutinių teisių techninių apsaugos priemonių pašalinimas" DocPartId="802497127599416b94eb3bf87a963f3b" PartId="9949266f26ea4b0da6dde5f67b326663">
          <Part Type="strDalis" Nr="1" Abbr="194 str. 1 d." DocPartId="904a7c7003884a8fbc17c26d0521a51b" PartId="07e7b88da7844e50aef596df2c54ae2d"/>
          <Part Type="strDalis" Nr="2" Abbr="194 str. 2 d." DocPartId="2a86601e9f6846938a0198962c0af633" PartId="64732bbbba734d3ea8405f3d4a29bf34"/>
        </Part>
        <Part Type="straipsnis" Nr="195" Abbr="195 str." Title="Pramoninės nuosavybės teisių pažeidimas" DocPartId="b6e29b29bd93400faffdf0521fe4d59d" PartId="701a3cea62584adb8d52269af6253a26">
          <Part Type="strDalis" Nr="1" Abbr="195 str. 1 d." DocPartId="4f4afe150a1b4bee95555f75e675f780" PartId="c00e04e559f84b57a7d06626d3322fd2"/>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420386b7a24c49b9911edce774294f13">
          <Part Type="strDalis" Nr="1" Abbr="196 str. 1 d." DocPartId="4309b86c765e4033a650b4d015817c47" PartId="96f932adc5ee4f68b41e1c0d027693f9"/>
          <Part Type="strDalis" Nr="2" Abbr="196 str. 2 d." DocPartId="53edad0ef1c1464d9a4ae110495bfc70" PartId="db0d40d914b9464dba7844329f6cc50f"/>
          <Part Type="strDalis" Nr="3" Abbr="196 str. 3 d." DocPartId="b130ec90db4a4377a9ff1973f2b48cbb" PartId="16d6544e82294791b00992c7beab3219"/>
        </Part>
        <Part Type="straipsnis" Nr="197" Abbr="197 str." Title="Neteisėtas poveikis informacinei sistemai" DocPartId="1c470e7e24ab437389a36357b762001a" PartId="91296b6f82ab490198c4125cbe5432d2">
          <Part Type="strDalis" Nr="1" Abbr="197 str. 1 d." DocPartId="fdc94eb42bb3428cba673f5981d17f83" PartId="daf1f560bc5143a7a82eb8906d5c674c"/>
          <Part Type="strDalis" Nr="2" Abbr="197 str. 2 d." DocPartId="d42432b75d564589b3f7530ed51676db" PartId="e403a90dcb6c407883dc4a9107d527a5"/>
          <Part Type="strDalis" Nr="3" Abbr="197 str. 3 d." DocPartId="2d083dc853284a05ac8e9885d26eaa99" PartId="05c4bc4d996147d69fe1595344cc38bf"/>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ec381bfa6a1844539d30543ebaf81dd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ef65551bdbd47b2867bd76e68ed439b">
          <Part Type="strDalis" Nr="1" Abbr="199 str. 1 d." DocPartId="e11619f752764cc99d665815d1f907d9" PartId="a8b07c38c0664419a7cbf7081364b74e"/>
          <Part Type="strDalis" Nr="2" Abbr="199 str. 2 d." DocPartId="21db026104e7404a9a7f2be9adf4633d" PartId="9140f0a738c3432aa56ae68109f05336"/>
          <Part Type="strDalis" Nr="3" Abbr="199 str. 3 d." DocPartId="036dbb3a8bfd4b25b80f87a1597fd754" PartId="afd4b903b2254ecfa04745bf373bb5ac"/>
          <Part Type="strDalis" Nr="4" Abbr="199 str. 4 d." DocPartId="61e9b70e5b8946b49e645840181f2fa5" PartId="0b4add01a70d4b95bcec5bb5c13bcd18"/>
        </Part>
        <Part Type="straipsnis" Nr="199-1" Abbr="199-1 str." Title="Muitinės apgaulė" DocPartId="d0ae8c3670e34710b3aaa85f9acaef56" PartId="29d34b732dad489c8b3f6d5a6376276f">
          <Part Type="strDalis" Nr="1" Abbr="199-1 str. 1 d." DocPartId="6af25daf9a5349c39f6d4c4d7b642562" PartId="91214532de8b42d6b1a0b92c8b9aadd3"/>
          <Part Type="strDalis" Nr="2" Abbr="199-1 str. 2 d." DocPartId="067673293d304020aab8771cbc95e014" PartId="3f267a260c10491dba9462a02185107e"/>
          <Part Type="strDalis" Nr="3" Abbr="199-1 str. 3 d." DocPartId="71e00946c59f43a487164afbdec509dc" PartId="82660aa6c48d4f998ab2d6c505761cd7"/>
          <Part Type="strDalis" Nr="4" Abbr="199-1 str. 4 d." DocPartId="8a3eb81829e74555be2035d4dd077386" PartId="a6fe15347396425c9eee7364916d4ba7"/>
        </Part>
        <Part Type="straipsnis" Nr="199-2" Abbr="199-2 str." Title="Neteisėtas disponavimas akcizais apmokestinamomis prekėmis" DocPartId="c3eb29728ae749dc81acd774be6e1d94" PartId="13de9c856eec49c29b0ee1e972532d90">
          <Part Type="strDalis" Nr="1" Abbr="199-2 str. 1 d." DocPartId="b677ba3988834778a505971cf72853e1" PartId="2886efde5fc7486fa31bc366c579c93a"/>
          <Part Type="strDalis" Nr="2" Abbr="199-2 str. 2 d." DocPartId="2f0282e5dcb74659a534e430221f0892" PartId="26b750f0af1a4086a80c45f1cd7537e5"/>
          <Part Type="strDalis" Nr="3" Abbr="199-2 str. 3 d." DocPartId="35e081b4c59d4868ae07daa85b6fd360" PartId="9772789722a34e46ad2e3b89b9ff05c3"/>
          <Part Type="strDalis" Nr="4" Abbr="199-2 str. 4 d." DocPartId="db0c0a06f28a48a8b3fb917c45527ae8" PartId="789122ccb1c448899d63d96c74472d45"/>
        </Part>
        <Part Type="straipsnis" Nr="200" Abbr="200 str." Title="Neteisėtas prekių ar produkcijos neišvežimas iš Lietuvos Respublikos" DocPartId="2751dd1d967d442aaee64dc8fcbbc634" PartId="1e7c7c520df94bd8a541d20f2010c945">
          <Part Type="strDalis" Nr="1" Abbr="200 str. 1 d." DocPartId="8d7816702b3b49f3aa6263f9c8d0af5e" PartId="fca597121e654642a45c65d5a15ca840"/>
          <Part Type="strDalis" Nr="2" Abbr="200 str. 2 d." DocPartId="49646c74d3724117937f432b5481493e" PartId="3fc9de8269904a3c8b64f7ad1f305bc6"/>
          <Part Type="strDalis" Nr="3" Abbr="200 str. 3 d." DocPartId="180c2573ad574ccbaaf5e12e16e1680a" PartId="a92f5bc54cfc4c038119b5542e9878c6"/>
          <Part Type="strDalis" Nr="4" Abbr="200 str. 4 d." DocPartId="5f905d7785a2447dbe8c5985f2e6addf" PartId="f06003a3a93441f6a40f3bdf5d1a9d6f"/>
        </Part>
        <Part Type="straipsnis" Nr="201" Abbr="201 str." Title="„201 straipsnis. Neteisėtas naminių stiprių alkoholinių gėrimų, nedenatūruoto ar denatūruoto etilo alkoholio, jų skiedinių (mišinių) gaminimas, laikymas, gabenimas ar realizavimas“." DocPartId="39a2b57e5fff47c7b66ade4d9d8c4c14" PartId="f0451cabe1054c72a78185d5328876ca">
          <Part Type="strDalis" Nr="1" Abbr="201 str. 1 d." DocPartId="34139654279e43adb1ee2a7517764ceb" PartId="7c4a41b3d3b540c4a965d2ffc1d50aaf"/>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66a8352e29fc46f6830297c36f946954">
          <Part Type="strDalis" Nr="1" Abbr="203 str. 1 d." DocPartId="fbe62f5a614043fc94cfb982f174a6bf" PartId="be95d37749ba46e98505be896727c499"/>
          <Part Type="strDalis" Nr="2" Abbr="203 str. 2 d." DocPartId="ae02049a603b4135bc198e8cdb222fde" PartId="baf279e39f85471496ff7e16814a0a58"/>
          <Part Type="strDalis" Nr="3" Abbr="203 str. 3 d." DocPartId="b339d84bffea492db7aba9a49e325913" PartId="d25bad296da645c78d05cac685162b4b"/>
        </Part>
        <Part Type="straipsnis" Nr="204" Abbr="204 str." Title="Svetimo prekių ar paslaugų ženklo naudojimas" DocPartId="583f0f66a3744742b4a40f06b7fcb1b6" PartId="b2684303040f4d72a372c02a15deffb8">
          <Part Type="strDalis" Nr="1" Abbr="204 str. 1 d." DocPartId="f4d0eed4b2654fff81f38d7d2b65befd" PartId="797259f29ff047e2a8fdc25f0c00fa24"/>
          <Part Type="strDalis" Nr="2" Abbr="204 str. 2 d." DocPartId="2dc35f14168c4af981f7f42f4b8c1fe9" PartId="e0e798e141dc4c56b56ab6f4260ef311"/>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a4789ddd4b374b0eb00e8fb6b9eb76cd">
          <Part Type="strDalis" Nr="1" Abbr="206 str. 1 d." DocPartId="5f50b6f4df774d4a951894b8b565c93e" PartId="b35583e773ad46449746ca5d8b34f782"/>
          <Part Type="strDalis" Nr="2" Abbr="206 str. 2 d." DocPartId="1190fc3fa82943e586f1c93f0fcf19ce" PartId="1fad7694af974a9cafc86e8e4806cb61"/>
          <Part Type="strDalis" Nr="3" Abbr="206 str. 3 d." DocPartId="14ea8af74e3f49eeafc18c9ee3aee929" PartId="5643b36378fc4431bed5f8e758f6149e"/>
          <Part Type="strDalis" Nr="4" Abbr="206 str. 4 d." DocPartId="30769fe0ccf547fc9f933fc92978fd00" PartId="d2f8c265394548bc89e6bb05d25bc22e"/>
          <Part Type="strDalis" Nr="5" Abbr="206 str. 5 d." DocPartId="318bf5903b7c43968ed35c55df6c38f7" PartId="fd6b650bc8da4107b98c4b12a40c6f91"/>
        </Part>
        <Part Type="straipsnis" Nr="207" Abbr="207 str." Title="Kreditinis sukčiavimas" DocPartId="ff9ff67902f4427c8d3ed2af75a243e2" PartId="2265c3c3a0ac4948aa3a2679d28d4bd3">
          <Part Type="strDalis" Nr="1" Abbr="207 str. 1 d." DocPartId="bc208b02a56f4b119792b2078cc59b01" PartId="a8773a8e142c4dfeb3580a4afab60f2c"/>
          <Part Type="strDalis" Nr="2" Abbr="207 str. 2 d." DocPartId="febe6b9b6b35490e99f78b3b9ea4b84a" PartId="45cf16e55e5544389e283f69c3880736"/>
          <Part Type="strDalis" Nr="3" Abbr="3 d." DocPartId="1cdbfc2083a54991b6888d78eebe3d86" PartId="8a93e199c9484ed7af4b8e694c22ca00"/>
          <Part Type="strDalis" Nr="4" Abbr="207 str. 4 d." DocPartId="43ca9a06df074da292cc476d5b22ae54" PartId="bcdee5fb80ab4decaf1903b7aa9b9b4d"/>
        </Part>
        <Part Type="straipsnis" Nr="208" Abbr="208 str." Title="Skolininko nesąžiningumas" DocPartId="129346b9cf1c456cae930d1154471a14" PartId="b672e5132c294922bf7c08b9eb723d6f">
          <Part Type="strDalis" Nr="1" Abbr="208 str. 1 d." DocPartId="9a6f2d69c7c147a7a8af8eb9087ab870" PartId="ad3c043a61d842cda2694efaaa31850f"/>
          <Part Type="strDalis" Nr="2" Abbr="208 str. 2 d." DocPartId="996e707e9dbc487b9701a1008f3e7cff" PartId="2fbf9bf9fbb4454daa4124f4d6b26550"/>
          <Part Type="strDalis" Nr="3" Abbr="208 str. 3 d." DocPartId="0eef386a820845fc8d2820339ce55997" PartId="06b5f8e9b1f54b9f81218a02786323fd"/>
          <Part Type="strDalis" Nr="4" Abbr="208 str. 4 d." DocPartId="cc18fc416afc4feea803e331dbb45bf5" PartId="e26c95c598464b9194d3fc33dab1e589"/>
        </Part>
        <Part Type="straipsnis" Nr="209" Abbr="209 str." Title="Nusikalstamas bankrotas" DocPartId="f10fb5f5fe0d4129942a43defe413ba0" PartId="cf590d15e1c645599a401f35d85dc04d">
          <Part Type="strDalis" Nr="1" Abbr="209 str. 1 d." DocPartId="5d70210bd892489ba67493bca845f117" PartId="0cd29c91199b425a848fdb843553ce41"/>
          <Part Type="strDalis" Nr="2" Abbr="209 str. 2 d." DocPartId="854f0a66415548e4993b67450a103c49" PartId="d1510b5f763f42a9b6f755caf39e6b6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aa8b3bd7618249818e21833bb0a15a2a"/>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2b221ed21465456188e0612a853069ed"/>
        </Part>
        <Part Type="straipsnis" Nr="212" Abbr="212 str." Title="Sąvokų išaiškinimas" DocPartId="8fb5c495940c455aa8cc3482d578183d" PartId="1691a1f9fc8742f2a01bf728a1d01b56">
          <Part Type="strDalis" Nr="1" Abbr="212 str. 1 d." DocPartId="2945eae98c27409c88240c493a550754" PartId="4e38ad005ed14cfd8e35f6050b63c256"/>
          <Part Type="strDalis" Nr="2" Abbr="212 str. 2 d." DocPartId="a19969be1b88446ea801eee222329bd7" PartId="d6653a7209cd4b6e96c28549b91823fb"/>
          <Part Type="strDalis" Nr="3" Abbr="212 str. 3 d." DocPartId="40f3900b5bab40d3b39b0c966038c100" PartId="e01093a2acc8404192d4d8cf60abce4a"/>
          <Part Type="strDalis" Nr="4" Abbr="4 d." DocPartId="b46bb8065dd64056921941c3ffe181b4" PartId="7b003e20f01a4f2c82a046adbe30902c"/>
          <Part Type="strDalis" Nr="5" Abbr="212 str. 5 d." DocPartId="0892974303e249e0b60a64a24b3a0c5c" PartId="d39cc7417b894e47b5e6ef78aa89fc61"/>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1dd64455397f46569db83c74c6d8e658"/>
          <Part Type="strDalis" Nr="4" Abbr="213 str. 4 d." DocPartId="5d71e7ac025548818fb76504ec89fd9d" PartId="7414baecb71e4a44af4b6d1bb7e167ed"/>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b7b575240b334de1a3209c1980d61da3"/>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7a57e8e8c2144244a1124bbe3833bc3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68d989a1fb0b43098b8ed49aa16e2404"/>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3a1794bf10d24a3d941e0149383cf41f"/>
          <Part Type="strDalis" Nr="2" Abbr="218 str. 2 d." DocPartId="5b328176e4984fe0977165639395b09a" PartId="2a67c425c431462684f2960478b4acea"/>
        </Part>
        <Part Type="straipsnis" Nr="219" Abbr="219 str." Title="Mokesčių nesumokėjimas" DocPartId="1346d1d9d18a4dfca8c469c81c11b12b" PartId="e69ec050e45d4106950ecb40bdaf3a3e">
          <Part Type="strDalis" Nr="1" Abbr="219 str. 1 d." DocPartId="da2fcd78a1cb457983792792f960803d" PartId="571565496fa945919ab67adbbb115761"/>
          <Part Type="strDalis" Nr="2" Abbr="219 str. 2 d." DocPartId="4648f02acc2645869484ac3e7a2db62e" PartId="f43328fe38a94c1ba41a09cf8094e895"/>
          <Part Type="strDalis" Nr="3" Abbr="219 str. 3 d." DocPartId="3c2b535581874c5d8d357e51451a63a0" PartId="26b5e76d5ddb4228821ebdf74846a0ee"/>
        </Part>
        <Part Type="straipsnis" Nr="220" Abbr="220 str." Title="Neteisingų duomenų apie pajamas, pelną ar turtą pateikimas" DocPartId="abe88b96df5e4519bfbf02b97ed4ae74" PartId="6a16af641824431299e5090263ac9b89">
          <Part Type="strDalis" Nr="1" Abbr="220 str. 1 d." DocPartId="644e4485dd9b4b3da696d815038f1e62" PartId="bcf8a020ff994a2da93a5f28e33951dd"/>
          <Part Type="strDalis" Nr="2" Abbr="220 str. 2 d." DocPartId="48d408f23d854335a307c25dcbdc5ed8" PartId="28bfa058a50f449ca3ebc53463ec5687"/>
          <Part Type="strDalis" Nr="3" Abbr="220 str. 3 d." DocPartId="5dbce2d5e2f34b209c40ded851818a6a" PartId="184d447ebdb74d859d6c644d687ff616"/>
        </Part>
        <Part Type="straipsnis" Nr="221" Abbr="221 str." Title="Deklaracijos, ataskaitos ar kito dokumento nepateikimas" DocPartId="b21b65a00487403f8b5b4d95aecb3791" PartId="ce65d4a0fde04e94820d1263a7b2326c">
          <Part Type="strDalis" Nr="1" Abbr="221 str. 1 d." DocPartId="195fe92f6ccf49aea84ff6372e6ecbcb" PartId="a6e7e4dfb18c4918b587f4b7cce310cb"/>
          <Part Type="strDalis" Nr="2" Abbr="221 str. 2 d." DocPartId="00643441818840229ac4274b28f2b11b" PartId="37932414fccf4cfdbdf52ae038973609"/>
          <Part Type="strDalis" Nr="3" Abbr="221 str. 3 d." DocPartId="fb4aa7044f0349b085176de90a67aa03" PartId="ded534f6633e4e5a8bb3bbc3c36ba751"/>
        </Part>
        <Part Type="straipsnis" Nr="222" Abbr="222 str." Title="Apgaulingas finansinės apskaitos tvarkymas ir (arba) organizavimas" DocPartId="3f2cb7669cd84a34b3876556a213e402" PartId="a20141f848c34844b5fe21f8315369ac">
          <Part Type="strDalis" Nr="1" Abbr="222 str. 1 d." DocPartId="08c0539cbf264ca0be677b5183822444" PartId="df24b3fb9f094facace1cdc9000682fd"/>
          <Part Type="strDalis" Nr="2" Abbr="222 str. 2 d." DocPartId="c253aefc7a414e9e969b2e6905012864" PartId="3eaf29e1a35f47b6abcf5ecc2515951c"/>
          <Part Type="strDalis" Nr="3" Abbr="222 str. 3 d." DocPartId="9e27b91ee6814be690e85108a5fe0789" PartId="cb6cf4a7bf5940daa7bd54e0cde0e7e5"/>
        </Part>
        <Part Type="straipsnis" Nr="223" Abbr="223 str." Title="Aplaidus finansinės apskaitos tvarkymas ir (arba) organizavimas" DocPartId="dd3bd613c312482098022612b2388aa5" PartId="5dd08531a44f4e9fae8cd8aa14f49494">
          <Part Type="strDalis" Nr="1" Abbr="223 str. 1 d." DocPartId="de1dd2eacf8c4a05b0f205915409bf56" PartId="b944c1f0e0424eb3be833fe8db414cd4"/>
          <Part Type="strDalis" Nr="2" Abbr="223 str. 2 d." DocPartId="a78a65c25fac49179c839c5a752ba3f3" PartId="325b6b5e26fb4000b1cabf474dad4c2a"/>
          <Part Type="strDalis" Nr="3" Abbr="223 str. 3 d." DocPartId="b69d037a41a94f4b9f425822c9388010" PartId="a119a9dc7500471aac02ecdff2c45479"/>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9caab6bb20f343489cb01f45214cca0d"/>
          <Part Type="strDalis" Nr="3" Abbr="3 d." DocPartId="6bcfeec76ac3457aaf1c31d92b4f8d8b" PartId="c1f7905e189346fab999117eb5d8709f"/>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ed008464ac6a4c9190190725cbb2ebd6"/>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48a77de10edb4a209ff5ba77cd8de588"/>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4dfce4596d954e208b2b45e56536a020"/>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b853f3bb50c045a385f16a6352450d57"/>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vykdyti baudžiamojo poveikio priemones" DocPartId="8d8f7cb81415498299e85e76a8c555c7" PartId="b33d233fc8e745ec826680d2d4be3a31">
          <Part Type="strDalis" Nr="1" Abbr="243 str. 1 d." DocPartId="9a936af37dfa458a9967c5f6b7ab563b" PartId="a79c3eb95f764b6986bd786cc4b4fb79"/>
          <Part Type="strDalis" Nr="2" Abbr="243 str. 2 d." DocPartId="2b40c639e89e4d3988bae385896bc573" PartId="fb474decb4ad482b9ccbb408e8880e7a"/>
        </Part>
        <Part Type="straipsnis" Nr="244" Abbr="244 str." Title="Juridiniam asmeniui paskirtos bausmės ar baudžiamojo poveikio priemonės nevykdymas" DocPartId="126b0e507a7f456c9f5a6fca2795a211" PartId="f861261fbd644045aa26444684003668">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066a476263dd4491b00f92e699e74456">
          <Part Type="strDalis" Nr="1" Abbr="246 str. 1 d." DocPartId="f1eb5e6dbb124abca9f42d2d5f1576df" PartId="28637ae5e6cb4a16a44dc07095b53cdf"/>
          <Part Type="strDalis" Nr="2" Abbr="246 str. 2 d." DocPartId="d48c53d6a3a1402f9714590073225dd0" PartId="3fadb5c7155447fa8a4fb445e1eeb30c"/>
          <Part Type="strDalis" Nr="3" Abbr="246 str. 3 d." DocPartId="f527e735c9c74f7c83b6a61763ccbf85" PartId="8ae58fd4581a4747947ac7b0badf9c2c"/>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772c698373394fe88332448fc48bb74e">
          <Part Type="strDalis" Nr="1" Abbr="248 str. 1 d." DocPartId="d5cbcd5a2ec04ce4beba03c47892aee0" PartId="e37ff00ca4f441ed847851cc096f580b"/>
          <Part Type="strDalis" Nr="2" Abbr="248 str. 2 d." DocPartId="b9ae484d7be64b92bd91197ecf651d68" PartId="0071cbc186844a7ba32bd79956977a66"/>
          <Part Type="strDalis" Nr="3" Abbr="248 str. 3 d." DocPartId="fc194180ab294c1496e5420f30004063" PartId="05cf7a3d17804d63b5387d2ffb827306"/>
          <Part Type="strDalis" Nr="4" Abbr="248 str. 4 d." DocPartId="9c09bceb564c49c79054bf54fd104d7a" PartId="38a380172dd34a74bca7ddf5f84520bc"/>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Teroristinės arba organizuotos teroristinės grupės kūrimas ir veikla" DocPartId="1ec79758940649d28f87b1210af4f990" PartId="3e5be2a12aeb4a9ca9027371199b5991">
          <Part Type="strDalis" Nr="1" Abbr="249-1 str. 1 d." DocPartId="1c94e64c2f394e97afced0a0d943487b" PartId="7f12f1fd5fc74bec899b35637eeeaf49"/>
          <Part Type="strDalis" Nr="2" Abbr="249-1 str. 2 d." DocPartId="8a2c74b9f9974860bdb5b308973d7ae5" PartId="cd71dd562f0d404dbb6003f10b3374e4"/>
          <Part Type="strDalis" Nr="3" Abbr="249-1 str. 3 d." DocPartId="66dbc7c7c6a045459e95718ecadde8d2" PartId="0091753070584998b9a0af850d1bef5e"/>
          <Part Type="strDalis" Nr="4" Abbr="249-1 str. 4 d." DocPartId="1ed94c2623754456b430cf0769f4610f" PartId="ed75c8b412594816913b8032d0485a0f"/>
          <Part Type="strDalis" Nr="5" Abbr="249-1 str. 5 d." DocPartId="607ecc0f15704d04ad249ba7f8b1c371" PartId="16cc46de9a78404495840c03d97c60ae"/>
          <Part Type="strDalis" Nr="6" Abbr="249-1 str. 6 d." DocPartId="4186ec78741a49ee916a2549c2684965" PartId="930fb0c99cb04f4794f6333305dfa823"/>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aca24b1e8c1649e0bb0ac4dbd2c7e558"/>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918b6684abdf41fe9943096ebf84ed12"/>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33722e40eb24480d8387517126b6e761"/>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21c97517881e4a70af3f63c91699465d"/>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8b482d8b8902412a96eaa7ec9692a1d5"/>
          <Part Type="strDalis" Nr="2" Abbr="250-5 str. 2 d." DocPartId="b362f9438dee4ee1b2d5bb536a3f21ca" PartId="55fc851a2f3449fc8e620a3924dd1b88"/>
        </Part>
        <Part Type="straipsnis" Nr="250-6" Abbr="250-6 str." Title="Vykimas teroristiniais tikslais" DocPartId="7ffbf882ceaf4aa2aebdfb57e3a47032" PartId="814a8d1e82774961916eaba68ba6d7ce">
          <Part Type="strDalis" Nr="1" Abbr="250-6 str. 1 d." DocPartId="63b697f7ad6548b99dc844e920611082" PartId="f31b45365e5b44c8b6cfbf6529b28c25"/>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feb0ad59c5542e0a05db840b8d1166a"/>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54af2dcc2c7d4a9ca7c348db064b86fe"/>
          <Part Type="strDalis" Nr="2" Abbr="252-1 str. 2 d." DocPartId="55b1b9a4fad442baad7278e4cce32dd7" PartId="afe4dc4c57184a9394e471cfe5243ef6"/>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a92110dd07cd4d49a1f0f7da4c38f506">
          <Part Type="strDalis" Nr="1" Abbr="253 str. 1 d." DocPartId="305d7f4be41b4209a8d2b30f2a334fa9" PartId="c0330ddd1c7645f99e55f60569bcb7b2"/>
          <Part Type="strDalis" Nr="2" Abbr="253 str. 2 d." DocPartId="b5aa76c58a7243b4be9b58d6bf1c864a" PartId="5a332c77ed1844ccbdb76adc7b1cfc31"/>
          <Part Type="strDalis" Nr="3" Abbr="253 str. 3 d." DocPartId="8eb3498bfcd34137a8362f3d29f7e196" PartId="d5a6d3fe894e4514a2db08be7eecddf5"/>
        </Part>
        <Part Type="straipsnis" Nr="253(¹)" Abbr="253(¹) str." Title="Neteisėtas tarpininkavimas dėl karinės įrangos perdavimo" DocPartId="0d3187e79f8b4c19a89b95d8a765980b" PartId="73fd4535697940e98cd2efdf9fe4d084">
          <Part Type="strDalis" Nr="1" Abbr="1 d." DocPartId="003a19aa068443478684358dab93ee2c" PartId="7f70e2a466874c77b640d8d325731c32"/>
          <Part Type="strDalis" Nr="2" Abbr="2 d." DocPartId="0543a81244bd4d15813b492c26fd581a" PartId="f557c5780d094c0091be76560f98aadc"/>
        </Part>
        <Part Type="straipsnis" Nr="253-2" Abbr="253-2 str." Title="Šaunamųjų ginklų, šaudmenų, sprogmenų, sprogstamųjų medžiagų ar strateginių prekių kontrabanda" DocPartId="d60e8d74bffc46f5895bd928857d32f2" PartId="01e422b1240c4e438a6e65acee630768">
          <Part Type="strDalis" Nr="1" Abbr="253-2 str. 1 d." DocPartId="1449e08563354789a96c8780241b909f" PartId="158b8d6a4c0745568a6026e2c6d0b140"/>
          <Part Type="strDalis" Nr="2" Abbr="253-2 str. 2 d." DocPartId="3b9d719ba351423cb324a8d7d6aaecc4" PartId="194f04a684894e2f9c4c0d2c25baec3f"/>
          <Part Type="strDalis" Nr="3" Abbr="253-2 str. 3 d." DocPartId="2e29a2ba3a23424f96293f63eee6c8ac" PartId="c49795edf3b1457bbcffa26a6185ffb4"/>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255 straipsnis. Šaunamojo ginklo, šaudmenų, sprogmenų ar sprogstamųjų medžiagų laikymo, nešiojimo ar gabenimo taisyklių pažeidimas“." DocPartId="c57d4ee9e08643b3b8422716c0262e48" PartId="23ec6f0cd14546b6a0652d2a5ccfea31">
          <Part Type="strDalis" Nr="1" Abbr="255 str. 1 d." DocPartId="5d5dcd069a23434eb3aeb5e18f409ec6" PartId="86e7d05e6b83418dbc868656f0722ed0"/>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02a4699715e7406587c3a72dd4be345c">
          <Part Type="strDalis" Nr="1" Abbr="256 str. 1 d." DocPartId="40aa19597d32402b8b704db3a3a2d05d" PartId="479da868a0f446eebcfb0b7c80a54da7"/>
          <Part Type="strDalis" Nr="2" Abbr="256 str. 2 d." DocPartId="65284ba5cec148a2876db3974424de57" PartId="e9573b71816a4b4f8c71ff610e88f9ad"/>
          <Part Type="strDalis" Nr="3" Abbr="256 str. 3 d." DocPartId="bd0abc094ad94e1484dab476b02d026e" PartId="b2ff71d48d034b2ab42470d39051cbcf"/>
          <Part Type="strDalis" Nr="4" Abbr="256 str. 4 d." DocPartId="5d442461365243dd830fd14b3d5bc8f5" PartId="2850c8b610c04be1b01399d26281e2f6"/>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6-2" Abbr="256-2 str." Title="Branduolinių ar radioaktyviųjų medžiagų arba kitų jonizuojančiosios spinduliuotės šaltinių kontrabanda" DocPartId="bc19ef9762314edeb7d7f7784d8e0ed3" PartId="53d7e7c6d50d4d2b92c12fa30a1ca11c">
          <Part Type="strDalis" Nr="1" Abbr="256-2 str. 1 d." DocPartId="bc6378fcc664497393bf951052c1eee0" PartId="78252569a1334831933f6ff0a328c6a5"/>
          <Part Type="strDalis" Nr="2" Abbr="256-2 str. 2 d." DocPartId="044eafb44f1445b2ba47a0a149a8ff97" PartId="8f6a4e13945c475c9d004ef4248116b7"/>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0-1" Abbr="260-1 str." Title="Narkotinių ar psichotropinių medžiagų kontrabanda" DocPartId="43fbc2e893c34599b3f7884589bd3beb" PartId="6a460aa897cd4d9688493cbaf643ee4e">
          <Part Type="strDalis" Nr="1" Abbr="260-1 str. 1 d." DocPartId="25ef9280317745fabcdca6bedff5a149" PartId="defdd133a87c4a2ebd16df202f5e8914"/>
          <Part Type="strDalis" Nr="2" Abbr="260-1 str. 2 d." DocPartId="28b34fba9b6848f8843bc4918f3cf70f" PartId="05b251ae2952486884ef8284b885b097"/>
          <Part Type="strDalis" Nr="3" Abbr="260-1 str. 3 d." DocPartId="f5a7675a74d3464cbea0f565ec82b0c2" PartId="dfc0e87eb9094576a4523fcdb8b1ca20"/>
          <Part Type="strDalis" Nr="4" Abbr="260-1 str. 4 d." DocPartId="3bbb385b244b4c8f8a20e14bc192a094" PartId="d1caa035bc114daa82a7c709e16ce9d7"/>
          <Part Type="strDalis" Nr="5" Abbr="260-1 str. 5 d." DocPartId="6caa52e6d4b545abb022033e1415c135" PartId="ebbdae93e5b1495291bccde5116f13c9"/>
          <Part Type="strDalis" Nr="6" Abbr="260-1 str. 6 d." DocPartId="4d79480cd6244e99bde6e29b3f0460be" PartId="5fa2f452dfa9449bae3b1324cd069098"/>
          <Part Type="strDalis" Nr="7" Abbr="260-1 str. 7 d." DocPartId="17c77b94b58942dbbe67a8682aa11043" PartId="c6b17ba4e981408cb134a133c9976760"/>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a93a895bb7504b23907e2bd9d325b951"/>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6-1" Abbr="266-1 str." Title="Pirmos kategorijos narkotinių ar psichotropinių medžiagų pirmtakų (prekursorių) kontrabanda" DocPartId="ac7f558b0844467f9fd831203c0f85a9" PartId="190a18c1681e44639be26e1d2472717a">
          <Part Type="strDalis" Nr="1" Abbr="266-1 str. 1 d." DocPartId="ccae3e65706d4b4494e2f5d544b128f7" PartId="5f9b3470116c4489ac17e997a24cf1c3"/>
          <Part Type="strDalis" Nr="2" Abbr="266-1 str. 2 d." DocPartId="360f289341a547f0a40a585b83461b8c" PartId="dd7f3a2eeb4d4c3bbee9ae9d1aa4b531"/>
          <Part Type="strDalis" Nr="3" Abbr="266-1 str. 3 d." DocPartId="4ee9c9ea4177484eaa6ad11012d7dd99" PartId="a2791832392b456eb3fd1329c275c69d"/>
          <Part Type="strDalis" Nr="4" Abbr="266-1 str. 4 d." DocPartId="fe512d60a8af4a3ebd78cbb2eacde898" PartId="931756a27e9444ba9851b06e2170325a"/>
        </Part>
        <Part Type="straipsnis" Nr="267" Abbr="267 str." Title="Neteisėtas disponavimas stipriai veikiančiomis ar nuodingosiomis medžiagomis" DocPartId="61956fb5cdf447b7a10e126afc77cbce" PartId="0a65056155d24417b5173b7055a018a9">
          <Part Type="strDalis" Nr="1" Abbr="267 str. 1 d." DocPartId="08da62984f6143649dc68650fe9edc49" PartId="a12a97487cda4f2cb0420769e2ef4167"/>
          <Part Type="strDalis" Nr="2" Abbr="267 str. 2 d." DocPartId="13813fc5ac9f4176972229e78bd9ea1f" PartId="2afb66e1696549e1b61546dc80e6c222"/>
          <Part Type="strDalis" Nr="3" Abbr="267 str. 3 d." DocPartId="02d455c19ccc4994b8c86c4b24d7ce65" PartId="0c6d2b72a15a4d9488bf1d5e2e409bdc"/>
        </Part>
        <Part Type="straipsnis" Nr="267(¹)" Abbr="267(¹) str." Title="Biologinio ginklo kūrimas ar neteisėtas disponavimas juo" DocPartId="a70a44374e294eeb8c746f321f97159a" PartId="d567f3615f75407682bd91e92c2c0a3b">
          <Part Type="strDalis" Nr="1" Abbr="267(¹) str. 1 d." DocPartId="e55afa4f5d274417a0e84f8995990ce6" PartId="fb8d7e95f0c44ea28270e529af053760"/>
          <Part Type="strDalis" Nr="2" Abbr="2 d." DocPartId="6ed470afdc8f40b98ff0b18c656759ec" PartId="48ef02fb3b534ecda8846cd29aee6de2"/>
        </Part>
        <Part Type="straipsnis" Nr="267-2" Abbr="267-2 str." Title="Stipriai veikiančių, nuodingųjų ar cheminių medžiagų kontrabanda" DocPartId="ad92243cb5664e1e9347abf1308a20bd" PartId="6c44e3f2754341188959ec86766e8a20">
          <Part Type="strDalis" Nr="1" Abbr="267-2 str. 1 d." DocPartId="be67ba7efe454c57ae8e0abb225dbedf" PartId="2894289cdc26499380a85045d6e440fe"/>
          <Part Type="strDalis" Nr="2" Abbr="267-2 str. 2 d." DocPartId="be45fe41d2b54429a416db3608ed91d9" PartId="216fdfcf0c42431bb25125eedb8805a3"/>
          <Part Type="strDalis" Nr="3" Abbr="267-2 str. 3 d." DocPartId="d362b79a5cca40ba95a5cb30c9e37706" PartId="c67c574f8190424dac2b468a76359b24"/>
        </Part>
        <Part Type="straipsnis" Nr="267-3" Abbr="267-3 str." Title="Biologinių medžiagų, mikroorganizmų ar toksinų kontrabanda" DocPartId="174aad6e2a6a4a42b2a1a739c2c017f1" PartId="ce2f309db85147d8b9e8d22033c10510">
          <Part Type="strDalis" Nr="1" Abbr="267-3 str. 1 d." DocPartId="6229195b30494ceca40e13727de3d850" PartId="59a25d9c5adf47848e24abc8efad32ad"/>
          <Part Type="strDalis" Nr="2" Abbr="267-3 str. 2 d." DocPartId="02a16c06524442c6b4d7a9ba9fc0f51b" PartId="54bc97643e4b41db95ce18ac51eedf26"/>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df4c5c2a44d34a79b7474796382b3f62"/>
          <Part Type="strDalis" Nr="2" Abbr="270 str. 2 d." DocPartId="95eaf24641e94d169da70b2d5ba8ac9b" PartId="af4903fc2e2d40309c065771fb2c0c88"/>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0-4" Abbr="270-4 str." Title="Atliekų išmetimas į aplinką" DocPartId="b57b4631d27142b1a01667f438f604b5" PartId="cf37a473541f4041bf559ab24a0cc1d2">
          <Part Type="strDalis" Nr="1" Abbr="270-4 str. 1 d." DocPartId="ae2f6a40f30349c1b469e0b50c4d114f" PartId="6a2d1f081af7400dae67973743d20852"/>
          <Part Type="strDalis" Nr="2" Abbr="270-4 str. 2 d." DocPartId="dde28c6dc81e4d0baff8b04c863f050a" PartId="62d6e0c75d354ff591b0a597d7fe6aa9"/>
          <Part Type="strDalis" Nr="3" Abbr="270-4 str. 3 d." DocPartId="aa9e7ec9304b4f359bf98b85070731d0" PartId="f69b17df28df4d10b3d272ce75321244"/>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33dfdf54fad4413d857b0e83c8408988">
          <Part Type="strDalis" Nr="1" Abbr="271-1 str. 1 d." DocPartId="51131d289fe34d9b9338f61431ca8209" PartId="288a711531994f029961661660bc6a30"/>
          <Part Type="strDalis" Nr="2" Abbr="271-1 str. 2 d." DocPartId="ef4c07f8ece046abae12b13e1a7f6d6d" PartId="d011b9979b2140a99c51301fd2f55bc5"/>
          <Part Type="strDalis" Nr="3" Abbr="271-1 str. 3 d." DocPartId="99a86a9b88144b42ac55b6705e92b54e" PartId="f8b9e6e4695b49c6a8ae8ababb5fffe0"/>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a72036931e724f0e8a66841b9845b478"/>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6-4" Abbr="276-4 str." Title="Lietuvos Respublikos tam tikrų dopingo medžiagų kontrolės įstatyme nurodytų medžiagų kontrabanda" DocPartId="4cfe0c0b4c114aea96764792e998cfa5" PartId="05e1a566cc2e485c9fd26b8bed41e326">
          <Part Type="strDalis" Nr="1" Abbr="276-4 str. 1 d." DocPartId="f2b8b50a46c64fdcafa3af9e9ef1e4ec" PartId="2867eb10a4934f428d7898b0883f4e69"/>
          <Part Type="strDalis" Nr="2" Abbr="276-4 str. 2 d." DocPartId="afefa170a1084c29a4f9ae57bf0be2d1" PartId="79ebb3e36b8240d1b4ccd426e257a3b0"/>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b8d9cc92f7204dd08f074666728c10a3"/>
          <Part Type="strDalis" Nr="2" Abbr="277 str. 2 d." DocPartId="d0f93f8ce13f427b91d0a5856112308e" PartId="076cad785429427f962fc94da15be600"/>
          <Part Type="strDalis" Nr="3" Abbr="277 str. 3 d." DocPartId="9f31dca692a74369ae399af5df978cad" PartId="4a26e2508d5245aa837e2e7a8e383343"/>
          <Part Type="strDalis" Nr="4" Abbr="277 str. 4 d." DocPartId="196c9a417e184be08b4ae0692f907632" PartId="46ff412a3fbd432f8f125b1c4f96f84f"/>
        </Part>
        <Part Type="straipsnis" Nr="277-1" Abbr="277-1 str." Title="Sąvokų išaiškinimas" DocPartId="1c8660b102134eb3a30d9e98ef539a26" PartId="38138ce668474a3185e1c12895a21a29">
          <Part Type="strDalis" Nr="1" Abbr="277-1 str. 1 d." DocPartId="c68efdf19bd84de086c9914a813b0c9b" PartId="2da8d06a6e8a4a71919dc2144645b149">
            <Part Type="strPunktas" Nr="1" Abbr="277-1 str. 1 d. 1 p." DocPartId="8d6219a745c344cbaf1890fd2cbcafce" PartId="04bc79047d0c4bcb81e7bbc4c6da3f1d"/>
            <Part Type="strPunktas" Nr="2" Abbr="277-1 str. 1 d. 2 p." DocPartId="bfd1bb391f0e4d279446fdf3338eaa7b" PartId="fda315c01de84b3b8af048b16dff8c0b"/>
            <Part Type="strPunktas" Nr="3" Abbr="277-1 str. 1 d. 3 p." DocPartId="2657a7b3cb5742d0abca47319e8d988e" PartId="c564a0b182884fe4a39947f162d9ff36"/>
            <Part Type="strPunktas" Nr="4" Abbr="277-1 str. 1 d. 4 p." DocPartId="2b06535530014ae2bff4418e7a3ff991" PartId="ee098cac5697479bacc530a883e43715"/>
          </Part>
          <Part Type="strDalis" Nr="2" Abbr="277-1 str. 2 d." DocPartId="26b2be701ece4f928ddeb3fbc652a791" PartId="57e819080b7f463c98fb7dc38a55a908"/>
          <Part Type="strDalis" Nr="3" Abbr="277-1 str. 3 d." DocPartId="72954b98e01347da9e19383ad0e041b8" PartId="126657d5219647ed9bee937a75fee957"/>
          <Part Type="strDalis" Nr="4" Abbr="277-1 str. 4 d." DocPartId="301f695e7faa4ee68b29bc9ab8b4628d" PartId="cfde499f2cfe4f888103038c19420e08"/>
          <Part Type="strDalis" Nr="5" Abbr="277-1 str. 5 d." DocPartId="12778728975d4e6e8997feb32fdeff86" PartId="986711d43b954b9b9981df1369b43e39"/>
          <Part Type="strDalis" Nr="6" Abbr="277-1 str. 6 d." DocPartId="4481bd5e40b2422494bead4c13d8b2be" PartId="e6c6623718174de4877528039ba72171"/>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0cd311b20f344931bc0f768c7bea311e">
          <Part Type="strDalis" Nr="1" Abbr="281 str. 1 d." DocPartId="ec51f379290d43c296512b816a53ef12" PartId="2255b6bf666949f2be1c4616b9432804"/>
          <Part Type="strDalis" Nr="2" Abbr="281 str. 2 d." DocPartId="da275a1890e84b5498095a21af8f31ba" PartId="45be9e2b9f844db197925c7457a509b8"/>
          <Part Type="strDalis" Nr="3" Abbr="281 str. 3 d." DocPartId="12f40b80e7204243aa3b532b842620d4" PartId="c51b4349134a4fc68ceb50cd281e7034"/>
          <Part Type="strDalis" Nr="4" Abbr="281 str. 4 d." DocPartId="d61e9e4e8f63421ea79bb4838752f64a" PartId="63f4fabb77784a149859448e50b46e0f"/>
          <Part Type="strDalis" Nr="5" Abbr="281 str. 5 d." DocPartId="dfea6d5e8a3e44deb961e062f130d676" PartId="0b92d02d3f6341fd8e2f9c5882609648"/>
          <Part Type="strDalis" Nr="6" Abbr="281 str. 6 d." DocPartId="c921bf9f433f4f0881931aa2ff8bbe8c" PartId="759ea58dcdf844fa8cfbc0b12f340b32"/>
          <Part Type="strDalis" Nr="7" Abbr="281 str. 7 d." DocPartId="34eaffa9c7b84a169c0ca61c220f0e19" PartId="4dc61f8d8a044428bcef4b79512a7419"/>
          <Part Type="strDalis" Nr="8" Abbr="281 str. 8 d." DocPartId="d2e013b8a9654ad185b9fde58a5f1cac" PartId="e688bef190b840c691b740713231d2cd"/>
          <Part Type="strDalis" Nr="9" Abbr="281 str. 9 d." DocPartId="2c293e0bf06745c8be8c9c8492cc81d0" PartId="0ad6855ac22942bda7ce9931e19a4951"/>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4e740a74f25f4873ab9e2a68ada64d71"/>
        </Part>
        <Part Type="straipsnis" Nr="282-1" Abbr="282-1 str." Title="Sąvokų išaiškinimas" DocPartId="78007a11a7e54ae7b9b596557d6f8a1a" PartId="2d8c2c136b7441c08e7b962ef08c1325">
          <Part Type="strDalis" Nr="1" Abbr="282-1 str. 1 d." DocPartId="e048454ea1c94de19015e22b17653fe2" PartId="ae383c9d95034fe58fe2cfbed5014e7a"/>
          <Part Type="strDalis" Nr="2" Abbr="282-1 str. 2 d." DocPartId="da769d7cebb34a8ba2790f58414752aa" PartId="cd71d82629f94cd9ab119af7a3de61ca"/>
          <Part Type="strDalis" Nr="3" Abbr="282-1 str. 3 d." DocPartId="016cdbbf86bd4467823725f2d393136e" PartId="32ca7c3bab0a4435b901acb583467069"/>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d5388451af1040b4ae75cf028ee7785b">
          <Part Type="strDalis" Nr="1" Abbr="285 str. 1 d." DocPartId="a19a23e287ab419199c44f5fb44ff7d8" PartId="b8d4c47ff1ee4357bdaafbfb4d273f6a"/>
          <Part Type="strDalis" Nr="2" Abbr="285 str. 2 d." DocPartId="6a58f59edca4450b852feaf3f32be471" PartId="4daaa21330394ad193d62ee010091d2c"/>
          <Part Type="strDalis" Nr="3" Abbr="285 str. 3 d." DocPartId="b51651b7763a4e2e8a5147ec7c070c0d" PartId="b1326b0cb49e456da0d1c403af9e8485"/>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techninių priemonių įrengimas ar panaudojimas informacijai rinkti" DocPartId="898da5cdd24e4122b64df6bcc8d829c3" PartId="ee3ab612fa874cc99d86b630fb569d28">
          <Part Type="strDalis" Nr="1" Abbr="295 str. 1 d." DocPartId="b87900e5a95a4356a0ab6b022f1f6920" PartId="9db3055266184597b2f727b20df1e447"/>
          <Part Type="strDalis" Nr="2" Abbr="295 str. 2 d." DocPartId="74bd2b242d8e404d9a4922ead7c05f7b" PartId="92ab18e4ccf646f7ac795feff4b13d87"/>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bdc7db04af40432ca15fd17b24545ced"/>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d9f70635d7d043428d085e6afc5e94f1"/>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0ae6277f5e2d49318d99902627903868"/>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a083fe8b39344a308ae4b2a55747ea7a"/>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61f1f64a265a42638b6078cb44bb0bd5">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9658570a5c874b4c967369ecbfcb0937">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caf48d59a037483781a71ee8caab8a47"/>
    <Part Type="punktas" Nr="32" Abbr="pr. 32 p." DocPartId="350e981e7c9d41a1997ffd6fed013f06" PartId="0795d01ef18c4b62bb67d4d6122fbc61"/>
    <Part Type="punktas" Nr="33" Abbr="pr. 33 p." DocPartId="ab2f00fe806f407e87322e2727947418" PartId="e8d0d76510ba44f69c758280ae10f15f"/>
    <Part Type="strDalis" Nr="34" Abbr="34 d." DocPartId="9295497b8de0475e963e10a654db40ef" PartId="b9110fd22e3042689ac9c623ff4a5155"/>
    <Part Type="punktas" Nr="35" Abbr="pr. 35 p." DocPartId="59b677fa6b934e5fbedb9f851483b531" PartId="15977a4786954a8da9bdff36e3849b64"/>
    <Part Type="punktas" Nr="36" Abbr="pr. 36 p." DocPartId="19ad2d0f474c496391a8285c07f1012d" PartId="a549718b363946c196732b0dab9632fc"/>
    <Part Type="punktas" Nr="37" Abbr="pr. 37 p." DocPartId="f07bfde74de84a159cd720e705e80809" PartId="a56d527045d9479c94810416756584e8"/>
    <Part Type="punktas" Nr="38" Abbr="pr. 38 p." DocPartId="a51c67ddc7b04f8e80178ed427c08cf8" PartId="4757043219ac4f7299519d7e143d0e28"/>
  </Part>
  <Part Type="skirsnis" Title="Pakeitimai:" DocPartId="b163efa8152e41d3971a9864a69008f3" PartId="6fcac5989fbc4b8bb42b2ba6bbe69d56"/>
</Parts>
</file>

<file path=customXml/itemProps1.xml><?xml version="1.0" encoding="utf-8"?>
<ds:datastoreItem xmlns:ds="http://schemas.openxmlformats.org/officeDocument/2006/customXml" ds:itemID="{AC509D98-9E31-407E-B984-CE344A14ED48}">
  <ds:schemaRefs>
    <ds:schemaRef ds:uri="http://lrs.lt/TAIS/DocParts"/>
  </ds:schemaRefs>
</ds:datastoreItem>
</file>

<file path=docProps/app.xml><?xml version="1.0" encoding="utf-8"?>
<Properties xmlns="http://schemas.openxmlformats.org/officeDocument/2006/extended-properties">
  <Template>Normal.dotm</Template>
  <TotalTime>243</TotalTime>
  <Pages>114</Pages>
  <Words>51836</Words>
  <Characters>375666</Characters>
  <Application>Microsoft Office Word</Application>
  <DocSecurity>0</DocSecurity>
  <Lines>3130</Lines>
  <Paragraphs>853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426649</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ŠAULYTĖ SKAIRIENĖ Dalia</lastModifiedBy>
  <lastPrinted>1900-12-31T22:00:00Z</lastPrinted>
  <dcterms:modified xsi:type="dcterms:W3CDTF">2024-11-17T20:01:00Z</dcterms:modified>
  <revision>122</revision>
</coreProperties>
</file>