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2023-06-01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21"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95672d640df64195a56eaf4cf6f88c87"/>
        <w:lock w:val="sdtLocked"/>
        <w:richText/>
      </w:sdtPr>
      <w:sdtContent>
        <w:p>
          <w:pPr>
            <w:ind w:firstLine="720"/>
            <w:jc w:val="both"/>
            <w:sectPr>
              <w:headerReference w:type="even" r:id="rId22"/>
              <w:headerReference w:type="default" r:id="rId23"/>
              <w:footerReference w:type="even" r:id="rId24"/>
              <w:footerReference w:type="default" r:id="rId25"/>
              <w:headerReference w:type="first" r:id="rId26"/>
              <w:footerReference w:type="first" r:id="rId27"/>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8"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31"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29"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5"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36"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37"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38"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39"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40"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41"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43"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44"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49"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50"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51"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5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4"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55"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5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61"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6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64"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65"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6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67"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286552fc307f42e182e3c5231317bc85"/>
                    <w:lock w:val="sdtLocked"/>
                    <w:richText/>
                  </w:sdtPr>
                  <w:sdtContent>
                    <w:p>
                      <w:pPr>
                        <w:ind w:firstLine="720"/>
                        <w:jc w:val="both"/>
                        <w:rPr>
                          <w:b/>
                          <w:color w:val="000000"/>
                          <w:sz w:val="22"/>
                        </w:rPr>
                      </w:pPr>
                      <w:sdt>
                        <w:sdtPr>
                          <w:alias w:val="Numeris"/>
                          <w:tag w:val="nr_286552fc307f42e182e3c5231317bc85"/>
                          <w:lock w:val="sdtLocked"/>
                          <w:richText/>
                        </w:sdtPr>
                        <w:sdtContent>
                          <w:r>
                            <w:rPr>
                              <w:b/>
                              <w:color w:val="000000"/>
                              <w:sz w:val="22"/>
                            </w:rPr>
                            <w:t>51</w:t>
                          </w:r>
                        </w:sdtContent>
                      </w:sdt>
                      <w:r>
                        <w:rPr>
                          <w:b/>
                          <w:color w:val="000000"/>
                          <w:sz w:val="22"/>
                        </w:rPr>
                        <w:t xml:space="preserve"> straipsnis. </w:t>
                      </w:r>
                      <w:sdt>
                        <w:sdtPr>
                          <w:alias w:val="Pavadinimas"/>
                          <w:tag w:val="title_286552fc307f42e182e3c5231317bc85"/>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70" w:history="1">
                        <w:r>
                          <w:rPr>
                            <w:i/>
                            <w:color w:val="0000FF"/>
                            <w:sz w:val="20"/>
                            <w:u w:val="single"/>
                          </w:rPr>
                          <w:t>XI-303</w:t>
                        </w:r>
                      </w:hyperlink>
                      <w:r>
                        <w:rPr>
                          <w:i/>
                          <w:sz w:val="20"/>
                        </w:rPr>
                        <w:t>, 2009-06-16, Žin., 2009, Nr. 77-3168 (2009-06-30)</w:t>
                      </w:r>
                    </w:p>
                    <w:p>
                      <w:pPr>
                        <w:rPr>
                          <w:i/>
                          <w:sz w:val="20"/>
                        </w:rPr>
                      </w:pPr>
                      <w:r>
                        <w:rPr>
                          <w:i/>
                          <w:sz w:val="20"/>
                        </w:rPr>
                        <w:t xml:space="preserve">Nr. </w:t>
                      </w:r>
                      <w:hyperlink r:id="rId7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77"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19ee0c5a770c4d1d91b23f4f5d5d5657"/>
                        <w:lock w:val="sdtLocked"/>
                        <w:richText/>
                      </w:sdtPr>
                      <w:sdtContent>
                        <w:p>
                          <w:pPr>
                            <w:ind w:firstLine="720"/>
                            <w:jc w:val="both"/>
                            <w:rPr>
                              <w:sz w:val="22"/>
                              <w:szCs w:val="22"/>
                            </w:rPr>
                          </w:pPr>
                          <w:sdt>
                            <w:sdtPr>
                              <w:alias w:val="Numeris"/>
                              <w:tag w:val="nr_19ee0c5a770c4d1d91b23f4f5d5d5657"/>
                              <w:lock w:val="sdtLocked"/>
                              <w:richText/>
                            </w:sdtPr>
                            <w:sdtContent>
                              <w:r>
                                <w:rPr>
                                  <w:sz w:val="22"/>
                                  <w:szCs w:val="22"/>
                                  <w:lang w:eastAsia="lt-LT"/>
                                </w:rPr>
                                <w:t>2</w:t>
                              </w:r>
                            </w:sdtContent>
                          </w:sdt>
                          <w:r>
                            <w:rPr>
                              <w:sz w:val="22"/>
                              <w:szCs w:val="22"/>
                              <w:lang w:eastAsia="lt-LT"/>
                            </w:rPr>
                            <w:t xml:space="preserve">. Pilnamečiam asmeniui, atleistam nuo baudžiamosios atsakomybės šio kodekso VI skyriuje numatytais pagrindais arba atleistam nuo bausmės šio kodekso X skyriuje numatytais pagrindais, arba lygtinai paleistam iš </w:t>
                          </w:r>
                          <w:r>
                            <w:rPr>
                              <w:bCs/>
                              <w:sz w:val="22"/>
                              <w:szCs w:val="22"/>
                              <w:lang w:eastAsia="lt-LT"/>
                            </w:rPr>
                            <w:t>laisvės atėmimo vietų įstaigos</w:t>
                          </w:r>
                          <w:r>
                            <w:rPr>
                              <w:sz w:val="22"/>
                              <w:szCs w:val="22"/>
                              <w:lang w:eastAsia="lt-LT"/>
                            </w:rPr>
                            <w:t>, gali būti skiriamos šios baudžiamojo poveikio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1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2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21"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22"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23"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24"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8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2"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3"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25"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5"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6"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8"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26"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27"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92"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3fd2240a4d4044ef86bd2ea23c8aaa1c"/>
                        <w:lock w:val="sdtLocked"/>
                        <w:richText/>
                      </w:sdtPr>
                      <w:sdtContent>
                        <w:p>
                          <w:pPr>
                            <w:ind w:firstLine="720"/>
                            <w:jc w:val="both"/>
                            <w:rPr>
                              <w:sz w:val="22"/>
                              <w:szCs w:val="22"/>
                            </w:rPr>
                          </w:pPr>
                          <w:sdt>
                            <w:sdtPr>
                              <w:alias w:val="Numeris"/>
                              <w:tag w:val="nr_3fd2240a4d4044ef86bd2ea23c8aaa1c"/>
                              <w:lock w:val="sdtLocked"/>
                              <w:richText/>
                            </w:sdtPr>
                            <w:sdtContent>
                              <w:r>
                                <w:rPr>
                                  <w:sz w:val="22"/>
                                  <w:szCs w:val="22"/>
                                  <w:lang w:eastAsia="lt-LT"/>
                                </w:rPr>
                                <w:t>1</w:t>
                              </w:r>
                            </w:sdtContent>
                          </w:sdt>
                          <w:r>
                            <w:rPr>
                              <w:sz w:val="22"/>
                              <w:szCs w:val="22"/>
                              <w:lang w:eastAsia="lt-LT"/>
                            </w:rPr>
                            <w:t>. Nepilnamečiui, padariusiam baudžiamąjį nusižengimą ar nusikaltimą ir atleistam nuo baudžiamosios atsakomybės ar bausmės,</w:t>
                          </w:r>
                          <w:r>
                            <w:rPr>
                              <w:b/>
                              <w:bCs/>
                              <w:sz w:val="22"/>
                              <w:szCs w:val="22"/>
                              <w:lang w:eastAsia="lt-LT"/>
                            </w:rPr>
                            <w:t xml:space="preserve"> </w:t>
                          </w:r>
                          <w:r>
                            <w:rPr>
                              <w:sz w:val="22"/>
                              <w:szCs w:val="22"/>
                              <w:lang w:eastAsia="lt-LT"/>
                            </w:rPr>
                            <w:t xml:space="preserve">taip pat nepilnamečiui, kuriam atidėtas bausmės vykdymas arba kuris lygtinai paleistas iš </w:t>
                          </w:r>
                          <w:r>
                            <w:rPr>
                              <w:bCs/>
                              <w:sz w:val="22"/>
                              <w:szCs w:val="22"/>
                              <w:lang w:eastAsia="lt-LT"/>
                            </w:rPr>
                            <w:t>laisvės atėmimo vietų įstaigos</w:t>
                          </w:r>
                          <w:r>
                            <w:rPr>
                              <w:sz w:val="22"/>
                              <w:szCs w:val="22"/>
                              <w:lang w:eastAsia="lt-LT"/>
                            </w:rPr>
                            <w:t>, gali būti skiriamos šios auklėjamojo poveikio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103"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67aef13a71af42d2aa2ea6ed3bd1cec0"/>
                    <w:lock w:val="sdtLocked"/>
                    <w:richText/>
                  </w:sdtPr>
                  <w:sdtContent>
                    <w:p>
                      <w:pPr>
                        <w:ind w:firstLine="720"/>
                        <w:jc w:val="both"/>
                        <w:rPr>
                          <w:sz w:val="22"/>
                          <w:szCs w:val="22"/>
                          <w:lang w:eastAsia="lt-LT"/>
                        </w:rPr>
                      </w:pPr>
                      <w:sdt>
                        <w:sdtPr>
                          <w:alias w:val="Numeris"/>
                          <w:tag w:val="nr_67aef13a71af42d2aa2ea6ed3bd1cec0"/>
                          <w:lock w:val="sdtLocked"/>
                          <w:richText/>
                        </w:sdtPr>
                        <w:sdtContent>
                          <w:r>
                            <w:rPr>
                              <w:b/>
                              <w:bCs/>
                              <w:sz w:val="22"/>
                              <w:szCs w:val="22"/>
                            </w:rPr>
                            <w:t>118</w:t>
                          </w:r>
                        </w:sdtContent>
                      </w:sdt>
                      <w:r>
                        <w:rPr>
                          <w:b/>
                          <w:bCs/>
                          <w:sz w:val="22"/>
                          <w:szCs w:val="22"/>
                        </w:rPr>
                        <w:t xml:space="preserve"> straipsnis. </w:t>
                      </w:r>
                      <w:sdt>
                        <w:sdtPr>
                          <w:alias w:val="Pavadinimas"/>
                          <w:tag w:val="title_67aef13a71af42d2aa2ea6ed3bd1cec0"/>
                          <w:lock w:val="sdtLocked"/>
                          <w:richText/>
                        </w:sdtPr>
                        <w:sdtContent>
                          <w:r>
                            <w:rPr>
                              <w:b/>
                              <w:bCs/>
                              <w:sz w:val="22"/>
                              <w:szCs w:val="22"/>
                            </w:rPr>
                            <w:t>Padėjimas kitai valstybei veikti prieš Lietuvos Respubliką</w:t>
                          </w:r>
                        </w:sdtContent>
                      </w:sdt>
                    </w:p>
                    <w:sdt>
                      <w:sdtPr>
                        <w:alias w:val="118 str. 1 d."/>
                        <w:tag w:val="part_3d748639a8f543df91087c8ccf1f11ec"/>
                        <w:lock w:val="sdtLocked"/>
                        <w:richText/>
                      </w:sdtPr>
                      <w:sdtContent>
                        <w:p>
                          <w:pPr>
                            <w:ind w:firstLine="720"/>
                            <w:jc w:val="both"/>
                            <w:rPr>
                              <w:sz w:val="22"/>
                              <w:szCs w:val="22"/>
                              <w:lang w:eastAsia="lt-LT"/>
                            </w:rPr>
                          </w:pPr>
                          <w:sdt>
                            <w:sdtPr>
                              <w:alias w:val="Numeris"/>
                              <w:tag w:val="nr_3d748639a8f543df91087c8ccf1f11ec"/>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kitai valstybei ar jos organizacijai veikti prieš Lietuvos Respubliką – jos konstitucinę santvarką, suverenitetą, teritorijos vientisumą, gynybos ar ekonomikos galią,</w:t>
                          </w:r>
                        </w:p>
                        <w:p>
                          <w:pPr>
                            <w:ind w:firstLine="720"/>
                            <w:jc w:val="both"/>
                            <w:rPr>
                              <w:sz w:val="22"/>
                              <w:szCs w:val="22"/>
                              <w:lang w:eastAsia="lt-LT"/>
                            </w:rPr>
                          </w:pPr>
                          <w:r>
                            <w:rPr>
                              <w:sz w:val="22"/>
                              <w:szCs w:val="22"/>
                              <w:lang w:eastAsia="lt-LT"/>
                            </w:rPr>
                            <w:t>baudžiamas laisvės atėmimu nuo dvejų iki septynerių metų.</w:t>
                          </w:r>
                        </w:p>
                      </w:sdtContent>
                    </w:sdt>
                    <w:sdt>
                      <w:sdtPr>
                        <w:alias w:val="118 str. 2 d."/>
                        <w:tag w:val="part_5ad19b4fea824ef1ab343f3d6c0d8f8a"/>
                        <w:lock w:val="sdtLocked"/>
                        <w:richText/>
                      </w:sdtPr>
                      <w:sdtContent>
                        <w:p>
                          <w:pPr>
                            <w:ind w:firstLine="720"/>
                            <w:jc w:val="both"/>
                            <w:rPr>
                              <w:color w:val="000000"/>
                              <w:sz w:val="22"/>
                              <w:szCs w:val="22"/>
                            </w:rPr>
                          </w:pPr>
                          <w:sdt>
                            <w:sdtPr>
                              <w:alias w:val="Numeris"/>
                              <w:tag w:val="nr_5ad19b4fea824ef1ab343f3d6c0d8f8a"/>
                              <w:lock w:val="sdtLocked"/>
                              <w:richText/>
                            </w:sdtPr>
                            <w:sdtContent>
                              <w:r>
                                <w:rPr>
                                  <w:color w:val="000000"/>
                                  <w:sz w:val="22"/>
                                  <w:szCs w:val="22"/>
                                </w:rPr>
                                <w:t>2</w:t>
                              </w:r>
                            </w:sdtContent>
                          </w:sdt>
                          <w:r>
                            <w:rPr>
                              <w:color w:val="000000"/>
                              <w:sz w:val="22"/>
                              <w:szCs w:val="22"/>
                            </w:rPr>
                            <w:t xml:space="preserve">. Nuo baudžiamosios atsakomybės atleidžiamas asmuo, padaręs šiame straipsnyje numatytą nusikalstamą veiką, jeigu jis </w:t>
                          </w:r>
                          <w:r>
                            <w:rPr>
                              <w:bCs/>
                              <w:color w:val="000000"/>
                              <w:sz w:val="22"/>
                              <w:szCs w:val="22"/>
                            </w:rPr>
                            <w:t xml:space="preserve">iki jo pripažinimo įtariamuoju </w:t>
                          </w:r>
                          <w:r>
                            <w:rPr>
                              <w:color w:val="000000"/>
                              <w:sz w:val="22"/>
                              <w:szCs w:val="22"/>
                            </w:rPr>
                            <w:t xml:space="preserve">prisipažino padaręs nusikalstamą veiką ir aktyviai </w:t>
                          </w:r>
                          <w:r>
                            <w:rPr>
                              <w:bCs/>
                              <w:color w:val="000000"/>
                              <w:sz w:val="22"/>
                              <w:szCs w:val="22"/>
                            </w:rPr>
                            <w:t xml:space="preserve">bendradarbiavo nustatant </w:t>
                          </w:r>
                          <w:r>
                            <w:rPr>
                              <w:sz w:val="22"/>
                              <w:szCs w:val="22"/>
                            </w:rPr>
                            <w:t>užsienio valstybės ar jos organizacijos atstovus ir jų vykdomą veiklą, nukreiptą prieš Lietuvos Respublikos konstitucinę santvarką, suverenitetą, teritorijos vientisumą, gynybos ar ekonomikos galią.</w:t>
                          </w:r>
                        </w:p>
                      </w:sdtContent>
                    </w:sdt>
                    <w:sdt>
                      <w:sdtPr>
                        <w:alias w:val="118 str. 3 d."/>
                        <w:tag w:val="part_e3b4521df5e94568bf1fb2cb3efe32e2"/>
                        <w:lock w:val="sdtLocked"/>
                        <w:richText/>
                      </w:sdtPr>
                      <w:sdtContent>
                        <w:p>
                          <w:pPr>
                            <w:ind w:firstLine="720"/>
                            <w:jc w:val="both"/>
                            <w:rPr>
                              <w:color w:val="000000"/>
                              <w:sz w:val="22"/>
                              <w:szCs w:val="22"/>
                            </w:rPr>
                          </w:pPr>
                          <w:sdt>
                            <w:sdtPr>
                              <w:alias w:val="Numeris"/>
                              <w:tag w:val="nr_e3b4521df5e94568bf1fb2cb3efe32e2"/>
                              <w:lock w:val="sdtLocked"/>
                              <w:richText/>
                            </w:sdtPr>
                            <w:sdtContent>
                              <w:r>
                                <w:rPr>
                                  <w:color w:val="000000"/>
                                  <w:sz w:val="22"/>
                                  <w:szCs w:val="22"/>
                                </w:rPr>
                                <w:t>3</w:t>
                              </w:r>
                            </w:sdtContent>
                          </w:sdt>
                          <w:r>
                            <w:rPr>
                              <w:color w:val="000000"/>
                              <w:sz w:val="22"/>
                              <w:szCs w:val="22"/>
                            </w:rPr>
                            <w:t>. Šio straipsnio 2 dalis netaikoma asmeniui, kuris šiame straipsnyje ar šio kodekso 119 straipsnyje nustatytais pagrindais nuo baudžiamosios atsakomybės jau buvo atleistas, taip pat jeigu dėl šio straipsnio 1 dalyje numatytos veikos padarymo žuvo žmogus ar atsirado kitokių sunkių padarinių</w:t>
                          </w:r>
                          <w:r>
                            <w:rPr>
                              <w:sz w:val="22"/>
                              <w:szCs w:val="22"/>
                            </w:rPr>
                            <w:t xml:space="preserve">. </w:t>
                          </w:r>
                        </w:p>
                      </w:sdtContent>
                    </w:sdt>
                    <w:sdt>
                      <w:sdtPr>
                        <w:alias w:val="118 str. 4 d."/>
                        <w:tag w:val="part_c179325cba8e48b189430c9356867e29"/>
                        <w:lock w:val="sdtLocked"/>
                        <w:richText/>
                      </w:sdtPr>
                      <w:sdtContent>
                        <w:p>
                          <w:pPr>
                            <w:ind w:firstLine="720"/>
                            <w:jc w:val="both"/>
                          </w:pPr>
                          <w:sdt>
                            <w:sdtPr>
                              <w:alias w:val="Numeris"/>
                              <w:tag w:val="nr_c179325cba8e48b189430c9356867e29"/>
                              <w:lock w:val="sdtLocked"/>
                              <w:richText/>
                            </w:sdtPr>
                            <w:sdtContent>
                              <w:r>
                                <w:rPr>
                                  <w:sz w:val="22"/>
                                  <w:szCs w:val="22"/>
                                </w:rPr>
                                <w:t>4</w:t>
                              </w:r>
                            </w:sdtContent>
                          </w:sdt>
                          <w:r>
                            <w:rPr>
                              <w:sz w:val="22"/>
                              <w:szCs w:val="22"/>
                            </w:rPr>
                            <w:t>. Už šiame straipsnyje numatytą veiką atsako ir juridinis asmuo.</w:t>
                          </w:r>
                          <w:r>
                            <w:t xml:space="preserve"> </w:t>
                          </w:r>
                        </w:p>
                      </w:sdtContent>
                    </w:sdt>
                    <w:p>
                      <w:pPr>
                        <w:jc w:val="both"/>
                        <w:rPr>
                          <w:i/>
                          <w:color w:val="000000"/>
                          <w:sz w:val="20"/>
                        </w:rPr>
                      </w:pPr>
                      <w:r>
                        <w:rPr>
                          <w:i/>
                          <w:color w:val="000000"/>
                          <w:sz w:val="20"/>
                        </w:rPr>
                        <w:t>Straipsnio pakeitimai:</w:t>
                      </w:r>
                    </w:p>
                    <w:p>
                      <w:pPr>
                        <w:jc w:val="both"/>
                        <w:rPr>
                          <w:color w:val="000000"/>
                          <w:sz w:val="22"/>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8ee9284c7bcd4cecbad061e42feee151"/>
                        <w:lock w:val="sdtLocked"/>
                        <w:richText/>
                      </w:sdtPr>
                      <w:sdtContent>
                        <w:p>
                          <w:pPr>
                            <w:ind w:firstLine="720"/>
                            <w:jc w:val="both"/>
                            <w:rPr>
                              <w:color w:val="000000"/>
                              <w:sz w:val="22"/>
                              <w:szCs w:val="22"/>
                              <w:lang w:eastAsia="lt-LT"/>
                            </w:rPr>
                          </w:pPr>
                          <w:sdt>
                            <w:sdtPr>
                              <w:alias w:val="Numeris"/>
                              <w:tag w:val="nr_8ee9284c7bcd4cecbad061e42feee151"/>
                              <w:lock w:val="sdtLocked"/>
                              <w:richText/>
                            </w:sdtPr>
                            <w:sdtContent>
                              <w:r>
                                <w:rPr>
                                  <w:color w:val="000000"/>
                                  <w:sz w:val="22"/>
                                  <w:szCs w:val="22"/>
                                  <w:lang w:eastAsia="lt-LT"/>
                                </w:rPr>
                                <w:t>1</w:t>
                              </w:r>
                            </w:sdtContent>
                          </w:sdt>
                          <w:r>
                            <w:rPr>
                              <w:color w:val="000000"/>
                              <w:sz w:val="22"/>
                              <w:szCs w:val="22"/>
                              <w:lang w:eastAsia="lt-LT"/>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sz w:val="22"/>
                              <w:szCs w:val="22"/>
                              <w:lang w:eastAsia="lt-LT"/>
                            </w:rPr>
                          </w:pPr>
                          <w:r>
                            <w:rPr>
                              <w:color w:val="000000"/>
                              <w:sz w:val="22"/>
                              <w:szCs w:val="22"/>
                              <w:lang w:eastAsia="lt-LT"/>
                            </w:rPr>
                            <w:t>baudžiamas laisvės atėmimu nuo ketverių iki dešimties metų.</w:t>
                          </w:r>
                        </w:p>
                      </w:sdtContent>
                    </w:sdt>
                    <w:sdt>
                      <w:sdtPr>
                        <w:alias w:val="119 str. 2 d."/>
                        <w:tag w:val="part_da0f709c7cb1412b8e7e25151f59f312"/>
                        <w:lock w:val="sdtLocked"/>
                        <w:richText/>
                      </w:sdtPr>
                      <w:sdtContent>
                        <w:p>
                          <w:pPr>
                            <w:ind w:firstLine="720"/>
                            <w:jc w:val="both"/>
                            <w:rPr>
                              <w:sz w:val="22"/>
                              <w:szCs w:val="22"/>
                              <w:lang w:eastAsia="lt-LT"/>
                            </w:rPr>
                          </w:pPr>
                          <w:sdt>
                            <w:sdtPr>
                              <w:alias w:val="Numeris"/>
                              <w:tag w:val="nr_da0f709c7cb1412b8e7e25151f59f312"/>
                              <w:lock w:val="sdtLocked"/>
                              <w:richText/>
                            </w:sdtPr>
                            <w:sdtContent>
                              <w:r>
                                <w:rPr>
                                  <w:sz w:val="22"/>
                                  <w:szCs w:val="22"/>
                                  <w:lang w:eastAsia="lt-LT"/>
                                </w:rPr>
                                <w:t>2</w:t>
                              </w:r>
                            </w:sdtContent>
                          </w:sdt>
                          <w:r>
                            <w:rPr>
                              <w:sz w:val="22"/>
                              <w:szCs w:val="22"/>
                              <w:lang w:eastAsia="lt-LT"/>
                            </w:rPr>
                            <w:t>. Tas, kas vykdydamas kitos valstybės ar jos organizacijos užduotį pagrobė, pirko ar kitaip rinko arba perdavė</w:t>
                          </w:r>
                          <w:r>
                            <w:rPr>
                              <w:sz w:val="22"/>
                              <w:szCs w:val="22"/>
                            </w:rPr>
                            <w:t xml:space="preserve"> informaciją</w:t>
                          </w:r>
                          <w:r>
                            <w:rPr>
                              <w:sz w:val="22"/>
                              <w:szCs w:val="22"/>
                              <w:lang w:eastAsia="lt-LT"/>
                            </w:rPr>
                            <w:t>, kuri yra Lietuvos Respublikos valstybės paslaptis, arba kitą užsienio valstybės žvalgybą dominančią informaciją,</w:t>
                          </w:r>
                        </w:p>
                        <w:p>
                          <w:pPr>
                            <w:ind w:firstLine="720"/>
                            <w:jc w:val="both"/>
                            <w:rPr>
                              <w:sz w:val="22"/>
                              <w:szCs w:val="22"/>
                              <w:lang w:eastAsia="lt-LT"/>
                            </w:rPr>
                          </w:pPr>
                          <w:r>
                            <w:rPr>
                              <w:sz w:val="22"/>
                              <w:szCs w:val="22"/>
                              <w:lang w:eastAsia="lt-LT"/>
                            </w:rPr>
                            <w:t>baudžiamas laisvės atėmimu nuo šešerių iki penkiolikos metų.</w:t>
                          </w:r>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a2f5b1df7b894cd4bb571fcec3e59239"/>
                        <w:lock w:val="sdtLocked"/>
                        <w:richText/>
                      </w:sdtPr>
                      <w:sdtContent>
                        <w:p>
                          <w:pPr>
                            <w:tabs>
                              <w:tab w:val="left" w:pos="1276"/>
                            </w:tabs>
                            <w:ind w:firstLine="720"/>
                            <w:jc w:val="both"/>
                          </w:pPr>
                          <w:sdt>
                            <w:sdtPr>
                              <w:alias w:val="Numeris"/>
                              <w:tag w:val="nr_a2f5b1df7b894cd4bb571fcec3e59239"/>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asmuo.</w:t>
                          </w:r>
                          <w:r>
                            <w:t xml:space="preserve">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5e0daad89a34422b830e9fe43cc5f878"/>
                    <w:lock w:val="sdtLocked"/>
                    <w:richText/>
                  </w:sdtPr>
                  <w:sdtContent>
                    <w:p>
                      <w:pPr>
                        <w:suppressAutoHyphens/>
                        <w:ind w:left="2552" w:hanging="1832"/>
                        <w:jc w:val="both"/>
                        <w:rPr>
                          <w:b/>
                          <w:iCs/>
                          <w:sz w:val="22"/>
                          <w:szCs w:val="22"/>
                          <w:lang w:eastAsia="lt-LT"/>
                        </w:rPr>
                      </w:pPr>
                      <w:sdt>
                        <w:sdtPr>
                          <w:alias w:val="Numeris"/>
                          <w:tag w:val="nr_5e0daad89a34422b830e9fe43cc5f878"/>
                          <w:lock w:val="sdtLocked"/>
                          <w:richText/>
                        </w:sdtPr>
                        <w:sdtContent>
                          <w:r>
                            <w:rPr>
                              <w:b/>
                              <w:sz w:val="22"/>
                              <w:szCs w:val="22"/>
                            </w:rPr>
                            <w:t>123</w:t>
                          </w:r>
                          <w:r>
                            <w:rPr>
                              <w:b/>
                              <w:sz w:val="22"/>
                              <w:szCs w:val="22"/>
                              <w:vertAlign w:val="superscript"/>
                            </w:rPr>
                            <w:t>1</w:t>
                          </w:r>
                        </w:sdtContent>
                      </w:sdt>
                      <w:r>
                        <w:rPr>
                          <w:b/>
                          <w:iCs/>
                          <w:sz w:val="22"/>
                          <w:szCs w:val="22"/>
                          <w:lang w:eastAsia="lt-LT"/>
                        </w:rPr>
                        <w:t xml:space="preserve"> straipsnis. </w:t>
                      </w:r>
                      <w:sdt>
                        <w:sdtPr>
                          <w:alias w:val="Pavadinimas"/>
                          <w:tag w:val="title_5e0daad89a34422b830e9fe43cc5f878"/>
                          <w:lock w:val="sdtLocked"/>
                          <w:richText/>
                        </w:sdtPr>
                        <w:sdtContent>
                          <w:r>
                            <w:rPr>
                              <w:b/>
                              <w:iCs/>
                              <w:sz w:val="22"/>
                              <w:szCs w:val="22"/>
                              <w:lang w:eastAsia="lt-LT"/>
                            </w:rPr>
                            <w:t>Tarptautinių sankcijų arba Lietuvos Respublikos įstatymuose nustatytų ribojamųjų priemonių pažeidimas</w:t>
                          </w:r>
                        </w:sdtContent>
                      </w:sdt>
                    </w:p>
                    <w:sdt>
                      <w:sdtPr>
                        <w:alias w:val="123-1 str. 1 d."/>
                        <w:tag w:val="part_e52fe3db49644a8190085f85fd707088"/>
                        <w:lock w:val="sdtLocked"/>
                        <w:richText/>
                      </w:sdtPr>
                      <w:sdtContent>
                        <w:p>
                          <w:pPr>
                            <w:suppressAutoHyphens/>
                            <w:ind w:firstLine="720"/>
                            <w:jc w:val="both"/>
                            <w:rPr>
                              <w:iCs/>
                              <w:sz w:val="22"/>
                              <w:szCs w:val="22"/>
                              <w:lang w:eastAsia="lt-LT"/>
                            </w:rPr>
                          </w:pPr>
                          <w:sdt>
                            <w:sdtPr>
                              <w:alias w:val="Numeris"/>
                              <w:tag w:val="nr_e52fe3db49644a8190085f85fd707088"/>
                              <w:lock w:val="sdtLocked"/>
                              <w:richText/>
                            </w:sdtPr>
                            <w:sdtContent>
                              <w:r>
                                <w:rPr>
                                  <w:iCs/>
                                  <w:sz w:val="22"/>
                                  <w:szCs w:val="22"/>
                                  <w:lang w:eastAsia="lt-LT"/>
                                </w:rPr>
                                <w:t>1</w:t>
                              </w:r>
                            </w:sdtContent>
                          </w:sdt>
                          <w:r>
                            <w:rPr>
                              <w:iCs/>
                              <w:sz w:val="22"/>
                              <w:szCs w:val="22"/>
                              <w:lang w:eastAsia="lt-LT"/>
                            </w:rPr>
                            <w:t xml:space="preserve">. Tas, kas pažeidė Lietuvos Respublikoje įgyvendinamas tarptautines sankcijas arba Lietuvos Respublikos įstatymuose nustatytas ribojamąsias priemones ir dėl to padarė didelės žalos Lietuvos Respublikos interesams, </w:t>
                          </w:r>
                        </w:p>
                        <w:p>
                          <w:pPr>
                            <w:suppressAutoHyphens/>
                            <w:ind w:firstLine="720"/>
                            <w:jc w:val="both"/>
                            <w:rPr>
                              <w:iCs/>
                              <w:sz w:val="22"/>
                              <w:szCs w:val="22"/>
                              <w:lang w:eastAsia="lt-LT"/>
                            </w:rPr>
                          </w:pPr>
                          <w:r>
                            <w:rPr>
                              <w:iCs/>
                              <w:sz w:val="22"/>
                              <w:szCs w:val="22"/>
                              <w:lang w:eastAsia="lt-LT"/>
                            </w:rPr>
                            <w:t>baudžiamas bauda arba areštu, arba laisvės atėmimu iki penkerių metų.</w:t>
                          </w:r>
                        </w:p>
                      </w:sdtContent>
                    </w:sdt>
                    <w:sdt>
                      <w:sdtPr>
                        <w:alias w:val="123-1 str. 2 d."/>
                        <w:tag w:val="part_59ab76d86b9d462e81a9142d5dcfa944"/>
                        <w:lock w:val="sdtLocked"/>
                        <w:richText/>
                      </w:sdtPr>
                      <w:sdtContent>
                        <w:p>
                          <w:pPr>
                            <w:suppressAutoHyphens/>
                            <w:ind w:firstLine="720"/>
                            <w:jc w:val="both"/>
                            <w:rPr>
                              <w:sz w:val="22"/>
                              <w:szCs w:val="22"/>
                            </w:rPr>
                          </w:pPr>
                          <w:sdt>
                            <w:sdtPr>
                              <w:alias w:val="Numeris"/>
                              <w:tag w:val="nr_59ab76d86b9d462e81a9142d5dcfa944"/>
                              <w:lock w:val="sdtLocked"/>
                              <w:richText/>
                            </w:sdtPr>
                            <w:sdtContent>
                              <w:r>
                                <w:rPr>
                                  <w:iCs/>
                                  <w:sz w:val="22"/>
                                  <w:szCs w:val="22"/>
                                  <w:lang w:eastAsia="lt-LT"/>
                                </w:rPr>
                                <w:t>2</w:t>
                              </w:r>
                            </w:sdtContent>
                          </w:sdt>
                          <w:r>
                            <w:rPr>
                              <w:iCs/>
                              <w:sz w:val="22"/>
                              <w:szCs w:val="22"/>
                              <w:lang w:eastAsia="lt-LT"/>
                            </w:rPr>
                            <w:t>. Už šiame straipsnyje numatytą veiką atsako ir juridinis asmuo.</w:t>
                          </w:r>
                        </w:p>
                      </w:sdtContent>
                    </w:sdt>
                    <w:p>
                      <w:pPr>
                        <w:suppressAutoHyphens/>
                        <w:jc w:val="both"/>
                        <w:rPr>
                          <w:rFonts w:eastAsia="MS Mincho"/>
                          <w:i/>
                          <w:iCs/>
                          <w:sz w:val="20"/>
                        </w:rPr>
                      </w:pPr>
                      <w:r>
                        <w:rPr>
                          <w:rFonts w:eastAsia="MS Mincho"/>
                          <w:i/>
                          <w:iCs/>
                          <w:sz w:val="20"/>
                          <w:lang w:val="x-none"/>
                        </w:rPr>
                        <w:t>Kodeksas papildytas straipsniu</w:t>
                      </w:r>
                      <w:r>
                        <w:rPr>
                          <w:rFonts w:eastAsia="MS Mincho"/>
                          <w:i/>
                          <w:iCs/>
                          <w:sz w:val="20"/>
                        </w:rPr>
                        <w:t>:</w:t>
                      </w:r>
                    </w:p>
                    <w:p>
                      <w:pPr>
                        <w:suppressAutoHyphens/>
                        <w:jc w:val="both"/>
                        <w:rPr>
                          <w:sz w:val="22"/>
                          <w:szCs w:val="22"/>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suppressAutoHyphens/>
                        <w:jc w:val="both"/>
                        <w:rPr>
                          <w:sz w:val="22"/>
                          <w:szCs w:val="22"/>
                        </w:rPr>
                      </w:pPr>
                      <w:r>
                        <w:rPr>
                          <w:i/>
                          <w:sz w:val="20"/>
                        </w:rPr>
                        <w:t>Straipsnio pakeitimai:</w:t>
                      </w:r>
                    </w:p>
                    <w:p>
                      <w:pPr>
                        <w:suppressAutoHyphens/>
                        <w:jc w:val="both"/>
                      </w:pPr>
                      <w:r>
                        <w:rPr>
                          <w:i/>
                          <w:sz w:val="20"/>
                        </w:rPr>
                        <w:t xml:space="preserve">Nr. </w:t>
                      </w:r>
                      <w:hyperlink r:id="rId13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e645e2985cdf4c2aba546e26bbec6371"/>
                            <w:lock w:val="sdtLocked"/>
                            <w:richText/>
                          </w:sdtPr>
                          <w:sdtContent>
                            <w:p>
                              <w:pPr>
                                <w:ind w:firstLine="720"/>
                                <w:jc w:val="both"/>
                                <w:rPr>
                                  <w:color w:val="000000"/>
                                  <w:sz w:val="22"/>
                                  <w:szCs w:val="22"/>
                                </w:rPr>
                              </w:pPr>
                              <w:sdt>
                                <w:sdtPr>
                                  <w:alias w:val="Numeris"/>
                                  <w:tag w:val="nr_e645e2985cdf4c2aba546e26bbec6371"/>
                                  <w:lock w:val="sdtLocked"/>
                                  <w:richText/>
                                </w:sdtPr>
                                <w:sdtContent>
                                  <w:r>
                                    <w:rPr>
                                      <w:sz w:val="22"/>
                                      <w:szCs w:val="22"/>
                                    </w:rPr>
                                    <w:t>13</w:t>
                                  </w:r>
                                </w:sdtContent>
                              </w:sdt>
                              <w:r>
                                <w:rPr>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2e73926b49b5469fa61aa2cbaee2d9a7"/>
                        <w:lock w:val="sdtLocked"/>
                        <w:richText/>
                      </w:sdtPr>
                      <w:sdtContent>
                        <w:p>
                          <w:pPr>
                            <w:ind w:firstLine="720"/>
                            <w:jc w:val="both"/>
                            <w:rPr>
                              <w:sz w:val="22"/>
                              <w:szCs w:val="22"/>
                            </w:rPr>
                          </w:pPr>
                          <w:sdt>
                            <w:sdtPr>
                              <w:alias w:val="Numeris"/>
                              <w:tag w:val="nr_2e73926b49b5469fa61aa2cbaee2d9a7"/>
                              <w:lock w:val="sdtLocked"/>
                              <w:richText/>
                            </w:sdtPr>
                            <w:sdtContent>
                              <w:r>
                                <w:rPr>
                                  <w:sz w:val="22"/>
                                  <w:szCs w:val="22"/>
                                </w:rPr>
                                <w:t>1</w:t>
                              </w:r>
                            </w:sdtContent>
                          </w:sdt>
                          <w:r>
                            <w:rPr>
                              <w:sz w:val="22"/>
                              <w:szCs w:val="22"/>
                            </w:rPr>
                            <w:t>. Tas, kas pagrobė svetimą vaiką arba sukeitė naujagimius,</w:t>
                          </w:r>
                        </w:p>
                        <w:p>
                          <w:pPr>
                            <w:ind w:firstLine="720"/>
                            <w:jc w:val="both"/>
                            <w:rPr>
                              <w:sz w:val="22"/>
                              <w:szCs w:val="22"/>
                            </w:rPr>
                          </w:pPr>
                          <w:r>
                            <w:rPr>
                              <w:sz w:val="22"/>
                              <w:szCs w:val="22"/>
                            </w:rPr>
                            <w:t>baudžiamas areštu arba laisvės atėmimu iki aštuonerių metų.</w:t>
                          </w:r>
                        </w:p>
                      </w:sdtContent>
                    </w:sdt>
                    <w:sdt>
                      <w:sdtPr>
                        <w:alias w:val="156 str. 2 d."/>
                        <w:tag w:val="part_8922d0ceca4142f1bfb905dd06ee792c"/>
                        <w:lock w:val="sdtLocked"/>
                        <w:richText/>
                      </w:sdtPr>
                      <w:sdtContent>
                        <w:p>
                          <w:pPr>
                            <w:ind w:firstLine="720"/>
                            <w:jc w:val="both"/>
                            <w:rPr>
                              <w:sz w:val="22"/>
                              <w:szCs w:val="22"/>
                            </w:rPr>
                          </w:pPr>
                          <w:sdt>
                            <w:sdtPr>
                              <w:alias w:val="Numeris"/>
                              <w:tag w:val="nr_8922d0ceca4142f1bfb905dd06ee792c"/>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rPr>
                          </w:pPr>
                          <w:r>
                            <w:rPr>
                              <w:sz w:val="22"/>
                              <w:szCs w:val="22"/>
                            </w:rPr>
                            <w:t>baudžiamas viešaisiais darbais arba bauda, arba laisvės apribojimu,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1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18"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2"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df454883539b46f9b796db2c2ed08ef8"/>
                        <w:lock w:val="sdtLocked"/>
                        <w:richText/>
                      </w:sdtPr>
                      <w:sdtContent>
                        <w:p>
                          <w:pPr>
                            <w:ind w:firstLine="720"/>
                            <w:jc w:val="both"/>
                            <w:rPr>
                              <w:sz w:val="22"/>
                              <w:szCs w:val="22"/>
                            </w:rPr>
                          </w:pPr>
                          <w:sdt>
                            <w:sdtPr>
                              <w:alias w:val="Numeris"/>
                              <w:tag w:val="nr_df454883539b46f9b796db2c2ed08ef8"/>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sunkus ar mirtinas nelaimingas atsitikimas darbe </w:t>
                          </w:r>
                          <w:r>
                            <w:rPr>
                              <w:bCs/>
                              <w:sz w:val="22"/>
                              <w:szCs w:val="22"/>
                            </w:rPr>
                            <w:t>arba</w:t>
                          </w:r>
                          <w:r>
                            <w:rPr>
                              <w:sz w:val="22"/>
                              <w:szCs w:val="22"/>
                            </w:rPr>
                            <w:t xml:space="preserve"> atsirado kitokių sunkių padarinių,</w:t>
                          </w:r>
                        </w:p>
                        <w:p>
                          <w:pPr>
                            <w:ind w:firstLine="720"/>
                            <w:jc w:val="both"/>
                            <w:rPr>
                              <w:sz w:val="22"/>
                              <w:szCs w:val="22"/>
                            </w:rPr>
                          </w:pPr>
                          <w:r>
                            <w:rPr>
                              <w:sz w:val="22"/>
                              <w:szCs w:val="22"/>
                            </w:rPr>
                            <w:t>baudžiamas bauda arba laisvės atėmimu iki aštuonerių metų.</w:t>
                          </w:r>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fe900698fd0c438c8fa98b04df0dc4b4"/>
                        <w:lock w:val="sdtLocked"/>
                        <w:richText/>
                      </w:sdtPr>
                      <w:sdtContent>
                        <w:p>
                          <w:pPr>
                            <w:ind w:firstLine="720"/>
                            <w:jc w:val="both"/>
                            <w:rPr>
                              <w:b/>
                              <w:color w:val="000000"/>
                              <w:sz w:val="22"/>
                            </w:rPr>
                          </w:pPr>
                          <w:sdt>
                            <w:sdtPr>
                              <w:alias w:val="Numeris"/>
                              <w:tag w:val="nr_fe900698fd0c438c8fa98b04df0dc4b4"/>
                              <w:lock w:val="sdtLocked"/>
                              <w:richText/>
                            </w:sdtPr>
                            <w:sdtContent>
                              <w:r>
                                <w:rPr>
                                  <w:sz w:val="22"/>
                                  <w:szCs w:val="22"/>
                                </w:rPr>
                                <w:t>3</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9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79ca6aea4b7841019ec6d3b71ff6b69b"/>
                        <w:lock w:val="sdtLocked"/>
                        <w:richText/>
                      </w:sdtPr>
                      <w:sdtContent>
                        <w:p>
                          <w:pPr>
                            <w:ind w:firstLine="720"/>
                            <w:jc w:val="both"/>
                            <w:rPr>
                              <w:sz w:val="22"/>
                              <w:szCs w:val="22"/>
                            </w:rPr>
                          </w:pPr>
                          <w:sdt>
                            <w:sdtPr>
                              <w:alias w:val="Numeris"/>
                              <w:tag w:val="nr_79ca6aea4b7841019ec6d3b71ff6b69b"/>
                              <w:lock w:val="sdtLocked"/>
                              <w:richText/>
                            </w:sdtPr>
                            <w:sdtContent>
                              <w:r>
                                <w:rPr>
                                  <w:sz w:val="22"/>
                                  <w:szCs w:val="22"/>
                                </w:rPr>
                                <w:t>2</w:t>
                              </w:r>
                            </w:sdtContent>
                          </w:sdt>
                          <w:r>
                            <w:rPr>
                              <w:sz w:val="22"/>
                              <w:szCs w:val="22"/>
                            </w:rPr>
                            <w:t>. Tas, kas atvirai pagrobė svetimą turtą arba viešoje vietoje pagrobė svetimą turtą iš asmens drabužių, rankinės ar kitokio nešulio (kišenvagystė)</w:t>
                          </w:r>
                          <w:r>
                            <w:rPr>
                              <w:bCs/>
                              <w:sz w:val="22"/>
                              <w:szCs w:val="22"/>
                            </w:rPr>
                            <w:t>, arba pagrobė svetimą turtą įsibrovęs į transporto priemonę,</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6db08719a37746798e45793c418c4c70"/>
                        <w:lock w:val="sdtLocked"/>
                        <w:richText/>
                      </w:sdtPr>
                      <w:sdtContent>
                        <w:p>
                          <w:pPr>
                            <w:ind w:firstLine="720"/>
                            <w:jc w:val="both"/>
                            <w:rPr>
                              <w:b/>
                              <w:color w:val="000000"/>
                              <w:sz w:val="22"/>
                            </w:rPr>
                          </w:pPr>
                          <w:sdt>
                            <w:sdtPr>
                              <w:alias w:val="Numeris"/>
                              <w:tag w:val="nr_6db08719a37746798e45793c418c4c70"/>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dalyse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1951b59cfd104c03acf6ab47c4a80b2c"/>
                        <w:lock w:val="sdtLocked"/>
                        <w:richText/>
                      </w:sdtPr>
                      <w:sdtContent>
                        <w:p>
                          <w:pPr>
                            <w:ind w:firstLine="720"/>
                            <w:jc w:val="both"/>
                            <w:rPr>
                              <w:sz w:val="22"/>
                              <w:szCs w:val="22"/>
                            </w:rPr>
                          </w:pPr>
                          <w:sdt>
                            <w:sdtPr>
                              <w:alias w:val="Numeris"/>
                              <w:tag w:val="nr_1951b59cfd104c03acf6ab47c4a80b2c"/>
                              <w:lock w:val="sdtLocked"/>
                              <w:richText/>
                            </w:sdtPr>
                            <w:sdtContent>
                              <w:r>
                                <w:rPr>
                                  <w:sz w:val="22"/>
                                  <w:szCs w:val="22"/>
                                </w:rPr>
                                <w:t>2</w:t>
                              </w:r>
                            </w:sdtContent>
                          </w:sdt>
                          <w:r>
                            <w:rPr>
                              <w:sz w:val="22"/>
                              <w:szCs w:val="22"/>
                            </w:rPr>
                            <w:t xml:space="preserve">. Tas, kas apiplėšė įsibrovęs į patalpą arba panaudojęs nešaunamąjį ginklą ar kitą </w:t>
                          </w:r>
                          <w:r>
                            <w:rPr>
                              <w:bCs/>
                              <w:iCs/>
                              <w:sz w:val="22"/>
                              <w:szCs w:val="22"/>
                            </w:rPr>
                            <w:t xml:space="preserve">daiktą, kuriuo galima žmogų žaloti, </w:t>
                          </w:r>
                          <w:r>
                            <w:rPr>
                              <w:bCs/>
                              <w:sz w:val="22"/>
                              <w:szCs w:val="22"/>
                            </w:rPr>
                            <w:t>arba apiplėšė pagrobdamas didelės vertės svetimą turtą,</w:t>
                          </w:r>
                        </w:p>
                        <w:p>
                          <w:pPr>
                            <w:ind w:firstLine="720"/>
                            <w:jc w:val="both"/>
                            <w:rPr>
                              <w:color w:val="000000"/>
                              <w:sz w:val="22"/>
                            </w:rPr>
                          </w:pPr>
                          <w:r>
                            <w:rPr>
                              <w:sz w:val="22"/>
                              <w:szCs w:val="22"/>
                            </w:rPr>
                            <w:t>baudžiamas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0 str. 3 d."/>
                        <w:tag w:val="part_8bd6ceffc3044f6e9aa441855ea43d9f"/>
                        <w:lock w:val="sdtLocked"/>
                        <w:richText/>
                      </w:sdtPr>
                      <w:sdtContent>
                        <w:p>
                          <w:pPr>
                            <w:ind w:firstLine="720"/>
                            <w:jc w:val="both"/>
                            <w:rPr>
                              <w:sz w:val="22"/>
                              <w:szCs w:val="22"/>
                            </w:rPr>
                          </w:pPr>
                          <w:sdt>
                            <w:sdtPr>
                              <w:alias w:val="Numeris"/>
                              <w:tag w:val="nr_8bd6ceffc3044f6e9aa441855ea43d9f"/>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didelės mokslinės, istorinės ar kultūrinės reikšmės turinčias vertybes, arba apiplėšė dalyvaudamas organizuotoje grupėje, </w:t>
                          </w:r>
                        </w:p>
                        <w:p>
                          <w:pPr>
                            <w:ind w:firstLine="720"/>
                            <w:jc w:val="both"/>
                            <w:rPr>
                              <w:sz w:val="22"/>
                            </w:rPr>
                          </w:pPr>
                          <w:r>
                            <w:rPr>
                              <w:sz w:val="22"/>
                              <w:szCs w:val="22"/>
                            </w:rPr>
                            <w:t>baudžiamas laisvės atėmimu nuo dvejų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807edf0ec6094ca1a4d6cf64b240bf5f"/>
                        <w:lock w:val="sdtLocked"/>
                        <w:richText/>
                      </w:sdtPr>
                      <w:sdtContent>
                        <w:p>
                          <w:pPr>
                            <w:ind w:firstLine="720"/>
                            <w:jc w:val="both"/>
                            <w:rPr>
                              <w:bCs/>
                              <w:sz w:val="22"/>
                              <w:szCs w:val="22"/>
                            </w:rPr>
                          </w:pPr>
                          <w:sdt>
                            <w:sdtPr>
                              <w:alias w:val="Numeris"/>
                              <w:tag w:val="nr_807edf0ec6094ca1a4d6cf64b240bf5f"/>
                              <w:lock w:val="sdtLocked"/>
                              <w:richText/>
                            </w:sdtPr>
                            <w:sdtContent>
                              <w:r>
                                <w:rPr>
                                  <w:bCs/>
                                  <w:sz w:val="22"/>
                                  <w:szCs w:val="22"/>
                                </w:rPr>
                                <w:t>2</w:t>
                              </w:r>
                            </w:sdtContent>
                          </w:sdt>
                          <w:r>
                            <w:rPr>
                              <w:bCs/>
                              <w:sz w:val="22"/>
                              <w:szCs w:val="22"/>
                            </w:rPr>
                            <w:t xml:space="preserve">. Tas, kas prievartavo didelės vertės svetimą turtą arba prievartaudamas turtą panaudojo fizinį smurtą, atėmė asmeniui laisvę, sunaikino ar sugadino jo turtą arba kitokiu būdu padarė jam </w:t>
                          </w:r>
                          <w:r>
                            <w:rPr>
                              <w:sz w:val="22"/>
                              <w:szCs w:val="22"/>
                            </w:rPr>
                            <w:t>didelę</w:t>
                          </w:r>
                          <w:r>
                            <w:rPr>
                              <w:bCs/>
                              <w:sz w:val="22"/>
                              <w:szCs w:val="22"/>
                            </w:rPr>
                            <w:t xml:space="preserve"> </w:t>
                          </w:r>
                          <w:r>
                            <w:rPr>
                              <w:sz w:val="22"/>
                              <w:szCs w:val="22"/>
                            </w:rPr>
                            <w:t>turtinę</w:t>
                          </w:r>
                          <w:r>
                            <w:rPr>
                              <w:bCs/>
                              <w:sz w:val="22"/>
                              <w:szCs w:val="22"/>
                            </w:rPr>
                            <w:t xml:space="preserve"> </w:t>
                          </w:r>
                          <w:r>
                            <w:rPr>
                              <w:sz w:val="22"/>
                              <w:szCs w:val="22"/>
                            </w:rPr>
                            <w:t>žalą</w:t>
                          </w:r>
                          <w:r>
                            <w:rPr>
                              <w:bCs/>
                              <w:sz w:val="22"/>
                              <w:szCs w:val="22"/>
                            </w:rPr>
                            <w:t>,</w:t>
                          </w:r>
                        </w:p>
                        <w:p>
                          <w:pPr>
                            <w:ind w:firstLine="720"/>
                            <w:jc w:val="both"/>
                            <w:rPr>
                              <w:color w:val="000000"/>
                              <w:sz w:val="22"/>
                            </w:rPr>
                          </w:pPr>
                          <w:r>
                            <w:rPr>
                              <w:bCs/>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1 str. 3 d."/>
                        <w:tag w:val="part_feee95f2a5cc40d89c8b0df74a02307c"/>
                        <w:lock w:val="sdtLocked"/>
                        <w:richText/>
                      </w:sdtPr>
                      <w:sdtContent>
                        <w:p>
                          <w:pPr>
                            <w:ind w:firstLine="720"/>
                            <w:jc w:val="both"/>
                            <w:rPr>
                              <w:sz w:val="22"/>
                              <w:szCs w:val="22"/>
                            </w:rPr>
                          </w:pPr>
                          <w:sdt>
                            <w:sdtPr>
                              <w:alias w:val="Numeris"/>
                              <w:tag w:val="nr_feee95f2a5cc40d89c8b0df74a02307c"/>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rPr>
                          </w:pPr>
                          <w:r>
                            <w:rPr>
                              <w:sz w:val="22"/>
                              <w:szCs w:val="22"/>
                            </w:rPr>
                            <w:t>baudžiamas laisvės atėmimu nuo trejų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a15723978bad483d8d95f00a858a100f"/>
                        <w:lock w:val="sdtLocked"/>
                        <w:richText/>
                      </w:sdtPr>
                      <w:sdtContent>
                        <w:p>
                          <w:pPr>
                            <w:ind w:firstLine="720"/>
                            <w:jc w:val="both"/>
                            <w:rPr>
                              <w:b/>
                              <w:color w:val="000000"/>
                              <w:sz w:val="22"/>
                            </w:rPr>
                          </w:pPr>
                          <w:sdt>
                            <w:sdtPr>
                              <w:alias w:val="Numeris"/>
                              <w:tag w:val="nr_a15723978bad483d8d95f00a858a100f"/>
                              <w:lock w:val="sdtLocked"/>
                              <w:richText/>
                            </w:sdtPr>
                            <w:sdtContent>
                              <w:r>
                                <w:rPr>
                                  <w:sz w:val="22"/>
                                  <w:szCs w:val="22"/>
                                </w:rPr>
                                <w:t>6</w:t>
                              </w:r>
                            </w:sdtContent>
                          </w:sdt>
                          <w:r>
                            <w:rPr>
                              <w:sz w:val="22"/>
                              <w:szCs w:val="22"/>
                            </w:rPr>
                            <w:t>. Už šio straipsnio 1, 2 ir 3 dalyse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b52b8e2dda14e6c9c39e79a5997e44b"/>
                        <w:lock w:val="sdtLocked"/>
                        <w:richText/>
                      </w:sdtPr>
                      <w:sdtContent>
                        <w:p>
                          <w:pPr>
                            <w:ind w:firstLine="720"/>
                            <w:jc w:val="both"/>
                            <w:rPr>
                              <w:b/>
                              <w:color w:val="000000"/>
                              <w:sz w:val="22"/>
                            </w:rPr>
                          </w:pPr>
                          <w:sdt>
                            <w:sdtPr>
                              <w:alias w:val="Numeris"/>
                              <w:tag w:val="nr_5b52b8e2dda14e6c9c39e79a5997e44b"/>
                              <w:lock w:val="sdtLocked"/>
                              <w:richText/>
                            </w:sdtPr>
                            <w:sdtContent>
                              <w:r>
                                <w:rPr>
                                  <w:sz w:val="22"/>
                                  <w:szCs w:val="22"/>
                                </w:rPr>
                                <w:t>6</w:t>
                              </w:r>
                            </w:sdtContent>
                          </w:sdt>
                          <w:r>
                            <w:rPr>
                              <w:sz w:val="22"/>
                              <w:szCs w:val="22"/>
                            </w:rPr>
                            <w:t>. Už šio straipsnio 1 ir 4 dalyse numatytas veikas asmuo atsako tik tuo atveju, kai yra nukentėjusio asmens skundas ar jo teisėto atstovo pareiškimas, ar prokuroro reikalavimas.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952464074e8941d78756d4995c39f96c"/>
                        <w:lock w:val="sdtLocked"/>
                        <w:richText/>
                      </w:sdtPr>
                      <w:sdtContent>
                        <w:p>
                          <w:pPr>
                            <w:ind w:firstLine="720"/>
                            <w:jc w:val="both"/>
                            <w:rPr>
                              <w:rFonts w:eastAsia="MS Mincho"/>
                              <w:i/>
                              <w:iCs/>
                              <w:sz w:val="20"/>
                              <w:lang w:val="x-none"/>
                            </w:rPr>
                          </w:pPr>
                          <w:sdt>
                            <w:sdtPr>
                              <w:alias w:val="Numeris"/>
                              <w:tag w:val="nr_952464074e8941d78756d4995c39f96c"/>
                              <w:lock w:val="sdtLocked"/>
                              <w:richText/>
                            </w:sdtPr>
                            <w:sdtContent>
                              <w:r>
                                <w:rPr>
                                  <w:sz w:val="22"/>
                                  <w:szCs w:val="22"/>
                                </w:rPr>
                                <w:t>6</w:t>
                              </w:r>
                            </w:sdtContent>
                          </w:sdt>
                          <w:r>
                            <w:rPr>
                              <w:sz w:val="22"/>
                              <w:szCs w:val="22"/>
                            </w:rPr>
                            <w:t>. Už šio straipsnio 1, 2 ir 3 dalyse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3"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153da2889c374959834fbc0872cbfcdf"/>
                        <w:lock w:val="sdtLocked"/>
                        <w:richText/>
                      </w:sdtPr>
                      <w:sdtContent>
                        <w:p>
                          <w:pPr>
                            <w:ind w:firstLine="720"/>
                            <w:jc w:val="both"/>
                          </w:pPr>
                          <w:sdt>
                            <w:sdtPr>
                              <w:alias w:val="Numeris"/>
                              <w:tag w:val="nr_153da2889c374959834fbc0872cbfcdf"/>
                              <w:lock w:val="sdtLocked"/>
                              <w:richText/>
                            </w:sdtPr>
                            <w:sdtContent>
                              <w:r>
                                <w:rPr>
                                  <w:sz w:val="22"/>
                                  <w:szCs w:val="22"/>
                                </w:rPr>
                                <w:t>4</w:t>
                              </w:r>
                            </w:sdtContent>
                          </w:sdt>
                          <w:r>
                            <w:rPr>
                              <w:sz w:val="22"/>
                              <w:szCs w:val="22"/>
                            </w:rPr>
                            <w:t>. Už šio straipsnio 1 ir 2 dalyse numatytas veikas atsako ir juridinis asmuo.</w:t>
                          </w:r>
                          <w:r>
                            <w:t xml:space="preserve"> </w:t>
                          </w:r>
                        </w:p>
                      </w:sdtContent>
                    </w:sdt>
                    <w:p>
                      <w:pPr>
                        <w:jc w:val="both"/>
                      </w:pPr>
                      <w:r>
                        <w:rPr>
                          <w:i/>
                          <w:color w:val="000000"/>
                          <w:sz w:val="20"/>
                        </w:rPr>
                        <w:t>Straipsnio pakeitimai:</w:t>
                      </w:r>
                    </w:p>
                    <w:p>
                      <w:pPr>
                        <w:jc w:val="both"/>
                      </w:pPr>
                      <w:r>
                        <w:rPr>
                          <w:i/>
                          <w:sz w:val="20"/>
                          <w:lang w:val="x-none"/>
                        </w:rPr>
                        <w:t xml:space="preserve">Nr. </w:t>
                      </w:r>
                      <w:hyperlink r:id="rId205"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1dc9ccf8ae484647a62dbf79e77807d6"/>
                        <w:lock w:val="sdtLocked"/>
                        <w:richText/>
                      </w:sdtPr>
                      <w:sdtContent>
                        <w:p>
                          <w:pPr>
                            <w:ind w:firstLine="720"/>
                            <w:jc w:val="both"/>
                            <w:rPr>
                              <w:rFonts w:eastAsia="Calibri"/>
                              <w:sz w:val="22"/>
                              <w:szCs w:val="22"/>
                            </w:rPr>
                          </w:pPr>
                          <w:sdt>
                            <w:sdtPr>
                              <w:alias w:val="Numeris"/>
                              <w:tag w:val="nr_1dc9ccf8ae484647a62dbf79e77807d6"/>
                              <w:lock w:val="sdtLocked"/>
                              <w:richText/>
                            </w:sdtPr>
                            <w:sdtContent>
                              <w:r>
                                <w:rPr>
                                  <w:rFonts w:eastAsia="Calibri"/>
                                  <w:sz w:val="22"/>
                                  <w:szCs w:val="22"/>
                                </w:rPr>
                                <w:t>1</w:t>
                              </w:r>
                            </w:sdtContent>
                          </w:sdt>
                          <w:r>
                            <w:rPr>
                              <w:rFonts w:eastAsia="Calibri"/>
                              <w:sz w:val="22"/>
                              <w:szCs w:val="22"/>
                            </w:rPr>
                            <w:t xml:space="preserve">. Tas, kas turėjo nuosavybės teise didesnės negu </w:t>
                          </w:r>
                          <w:r>
                            <w:rPr>
                              <w:rFonts w:eastAsia="Calibri"/>
                              <w:bCs/>
                              <w:sz w:val="22"/>
                              <w:szCs w:val="22"/>
                            </w:rPr>
                            <w:t xml:space="preserve">900 </w:t>
                          </w:r>
                          <w:r>
                            <w:rPr>
                              <w:rFonts w:eastAsia="Calibri"/>
                              <w:sz w:val="22"/>
                              <w:szCs w:val="22"/>
                            </w:rPr>
                            <w:t>MGL vertės turtą, žinodamas, kad tas turtas negalėjo būti įgytas teisėtomis pajamomis,</w:t>
                          </w:r>
                        </w:p>
                        <w:p>
                          <w:pPr>
                            <w:ind w:firstLine="720"/>
                            <w:jc w:val="both"/>
                            <w:rPr>
                              <w:color w:val="000000"/>
                              <w:sz w:val="22"/>
                              <w:szCs w:val="22"/>
                            </w:rPr>
                          </w:pPr>
                          <w:r>
                            <w:rPr>
                              <w:rFonts w:eastAsia="Calibri"/>
                              <w:sz w:val="22"/>
                              <w:szCs w:val="22"/>
                            </w:rPr>
                            <w:t>baudžiamas bauda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7"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2856d20271bb4706b4e703a9c9d3aa2d"/>
                        <w:lock w:val="sdtLocked"/>
                        <w:richText/>
                      </w:sdtPr>
                      <w:sdtContent>
                        <w:p>
                          <w:pPr>
                            <w:ind w:firstLine="720"/>
                            <w:jc w:val="both"/>
                            <w:rPr>
                              <w:color w:val="000000"/>
                              <w:sz w:val="22"/>
                            </w:rPr>
                          </w:pPr>
                          <w:sdt>
                            <w:sdtPr>
                              <w:alias w:val="Numeris"/>
                              <w:tag w:val="nr_2856d20271bb4706b4e703a9c9d3aa2d"/>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09"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109997fdf3af477ba7cf132135798738"/>
                    <w:lock w:val="sdtLocked"/>
                    <w:richText/>
                  </w:sdtPr>
                  <w:sdtContent>
                    <w:p>
                      <w:pPr>
                        <w:ind w:left="2410" w:hanging="1690"/>
                        <w:jc w:val="both"/>
                        <w:rPr>
                          <w:rFonts w:eastAsia="Calibri"/>
                          <w:sz w:val="22"/>
                          <w:szCs w:val="22"/>
                        </w:rPr>
                      </w:pPr>
                      <w:sdt>
                        <w:sdtPr>
                          <w:alias w:val="Numeris"/>
                          <w:tag w:val="nr_109997fdf3af477ba7cf132135798738"/>
                          <w:lock w:val="sdtLocked"/>
                          <w:richText/>
                        </w:sdtPr>
                        <w:sdtContent>
                          <w:r>
                            <w:rPr>
                              <w:b/>
                              <w:bCs/>
                              <w:sz w:val="22"/>
                              <w:szCs w:val="22"/>
                            </w:rPr>
                            <w:t>192</w:t>
                          </w:r>
                        </w:sdtContent>
                      </w:sdt>
                      <w:r>
                        <w:rPr>
                          <w:b/>
                          <w:bCs/>
                          <w:sz w:val="22"/>
                          <w:szCs w:val="22"/>
                        </w:rPr>
                        <w:t xml:space="preserve"> straipsnis. </w:t>
                      </w:r>
                      <w:sdt>
                        <w:sdtPr>
                          <w:alias w:val="Pavadinimas"/>
                          <w:tag w:val="title_109997fdf3af477ba7cf132135798738"/>
                          <w:lock w:val="sdtLocked"/>
                          <w:richText/>
                        </w:sdtPr>
                        <w:sdtContent>
                          <w:r>
                            <w:rPr>
                              <w:b/>
                              <w:sz w:val="22"/>
                              <w:szCs w:val="22"/>
                            </w:rPr>
                            <w:t xml:space="preserve">Autorių teisių </w:t>
                          </w:r>
                          <w:r>
                            <w:rPr>
                              <w:b/>
                              <w:bCs/>
                              <w:sz w:val="22"/>
                              <w:szCs w:val="22"/>
                            </w:rPr>
                            <w:t>ar gretutinių teisių objekto neteisėtas atgaminimas, neteisėtų kopijų platinimas, gabenimas ar laikymas</w:t>
                          </w:r>
                          <w:r>
                            <w:rPr>
                              <w:rFonts w:eastAsia="Calibri"/>
                              <w:sz w:val="22"/>
                              <w:szCs w:val="22"/>
                            </w:rPr>
                            <w:t xml:space="preserve"> </w:t>
                          </w:r>
                        </w:sdtContent>
                      </w:sdt>
                    </w:p>
                    <w:sdt>
                      <w:sdtPr>
                        <w:alias w:val="192 str. 1 d."/>
                        <w:tag w:val="part_f2c34223682a4efeaab1db1820c651dc"/>
                        <w:lock w:val="sdtLocked"/>
                        <w:richText/>
                      </w:sdtPr>
                      <w:sdtContent>
                        <w:p>
                          <w:pPr>
                            <w:ind w:firstLine="720"/>
                            <w:jc w:val="both"/>
                            <w:rPr>
                              <w:bCs/>
                              <w:sz w:val="22"/>
                              <w:szCs w:val="22"/>
                            </w:rPr>
                          </w:pPr>
                          <w:sdt>
                            <w:sdtPr>
                              <w:alias w:val="Numeris"/>
                              <w:tag w:val="nr_f2c34223682a4efeaab1db1820c651dc"/>
                              <w:lock w:val="sdtLocked"/>
                              <w:richText/>
                            </w:sdtPr>
                            <w:sdtContent>
                              <w:r>
                                <w:rPr>
                                  <w:rFonts w:eastAsia="Calibri"/>
                                  <w:sz w:val="22"/>
                                  <w:szCs w:val="22"/>
                                </w:rPr>
                                <w:t>1</w:t>
                              </w:r>
                            </w:sdtContent>
                          </w:sdt>
                          <w:r>
                            <w:rPr>
                              <w:rFonts w:eastAsia="Calibri"/>
                              <w:sz w:val="22"/>
                              <w:szCs w:val="22"/>
                            </w:rPr>
                            <w:t xml:space="preserve">. Tas, kas neteisėtai atgamino </w:t>
                          </w:r>
                          <w:r>
                            <w:rPr>
                              <w:rFonts w:eastAsia="Calibri"/>
                              <w:bCs/>
                              <w:sz w:val="22"/>
                              <w:szCs w:val="22"/>
                            </w:rPr>
                            <w:t xml:space="preserve">autorių teisių </w:t>
                          </w:r>
                          <w:r>
                            <w:rPr>
                              <w:rFonts w:eastAsia="Calibri"/>
                              <w:sz w:val="22"/>
                              <w:szCs w:val="22"/>
                            </w:rPr>
                            <w:t>ar gretutinių teisių objektą arba jų dalį komercijos tikslais arba platino, gabeno ar laikė komercijos tikslais neteisėtas jų kopijas, jeigu kopijų bendra vertė pagal teisėtų kopijų, o kai jų nėra, – pagal atgamintų kūrinių originalų kainas viršijo 400 MGL dydžio sumą,</w:t>
                          </w:r>
                        </w:p>
                        <w:p>
                          <w:pPr>
                            <w:ind w:firstLine="720"/>
                            <w:jc w:val="both"/>
                            <w:rPr>
                              <w:sz w:val="22"/>
                              <w:szCs w:val="22"/>
                            </w:rPr>
                          </w:pPr>
                          <w:r>
                            <w:rPr>
                              <w:rFonts w:eastAsia="Calibri"/>
                              <w:sz w:val="22"/>
                              <w:szCs w:val="22"/>
                            </w:rPr>
                            <w:t xml:space="preserve">baudžiamas viešaisiais darbais arba bauda, arba laisvės apribojimu, arba areštu, arba laisvės atėmimu iki </w:t>
                          </w:r>
                          <w:r>
                            <w:rPr>
                              <w:rFonts w:eastAsia="Calibri"/>
                              <w:bCs/>
                              <w:sz w:val="22"/>
                              <w:szCs w:val="22"/>
                            </w:rPr>
                            <w:t xml:space="preserve">trejų </w:t>
                          </w:r>
                          <w:r>
                            <w:rPr>
                              <w:rFonts w:eastAsia="Calibri"/>
                              <w:sz w:val="22"/>
                              <w:szCs w:val="22"/>
                            </w:rPr>
                            <w:t>metų.</w:t>
                          </w:r>
                        </w:p>
                      </w:sdtContent>
                    </w:sdt>
                    <w:sdt>
                      <w:sdtPr>
                        <w:alias w:val="192 str. 2 d."/>
                        <w:tag w:val="part_6b8c42b25df84cca844dd0d42fd885f1"/>
                        <w:lock w:val="sdtLocked"/>
                        <w:richText/>
                      </w:sdtPr>
                      <w:sdtContent>
                        <w:p>
                          <w:pPr>
                            <w:ind w:firstLine="720"/>
                            <w:jc w:val="both"/>
                            <w:rPr>
                              <w:b/>
                              <w:color w:val="000000"/>
                              <w:sz w:val="22"/>
                            </w:rPr>
                          </w:pPr>
                          <w:sdt>
                            <w:sdtPr>
                              <w:alias w:val="Numeris"/>
                              <w:tag w:val="nr_6b8c42b25df84cca844dd0d42fd885f1"/>
                              <w:lock w:val="sdtLocked"/>
                              <w:richText/>
                            </w:sdtPr>
                            <w:sdtContent>
                              <w:r>
                                <w:rPr>
                                  <w:bCs/>
                                  <w:sz w:val="22"/>
                                  <w:szCs w:val="22"/>
                                </w:rPr>
                                <w:t>2</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326119b1294243dd83271f5dbb8c5520"/>
                        <w:lock w:val="sdtLocked"/>
                        <w:richText/>
                      </w:sdtPr>
                      <w:sdtContent>
                        <w:p>
                          <w:pPr>
                            <w:ind w:firstLine="720"/>
                            <w:jc w:val="both"/>
                            <w:rPr>
                              <w:sz w:val="22"/>
                              <w:szCs w:val="22"/>
                            </w:rPr>
                          </w:pPr>
                          <w:sdt>
                            <w:sdtPr>
                              <w:alias w:val="Numeris"/>
                              <w:tag w:val="nr_326119b1294243dd83271f5dbb8c5520"/>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db0d40d914b9464dba7844329f6cc50f"/>
                        <w:lock w:val="sdtLocked"/>
                        <w:richText/>
                      </w:sdtPr>
                      <w:sdtContent>
                        <w:p>
                          <w:pPr>
                            <w:tabs>
                              <w:tab w:val="left" w:pos="1276"/>
                            </w:tabs>
                            <w:ind w:firstLine="720"/>
                            <w:jc w:val="both"/>
                            <w:rPr>
                              <w:sz w:val="22"/>
                              <w:szCs w:val="22"/>
                            </w:rPr>
                          </w:pPr>
                          <w:sdt>
                            <w:sdtPr>
                              <w:alias w:val="Numeris"/>
                              <w:tag w:val="nr_db0d40d914b9464dba7844329f6cc50f"/>
                              <w:lock w:val="sdtLocked"/>
                              <w:richText/>
                            </w:sdtPr>
                            <w:sdtContent>
                              <w:r>
                                <w:rPr>
                                  <w:sz w:val="22"/>
                                  <w:szCs w:val="22"/>
                                </w:rPr>
                                <w:t>2</w:t>
                              </w:r>
                            </w:sdtContent>
                          </w:sdt>
                          <w:r>
                            <w:rPr>
                              <w:sz w:val="22"/>
                              <w:szCs w:val="22"/>
                            </w:rPr>
                            <w:t xml:space="preserve">.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w:t>
                          </w:r>
                          <w:r>
                            <w:rPr>
                              <w:bCs/>
                              <w:sz w:val="22"/>
                              <w:szCs w:val="22"/>
                            </w:rPr>
                            <w:t>didelę žalą</w:t>
                          </w:r>
                          <w:r>
                            <w:rPr>
                              <w:sz w:val="22"/>
                              <w:szCs w:val="22"/>
                            </w:rPr>
                            <w:t>,</w:t>
                          </w:r>
                        </w:p>
                        <w:p>
                          <w:pPr>
                            <w:tabs>
                              <w:tab w:val="left" w:pos="1276"/>
                            </w:tabs>
                            <w:ind w:firstLine="720"/>
                            <w:jc w:val="both"/>
                            <w:rPr>
                              <w:sz w:val="22"/>
                              <w:szCs w:val="22"/>
                            </w:rPr>
                          </w:pPr>
                          <w:r>
                            <w:rPr>
                              <w:sz w:val="22"/>
                              <w:szCs w:val="22"/>
                            </w:rPr>
                            <w:t>baudžiamas bauda arba areštu, arba laisvės atėmimu iki šešerių metų.</w:t>
                          </w:r>
                        </w:p>
                      </w:sdtContent>
                    </w:sdt>
                    <w:sdt>
                      <w:sdtPr>
                        <w:alias w:val="196 str. 3 d."/>
                        <w:tag w:val="part_076ad362cd28477aa7011e6f4303a804"/>
                        <w:lock w:val="sdtLocked"/>
                        <w:richText/>
                      </w:sdtPr>
                      <w:sdtContent>
                        <w:p>
                          <w:pPr>
                            <w:ind w:firstLine="720"/>
                            <w:jc w:val="both"/>
                            <w:rPr>
                              <w:b/>
                              <w:color w:val="000000"/>
                              <w:sz w:val="22"/>
                            </w:rPr>
                          </w:pPr>
                          <w:sdt>
                            <w:sdtPr>
                              <w:alias w:val="Numeris"/>
                              <w:tag w:val="nr_076ad362cd28477aa7011e6f4303a804"/>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e403a90dcb6c407883dc4a9107d527a5"/>
                        <w:lock w:val="sdtLocked"/>
                        <w:richText/>
                      </w:sdtPr>
                      <w:sdtContent>
                        <w:p>
                          <w:pPr>
                            <w:ind w:firstLine="720"/>
                            <w:jc w:val="both"/>
                            <w:rPr>
                              <w:sz w:val="22"/>
                              <w:szCs w:val="22"/>
                              <w:lang w:eastAsia="lt-LT"/>
                            </w:rPr>
                          </w:pPr>
                          <w:sdt>
                            <w:sdtPr>
                              <w:alias w:val="Numeris"/>
                              <w:tag w:val="nr_e403a90dcb6c407883dc4a9107d527a5"/>
                              <w:lock w:val="sdtLocked"/>
                              <w:richText/>
                            </w:sdtPr>
                            <w:sdtContent>
                              <w:r>
                                <w:rPr>
                                  <w:sz w:val="22"/>
                                  <w:szCs w:val="22"/>
                                  <w:lang w:eastAsia="lt-LT"/>
                                </w:rPr>
                                <w:t>2</w:t>
                              </w:r>
                            </w:sdtContent>
                          </w:sdt>
                          <w:r>
                            <w:rPr>
                              <w:sz w:val="22"/>
                              <w:szCs w:val="22"/>
                              <w:lang w:eastAsia="lt-LT"/>
                            </w:rPr>
                            <w:t xml:space="preserve">.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w:t>
                          </w:r>
                          <w:r>
                            <w:rPr>
                              <w:bCs/>
                              <w:sz w:val="22"/>
                              <w:szCs w:val="22"/>
                              <w:lang w:eastAsia="lt-LT"/>
                            </w:rPr>
                            <w:t>didelę žalą</w:t>
                          </w:r>
                          <w:r>
                            <w:rPr>
                              <w:sz w:val="22"/>
                              <w:szCs w:val="22"/>
                              <w:lang w:eastAsia="lt-LT"/>
                            </w:rPr>
                            <w:t>,</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197 str. 3 d."/>
                        <w:tag w:val="part_8b076c69b55e4bb88bf3072c90aa56df"/>
                        <w:lock w:val="sdtLocked"/>
                        <w:richText/>
                      </w:sdtPr>
                      <w:sdtContent>
                        <w:p>
                          <w:pPr>
                            <w:ind w:firstLine="720"/>
                            <w:jc w:val="both"/>
                            <w:rPr>
                              <w:color w:val="000000"/>
                              <w:sz w:val="20"/>
                            </w:rPr>
                          </w:pPr>
                          <w:sdt>
                            <w:sdtPr>
                              <w:alias w:val="Numeris"/>
                              <w:tag w:val="nr_8b076c69b55e4bb88bf3072c90aa56df"/>
                              <w:lock w:val="sdtLocked"/>
                              <w:richText/>
                            </w:sdtPr>
                            <w:sdtContent>
                              <w:r>
                                <w:rPr>
                                  <w:sz w:val="22"/>
                                  <w:szCs w:val="22"/>
                                </w:rPr>
                                <w:t>3</w:t>
                              </w:r>
                            </w:sdtContent>
                          </w:sdt>
                          <w:r>
                            <w:rPr>
                              <w:sz w:val="22"/>
                              <w:szCs w:val="22"/>
                            </w:rPr>
                            <w:t>.</w:t>
                          </w:r>
                          <w:r>
                            <w:rPr>
                              <w:b/>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15"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1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17"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1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199 str. 4 d."/>
                        <w:tag w:val="part_da6b0755df6e4a1da7d3a8a8471d2ab3"/>
                        <w:lock w:val="sdtLocked"/>
                        <w:richText/>
                      </w:sdtPr>
                      <w:sdtContent>
                        <w:p>
                          <w:pPr>
                            <w:ind w:firstLine="720"/>
                            <w:jc w:val="both"/>
                            <w:rPr>
                              <w:color w:val="000000"/>
                              <w:sz w:val="22"/>
                            </w:rPr>
                          </w:pPr>
                          <w:sdt>
                            <w:sdtPr>
                              <w:alias w:val="Numeris"/>
                              <w:tag w:val="nr_da6b0755df6e4a1da7d3a8a8471d2ab3"/>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64899b30ea4647998819e4def6b5f980"/>
                        <w:lock w:val="sdtLocked"/>
                        <w:richText/>
                      </w:sdtPr>
                      <w:sdtContent>
                        <w:p>
                          <w:pPr>
                            <w:ind w:firstLine="720"/>
                            <w:jc w:val="both"/>
                            <w:rPr>
                              <w:color w:val="000000"/>
                              <w:sz w:val="22"/>
                            </w:rPr>
                          </w:pPr>
                          <w:sdt>
                            <w:sdtPr>
                              <w:alias w:val="Numeris"/>
                              <w:tag w:val="nr_64899b30ea4647998819e4def6b5f980"/>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199-2 str. 4 d."/>
                        <w:tag w:val="part_51a4c969d6d34b559c30b65a81ea1b35"/>
                        <w:lock w:val="sdtLocked"/>
                        <w:richText/>
                      </w:sdtPr>
                      <w:sdtContent>
                        <w:p>
                          <w:pPr>
                            <w:ind w:firstLine="720"/>
                            <w:jc w:val="both"/>
                            <w:rPr>
                              <w:color w:val="000000"/>
                              <w:sz w:val="22"/>
                            </w:rPr>
                          </w:pPr>
                          <w:sdt>
                            <w:sdtPr>
                              <w:alias w:val="Numeris"/>
                              <w:tag w:val="nr_51a4c969d6d34b559c30b65a81ea1b35"/>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027e1fce211d426a8c2cd90d11e2ad1e"/>
                        <w:lock w:val="sdtLocked"/>
                        <w:richText/>
                      </w:sdtPr>
                      <w:sdtContent>
                        <w:p>
                          <w:pPr>
                            <w:ind w:firstLine="720"/>
                            <w:jc w:val="both"/>
                            <w:rPr>
                              <w:b/>
                              <w:color w:val="000000"/>
                              <w:sz w:val="22"/>
                            </w:rPr>
                          </w:pPr>
                          <w:sdt>
                            <w:sdtPr>
                              <w:alias w:val="Numeris"/>
                              <w:tag w:val="nr_027e1fce211d426a8c2cd90d11e2ad1e"/>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1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1"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939485b9685449fe9203b55d81e6a642"/>
                        <w:lock w:val="sdtLocked"/>
                        <w:richText/>
                      </w:sdtPr>
                      <w:sdtContent>
                        <w:p>
                          <w:pPr>
                            <w:ind w:firstLine="720"/>
                            <w:jc w:val="both"/>
                            <w:rPr>
                              <w:color w:val="000000"/>
                              <w:sz w:val="22"/>
                            </w:rPr>
                          </w:pPr>
                          <w:sdt>
                            <w:sdtPr>
                              <w:alias w:val="Numeris"/>
                              <w:tag w:val="nr_939485b9685449fe9203b55d81e6a642"/>
                              <w:lock w:val="sdtLocked"/>
                              <w:richText/>
                            </w:sdtPr>
                            <w:sdtContent>
                              <w:r>
                                <w:rPr>
                                  <w:sz w:val="22"/>
                                  <w:szCs w:val="22"/>
                                </w:rPr>
                                <w:t>3</w:t>
                              </w:r>
                            </w:sdtContent>
                          </w:sdt>
                          <w:r>
                            <w:rPr>
                              <w:sz w:val="22"/>
                              <w:szCs w:val="22"/>
                            </w:rPr>
                            <w:t>. Už šio straipsnio 1 dalyje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84bf8926a98d4bfbb6b69f354dec3e2f"/>
                        <w:lock w:val="sdtLocked"/>
                        <w:richText/>
                      </w:sdtPr>
                      <w:sdtContent>
                        <w:p>
                          <w:pPr>
                            <w:ind w:firstLine="720"/>
                            <w:jc w:val="both"/>
                            <w:rPr>
                              <w:sz w:val="22"/>
                            </w:rPr>
                          </w:pPr>
                          <w:sdt>
                            <w:sdtPr>
                              <w:alias w:val="Numeris"/>
                              <w:tag w:val="nr_84bf8926a98d4bfbb6b69f354dec3e2f"/>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1fad7694af974a9cafc86e8e4806cb61"/>
                        <w:lock w:val="sdtLocked"/>
                        <w:richText/>
                      </w:sdtPr>
                      <w:sdtContent>
                        <w:p>
                          <w:pPr>
                            <w:tabs>
                              <w:tab w:val="left" w:pos="1276"/>
                            </w:tabs>
                            <w:ind w:firstLine="720"/>
                            <w:jc w:val="both"/>
                            <w:rPr>
                              <w:rFonts w:eastAsia="Calibri"/>
                              <w:bCs/>
                              <w:sz w:val="22"/>
                              <w:szCs w:val="22"/>
                            </w:rPr>
                          </w:pPr>
                          <w:sdt>
                            <w:sdtPr>
                              <w:alias w:val="Numeris"/>
                              <w:tag w:val="nr_1fad7694af974a9cafc86e8e4806cb61"/>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9c619dec72594afa865bf3aaef593e55"/>
                        <w:lock w:val="sdtLocked"/>
                        <w:richText/>
                      </w:sdtPr>
                      <w:sdtContent>
                        <w:p>
                          <w:pPr>
                            <w:tabs>
                              <w:tab w:val="left" w:pos="1276"/>
                            </w:tabs>
                            <w:ind w:firstLine="720"/>
                            <w:jc w:val="both"/>
                            <w:rPr>
                              <w:color w:val="000000"/>
                              <w:sz w:val="22"/>
                            </w:rPr>
                          </w:pPr>
                          <w:sdt>
                            <w:sdtPr>
                              <w:alias w:val="Numeris"/>
                              <w:tag w:val="nr_9c619dec72594afa865bf3aaef593e55"/>
                              <w:lock w:val="sdtLocked"/>
                              <w:richText/>
                            </w:sdtPr>
                            <w:sdtContent>
                              <w:r>
                                <w:rPr>
                                  <w:sz w:val="22"/>
                                  <w:szCs w:val="22"/>
                                </w:rPr>
                                <w:t>5</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ad3c043a61d842cda2694efaaa31850f"/>
                        <w:lock w:val="sdtLocked"/>
                        <w:richText/>
                      </w:sdtPr>
                      <w:sdtContent>
                        <w:p>
                          <w:pPr>
                            <w:ind w:firstLine="720"/>
                            <w:jc w:val="both"/>
                            <w:rPr>
                              <w:sz w:val="22"/>
                              <w:szCs w:val="22"/>
                            </w:rPr>
                          </w:pPr>
                          <w:sdt>
                            <w:sdtPr>
                              <w:alias w:val="Numeris"/>
                              <w:tag w:val="nr_ad3c043a61d842cda2694efaaa31850f"/>
                              <w:lock w:val="sdtLocked"/>
                              <w:richText/>
                            </w:sdtPr>
                            <w:sdtContent>
                              <w:r>
                                <w:rPr>
                                  <w:sz w:val="22"/>
                                  <w:szCs w:val="22"/>
                                </w:rPr>
                                <w:t>1</w:t>
                              </w:r>
                            </w:sdtContent>
                          </w:sdt>
                          <w:r>
                            <w:rPr>
                              <w:sz w:val="22"/>
                              <w:szCs w:val="22"/>
                            </w:rPr>
                            <w:t xml:space="preserve">.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w:t>
                          </w:r>
                          <w:r>
                            <w:rPr>
                              <w:bCs/>
                              <w:sz w:val="22"/>
                              <w:szCs w:val="22"/>
                            </w:rPr>
                            <w:t>turtinę</w:t>
                          </w:r>
                          <w:r>
                            <w:rPr>
                              <w:sz w:val="22"/>
                              <w:szCs w:val="22"/>
                            </w:rPr>
                            <w:t xml:space="preserve"> </w:t>
                          </w:r>
                          <w:r>
                            <w:rPr>
                              <w:bCs/>
                              <w:sz w:val="22"/>
                              <w:szCs w:val="22"/>
                            </w:rPr>
                            <w:t>žalą</w:t>
                          </w:r>
                          <w:r>
                            <w:rPr>
                              <w:sz w:val="22"/>
                              <w:szCs w:val="22"/>
                            </w:rPr>
                            <w:t xml:space="preserve"> likusiems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dvejų metų.</w:t>
                          </w:r>
                        </w:p>
                      </w:sdtContent>
                    </w:sdt>
                    <w:sdt>
                      <w:sdtPr>
                        <w:alias w:val="208 str. 2 d."/>
                        <w:tag w:val="part_2fbf9bf9fbb4454daa4124f4d6b26550"/>
                        <w:lock w:val="sdtLocked"/>
                        <w:richText/>
                      </w:sdtPr>
                      <w:sdtContent>
                        <w:p>
                          <w:pPr>
                            <w:ind w:firstLine="720"/>
                            <w:jc w:val="both"/>
                            <w:rPr>
                              <w:sz w:val="22"/>
                              <w:szCs w:val="22"/>
                            </w:rPr>
                          </w:pPr>
                          <w:sdt>
                            <w:sdtPr>
                              <w:alias w:val="Numeris"/>
                              <w:tag w:val="nr_2fbf9bf9fbb4454daa4124f4d6b26550"/>
                              <w:lock w:val="sdtLocked"/>
                              <w:richText/>
                            </w:sdtPr>
                            <w:sdtContent>
                              <w:r>
                                <w:rPr>
                                  <w:sz w:val="22"/>
                                  <w:szCs w:val="22"/>
                                </w:rPr>
                                <w:t>2</w:t>
                              </w:r>
                            </w:sdtContent>
                          </w:sdt>
                          <w:r>
                            <w:rPr>
                              <w:sz w:val="22"/>
                              <w:szCs w:val="22"/>
                            </w:rPr>
                            <w:t xml:space="preserve">. Tas, kas dėl savo sunkios ekonominės padėties ar nemokumo, kai akivaizdžiai grėsė bankrotas, paslėpė, iššvaistė, perleido, pervedė į užsienį ar nepateisinamai pigiai pardavė turtą, kuris galėjo būti pateiktas skoloms padengti, ir dėl to padarė didelę </w:t>
                          </w:r>
                          <w:r>
                            <w:rPr>
                              <w:bCs/>
                              <w:sz w:val="22"/>
                              <w:szCs w:val="22"/>
                            </w:rPr>
                            <w:t>turtinę</w:t>
                          </w:r>
                          <w:r>
                            <w:rPr>
                              <w:sz w:val="22"/>
                              <w:szCs w:val="22"/>
                            </w:rPr>
                            <w:t xml:space="preserve"> </w:t>
                          </w:r>
                          <w:r>
                            <w:rPr>
                              <w:bCs/>
                              <w:sz w:val="22"/>
                              <w:szCs w:val="22"/>
                            </w:rPr>
                            <w:t>žalą</w:t>
                          </w:r>
                          <w:r>
                            <w:rPr>
                              <w:sz w:val="22"/>
                              <w:szCs w:val="22"/>
                            </w:rPr>
                            <w:t xml:space="preserve">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5f7a04d8d5cd459da5b29fe77ff5ba2f"/>
                        <w:lock w:val="sdtLocked"/>
                        <w:richText/>
                      </w:sdtPr>
                      <w:sdtContent>
                        <w:p>
                          <w:pPr>
                            <w:ind w:firstLine="720"/>
                            <w:jc w:val="both"/>
                            <w:rPr>
                              <w:color w:val="000000"/>
                              <w:sz w:val="22"/>
                            </w:rPr>
                          </w:pPr>
                          <w:sdt>
                            <w:sdtPr>
                              <w:alias w:val="Numeris"/>
                              <w:tag w:val="nr_5f7a04d8d5cd459da5b29fe77ff5ba2f"/>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0cd29c91199b425a848fdb843553ce41"/>
                        <w:lock w:val="sdtLocked"/>
                        <w:richText/>
                      </w:sdtPr>
                      <w:sdtContent>
                        <w:p>
                          <w:pPr>
                            <w:ind w:firstLine="720"/>
                            <w:jc w:val="both"/>
                            <w:rPr>
                              <w:sz w:val="22"/>
                              <w:szCs w:val="22"/>
                            </w:rPr>
                          </w:pPr>
                          <w:sdt>
                            <w:sdtPr>
                              <w:alias w:val="Numeris"/>
                              <w:tag w:val="nr_0cd29c91199b425a848fdb843553ce41"/>
                              <w:lock w:val="sdtLocked"/>
                              <w:richText/>
                            </w:sdtPr>
                            <w:sdtContent>
                              <w:r>
                                <w:rPr>
                                  <w:bCs/>
                                  <w:sz w:val="22"/>
                                  <w:szCs w:val="22"/>
                                </w:rPr>
                                <w:t>1</w:t>
                              </w:r>
                            </w:sdtContent>
                          </w:sdt>
                          <w:r>
                            <w:rPr>
                              <w:bCs/>
                              <w:sz w:val="22"/>
                              <w:szCs w:val="22"/>
                            </w:rPr>
                            <w:t xml:space="preserve">. </w:t>
                          </w:r>
                          <w:r>
                            <w:rPr>
                              <w:sz w:val="22"/>
                              <w:szCs w:val="22"/>
                            </w:rPr>
                            <w:t xml:space="preserve">Tas, kas sąmoningai blogai valdydamas įmonę nulėmė jos bankrotą ir dėl to padarė </w:t>
                          </w:r>
                          <w:r>
                            <w:rPr>
                              <w:bCs/>
                              <w:sz w:val="22"/>
                              <w:szCs w:val="22"/>
                            </w:rPr>
                            <w:t>didelę</w:t>
                          </w:r>
                          <w:r>
                            <w:rPr>
                              <w:sz w:val="22"/>
                              <w:szCs w:val="22"/>
                            </w:rPr>
                            <w:t xml:space="preserve"> </w:t>
                          </w:r>
                          <w:r>
                            <w:rPr>
                              <w:bCs/>
                              <w:sz w:val="22"/>
                              <w:szCs w:val="22"/>
                            </w:rPr>
                            <w:t>turtinę</w:t>
                          </w:r>
                          <w:r>
                            <w:rPr>
                              <w:sz w:val="22"/>
                              <w:szCs w:val="22"/>
                            </w:rPr>
                            <w:t xml:space="preserve"> </w:t>
                          </w:r>
                          <w:r>
                            <w:rPr>
                              <w:bCs/>
                              <w:sz w:val="22"/>
                              <w:szCs w:val="22"/>
                            </w:rPr>
                            <w:t>žalą</w:t>
                          </w:r>
                          <w:r>
                            <w:rPr>
                              <w:sz w:val="22"/>
                              <w:szCs w:val="22"/>
                            </w:rPr>
                            <w:t xml:space="preserve"> vienam </w:t>
                          </w:r>
                          <w:r>
                            <w:rPr>
                              <w:bCs/>
                              <w:sz w:val="22"/>
                              <w:szCs w:val="22"/>
                            </w:rPr>
                            <w:t>ar daugiau kreditorių</w:t>
                          </w:r>
                          <w:r>
                            <w:rPr>
                              <w:sz w:val="22"/>
                              <w:szCs w:val="22"/>
                            </w:rPr>
                            <w:t>,</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9 str. 2 d."/>
                        <w:tag w:val="part_1f29df4e42e8441385b36b08ab9cfefc"/>
                        <w:lock w:val="sdtLocked"/>
                        <w:richText/>
                      </w:sdtPr>
                      <w:sdtContent>
                        <w:p>
                          <w:pPr>
                            <w:ind w:firstLine="720"/>
                            <w:jc w:val="both"/>
                            <w:rPr>
                              <w:sz w:val="22"/>
                              <w:szCs w:val="22"/>
                            </w:rPr>
                          </w:pPr>
                          <w:sdt>
                            <w:sdtPr>
                              <w:alias w:val="Numeris"/>
                              <w:tag w:val="nr_1f29df4e42e8441385b36b08ab9cfefc"/>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rPr>
                          </w:pPr>
                          <w:r>
                            <w:rPr>
                              <w:sz w:val="22"/>
                              <w:szCs w:val="22"/>
                            </w:rPr>
                            <w:t>baudžiamas bauda arba 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1386ed8888ee4dfcb2920845762deccd"/>
                        <w:lock w:val="sdtLocked"/>
                        <w:richText/>
                      </w:sdtPr>
                      <w:sdtContent>
                        <w:p>
                          <w:pPr>
                            <w:ind w:firstLine="720"/>
                            <w:jc w:val="both"/>
                            <w:rPr>
                              <w:sz w:val="22"/>
                              <w:szCs w:val="22"/>
                            </w:rPr>
                          </w:pPr>
                          <w:sdt>
                            <w:sdtPr>
                              <w:alias w:val="Numeris"/>
                              <w:tag w:val="nr_1386ed8888ee4dfcb2920845762deccd"/>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31"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3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34"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35"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3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3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3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3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b700fdc152e463eb19a90f4c82e8ac0"/>
                        <w:lock w:val="sdtLocked"/>
                        <w:richText/>
                      </w:sdtPr>
                      <w:sdtContent>
                        <w:p>
                          <w:pPr>
                            <w:ind w:firstLine="720"/>
                            <w:jc w:val="both"/>
                            <w:rPr>
                              <w:sz w:val="22"/>
                              <w:szCs w:val="22"/>
                            </w:rPr>
                          </w:pPr>
                          <w:sdt>
                            <w:sdtPr>
                              <w:alias w:val="Numeris"/>
                              <w:tag w:val="nr_eb700fdc152e463eb19a90f4c82e8ac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45"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3d4563decf444a0690914149f0d4f270"/>
                        <w:lock w:val="sdtLocked"/>
                        <w:richText/>
                      </w:sdtPr>
                      <w:sdtContent>
                        <w:p>
                          <w:pPr>
                            <w:ind w:firstLine="720"/>
                            <w:jc w:val="both"/>
                            <w:rPr>
                              <w:color w:val="000000"/>
                              <w:sz w:val="22"/>
                            </w:rPr>
                          </w:pPr>
                          <w:sdt>
                            <w:sdtPr>
                              <w:alias w:val="Numeris"/>
                              <w:tag w:val="nr_3d4563decf444a0690914149f0d4f270"/>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34ca4b075b5b48ad9d70fdad353ed6de"/>
                        <w:lock w:val="sdtLocked"/>
                        <w:richText/>
                      </w:sdtPr>
                      <w:sdtContent>
                        <w:p>
                          <w:pPr>
                            <w:ind w:firstLine="720"/>
                            <w:jc w:val="both"/>
                            <w:rPr>
                              <w:b/>
                              <w:color w:val="000000"/>
                              <w:sz w:val="22"/>
                            </w:rPr>
                          </w:pPr>
                          <w:sdt>
                            <w:sdtPr>
                              <w:alias w:val="Numeris"/>
                              <w:tag w:val="nr_34ca4b075b5b48ad9d70fdad353ed6de"/>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03064c208fc54ce788a14894ed799b45"/>
                        <w:lock w:val="sdtLocked"/>
                        <w:richText/>
                      </w:sdtPr>
                      <w:sdtContent>
                        <w:p>
                          <w:pPr>
                            <w:ind w:firstLine="720"/>
                            <w:jc w:val="both"/>
                            <w:rPr>
                              <w:color w:val="000000"/>
                              <w:sz w:val="22"/>
                            </w:rPr>
                          </w:pPr>
                          <w:sdt>
                            <w:sdtPr>
                              <w:alias w:val="Numeris"/>
                              <w:tag w:val="nr_03064c208fc54ce788a14894ed799b45"/>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1cdce27d14e64827a62f7e7e7e0df2f7"/>
                        <w:lock w:val="sdtLocked"/>
                        <w:richText/>
                      </w:sdtPr>
                      <w:sdtContent>
                        <w:p>
                          <w:pPr>
                            <w:ind w:firstLine="720"/>
                            <w:jc w:val="both"/>
                            <w:rPr>
                              <w:color w:val="000000"/>
                              <w:sz w:val="22"/>
                            </w:rPr>
                          </w:pPr>
                          <w:sdt>
                            <w:sdtPr>
                              <w:alias w:val="Numeris"/>
                              <w:tag w:val="nr_1cdce27d14e64827a62f7e7e7e0df2f7"/>
                              <w:lock w:val="sdtLocked"/>
                              <w:richText/>
                            </w:sdtPr>
                            <w:sdtContent>
                              <w:r>
                                <w:rPr>
                                  <w:sz w:val="22"/>
                                  <w:szCs w:val="22"/>
                                </w:rPr>
                                <w:t>3</w:t>
                              </w:r>
                            </w:sdtContent>
                          </w:sdt>
                          <w:r>
                            <w:rPr>
                              <w:sz w:val="22"/>
                              <w:szCs w:val="22"/>
                            </w:rPr>
                            <w:t>. Asmuo atsako pagal šį straipsnį tik tais atvejais, kai jame numatytos veikos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9caab6bb20f343489cb01f45214cca0d"/>
                        <w:lock w:val="sdtLocked"/>
                        <w:richText/>
                      </w:sdtPr>
                      <w:sdtContent>
                        <w:p>
                          <w:pPr>
                            <w:ind w:firstLine="720"/>
                            <w:jc w:val="both"/>
                            <w:rPr>
                              <w:color w:val="000000"/>
                              <w:sz w:val="22"/>
                            </w:rPr>
                          </w:pPr>
                          <w:sdt>
                            <w:sdtPr>
                              <w:alias w:val="Numeris"/>
                              <w:tag w:val="nr_9caab6bb20f343489cb01f45214cca0d"/>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pPr>
                          <w:r>
                            <w:rPr>
                              <w:color w:val="000000"/>
                              <w:sz w:val="22"/>
                            </w:rPr>
                            <w:t>baudžiamas laisvės atėmimu iki ketverių metų.</w:t>
                          </w:r>
                        </w:p>
                      </w:sdtContent>
                    </w:sdt>
                    <w:sdt>
                      <w:sdtPr>
                        <w:alias w:val="3 d."/>
                        <w:tag w:val="part_c1f7905e189346fab999117eb5d8709f"/>
                        <w:lock w:val="sdtLocked"/>
                        <w:richText/>
                      </w:sdtPr>
                      <w:sdtContent>
                        <w:p>
                          <w:pPr>
                            <w:ind w:firstLine="720"/>
                            <w:jc w:val="both"/>
                            <w:rPr>
                              <w:color w:val="000000"/>
                              <w:sz w:val="22"/>
                            </w:rPr>
                          </w:pPr>
                          <w:sdt>
                            <w:sdtPr>
                              <w:alias w:val="Numeris"/>
                              <w:tag w:val="nr_c1f7905e189346fab999117eb5d8709f"/>
                              <w:lock w:val="sdtLocked"/>
                              <w:richText/>
                            </w:sdtPr>
                            <w:sdtContent>
                              <w:r>
                                <w:rPr>
                                  <w:bCs/>
                                  <w:sz w:val="22"/>
                                  <w:szCs w:val="22"/>
                                </w:rPr>
                                <w:t>3</w:t>
                              </w:r>
                            </w:sdtContent>
                          </w:sdt>
                          <w:r>
                            <w:rPr>
                              <w:bCs/>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46"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4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49"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5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51"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52"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5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5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6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6"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67"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7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72"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7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75"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7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7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7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79"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80"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83"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84"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87"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8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2a30028518444467bc3fed690f10f36b"/>
                        <w:lock w:val="sdtLocked"/>
                        <w:richText/>
                      </w:sdtPr>
                      <w:sdtContent>
                        <w:p>
                          <w:pPr>
                            <w:ind w:firstLine="720"/>
                            <w:jc w:val="both"/>
                            <w:rPr>
                              <w:b/>
                              <w:color w:val="000000"/>
                              <w:sz w:val="22"/>
                            </w:rPr>
                          </w:pPr>
                          <w:sdt>
                            <w:sdtPr>
                              <w:alias w:val="Numeris"/>
                              <w:tag w:val="nr_2a30028518444467bc3fed690f10f36b"/>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b02ce674f9d744178563f4fbbc3b0702"/>
                    <w:lock w:val="sdtLocked"/>
                    <w:richText/>
                  </w:sdtPr>
                  <w:sdtContent>
                    <w:p>
                      <w:pPr>
                        <w:ind w:firstLine="720"/>
                        <w:jc w:val="both"/>
                        <w:rPr>
                          <w:sz w:val="22"/>
                        </w:rPr>
                      </w:pPr>
                      <w:sdt>
                        <w:sdtPr>
                          <w:alias w:val="Pavadinimas"/>
                          <w:tag w:val="title_b02ce674f9d744178563f4fbbc3b0702"/>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289"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290" w:history="1">
                        <w:r>
                          <w:rPr>
                            <w:i/>
                            <w:color w:val="0000FF"/>
                            <w:sz w:val="20"/>
                            <w:u w:val="single"/>
                          </w:rPr>
                          <w:t>XI-1472</w:t>
                        </w:r>
                      </w:hyperlink>
                      <w:r>
                        <w:rPr>
                          <w:i/>
                          <w:sz w:val="20"/>
                        </w:rPr>
                        <w:t>, 2011-06-21, Žin., 2011, Nr. 81-3959 (2011-07-05)</w:t>
                      </w:r>
                    </w:p>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253-2 str. 3 d."/>
                        <w:tag w:val="part_eb992959adb341dc9939d9b12e620277"/>
                        <w:lock w:val="sdtLocked"/>
                        <w:richText/>
                      </w:sdtPr>
                      <w:sdtContent>
                        <w:p>
                          <w:pPr>
                            <w:ind w:firstLine="720"/>
                            <w:jc w:val="both"/>
                            <w:rPr>
                              <w:bCs/>
                              <w:i/>
                              <w:iCs/>
                              <w:color w:val="000000"/>
                              <w:sz w:val="20"/>
                            </w:rPr>
                          </w:pPr>
                          <w:sdt>
                            <w:sdtPr>
                              <w:alias w:val="Numeris"/>
                              <w:tag w:val="nr_eb992959adb341dc9939d9b12e620277"/>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e9573b71816a4b4f8c71ff610e88f9ad"/>
                        <w:lock w:val="sdtLocked"/>
                        <w:richText/>
                      </w:sdtPr>
                      <w:sdtContent>
                        <w:p>
                          <w:pPr>
                            <w:ind w:firstLine="720"/>
                            <w:jc w:val="both"/>
                            <w:rPr>
                              <w:bCs/>
                              <w:sz w:val="22"/>
                              <w:szCs w:val="22"/>
                            </w:rPr>
                          </w:pPr>
                          <w:sdt>
                            <w:sdtPr>
                              <w:alias w:val="Numeris"/>
                              <w:tag w:val="nr_e9573b71816a4b4f8c71ff610e88f9ad"/>
                              <w:lock w:val="sdtLocked"/>
                              <w:richText/>
                            </w:sdtPr>
                            <w:sdtContent>
                              <w:r>
                                <w:rPr>
                                  <w:bCs/>
                                  <w:sz w:val="22"/>
                                  <w:szCs w:val="22"/>
                                </w:rPr>
                                <w:t>2</w:t>
                              </w:r>
                            </w:sdtContent>
                          </w:sdt>
                          <w:r>
                            <w:rPr>
                              <w:bCs/>
                              <w:sz w:val="22"/>
                              <w:szCs w:val="22"/>
                            </w:rPr>
                            <w:t>. Tas, kas neteisėtai gamino, gabeno, siuntė, laikė, saugojo, apdorojo, panaudojo, suardė,</w:t>
                          </w:r>
                          <w:r>
                            <w:rPr>
                              <w:sz w:val="22"/>
                              <w:szCs w:val="22"/>
                              <w:lang w:eastAsia="lt-LT"/>
                            </w:rPr>
                            <w:t xml:space="preserve"> </w:t>
                          </w:r>
                          <w:r>
                            <w:rPr>
                              <w:bCs/>
                              <w:sz w:val="22"/>
                              <w:szCs w:val="22"/>
                            </w:rPr>
                            <w:t>pašalino ar kitaip neteisėtai tvarkė bet kokio pavidalo ir bet kokios fizinės būsenos branduolines ar radioaktyviąsias medžiagas arba kitus jonizuojančiosios spinduliuotės šaltinius, jeigu dėl to atsirado sunkių padarinių,</w:t>
                          </w:r>
                        </w:p>
                        <w:p>
                          <w:pPr>
                            <w:ind w:firstLine="720"/>
                            <w:jc w:val="both"/>
                            <w:rPr>
                              <w:sz w:val="22"/>
                              <w:szCs w:val="22"/>
                            </w:rPr>
                          </w:pPr>
                          <w:r>
                            <w:rPr>
                              <w:sz w:val="22"/>
                              <w:szCs w:val="22"/>
                            </w:rPr>
                            <w:t>baudžiamas laisvės atėmimu nuo dvejų iki dešimties metų.</w:t>
                          </w:r>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f526eccad1114878b8460d8c0412cda5"/>
                        <w:lock w:val="sdtLocked"/>
                        <w:richText/>
                      </w:sdtPr>
                      <w:sdtContent>
                        <w:p>
                          <w:pPr>
                            <w:ind w:firstLine="720"/>
                            <w:jc w:val="both"/>
                            <w:rPr>
                              <w:color w:val="000000"/>
                              <w:sz w:val="22"/>
                            </w:rPr>
                          </w:pPr>
                          <w:sdt>
                            <w:sdtPr>
                              <w:alias w:val="Numeris"/>
                              <w:tag w:val="nr_f526eccad1114878b8460d8c0412cda5"/>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56-2 str. 2 d."/>
                        <w:tag w:val="part_f5a265b971a24a509823499571011b07"/>
                        <w:lock w:val="sdtLocked"/>
                        <w:richText/>
                      </w:sdtPr>
                      <w:sdtContent>
                        <w:p>
                          <w:pPr>
                            <w:ind w:firstLine="720"/>
                            <w:jc w:val="both"/>
                            <w:rPr>
                              <w:color w:val="000000"/>
                              <w:sz w:val="22"/>
                            </w:rPr>
                          </w:pPr>
                          <w:sdt>
                            <w:sdtPr>
                              <w:alias w:val="Numeris"/>
                              <w:tag w:val="nr_f5a265b971a24a509823499571011b07"/>
                              <w:lock w:val="sdtLocked"/>
                              <w:richText/>
                            </w:sdtPr>
                            <w:sdtContent>
                              <w:r>
                                <w:rPr>
                                  <w:sz w:val="22"/>
                                  <w:szCs w:val="22"/>
                                </w:rPr>
                                <w:t>2</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9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260-1 str. 5 d."/>
                        <w:tag w:val="part_ebbdae93e5b1495291bccde5116f13c9"/>
                        <w:lock w:val="sdtLocked"/>
                        <w:richText/>
                      </w:sdtPr>
                      <w:sdtContent>
                        <w:p>
                          <w:pPr>
                            <w:ind w:firstLine="720"/>
                            <w:jc w:val="both"/>
                            <w:rPr>
                              <w:sz w:val="22"/>
                              <w:szCs w:val="22"/>
                            </w:rPr>
                          </w:pPr>
                          <w:sdt>
                            <w:sdtPr>
                              <w:alias w:val="Numeris"/>
                              <w:tag w:val="nr_ebbdae93e5b1495291bccde5116f13c9"/>
                              <w:lock w:val="sdtLocked"/>
                              <w:richText/>
                            </w:sdtPr>
                            <w:sdtContent>
                              <w:r>
                                <w:rPr>
                                  <w:sz w:val="22"/>
                                  <w:szCs w:val="22"/>
                                </w:rPr>
                                <w:t>5</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sdtContent>
                    </w:sdt>
                    <w:sdt>
                      <w:sdtPr>
                        <w:alias w:val="260-1 str. 6 d."/>
                        <w:tag w:val="part_5fa2f452dfa9449bae3b1324cd069098"/>
                        <w:lock w:val="sdtLocked"/>
                        <w:richText/>
                      </w:sdtPr>
                      <w:sdtContent>
                        <w:p>
                          <w:pPr>
                            <w:ind w:firstLine="720"/>
                            <w:jc w:val="both"/>
                            <w:rPr>
                              <w:sz w:val="22"/>
                              <w:szCs w:val="22"/>
                            </w:rPr>
                          </w:pPr>
                          <w:sdt>
                            <w:sdtPr>
                              <w:alias w:val="Numeris"/>
                              <w:tag w:val="nr_5fa2f452dfa9449bae3b1324cd069098"/>
                              <w:lock w:val="sdtLocked"/>
                              <w:richText/>
                            </w:sdtPr>
                            <w:sdtContent>
                              <w:r>
                                <w:rPr>
                                  <w:sz w:val="22"/>
                                  <w:szCs w:val="22"/>
                                </w:rPr>
                                <w:t>6</w:t>
                              </w:r>
                            </w:sdtContent>
                          </w:sdt>
                          <w:r>
                            <w:rPr>
                              <w:sz w:val="22"/>
                              <w:szCs w:val="22"/>
                            </w:rPr>
                            <w:t>. Už šio straipsnio 3, 4 ir 5 dalyse numatytas veikas atsako ir juridinis asmuo.</w:t>
                          </w:r>
                        </w:p>
                      </w:sdtContent>
                    </w:sdt>
                    <w:sdt>
                      <w:sdtPr>
                        <w:alias w:val="260-1 str. 7 d."/>
                        <w:tag w:val="part_190e1d74cfd54cb19dd5cc872e0bd2fb"/>
                        <w:lock w:val="sdtLocked"/>
                        <w:richText/>
                      </w:sdtPr>
                      <w:sdtContent>
                        <w:p>
                          <w:pPr>
                            <w:ind w:firstLine="720"/>
                            <w:jc w:val="both"/>
                            <w:rPr>
                              <w:color w:val="000000"/>
                              <w:sz w:val="22"/>
                            </w:rPr>
                          </w:pPr>
                          <w:sdt>
                            <w:sdtPr>
                              <w:alias w:val="Numeris"/>
                              <w:tag w:val="nr_190e1d74cfd54cb19dd5cc872e0bd2fb"/>
                              <w:lock w:val="sdtLocked"/>
                              <w:richText/>
                            </w:sdtPr>
                            <w:sdtContent>
                              <w:r>
                                <w:rPr>
                                  <w:sz w:val="22"/>
                                  <w:szCs w:val="22"/>
                                </w:rPr>
                                <w:t>7</w:t>
                              </w:r>
                            </w:sdtContent>
                          </w:sdt>
                          <w:r>
                            <w:rPr>
                              <w:sz w:val="22"/>
                              <w:szCs w:val="22"/>
                            </w:rPr>
                            <w:t>.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04"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0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06"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266-1 str. 3 d."/>
                        <w:tag w:val="part_a2791832392b456eb3fd1329c275c69d"/>
                        <w:lock w:val="sdtLocked"/>
                        <w:richText/>
                      </w:sdtPr>
                      <w:sdtContent>
                        <w:p>
                          <w:pPr>
                            <w:ind w:firstLine="720"/>
                            <w:jc w:val="both"/>
                            <w:rPr>
                              <w:sz w:val="22"/>
                              <w:szCs w:val="22"/>
                            </w:rPr>
                          </w:pPr>
                          <w:sdt>
                            <w:sdtPr>
                              <w:alias w:val="Numeris"/>
                              <w:tag w:val="nr_a2791832392b456eb3fd1329c275c69d"/>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sdtContent>
                    </w:sdt>
                    <w:sdt>
                      <w:sdtPr>
                        <w:alias w:val="266-1 str. 4 d."/>
                        <w:tag w:val="part_b05d2f07e8b54655923ecda66d0177d9"/>
                        <w:lock w:val="sdtLocked"/>
                        <w:richText/>
                      </w:sdtPr>
                      <w:sdtContent>
                        <w:p>
                          <w:pPr>
                            <w:ind w:firstLine="720"/>
                            <w:jc w:val="both"/>
                            <w:rPr>
                              <w:color w:val="000000"/>
                              <w:sz w:val="22"/>
                            </w:rPr>
                          </w:pPr>
                          <w:sdt>
                            <w:sdtPr>
                              <w:alias w:val="Numeris"/>
                              <w:tag w:val="nr_b05d2f07e8b54655923ecda66d0177d9"/>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2afb66e1696549e1b61546dc80e6c222"/>
                        <w:lock w:val="sdtLocked"/>
                        <w:richText/>
                      </w:sdtPr>
                      <w:sdtContent>
                        <w:p>
                          <w:pPr>
                            <w:ind w:firstLine="720"/>
                            <w:jc w:val="both"/>
                            <w:rPr>
                              <w:sz w:val="22"/>
                              <w:szCs w:val="22"/>
                            </w:rPr>
                          </w:pPr>
                          <w:sdt>
                            <w:sdtPr>
                              <w:alias w:val="Numeris"/>
                              <w:tag w:val="nr_2afb66e1696549e1b61546dc80e6c222"/>
                              <w:lock w:val="sdtLocked"/>
                              <w:richText/>
                            </w:sdtPr>
                            <w:sdtContent>
                              <w:r>
                                <w:rPr>
                                  <w:sz w:val="22"/>
                                  <w:szCs w:val="22"/>
                                </w:rPr>
                                <w:t>2</w:t>
                              </w:r>
                            </w:sdtContent>
                          </w:sdt>
                          <w:r>
                            <w:rPr>
                              <w:sz w:val="22"/>
                              <w:szCs w:val="22"/>
                            </w:rPr>
                            <w:t>. Tas, kas neteisėtai gamino, įgijo, laikė, gabeno</w:t>
                          </w:r>
                          <w:r>
                            <w:rPr>
                              <w:bCs/>
                              <w:sz w:val="22"/>
                              <w:szCs w:val="22"/>
                            </w:rPr>
                            <w:t xml:space="preserve">, siuntė </w:t>
                          </w:r>
                          <w:r>
                            <w:rPr>
                              <w:sz w:val="22"/>
                              <w:szCs w:val="22"/>
                            </w:rPr>
                            <w:t>ar realizavo nuodingąsias chemines medžiagas, kurios naudojamos kaip cheminis ginklas, chemines medžiagas ar jų pirmtakus cheminio ginklo gamybai ar kitiems Cheminio ginklo uždraudimo įstatymo draudžiamiems tikslams,</w:t>
                          </w:r>
                        </w:p>
                        <w:p>
                          <w:pPr>
                            <w:ind w:firstLine="720"/>
                            <w:jc w:val="both"/>
                            <w:rPr>
                              <w:sz w:val="22"/>
                              <w:szCs w:val="22"/>
                            </w:rPr>
                          </w:pPr>
                          <w:r>
                            <w:rPr>
                              <w:sz w:val="22"/>
                              <w:szCs w:val="22"/>
                            </w:rPr>
                            <w:t xml:space="preserve">baudžiamas bauda arba areštu, arba laisvės atėmimu iki penkerių metų. </w:t>
                          </w:r>
                        </w:p>
                      </w:sdtContent>
                    </w:sdt>
                    <w:sdt>
                      <w:sdtPr>
                        <w:alias w:val="267 str. 3 d."/>
                        <w:tag w:val="part_ad83045c28a143a5bb6ac97c743bae50"/>
                        <w:lock w:val="sdtLocked"/>
                        <w:richText/>
                      </w:sdtPr>
                      <w:sdtContent>
                        <w:p>
                          <w:pPr>
                            <w:ind w:firstLine="720"/>
                            <w:jc w:val="both"/>
                            <w:rPr>
                              <w:color w:val="000000"/>
                              <w:sz w:val="22"/>
                            </w:rPr>
                          </w:pPr>
                          <w:sdt>
                            <w:sdtPr>
                              <w:alias w:val="Numeris"/>
                              <w:tag w:val="nr_ad83045c28a143a5bb6ac97c743bae50"/>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fb8d7e95f0c44ea28270e529af053760"/>
                        <w:lock w:val="sdtLocked"/>
                        <w:richText/>
                      </w:sdtPr>
                      <w:sdtContent>
                        <w:p>
                          <w:pPr>
                            <w:ind w:firstLine="720"/>
                            <w:jc w:val="both"/>
                            <w:rPr>
                              <w:sz w:val="22"/>
                              <w:szCs w:val="22"/>
                            </w:rPr>
                          </w:pPr>
                          <w:sdt>
                            <w:sdtPr>
                              <w:alias w:val="Numeris"/>
                              <w:tag w:val="nr_fb8d7e95f0c44ea28270e529af053760"/>
                              <w:lock w:val="sdtLocked"/>
                              <w:richText/>
                            </w:sdtPr>
                            <w:sdtContent>
                              <w:r>
                                <w:rPr>
                                  <w:sz w:val="22"/>
                                  <w:szCs w:val="22"/>
                                </w:rPr>
                                <w:t>1</w:t>
                              </w:r>
                            </w:sdtContent>
                          </w:sdt>
                          <w:r>
                            <w:rPr>
                              <w:sz w:val="22"/>
                              <w:szCs w:val="22"/>
                            </w:rPr>
                            <w:t xml:space="preserve">. Tas, kas neteisėtai kūrė, gamino, įgijo, laikė, gabeno, </w:t>
                          </w:r>
                          <w:r>
                            <w:rPr>
                              <w:bCs/>
                              <w:sz w:val="22"/>
                              <w:szCs w:val="22"/>
                            </w:rPr>
                            <w:t xml:space="preserve">siuntė, </w:t>
                          </w:r>
                          <w:r>
                            <w:rPr>
                              <w:sz w:val="22"/>
                              <w:szCs w:val="22"/>
                            </w:rPr>
                            <w:t xml:space="preserve">pardavė ar kitaip perleido biologinį ginklą arba jo gamybai naudojamus mikroorganizmus ar kitas biologines medžiagas, ar toksinus, </w:t>
                          </w:r>
                        </w:p>
                        <w:p>
                          <w:pPr>
                            <w:ind w:firstLine="720"/>
                            <w:jc w:val="both"/>
                            <w:rPr>
                              <w:bCs/>
                              <w:sz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0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216fdfcf0c42431bb25125eedb8805a3"/>
                        <w:lock w:val="sdtLocked"/>
                        <w:richText/>
                      </w:sdtPr>
                      <w:sdtContent>
                        <w:p>
                          <w:pPr>
                            <w:ind w:firstLine="720"/>
                            <w:jc w:val="both"/>
                            <w:rPr>
                              <w:bCs/>
                              <w:sz w:val="22"/>
                              <w:szCs w:val="22"/>
                            </w:rPr>
                          </w:pPr>
                          <w:sdt>
                            <w:sdtPr>
                              <w:alias w:val="Numeris"/>
                              <w:tag w:val="nr_216fdfcf0c42431bb25125eedb8805a3"/>
                              <w:lock w:val="sdtLocked"/>
                              <w:richText/>
                            </w:sdtPr>
                            <w:sdtContent>
                              <w:r>
                                <w:rPr>
                                  <w:bCs/>
                                  <w:sz w:val="22"/>
                                  <w:szCs w:val="22"/>
                                </w:rPr>
                                <w:t>2</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nuodingąsias chemines medžiagas, kurios naudojamos kaip cheminis ginklas, arba cheminio ginklo gamybai naudojamas chemines medžiagas ar jų pirmtakus,</w:t>
                          </w:r>
                        </w:p>
                        <w:p>
                          <w:pPr>
                            <w:ind w:firstLine="720"/>
                            <w:jc w:val="both"/>
                            <w:rPr>
                              <w:bCs/>
                              <w:sz w:val="22"/>
                              <w:szCs w:val="22"/>
                            </w:rPr>
                          </w:pPr>
                          <w:r>
                            <w:rPr>
                              <w:bCs/>
                              <w:sz w:val="22"/>
                              <w:szCs w:val="22"/>
                            </w:rPr>
                            <w:t>baudžiamas laisvės atėmimu iki aštuonerių metų.</w:t>
                          </w:r>
                        </w:p>
                      </w:sdtContent>
                    </w:sdt>
                    <w:sdt>
                      <w:sdtPr>
                        <w:alias w:val="267-2 str. 3 d."/>
                        <w:tag w:val="part_c67c574f8190424dac2b468a76359b24"/>
                        <w:lock w:val="sdtLocked"/>
                        <w:richText/>
                      </w:sdtPr>
                      <w:sdtContent>
                        <w:p>
                          <w:pPr>
                            <w:ind w:firstLine="720"/>
                            <w:jc w:val="both"/>
                          </w:pPr>
                          <w:sdt>
                            <w:sdtPr>
                              <w:alias w:val="Numeris"/>
                              <w:tag w:val="nr_c67c574f8190424dac2b468a76359b24"/>
                              <w:lock w:val="sdtLocked"/>
                              <w:richText/>
                            </w:sdtPr>
                            <w:sdtContent>
                              <w:r>
                                <w:rPr>
                                  <w:bCs/>
                                  <w:sz w:val="22"/>
                                  <w:szCs w:val="22"/>
                                </w:rPr>
                                <w:t>3</w:t>
                              </w:r>
                            </w:sdtContent>
                          </w:sdt>
                          <w:r>
                            <w:rPr>
                              <w:bCs/>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9a25d9c5adf47848e24abc8efad32ad"/>
                        <w:lock w:val="sdtLocked"/>
                        <w:richText/>
                      </w:sdtPr>
                      <w:sdtContent>
                        <w:p>
                          <w:pPr>
                            <w:ind w:firstLine="720"/>
                            <w:jc w:val="both"/>
                            <w:rPr>
                              <w:sz w:val="22"/>
                              <w:szCs w:val="22"/>
                            </w:rPr>
                          </w:pPr>
                          <w:sdt>
                            <w:sdtPr>
                              <w:alias w:val="Numeris"/>
                              <w:tag w:val="nr_59a25d9c5adf47848e24abc8efad32ad"/>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ind w:firstLine="720"/>
                            <w:jc w:val="both"/>
                            <w:rPr>
                              <w:sz w:val="22"/>
                              <w:szCs w:val="22"/>
                            </w:rPr>
                          </w:pPr>
                          <w:r>
                            <w:rPr>
                              <w:sz w:val="22"/>
                              <w:szCs w:val="22"/>
                            </w:rPr>
                            <w:t>baudžiamas laisvės atėmimu iki aštuonerių metų.</w:t>
                          </w:r>
                        </w:p>
                      </w:sdtContent>
                    </w:sdt>
                    <w:sdt>
                      <w:sdtPr>
                        <w:alias w:val="267-3 str. 2 d."/>
                        <w:tag w:val="part_7c8570bde91b42158e46770af68b66cc"/>
                        <w:lock w:val="sdtLocked"/>
                        <w:richText/>
                      </w:sdtPr>
                      <w:sdtContent>
                        <w:p>
                          <w:pPr>
                            <w:ind w:firstLine="720"/>
                            <w:jc w:val="both"/>
                            <w:rPr>
                              <w:color w:val="000000"/>
                              <w:sz w:val="22"/>
                            </w:rPr>
                          </w:pPr>
                          <w:sdt>
                            <w:sdtPr>
                              <w:alias w:val="Numeris"/>
                              <w:tag w:val="nr_7c8570bde91b42158e46770af68b66cc"/>
                              <w:lock w:val="sdtLocked"/>
                              <w:richText/>
                            </w:sdtPr>
                            <w:sdtContent>
                              <w:r>
                                <w:rPr>
                                  <w:sz w:val="22"/>
                                  <w:szCs w:val="22"/>
                                </w:rPr>
                                <w:t>2</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09"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11"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13"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14"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16"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19" w:history="1">
                        <w:r>
                          <w:rPr>
                            <w:i/>
                            <w:color w:val="0000FF"/>
                            <w:sz w:val="20"/>
                            <w:u w:val="single"/>
                          </w:rPr>
                          <w:t>XI-579</w:t>
                        </w:r>
                      </w:hyperlink>
                      <w:r>
                        <w:rPr>
                          <w:i/>
                          <w:sz w:val="20"/>
                        </w:rPr>
                        <w:t>, 2009-12-17, Žin., 2010, Nr. 1-1 (2010-01-05),</w:t>
                      </w:r>
                      <w:r>
                        <w:rPr>
                          <w:b/>
                          <w:i/>
                          <w:sz w:val="20"/>
                        </w:rPr>
                        <w:t xml:space="preserve"> įstatymo </w:t>
                      </w:r>
                      <w:hyperlink r:id="rId320"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22"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76-4 str. 2 d."/>
                        <w:tag w:val="part_403e4418ad3447318a2b64962f4ec5a4"/>
                        <w:lock w:val="sdtLocked"/>
                        <w:richText/>
                      </w:sdtPr>
                      <w:sdtContent>
                        <w:p>
                          <w:pPr>
                            <w:ind w:firstLine="720"/>
                            <w:jc w:val="both"/>
                          </w:pPr>
                          <w:sdt>
                            <w:sdtPr>
                              <w:alias w:val="Numeris"/>
                              <w:tag w:val="nr_403e4418ad3447318a2b64962f4ec5a4"/>
                              <w:lock w:val="sdtLocked"/>
                              <w:richText/>
                            </w:sdtPr>
                            <w:sdtContent>
                              <w:r>
                                <w:rPr>
                                  <w:sz w:val="22"/>
                                  <w:szCs w:val="22"/>
                                </w:rPr>
                                <w:t>2</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f22bfa21310b42468480a3735d3d02ae"/>
                        <w:lock w:val="sdtLocked"/>
                        <w:richText/>
                      </w:sdtPr>
                      <w:sdtContent>
                        <w:p>
                          <w:pPr>
                            <w:ind w:firstLine="720"/>
                            <w:jc w:val="both"/>
                            <w:rPr>
                              <w:color w:val="000000"/>
                              <w:sz w:val="22"/>
                            </w:rPr>
                          </w:pPr>
                          <w:sdt>
                            <w:sdtPr>
                              <w:alias w:val="Numeris"/>
                              <w:tag w:val="nr_f22bfa21310b42468480a3735d3d02ae"/>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dalyje numatytą veiką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23"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24"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e688bef190b840c691b740713231d2cd"/>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81 str. 9 d."/>
                        <w:tag w:val="part_0ad6855ac22942bda7ce9931e19a495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e740a74f25f4873ab9e2a68ada64d71"/>
                        <w:lock w:val="sdtLocked"/>
                        <w:richText/>
                      </w:sdtPr>
                      <w:sdtContent>
                        <w:p>
                          <w:pPr>
                            <w:ind w:firstLine="720"/>
                            <w:jc w:val="both"/>
                          </w:pPr>
                          <w:sdt>
                            <w:sdtPr>
                              <w:alias w:val="Numeris"/>
                              <w:tag w:val="nr_4e740a74f25f4873ab9e2a68ada64d71"/>
                              <w:lock w:val="sdtLocked"/>
                              <w:richText/>
                            </w:sdtPr>
                            <w:sdtContent>
                              <w:r>
                                <w:rPr>
                                  <w:color w:val="000000"/>
                                  <w:sz w:val="22"/>
                                </w:rPr>
                                <w:t>2</w:t>
                              </w:r>
                            </w:sdtContent>
                          </w:sdt>
                          <w:r>
                            <w:rPr>
                              <w:color w:val="000000"/>
                              <w:sz w:val="22"/>
                            </w:rPr>
                            <w:t>. Asmuo atsako pagal šį straipsnį tik tais atvejais, kai jame numatytos veikos padarytos dėl neatsargumo.</w:t>
                          </w:r>
                        </w:p>
                      </w:sdtContent>
                    </w:sdt>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27"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2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1"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2"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3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3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7"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4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50"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5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5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c9ac48b7f6ff4773bc50f7927f682b8c"/>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c9ac48b7f6ff4773bc50f7927f682b8c"/>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54"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5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59"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60"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61"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62" w:history="1">
            <w:r>
              <w:rPr>
                <w:i/>
                <w:color w:val="0000FF"/>
                <w:sz w:val="20"/>
                <w:u w:val="single"/>
              </w:rPr>
              <w:t>XI-1917</w:t>
            </w:r>
          </w:hyperlink>
          <w:r>
            <w:rPr>
              <w:i/>
              <w:sz w:val="20"/>
            </w:rPr>
            <w:t>, 2011-12-23, Žin., 2012, Nr. 4-115 (2012-01-06)</w:t>
          </w:r>
        </w:p>
        <w:p>
          <w:pPr>
            <w:rPr>
              <w:i/>
              <w:sz w:val="20"/>
            </w:rPr>
          </w:pPr>
          <w:r>
            <w:rPr>
              <w:i/>
              <w:sz w:val="20"/>
            </w:rPr>
            <w:t xml:space="preserve">Nr. </w:t>
          </w:r>
          <w:hyperlink r:id="rId363"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64"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65"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6"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67"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68"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9"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70"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71"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72"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73"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74"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75"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76"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77"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78"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79"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80"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1"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2"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3"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84"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385"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86"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87"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388"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89"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0"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391"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2"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3"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4"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5"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96"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97"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8"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399"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0"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01"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02"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03"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04"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05"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06"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07"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08"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09"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10"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11"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12"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13"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14"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15"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16"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88202B2"/>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349515&amp;b="/>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hyperlink" TargetMode="External" Target="http://www3.lrs.lt/cgi-bin/preps2?a=388230&amp;b="/>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openxmlformats.org/officeDocument/2006/relationships/hyperlink" TargetMode="External" Target="http://www3.lrs.lt/cgi-bin/preps2?a=402516&amp;b="/>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hyperlink" TargetMode="External" Target="http://www3.lrs.lt/cgi-bin/preps2?a=415778&amp;b="/>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hyperlink" TargetMode="External" Target="http://www3.lrs.lt/cgi-bin/preps2?a=434533&amp;b="/>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hyperlink" TargetMode="External" Target="http://www3.lrs.lt/cgi-bin/preps2?a=453255&amp;b="/>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microsoft.com/office/2011/relationships/people" Target="people.xml"/>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settings" Target="settings.xml"/>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styles" Target="styles.xml"/>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theme" Target="theme/theme1.xml"/>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436955&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20970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402516&amp;b="/>
  <Relationship Id="rId197" Type="http://schemas.openxmlformats.org/officeDocument/2006/relationships/hyperlink" TargetMode="External" Target="http://www3.lrs.lt/cgi-bin/preps2?a=215815&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215815&amp;b="/>
  <Relationship Id="rId2" Type="http://schemas.openxmlformats.org/officeDocument/2006/relationships/fontTable" Target="fontTable.xml"/>
  <Relationship Id="rId20" Type="http://schemas.openxmlformats.org/officeDocument/2006/relationships/webSettings" Target="webSettings.xml"/>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301997&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453255&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20970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388230&amp;b="/>
  <Relationship Id="rId208" Type="http://schemas.openxmlformats.org/officeDocument/2006/relationships/hyperlink" TargetMode="External" Target="http://www3.lrs.lt/cgi-bin/preps2?a=226955&amp;b="/>
  <Relationship Id="rId209" Type="http://schemas.openxmlformats.org/officeDocument/2006/relationships/hyperlink" TargetMode="External" Target="http://www3.lrs.lt/cgi-bin/preps2?a=349515&amp;b="/>
  <Relationship Id="rId21" Type="http://schemas.openxmlformats.org/officeDocument/2006/relationships/hyperlink" TargetMode="External" Target="http://www3.lrs.lt/cgi-bin/preps2?a=193744&amp;b="/>
  <Relationship Id="rId210" Type="http://schemas.openxmlformats.org/officeDocument/2006/relationships/hyperlink" TargetMode="External" Target="http://www3.lrs.lt/cgi-bin/preps2?a=237323&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237323&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226955&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226955&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215815&amp;b="/>
  <Relationship Id="rId22" Type="http://schemas.openxmlformats.org/officeDocument/2006/relationships/header" Target="header151.xml"/>
  <Relationship Id="rId220" Type="http://schemas.openxmlformats.org/officeDocument/2006/relationships/hyperlink" TargetMode="External" Target="http://www3.lrs.lt/cgi-bin/preps2?a=237323&amp;b="/>
  <Relationship Id="rId221" Type="http://schemas.openxmlformats.org/officeDocument/2006/relationships/hyperlink" TargetMode="External" Target="http://www3.lrs.lt/cgi-bin/preps2?a=428499&amp;b="/>
  <Relationship Id="rId222" Type="http://schemas.openxmlformats.org/officeDocument/2006/relationships/hyperlink" TargetMode="External" Target="http://www3.lrs.lt/cgi-bin/preps2?a=209705&amp;b="/>
  <Relationship Id="rId223" Type="http://schemas.openxmlformats.org/officeDocument/2006/relationships/hyperlink" TargetMode="External" Target="http://www3.lrs.lt/cgi-bin/preps2?a=301997&amp;b="/>
  <Relationship Id="rId224" Type="http://schemas.openxmlformats.org/officeDocument/2006/relationships/hyperlink" TargetMode="External" Target="http://www3.lrs.lt/cgi-bin/preps2?a=237323&amp;b="/>
  <Relationship Id="rId225" Type="http://schemas.openxmlformats.org/officeDocument/2006/relationships/hyperlink" TargetMode="External" Target="http://www3.lrs.lt/cgi-bin/preps2?a=402516&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402516&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402516&amp;b="/>
  <Relationship Id="rId23" Type="http://schemas.openxmlformats.org/officeDocument/2006/relationships/header" Target="header152.xml"/>
  <Relationship Id="rId230" Type="http://schemas.openxmlformats.org/officeDocument/2006/relationships/hyperlink" TargetMode="External" Target="http://www3.lrs.lt/cgi-bin/preps2?a=209705&amp;b="/>
  <Relationship Id="rId231" Type="http://schemas.openxmlformats.org/officeDocument/2006/relationships/hyperlink" TargetMode="External" Target="http://www3.lrs.lt/cgi-bin/preps2?a=215815&amp;b="/>
  <Relationship Id="rId232" Type="http://schemas.openxmlformats.org/officeDocument/2006/relationships/hyperlink" TargetMode="External" Target="http://www3.lrs.lt/cgi-bin/preps2?a=237323&amp;b="/>
  <Relationship Id="rId233" Type="http://schemas.openxmlformats.org/officeDocument/2006/relationships/hyperlink" TargetMode="External" Target="http://www3.lrs.lt/cgi-bin/preps2?a=258888&amp;b="/>
  <Relationship Id="rId234" Type="http://schemas.openxmlformats.org/officeDocument/2006/relationships/hyperlink" TargetMode="External" Target="http://www3.lrs.lt/cgi-bin/preps2?a=428499&amp;b="/>
  <Relationship Id="rId235" Type="http://schemas.openxmlformats.org/officeDocument/2006/relationships/hyperlink" TargetMode="External" Target="http://www3.lrs.lt/cgi-bin/preps2?a=209705&amp;b="/>
  <Relationship Id="rId236" Type="http://schemas.openxmlformats.org/officeDocument/2006/relationships/hyperlink" TargetMode="External" Target="http://www3.lrs.lt/cgi-bin/preps2?a=258888&amp;b="/>
  <Relationship Id="rId237" Type="http://schemas.openxmlformats.org/officeDocument/2006/relationships/hyperlink" TargetMode="External" Target="http://www3.lrs.lt/cgi-bin/preps2?a=301997&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258888&amp;b="/>
  <Relationship Id="rId24" Type="http://schemas.openxmlformats.org/officeDocument/2006/relationships/footer" Target="footer151.xml"/>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09705&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301997&amp;b="/>
  <Relationship Id="rId244" Type="http://schemas.openxmlformats.org/officeDocument/2006/relationships/hyperlink" TargetMode="External" Target="http://www3.lrs.lt/cgi-bin/preps2?a=226955&amp;b="/>
  <Relationship Id="rId245" Type="http://schemas.openxmlformats.org/officeDocument/2006/relationships/hyperlink" TargetMode="External" Target="http://www3.lrs.lt/cgi-bin/preps2?a=463436&amp;b="/>
  <Relationship Id="rId246" Type="http://schemas.openxmlformats.org/officeDocument/2006/relationships/hyperlink" TargetMode="External" Target="http://www3.lrs.lt/cgi-bin/preps2?a=463436&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402516&amp;b="/>
  <Relationship Id="rId249" Type="http://schemas.openxmlformats.org/officeDocument/2006/relationships/hyperlink" TargetMode="External" Target="http://www3.lrs.lt/cgi-bin/preps2?a=258888&amp;b="/>
  <Relationship Id="rId25" Type="http://schemas.openxmlformats.org/officeDocument/2006/relationships/footer" Target="footer152.xml"/>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09705&amp;b="/>
  <Relationship Id="rId252" Type="http://schemas.openxmlformats.org/officeDocument/2006/relationships/hyperlink" TargetMode="External" Target="http://www3.lrs.lt/cgi-bin/preps2?a=301997&amp;b="/>
  <Relationship Id="rId253" Type="http://schemas.openxmlformats.org/officeDocument/2006/relationships/hyperlink" TargetMode="External" Target="http://www3.lrs.lt/cgi-bin/preps2?a=402516&amp;b="/>
  <Relationship Id="rId254" Type="http://schemas.openxmlformats.org/officeDocument/2006/relationships/hyperlink" TargetMode="External" Target="http://www3.lrs.lt/cgi-bin/preps2?a=301997&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402516&amp;b="/>
  <Relationship Id="rId259" Type="http://schemas.openxmlformats.org/officeDocument/2006/relationships/hyperlink" TargetMode="External" Target="http://www3.lrs.lt/cgi-bin/preps2?a=237323&amp;b="/>
  <Relationship Id="rId26" Type="http://schemas.openxmlformats.org/officeDocument/2006/relationships/header" Target="header153.xml"/>
  <Relationship Id="rId260" Type="http://schemas.openxmlformats.org/officeDocument/2006/relationships/hyperlink" TargetMode="External" Target="http://www3.lrs.lt/cgi-bin/preps2?a=402516&amp;b="/>
  <Relationship Id="rId261" Type="http://schemas.openxmlformats.org/officeDocument/2006/relationships/hyperlink" TargetMode="External" Target="http://www3.lrs.lt/cgi-bin/preps2?a=301997&amp;b="/>
  <Relationship Id="rId262" Type="http://schemas.openxmlformats.org/officeDocument/2006/relationships/hyperlink" TargetMode="External" Target="http://www3.lrs.lt/cgi-bin/preps2?a=230464&amp;b="/>
  <Relationship Id="rId263" Type="http://schemas.openxmlformats.org/officeDocument/2006/relationships/hyperlink" TargetMode="External" Target="http://www3.lrs.lt/cgi-bin/preps2?a=301997&amp;b="/>
  <Relationship Id="rId264" Type="http://schemas.openxmlformats.org/officeDocument/2006/relationships/hyperlink" TargetMode="External" Target="http://www3.lrs.lt/cgi-bin/preps2?a=230464&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359953&amp;b="/>
  <Relationship Id="rId267" Type="http://schemas.openxmlformats.org/officeDocument/2006/relationships/hyperlink" TargetMode="External" Target="http://www3.lrs.lt/cgi-bin/preps2?a=377649&amp;b="/>
  <Relationship Id="rId268" Type="http://schemas.openxmlformats.org/officeDocument/2006/relationships/hyperlink" TargetMode="External" Target="http://www3.lrs.lt/cgi-bin/preps2?a=237323&amp;b="/>
  <Relationship Id="rId269" Type="http://schemas.openxmlformats.org/officeDocument/2006/relationships/hyperlink" TargetMode="External" Target="http://www3.lrs.lt/cgi-bin/preps2?a=209705&amp;b="/>
  <Relationship Id="rId27" Type="http://schemas.openxmlformats.org/officeDocument/2006/relationships/footer" Target="footer153.xml"/>
  <Relationship Id="rId270" Type="http://schemas.openxmlformats.org/officeDocument/2006/relationships/hyperlink" TargetMode="External" Target="http://www3.lrs.lt/cgi-bin/preps2?a=215815&amp;b="/>
  <Relationship Id="rId271" Type="http://schemas.openxmlformats.org/officeDocument/2006/relationships/hyperlink" TargetMode="External" Target="http://www3.lrs.lt/cgi-bin/preps2?a=258888&amp;b="/>
  <Relationship Id="rId272" Type="http://schemas.openxmlformats.org/officeDocument/2006/relationships/hyperlink" TargetMode="External" Target="http://www3.lrs.lt/cgi-bin/preps2?a=453252&amp;b="/>
  <Relationship Id="rId273" Type="http://schemas.openxmlformats.org/officeDocument/2006/relationships/hyperlink" TargetMode="External" Target="http://www3.lrs.lt/cgi-bin/preps2?a=209705&amp;b="/>
  <Relationship Id="rId274" Type="http://schemas.openxmlformats.org/officeDocument/2006/relationships/hyperlink" TargetMode="External" Target="http://www3.lrs.lt/cgi-bin/preps2?a=453252&amp;b="/>
  <Relationship Id="rId275" Type="http://schemas.openxmlformats.org/officeDocument/2006/relationships/hyperlink" TargetMode="External" Target="http://www3.lrs.lt/cgi-bin/preps2?a=245885&amp;b="/>
  <Relationship Id="rId276" Type="http://schemas.openxmlformats.org/officeDocument/2006/relationships/hyperlink" TargetMode="External" Target="http://www3.lrs.lt/cgi-bin/preps2?a=453252&amp;b="/>
  <Relationship Id="rId277" Type="http://schemas.openxmlformats.org/officeDocument/2006/relationships/hyperlink" TargetMode="External" Target="http://www3.lrs.lt/cgi-bin/preps2?a=453252&amp;b="/>
  <Relationship Id="rId278" Type="http://schemas.openxmlformats.org/officeDocument/2006/relationships/hyperlink" TargetMode="External" Target="http://www3.lrs.lt/cgi-bin/preps2?a=453252&amp;b="/>
  <Relationship Id="rId279" Type="http://schemas.openxmlformats.org/officeDocument/2006/relationships/hyperlink" TargetMode="External" Target="http://www3.lrs.lt/cgi-bin/preps2?a=453252&amp;b="/>
  <Relationship Id="rId28" Type="http://schemas.openxmlformats.org/officeDocument/2006/relationships/hyperlink" TargetMode="External" Target="http://www3.lrs.lt/cgi-bin/preps2?a=232220&amp;b="/>
  <Relationship Id="rId280" Type="http://schemas.openxmlformats.org/officeDocument/2006/relationships/hyperlink" TargetMode="External" Target="http://www3.lrs.lt/cgi-bin/preps2?a=453252&amp;b="/>
  <Relationship Id="rId281" Type="http://schemas.openxmlformats.org/officeDocument/2006/relationships/hyperlink" TargetMode="External" Target="http://www3.lrs.lt/cgi-bin/preps2?a=209705&amp;b="/>
  <Relationship Id="rId282" Type="http://schemas.openxmlformats.org/officeDocument/2006/relationships/hyperlink" TargetMode="External" Target="http://www3.lrs.lt/cgi-bin/preps2?a=258888&amp;b="/>
  <Relationship Id="rId283" Type="http://schemas.openxmlformats.org/officeDocument/2006/relationships/hyperlink" TargetMode="External" Target="http://www3.lrs.lt/cgi-bin/preps2?a=453252&amp;b="/>
  <Relationship Id="rId284" Type="http://schemas.openxmlformats.org/officeDocument/2006/relationships/hyperlink" TargetMode="External" Target="http://www3.lrs.lt/cgi-bin/preps2?a=467421&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301997&amp;b="/>
  <Relationship Id="rId287" Type="http://schemas.openxmlformats.org/officeDocument/2006/relationships/hyperlink" TargetMode="External" Target="http://www3.lrs.lt/cgi-bin/preps2?a=453252&amp;b="/>
  <Relationship Id="rId288" Type="http://schemas.openxmlformats.org/officeDocument/2006/relationships/hyperlink" TargetMode="External" Target="http://www3.lrs.lt/cgi-bin/preps2?a=245115&amp;b="/>
  <Relationship Id="rId289" Type="http://schemas.openxmlformats.org/officeDocument/2006/relationships/hyperlink" TargetMode="External" Target="http://www3.lrs.lt/cgi-bin/preps2?a=245115&amp;b="/>
  <Relationship Id="rId29" Type="http://schemas.openxmlformats.org/officeDocument/2006/relationships/hyperlink" TargetMode="External" Target="http://www3.lrs.lt/cgi-bin/preps2?a=388230&amp;b="/>
  <Relationship Id="rId290" Type="http://schemas.openxmlformats.org/officeDocument/2006/relationships/hyperlink" TargetMode="External" Target="http://www3.lrs.lt/cgi-bin/preps2?a=402516&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301997&amp;b="/>
  <Relationship Id="rId293" Type="http://schemas.openxmlformats.org/officeDocument/2006/relationships/hyperlink" TargetMode="External" Target="http://www3.lrs.lt/cgi-bin/preps2?a=209705&amp;b="/>
  <Relationship Id="rId294" Type="http://schemas.openxmlformats.org/officeDocument/2006/relationships/hyperlink" TargetMode="External" Target="http://www3.lrs.lt/cgi-bin/preps2?a=301997&amp;b="/>
  <Relationship Id="rId295" Type="http://schemas.openxmlformats.org/officeDocument/2006/relationships/hyperlink" TargetMode="External" Target="http://www3.lrs.lt/cgi-bin/preps2?a=402516&amp;b="/>
  <Relationship Id="rId296" Type="http://schemas.openxmlformats.org/officeDocument/2006/relationships/hyperlink" TargetMode="External" Target="http://www3.lrs.lt/cgi-bin/preps2?a=301997&amp;b="/>
  <Relationship Id="rId297" Type="http://schemas.openxmlformats.org/officeDocument/2006/relationships/hyperlink" TargetMode="External" Target="http://www3.lrs.lt/cgi-bin/preps2?a=209705&amp;b="/>
  <Relationship Id="rId298" Type="http://schemas.openxmlformats.org/officeDocument/2006/relationships/hyperlink" TargetMode="External" Target="http://www3.lrs.lt/cgi-bin/preps2?a=237323&amp;b="/>
  <Relationship Id="rId299" Type="http://schemas.openxmlformats.org/officeDocument/2006/relationships/hyperlink" TargetMode="External" Target="http://www3.lrs.lt/cgi-bin/preps2?a=279767&amp;b="/>
  <Relationship Id="rId3" Type="http://schemas.openxmlformats.org/officeDocument/2006/relationships/footnotes" Target="footnotes.xml"/>
  <Relationship Id="rId30" Type="http://schemas.openxmlformats.org/officeDocument/2006/relationships/hyperlink" TargetMode="External" Target="http://www3.lrs.lt/cgi-bin/preps2?a=394926&amp;b="/>
  <Relationship Id="rId300" Type="http://schemas.openxmlformats.org/officeDocument/2006/relationships/hyperlink" TargetMode="External" Target="http://www3.lrs.lt/cgi-bin/preps2?a=301997&amp;b="/>
  <Relationship Id="rId301" Type="http://schemas.openxmlformats.org/officeDocument/2006/relationships/hyperlink" TargetMode="External" Target="http://www3.lrs.lt/cgi-bin/preps2?a=209705&amp;b="/>
  <Relationship Id="rId302" Type="http://schemas.openxmlformats.org/officeDocument/2006/relationships/hyperlink" TargetMode="External" Target="http://www3.lrs.lt/cgi-bin/preps2?a=237323&amp;b="/>
  <Relationship Id="rId303" Type="http://schemas.openxmlformats.org/officeDocument/2006/relationships/hyperlink" TargetMode="External" Target="http://www3.lrs.lt/cgi-bin/preps2?a=402516&amp;b="/>
  <Relationship Id="rId304" Type="http://schemas.openxmlformats.org/officeDocument/2006/relationships/hyperlink" TargetMode="External" Target="http://www3.lrs.lt/cgi-bin/preps2?a=279767&amp;b="/>
  <Relationship Id="rId305" Type="http://schemas.openxmlformats.org/officeDocument/2006/relationships/hyperlink" TargetMode="External" Target="http://www3.lrs.lt/cgi-bin/preps2?a=279767&amp;b="/>
  <Relationship Id="rId306" Type="http://schemas.openxmlformats.org/officeDocument/2006/relationships/hyperlink" TargetMode="External" Target="http://www3.lrs.lt/cgi-bin/preps2?a=377646&amp;b="/>
  <Relationship Id="rId307" Type="http://schemas.openxmlformats.org/officeDocument/2006/relationships/hyperlink" TargetMode="External" Target="http://www3.lrs.lt/cgi-bin/preps2?a=258888&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377646&amp;b="/>
  <Relationship Id="rId31" Type="http://schemas.openxmlformats.org/officeDocument/2006/relationships/hyperlink" TargetMode="External" Target="http://www3.lrs.lt/pls/inter/dokpaieska.showdoc_l?p_id=467552&amp;p_tr2=2"/>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15778&amp;b="/>
  <Relationship Id="rId312" Type="http://schemas.openxmlformats.org/officeDocument/2006/relationships/hyperlink" TargetMode="External" Target="http://www3.lrs.lt/cgi-bin/preps2?a=258888&amp;b="/>
  <Relationship Id="rId313" Type="http://schemas.openxmlformats.org/officeDocument/2006/relationships/hyperlink" TargetMode="External" Target="http://www3.lrs.lt/cgi-bin/preps2?a=415778&amp;b="/>
  <Relationship Id="rId314" Type="http://schemas.openxmlformats.org/officeDocument/2006/relationships/hyperlink" TargetMode="External" Target="http://www3.lrs.lt/cgi-bin/preps2?a=415778&amp;b="/>
  <Relationship Id="rId315" Type="http://schemas.openxmlformats.org/officeDocument/2006/relationships/hyperlink" TargetMode="External" Target="http://www3.lrs.lt/cgi-bin/preps2?a=415778&amp;b="/>
  <Relationship Id="rId316" Type="http://schemas.openxmlformats.org/officeDocument/2006/relationships/hyperlink" TargetMode="External" Target="http://www3.lrs.lt/cgi-bin/preps2?a=377911&amp;b="/>
  <Relationship Id="rId317" Type="http://schemas.openxmlformats.org/officeDocument/2006/relationships/hyperlink" TargetMode="External" Target="http://www3.lrs.lt/cgi-bin/preps2?a=209705&amp;b="/>
  <Relationship Id="rId318" Type="http://schemas.openxmlformats.org/officeDocument/2006/relationships/hyperlink" TargetMode="External" Target="http://www3.lrs.lt/cgi-bin/preps2?a=258888&amp;b="/>
  <Relationship Id="rId319" Type="http://schemas.openxmlformats.org/officeDocument/2006/relationships/hyperlink" TargetMode="External" Target="http://www3.lrs.lt/cgi-bin/preps2?a=361988&amp;b="/>
  <Relationship Id="rId32" Type="http://schemas.openxmlformats.org/officeDocument/2006/relationships/hyperlink" TargetMode="External" Target="http://www3.lrs.lt/cgi-bin/preps2?a=209705&amp;b="/>
  <Relationship Id="rId320" Type="http://schemas.openxmlformats.org/officeDocument/2006/relationships/hyperlink" TargetMode="External" Target="http://www3.lrs.lt/pls/inter/dokpaieska.showdoc_l?p_id=386206&amp;p_query=&amp;p_tr2="/>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361988&amp;b="/>
  <Relationship Id="rId323" Type="http://schemas.openxmlformats.org/officeDocument/2006/relationships/hyperlink" TargetMode="External" Target="http://www3.lrs.lt/cgi-bin/preps2?a=361988&amp;b="/>
  <Relationship Id="rId324" Type="http://schemas.openxmlformats.org/officeDocument/2006/relationships/hyperlink" TargetMode="External" Target="http://www3.lrs.lt/cgi-bin/preps2?a=415778&amp;b="/>
  <Relationship Id="rId325" Type="http://schemas.openxmlformats.org/officeDocument/2006/relationships/hyperlink" TargetMode="External" Target="http://www3.lrs.lt/cgi-bin/preps2?a=402516&amp;b="/>
  <Relationship Id="rId326" Type="http://schemas.openxmlformats.org/officeDocument/2006/relationships/hyperlink" TargetMode="External" Target="http://www3.lrs.lt/cgi-bin/preps2?a=258888&amp;b="/>
  <Relationship Id="rId327" Type="http://schemas.openxmlformats.org/officeDocument/2006/relationships/hyperlink" TargetMode="External" Target="http://www3.lrs.lt/cgi-bin/preps2?a=301997&amp;b="/>
  <Relationship Id="rId328" Type="http://schemas.openxmlformats.org/officeDocument/2006/relationships/hyperlink" TargetMode="External" Target="http://www3.lrs.lt/cgi-bin/preps2?a=301997&amp;b="/>
  <Relationship Id="rId329" Type="http://schemas.openxmlformats.org/officeDocument/2006/relationships/hyperlink" TargetMode="External" Target="http://www3.lrs.lt/cgi-bin/preps2?a=237323&amp;b="/>
  <Relationship Id="rId33" Type="http://schemas.openxmlformats.org/officeDocument/2006/relationships/hyperlink" TargetMode="External" Target="http://www3.lrs.lt/cgi-bin/preps2?a=209705&amp;b="/>
  <Relationship Id="rId330" Type="http://schemas.openxmlformats.org/officeDocument/2006/relationships/hyperlink" TargetMode="External" Target="http://www3.lrs.lt/cgi-bin/preps2?a=209705&amp;b="/>
  <Relationship Id="rId331" Type="http://schemas.openxmlformats.org/officeDocument/2006/relationships/hyperlink" TargetMode="External" Target="http://www3.lrs.lt/cgi-bin/preps2?a=248027&amp;b="/>
  <Relationship Id="rId332" Type="http://schemas.openxmlformats.org/officeDocument/2006/relationships/hyperlink" TargetMode="External" Target="http://www3.lrs.lt/cgi-bin/preps2?a=415915&amp;b="/>
  <Relationship Id="rId333" Type="http://schemas.openxmlformats.org/officeDocument/2006/relationships/hyperlink" TargetMode="External" Target="http://www3.lrs.lt/cgi-bin/preps2?a=402516&amp;b="/>
  <Relationship Id="rId334" Type="http://schemas.openxmlformats.org/officeDocument/2006/relationships/hyperlink" TargetMode="External" Target="http://www3.lrs.lt/cgi-bin/preps2?a=270358&amp;b="/>
  <Relationship Id="rId335" Type="http://schemas.openxmlformats.org/officeDocument/2006/relationships/hyperlink" TargetMode="External" Target="http://www3.lrs.lt/cgi-bin/preps2?a=270358&amp;b="/>
  <Relationship Id="rId336" Type="http://schemas.openxmlformats.org/officeDocument/2006/relationships/hyperlink" TargetMode="External" Target="http://www3.lrs.lt/cgi-bin/preps2?a=270358&amp;b="/>
  <Relationship Id="rId337" Type="http://schemas.openxmlformats.org/officeDocument/2006/relationships/hyperlink" TargetMode="External" Target="http://www3.lrs.lt/cgi-bin/preps2?a=429564&amp;b="/>
  <Relationship Id="rId338" Type="http://schemas.openxmlformats.org/officeDocument/2006/relationships/hyperlink" TargetMode="External" Target="http://www3.lrs.lt/cgi-bin/preps2?a=237323&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301997&amp;b="/>
  <Relationship Id="rId340" Type="http://schemas.openxmlformats.org/officeDocument/2006/relationships/hyperlink" TargetMode="External" Target="http://www3.lrs.lt/cgi-bin/preps2?a=279767&amp;b="/>
  <Relationship Id="rId341" Type="http://schemas.openxmlformats.org/officeDocument/2006/relationships/hyperlink" TargetMode="External" Target="http://www3.lrs.lt/cgi-bin/preps2?a=467421&amp;b="/>
  <Relationship Id="rId342" Type="http://schemas.openxmlformats.org/officeDocument/2006/relationships/hyperlink" TargetMode="External" Target="http://www3.lrs.lt/cgi-bin/preps2?a=279767&amp;b="/>
  <Relationship Id="rId343" Type="http://schemas.openxmlformats.org/officeDocument/2006/relationships/hyperlink" TargetMode="External" Target="http://www3.lrs.lt/cgi-bin/preps2?a=467421&amp;b="/>
  <Relationship Id="rId344" Type="http://schemas.openxmlformats.org/officeDocument/2006/relationships/hyperlink" TargetMode="External" Target="http://www3.lrs.lt/cgi-bin/preps2?a=258888&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26955&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467421&amp;b="/>
  <Relationship Id="rId349" Type="http://schemas.openxmlformats.org/officeDocument/2006/relationships/hyperlink" TargetMode="External" Target="http://www3.lrs.lt/cgi-bin/preps2?a=301997&amp;b="/>
  <Relationship Id="rId35" Type="http://schemas.openxmlformats.org/officeDocument/2006/relationships/hyperlink" TargetMode="External" Target="http://www3.lrs.lt/cgi-bin/preps2?a=394926&amp;b="/>
  <Relationship Id="rId350" Type="http://schemas.openxmlformats.org/officeDocument/2006/relationships/hyperlink" TargetMode="External" Target="http://www3.lrs.lt/cgi-bin/preps2?a=402822&amp;b="/>
  <Relationship Id="rId351" Type="http://schemas.openxmlformats.org/officeDocument/2006/relationships/hyperlink" TargetMode="External" Target="http://www3.lrs.lt/cgi-bin/preps2?a=402822&amp;b="/>
  <Relationship Id="rId352" Type="http://schemas.openxmlformats.org/officeDocument/2006/relationships/hyperlink" TargetMode="External" Target="http://www3.lrs.lt/cgi-bin/preps2?a=402822&amp;b="/>
  <Relationship Id="rId353" Type="http://schemas.openxmlformats.org/officeDocument/2006/relationships/hyperlink" TargetMode="External" Target="http://www3.lrs.lt/cgi-bin/preps2?a=232220&amp;b="/>
  <Relationship Id="rId354" Type="http://schemas.openxmlformats.org/officeDocument/2006/relationships/hyperlink" TargetMode="External" Target="http://www3.lrs.lt/cgi-bin/preps2?a=248027&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279767&amp;b="/>
  <Relationship Id="rId357" Type="http://schemas.openxmlformats.org/officeDocument/2006/relationships/hyperlink" TargetMode="External" Target="http://www3.lrs.lt/cgi-bin/preps2?a=301997&amp;b="/>
  <Relationship Id="rId358" Type="http://schemas.openxmlformats.org/officeDocument/2006/relationships/hyperlink" TargetMode="External" Target="http://www3.lrs.lt/cgi-bin/preps2?a=320405&amp;b="/>
  <Relationship Id="rId359" Type="http://schemas.openxmlformats.org/officeDocument/2006/relationships/hyperlink" TargetMode="External" Target="http://www3.lrs.lt/cgi-bin/preps2?a=361988&amp;b="/>
  <Relationship Id="rId36" Type="http://schemas.openxmlformats.org/officeDocument/2006/relationships/hyperlink" TargetMode="External" Target="http://www3.lrs.lt/cgi-bin/preps2?a=402516&amp;b="/>
  <Relationship Id="rId360" Type="http://schemas.openxmlformats.org/officeDocument/2006/relationships/hyperlink" TargetMode="External" Target="http://www3.lrs.lt/cgi-bin/preps2?a=375951&amp;b="/>
  <Relationship Id="rId361" Type="http://schemas.openxmlformats.org/officeDocument/2006/relationships/hyperlink" TargetMode="External" Target="http://www3.lrs.lt/cgi-bin/preps2?a=415778&amp;b="/>
  <Relationship Id="rId362" Type="http://schemas.openxmlformats.org/officeDocument/2006/relationships/hyperlink" TargetMode="External" Target="http://www3.lrs.lt/cgi-bin/preps2?a=415915&amp;b="/>
  <Relationship Id="rId363" Type="http://schemas.openxmlformats.org/officeDocument/2006/relationships/hyperlink" TargetMode="External" Target="http://www3.lrs.lt/cgi-bin/preps2?a=429564&amp;b="/>
  <Relationship Id="rId364" Type="http://schemas.openxmlformats.org/officeDocument/2006/relationships/hyperlink" TargetMode="External" Target="http://www3.lrs.lt/cgi-bin/preps2?a=450198&amp;b="/>
  <Relationship Id="rId365" Type="http://schemas.openxmlformats.org/officeDocument/2006/relationships/hyperlink" TargetMode="External" Target="http://www3.lrs.lt/cgi-bin/preps2?a=467421&amp;b="/>
  <Relationship Id="rId366" Type="http://schemas.openxmlformats.org/officeDocument/2006/relationships/hyperlink" TargetMode="External" Target="http://www3.lrs.lt/cgi-bin/preps2?a=193744&amp;b="/>
  <Relationship Id="rId367" Type="http://schemas.openxmlformats.org/officeDocument/2006/relationships/hyperlink" TargetMode="External" Target="http://www3.lrs.lt/cgi-bin/preps2?a=209705&amp;b="/>
  <Relationship Id="rId368" Type="http://schemas.openxmlformats.org/officeDocument/2006/relationships/hyperlink" TargetMode="External" Target="http://www3.lrs.lt/cgi-bin/preps2?a=215815&amp;b="/>
  <Relationship Id="rId369" Type="http://schemas.openxmlformats.org/officeDocument/2006/relationships/hyperlink" TargetMode="External" Target="http://www3.lrs.lt/cgi-bin/preps2?a=226955&amp;b="/>
  <Relationship Id="rId37" Type="http://schemas.openxmlformats.org/officeDocument/2006/relationships/hyperlink" TargetMode="External" Target="http://www3.lrs.lt/cgi-bin/preps2?a=415778&amp;b="/>
  <Relationship Id="rId370" Type="http://schemas.openxmlformats.org/officeDocument/2006/relationships/hyperlink" TargetMode="External" Target="http://www3.lrs.lt/cgi-bin/preps2?a=230464&amp;b="/>
  <Relationship Id="rId371" Type="http://schemas.openxmlformats.org/officeDocument/2006/relationships/hyperlink" TargetMode="External" Target="http://www3.lrs.lt/cgi-bin/preps2?a=232220&amp;b="/>
  <Relationship Id="rId372" Type="http://schemas.openxmlformats.org/officeDocument/2006/relationships/hyperlink" TargetMode="External" Target="http://www3.lrs.lt/cgi-bin/preps2?a=237323&amp;b="/>
  <Relationship Id="rId373" Type="http://schemas.openxmlformats.org/officeDocument/2006/relationships/hyperlink" TargetMode="External" Target="http://www3.lrs.lt/cgi-bin/preps2?a=245115&amp;b="/>
  <Relationship Id="rId374" Type="http://schemas.openxmlformats.org/officeDocument/2006/relationships/hyperlink" TargetMode="External" Target="http://www3.lrs.lt/cgi-bin/preps2?a=245885&amp;b="/>
  <Relationship Id="rId375" Type="http://schemas.openxmlformats.org/officeDocument/2006/relationships/hyperlink" TargetMode="External" Target="http://www3.lrs.lt/cgi-bin/preps2?a=248027&amp;b="/>
  <Relationship Id="rId376" Type="http://schemas.openxmlformats.org/officeDocument/2006/relationships/hyperlink" TargetMode="External" Target="http://www3.lrs.lt/cgi-bin/preps2?a=258888&amp;b="/>
  <Relationship Id="rId377" Type="http://schemas.openxmlformats.org/officeDocument/2006/relationships/hyperlink" TargetMode="External" Target="http://www3.lrs.lt/cgi-bin/preps2?a=270358&amp;b="/>
  <Relationship Id="rId378" Type="http://schemas.openxmlformats.org/officeDocument/2006/relationships/hyperlink" TargetMode="External" Target="http://www3.lrs.lt/cgi-bin/preps2?a=279767&amp;b="/>
  <Relationship Id="rId379" Type="http://schemas.openxmlformats.org/officeDocument/2006/relationships/hyperlink" TargetMode="External" Target="http://www3.lrs.lt/cgi-bin/preps2?a=289443&amp;b="/>
  <Relationship Id="rId38" Type="http://schemas.openxmlformats.org/officeDocument/2006/relationships/hyperlink" TargetMode="External" Target="http://www3.lrs.lt/cgi-bin/preps2?a=453252&amp;b="/>
  <Relationship Id="rId380" Type="http://schemas.openxmlformats.org/officeDocument/2006/relationships/hyperlink" TargetMode="External" Target="http://www3.lrs.lt/cgi-bin/preps2?a=301997&amp;b="/>
  <Relationship Id="rId381" Type="http://schemas.openxmlformats.org/officeDocument/2006/relationships/hyperlink" TargetMode="External" Target="http://www3.lrs.lt/cgi-bin/preps2?a=313962&amp;b="/>
  <Relationship Id="rId382" Type="http://schemas.openxmlformats.org/officeDocument/2006/relationships/hyperlink" TargetMode="External" Target="http://www3.lrs.lt/cgi-bin/preps2?a=320405&amp;b="/>
  <Relationship Id="rId383" Type="http://schemas.openxmlformats.org/officeDocument/2006/relationships/hyperlink" TargetMode="External" Target="http://www3.lrs.lt/cgi-bin/preps2?a=323071&amp;b="/>
  <Relationship Id="rId384" Type="http://schemas.openxmlformats.org/officeDocument/2006/relationships/hyperlink" TargetMode="External" Target="http://www3.lrs.lt/cgi-bin/preps2?a=347281&amp;b="/>
  <Relationship Id="rId385" Type="http://schemas.openxmlformats.org/officeDocument/2006/relationships/hyperlink" TargetMode="External" Target="http://www3.lrs.lt/cgi-bin/preps2?a=349515&amp;b="/>
  <Relationship Id="rId386" Type="http://schemas.openxmlformats.org/officeDocument/2006/relationships/hyperlink" TargetMode="External" Target="http://www3.lrs.lt/cgi-bin/preps2?a=359953&amp;b="/>
  <Relationship Id="rId387" Type="http://schemas.openxmlformats.org/officeDocument/2006/relationships/hyperlink" TargetMode="External" Target="http://www3.lrs.lt/cgi-bin/preps2?a=361988&amp;b="/>
  <Relationship Id="rId388" Type="http://schemas.openxmlformats.org/officeDocument/2006/relationships/hyperlink" TargetMode="External" Target="http://www3.lrs.lt/pls/inter/dokpaieska.showdoc_l?p_id=386206&amp;p_query=&amp;p_tr2="/>
  <Relationship Id="rId389" Type="http://schemas.openxmlformats.org/officeDocument/2006/relationships/hyperlink" TargetMode="External" Target="http://www3.lrs.lt/cgi-bin/preps2?a=365360&amp;b="/>
  <Relationship Id="rId39" Type="http://schemas.openxmlformats.org/officeDocument/2006/relationships/hyperlink" TargetMode="External" Target="http://www3.lrs.lt/cgi-bin/preps2?a=463436&amp;b="/>
  <Relationship Id="rId390" Type="http://schemas.openxmlformats.org/officeDocument/2006/relationships/hyperlink" TargetMode="External" Target="http://www3.lrs.lt/cgi-bin/preps2?a=369669&amp;b="/>
  <Relationship Id="rId391" Type="http://schemas.openxmlformats.org/officeDocument/2006/relationships/hyperlink" TargetMode="External" Target="http://www3.lrs.lt/cgi-bin/preps2?a=375951&amp;b="/>
  <Relationship Id="rId392" Type="http://schemas.openxmlformats.org/officeDocument/2006/relationships/hyperlink" TargetMode="External" Target="http://www3.lrs.lt/cgi-bin/preps2?a=377911&amp;b="/>
  <Relationship Id="rId393" Type="http://schemas.openxmlformats.org/officeDocument/2006/relationships/hyperlink" TargetMode="External" Target="http://www3.lrs.lt/cgi-bin/preps2?a=377646&amp;b="/>
  <Relationship Id="rId394" Type="http://schemas.openxmlformats.org/officeDocument/2006/relationships/hyperlink" TargetMode="External" Target="http://www3.lrs.lt/cgi-bin/preps2?a=377649&amp;b="/>
  <Relationship Id="rId395" Type="http://schemas.openxmlformats.org/officeDocument/2006/relationships/hyperlink" TargetMode="External" Target="http://www3.lrs.lt/cgi-bin/preps2?a=377767&amp;b="/>
  <Relationship Id="rId396" Type="http://schemas.openxmlformats.org/officeDocument/2006/relationships/hyperlink" TargetMode="External" Target="http://www3.lrs.lt/cgi-bin/preps2?a=388230&amp;b="/>
  <Relationship Id="rId397" Type="http://schemas.openxmlformats.org/officeDocument/2006/relationships/hyperlink" TargetMode="External" Target="http://www3.lrs.lt/cgi-bin/preps2?a=394926&amp;b="/>
  <Relationship Id="rId398" Type="http://schemas.openxmlformats.org/officeDocument/2006/relationships/hyperlink" TargetMode="External" Target="http://www3.lrs.lt/cgi-bin/preps2?a=397236&amp;b="/>
  <Relationship Id="rId399" Type="http://schemas.openxmlformats.org/officeDocument/2006/relationships/hyperlink" TargetMode="External" Target="http://www3.lrs.lt/cgi-bin/preps2?a=402516&amp;b="/>
  <Relationship Id="rId4" Type="http://schemas.openxmlformats.org/officeDocument/2006/relationships/hyperlink" TargetMode="External" Target="http://www3.lrs.lt/cgi-bin/preps2?a=209705&amp;b="/>
  <Relationship Id="rId40" Type="http://schemas.openxmlformats.org/officeDocument/2006/relationships/hyperlink" TargetMode="External" Target="http://www3.lrs.lt/cgi-bin/preps2?a=467421&amp;b="/>
  <Relationship Id="rId400" Type="http://schemas.openxmlformats.org/officeDocument/2006/relationships/hyperlink" TargetMode="External" Target="http://www3.lrs.lt/cgi-bin/preps2?a=402822&amp;b="/>
  <Relationship Id="rId401" Type="http://schemas.openxmlformats.org/officeDocument/2006/relationships/hyperlink" TargetMode="External" Target="http://www3.lrs.lt/cgi-bin/preps2?a=415778&amp;b="/>
  <Relationship Id="rId402" Type="http://schemas.openxmlformats.org/officeDocument/2006/relationships/hyperlink" TargetMode="External" Target="http://www3.lrs.lt/cgi-bin/preps2?a=415915&amp;b="/>
  <Relationship Id="rId403" Type="http://schemas.openxmlformats.org/officeDocument/2006/relationships/hyperlink" TargetMode="External" Target="http://www3.lrs.lt/cgi-bin/preps2?a=415895&amp;b="/>
  <Relationship Id="rId404" Type="http://schemas.openxmlformats.org/officeDocument/2006/relationships/hyperlink" TargetMode="External" Target="http://www3.lrs.lt/cgi-bin/preps2?a=428499&amp;b="/>
  <Relationship Id="rId405" Type="http://schemas.openxmlformats.org/officeDocument/2006/relationships/hyperlink" TargetMode="External" Target="http://www3.lrs.lt/cgi-bin/preps2?a=429564&amp;b="/>
  <Relationship Id="rId406" Type="http://schemas.openxmlformats.org/officeDocument/2006/relationships/hyperlink" TargetMode="External" Target="http://www3.lrs.lt/cgi-bin/preps2?a=434533&amp;b="/>
  <Relationship Id="rId407" Type="http://schemas.openxmlformats.org/officeDocument/2006/relationships/hyperlink" TargetMode="External" Target="http://www3.lrs.lt/cgi-bin/preps2?a=436955&amp;b="/>
  <Relationship Id="rId408" Type="http://schemas.openxmlformats.org/officeDocument/2006/relationships/hyperlink" TargetMode="External" Target="http://www3.lrs.lt/cgi-bin/preps2?a=450198&amp;b="/>
  <Relationship Id="rId409" Type="http://schemas.openxmlformats.org/officeDocument/2006/relationships/hyperlink" TargetMode="External" Target="http://www3.lrs.lt/cgi-bin/preps2?a=453252&amp;b="/>
  <Relationship Id="rId41" Type="http://schemas.openxmlformats.org/officeDocument/2006/relationships/hyperlink" TargetMode="External" Target="http://www3.lrs.lt/cgi-bin/preps2?a=467421&amp;b="/>
  <Relationship Id="rId410" Type="http://schemas.openxmlformats.org/officeDocument/2006/relationships/hyperlink" TargetMode="External" Target="http://www3.lrs.lt/cgi-bin/preps2?a=453254&amp;b="/>
  <Relationship Id="rId411" Type="http://schemas.openxmlformats.org/officeDocument/2006/relationships/hyperlink" TargetMode="External" Target="http://www3.lrs.lt/cgi-bin/preps2?a=453255&amp;b="/>
  <Relationship Id="rId412" Type="http://schemas.openxmlformats.org/officeDocument/2006/relationships/hyperlink" TargetMode="External" Target="http://www3.lrs.lt/cgi-bin/preps2?a=453256&amp;b="/>
  <Relationship Id="rId413" Type="http://schemas.openxmlformats.org/officeDocument/2006/relationships/hyperlink" TargetMode="External" Target="http://www3.lrs.lt/cgi-bin/preps2?a=463436&amp;b="/>
  <Relationship Id="rId414" Type="http://schemas.openxmlformats.org/officeDocument/2006/relationships/hyperlink" TargetMode="External" Target="http://www3.lrs.lt/cgi-bin/preps2?a=467421&amp;b="/>
  <Relationship Id="rId415" Type="http://schemas.openxmlformats.org/officeDocument/2006/relationships/hyperlink" TargetMode="External" Target="http://www3.lrs.lt/cgi-bin/preps2?a=471248&amp;b="/>
  <Relationship Id="rId416" Type="http://schemas.openxmlformats.org/officeDocument/2006/relationships/hyperlink" TargetMode="External" Target="http://www3.lrs.lt/pls/inter/dokpaieska.showdoc_l?p_id=467552&amp;p_tr2=2"/>
  <Relationship Id="rId417" Type="http://schemas.openxmlformats.org/officeDocument/2006/relationships/hyperlink" TargetMode="External" Target="http://www3.lrs.lt/cgi-bin/preps2?a=301997&amp;b="/>
  <Relationship Id="rId418" Type="http://schemas.openxmlformats.org/officeDocument/2006/relationships/hyperlink" TargetMode="External" Target="http://www3.lrs.lt/cgi-bin/preps2?a=436955&amp;b="/>
  <Relationship Id="rId419" Type="http://schemas.openxmlformats.org/officeDocument/2006/relationships/hyperlink" TargetMode="External" Target="http://www3.lrs.lt/cgi-bin/preps2?a=209705&amp;b="/>
  <Relationship Id="rId42" Type="http://schemas.openxmlformats.org/officeDocument/2006/relationships/hyperlink" TargetMode="External" Target="http://www3.lrs.lt/cgi-bin/preps2?a=209705&amp;b="/>
  <Relationship Id="rId420" Type="http://schemas.openxmlformats.org/officeDocument/2006/relationships/hyperlink" TargetMode="External" Target="http://www3.lrs.lt/cgi-bin/preps2?a=237323&amp;b="/>
  <Relationship Id="rId421" Type="http://schemas.openxmlformats.org/officeDocument/2006/relationships/hyperlink" TargetMode="External" Target="http://www3.lrs.lt/cgi-bin/preps2?a=323071&amp;b="/>
  <Relationship Id="rId422" Type="http://schemas.openxmlformats.org/officeDocument/2006/relationships/hyperlink" TargetMode="External" Target="http://www3.lrs.lt/cgi-bin/preps2?a=388230&amp;b="/>
  <Relationship Id="rId423" Type="http://schemas.openxmlformats.org/officeDocument/2006/relationships/hyperlink" TargetMode="External" Target="http://www3.lrs.lt/cgi-bin/preps2?a=402516&amp;b="/>
  <Relationship Id="rId424" Type="http://schemas.openxmlformats.org/officeDocument/2006/relationships/hyperlink" TargetMode="External" Target="http://www3.lrs.lt/cgi-bin/preps2?a=415895&amp;b="/>
  <Relationship Id="rId425" Type="http://schemas.openxmlformats.org/officeDocument/2006/relationships/hyperlink" TargetMode="External" Target="http://www3.lrs.lt/cgi-bin/preps2?a=301997&amp;b="/>
  <Relationship Id="rId426" Type="http://schemas.openxmlformats.org/officeDocument/2006/relationships/hyperlink" TargetMode="External" Target="http://www3.lrs.lt/cgi-bin/preps2?a=209705&amp;b="/>
  <Relationship Id="rId427" Type="http://schemas.openxmlformats.org/officeDocument/2006/relationships/hyperlink" TargetMode="External" Target="http://www3.lrs.lt/cgi-bin/preps2?a=402516&amp;b="/>
  <Relationship Id="rId428" Type="http://schemas.openxmlformats.org/officeDocument/2006/relationships/customXml" Target="../customXml/item1.xml"/>
  <Relationship Id="rId43" Type="http://schemas.openxmlformats.org/officeDocument/2006/relationships/hyperlink" TargetMode="External" Target="http://www3.lrs.lt/cgi-bin/preps2?a=232220&amp;b="/>
  <Relationship Id="rId44" Type="http://schemas.openxmlformats.org/officeDocument/2006/relationships/hyperlink" TargetMode="External" Target="http://www3.lrs.lt/cgi-bin/preps2?a=450198&amp;b="/>
  <Relationship Id="rId45" Type="http://schemas.openxmlformats.org/officeDocument/2006/relationships/hyperlink" TargetMode="External" Target="http://www3.lrs.lt/cgi-bin/preps2?a=226955&amp;b="/>
  <Relationship Id="rId46" Type="http://schemas.openxmlformats.org/officeDocument/2006/relationships/hyperlink" TargetMode="External" Target="http://www3.lrs.lt/cgi-bin/preps2?a=237323&amp;b="/>
  <Relationship Id="rId47" Type="http://schemas.openxmlformats.org/officeDocument/2006/relationships/hyperlink" TargetMode="External" Target="http://www3.lrs.lt/cgi-bin/preps2?a=209705&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53252&amp;b="/>
  <Relationship Id="rId5" Type="http://schemas.openxmlformats.org/officeDocument/2006/relationships/hyperlink" TargetMode="External" Target="http://www3.lrs.lt/cgi-bin/preps2?a=215815&amp;b="/>
  <Relationship Id="rId50" Type="http://schemas.openxmlformats.org/officeDocument/2006/relationships/hyperlink" TargetMode="External" Target="http://www3.lrs.lt/cgi-bin/preps2?a=467421&amp;b="/>
  <Relationship Id="rId51" Type="http://schemas.openxmlformats.org/officeDocument/2006/relationships/hyperlink" TargetMode="External" Target="http://www3.lrs.lt/cgi-bin/preps2?a=434533&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301997&amp;b="/>
  <Relationship Id="rId54" Type="http://schemas.openxmlformats.org/officeDocument/2006/relationships/hyperlink" TargetMode="External" Target="http://www3.lrs.lt/cgi-bin/preps2?a=365360&amp;b="/>
  <Relationship Id="rId55" Type="http://schemas.openxmlformats.org/officeDocument/2006/relationships/hyperlink" TargetMode="External" Target="http://www3.lrs.lt/cgi-bin/preps2?a=209705&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37323&amp;b="/>
  <Relationship Id="rId58" Type="http://schemas.openxmlformats.org/officeDocument/2006/relationships/hyperlink" TargetMode="External" Target="http://www3.lrs.lt/cgi-bin/preps2?a=323071&amp;b="/>
  <Relationship Id="rId59" Type="http://schemas.openxmlformats.org/officeDocument/2006/relationships/hyperlink" TargetMode="External" Target="http://www3.lrs.lt/cgi-bin/preps2?a=402516&amp;b="/>
  <Relationship Id="rId6" Type="http://schemas.openxmlformats.org/officeDocument/2006/relationships/hyperlink" TargetMode="External" Target="http://www3.lrs.lt/cgi-bin/preps2?a=226955&amp;b="/>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402516&amp;b="/>
  <Relationship Id="rId62" Type="http://schemas.openxmlformats.org/officeDocument/2006/relationships/hyperlink" TargetMode="External" Target="http://www3.lrs.lt/cgi-bin/preps2?a=402516&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369669&amp;b="/>
  <Relationship Id="rId65" Type="http://schemas.openxmlformats.org/officeDocument/2006/relationships/hyperlink" TargetMode="External" Target="http://www3.lrs.lt/cgi-bin/preps2?a=209705&amp;b="/>
  <Relationship Id="rId66" Type="http://schemas.openxmlformats.org/officeDocument/2006/relationships/hyperlink" TargetMode="External" Target="http://www3.lrs.lt/cgi-bin/preps2?a=258888&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209705&amp;b="/>
  <Relationship Id="rId69" Type="http://schemas.openxmlformats.org/officeDocument/2006/relationships/hyperlink" TargetMode="External" Target="http://www3.lrs.lt/cgi-bin/preps2?a=258888&amp;b="/>
  <Relationship Id="rId7" Type="http://schemas.openxmlformats.org/officeDocument/2006/relationships/hyperlink" TargetMode="External" Target="http://www3.lrs.lt/cgi-bin/preps2?a=237323&amp;b="/>
  <Relationship Id="rId70" Type="http://schemas.openxmlformats.org/officeDocument/2006/relationships/hyperlink" TargetMode="External" Target="http://www3.lrs.lt/cgi-bin/preps2?a=347281&amp;b="/>
  <Relationship Id="rId71" Type="http://schemas.openxmlformats.org/officeDocument/2006/relationships/hyperlink" TargetMode="External" Target="http://www3.lrs.lt/cgi-bin/preps2?a=467421&amp;b="/>
  <Relationship Id="rId72" Type="http://schemas.openxmlformats.org/officeDocument/2006/relationships/hyperlink" TargetMode="External" Target="http://www3.lrs.lt/cgi-bin/preps2?a=209705&amp;b="/>
  <Relationship Id="rId73" Type="http://schemas.openxmlformats.org/officeDocument/2006/relationships/hyperlink" TargetMode="External" Target="http://www3.lrs.lt/cgi-bin/preps2?a=209705&amp;b="/>
  <Relationship Id="rId74" Type="http://schemas.openxmlformats.org/officeDocument/2006/relationships/hyperlink" TargetMode="External" Target="http://www3.lrs.lt/cgi-bin/preps2?a=237323&amp;b="/>
  <Relationship Id="rId75" Type="http://schemas.openxmlformats.org/officeDocument/2006/relationships/hyperlink" TargetMode="External" Target="http://www3.lrs.lt/cgi-bin/preps2?a=301997&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453254&amp;b="/>
  <Relationship Id="rId78" Type="http://schemas.openxmlformats.org/officeDocument/2006/relationships/hyperlink" TargetMode="External" Target="http://www3.lrs.lt/cgi-bin/preps2?a=209705&amp;b="/>
  <Relationship Id="rId79" Type="http://schemas.openxmlformats.org/officeDocument/2006/relationships/hyperlink" TargetMode="External" Target="http://www3.lrs.lt/cgi-bin/preps2?a=301997&amp;b="/>
  <Relationship Id="rId8" Type="http://schemas.openxmlformats.org/officeDocument/2006/relationships/hyperlink" TargetMode="External" Target="http://www3.lrs.lt/cgi-bin/preps2?a=258888&amp;b="/>
  <Relationship Id="rId80" Type="http://schemas.openxmlformats.org/officeDocument/2006/relationships/hyperlink" TargetMode="External" Target="http://www3.lrs.lt/cgi-bin/preps2?a=237323&amp;b="/>
  <Relationship Id="rId81" Type="http://schemas.openxmlformats.org/officeDocument/2006/relationships/hyperlink" TargetMode="External" Target="http://www3.lrs.lt/cgi-bin/preps2?a=402516&amp;b="/>
  <Relationship Id="rId82" Type="http://schemas.openxmlformats.org/officeDocument/2006/relationships/hyperlink" TargetMode="External" Target="http://www3.lrs.lt/cgi-bin/preps2?a=402516&amp;b="/>
  <Relationship Id="rId83" Type="http://schemas.openxmlformats.org/officeDocument/2006/relationships/hyperlink" TargetMode="External" Target="http://www3.lrs.lt/cgi-bin/preps2?a=402516&amp;b="/>
  <Relationship Id="rId84" Type="http://schemas.openxmlformats.org/officeDocument/2006/relationships/hyperlink" TargetMode="External" Target="http://www3.lrs.lt/cgi-bin/preps2?a=237323&amp;b="/>
  <Relationship Id="rId85" Type="http://schemas.openxmlformats.org/officeDocument/2006/relationships/hyperlink" TargetMode="External" Target="http://www3.lrs.lt/cgi-bin/preps2?a=388230&amp;b="/>
  <Relationship Id="rId86" Type="http://schemas.openxmlformats.org/officeDocument/2006/relationships/hyperlink" TargetMode="External" Target="http://www3.lrs.lt/cgi-bin/preps2?a=323071&amp;b="/>
  <Relationship Id="rId87" Type="http://schemas.openxmlformats.org/officeDocument/2006/relationships/hyperlink" TargetMode="External" Target="http://www3.lrs.lt/cgi-bin/preps2?a=323071&amp;b="/>
  <Relationship Id="rId88" Type="http://schemas.openxmlformats.org/officeDocument/2006/relationships/hyperlink" TargetMode="External" Target="http://www3.lrs.lt/cgi-bin/preps2?a=388230&amp;b="/>
  <Relationship Id="rId89" Type="http://schemas.openxmlformats.org/officeDocument/2006/relationships/hyperlink" TargetMode="External" Target="http://www3.lrs.lt/cgi-bin/preps2?a=209705&amp;b="/>
  <Relationship Id="rId9" Type="http://schemas.openxmlformats.org/officeDocument/2006/relationships/hyperlink" TargetMode="External" Target="http://www3.lrs.lt/cgi-bin/preps2?a=301997&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95672d640df64195a56eaf4cf6f88c87">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286552fc307f42e182e3c5231317bc85">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19ee0c5a770c4d1d91b23f4f5d5d5657">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3fd2240a4d4044ef86bd2ea23c8aaa1c">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67aef13a71af42d2aa2ea6ed3bd1cec0">
          <Part Type="strDalis" Nr="1" Abbr="118 str. 1 d." DocPartId="a1a5b1c142bc4d6ebab9fbc5be51cb7e" PartId="3d748639a8f543df91087c8ccf1f11ec"/>
          <Part Type="strDalis" Nr="2" Abbr="118 str. 2 d." DocPartId="56ec320cb7604ff5a1f7dd07cd84b0ee" PartId="5ad19b4fea824ef1ab343f3d6c0d8f8a"/>
          <Part Type="strDalis" Nr="3" Abbr="118 str. 3 d." DocPartId="37c351e9d4264b02bc400580a80b11bd" PartId="e3b4521df5e94568bf1fb2cb3efe32e2"/>
          <Part Type="strDalis" Nr="4" Abbr="118 str. 4 d." DocPartId="2553303615d54142ad54fc76f1cdb13a" PartId="c179325cba8e48b189430c9356867e29"/>
        </Part>
        <Part Type="straipsnis" Nr="119" Abbr="119 str." Title="Šnipinėjimas" DocPartId="5923826c0b274be99dd04ee8f388bcc4" PartId="0237002d1b0e4caf95d9a0eb42db87b3">
          <Part Type="strDalis" Nr="1" Abbr="119 str. 1 d." DocPartId="c4ae14c2282b412099d583472d5ccd6e" PartId="8ee9284c7bcd4cecbad061e42feee151"/>
          <Part Type="strDalis" Nr="2" Abbr="119 str. 2 d." DocPartId="0c72ea588a694f54a44f428d2c44abc5" PartId="da0f709c7cb1412b8e7e25151f59f312"/>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a2f5b1df7b894cd4bb571fcec3e59239"/>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arba Lietuvos Respublikos įstatymuose nustatytų ribojamųjų priemonių pažeidimas" DocPartId="4714b841c13a4d3d86422cccbd582b7a" PartId="5e0daad89a34422b830e9fe43cc5f878">
          <Part Type="strDalis" Nr="1" Abbr="123-1 str. 1 d." DocPartId="f766bb929f6e47ccbaa2429f22a634a5" PartId="e52fe3db49644a8190085f85fd707088"/>
          <Part Type="strDalis" Nr="2" Abbr="123-1 str. 2 d." DocPartId="a10d5af6904b43009269ac11ad7b442f" PartId="59ab76d86b9d462e81a9142d5dcfa944"/>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e645e2985cdf4c2aba546e26bbec637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2e73926b49b5469fa61aa2cbaee2d9a7"/>
          <Part Type="strDalis" Nr="2" Abbr="156 str. 2 d." DocPartId="97c9ed7ae3b64bbd9d081f02e6a42d23" PartId="8922d0ceca4142f1bfb905dd06ee792c"/>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df454883539b46f9b796db2c2ed08ef8"/>
          <Part Type="strDalis" Nr="2" Abbr="176 str. 2 d." DocPartId="f072312241b748f49112815b692a0adb" PartId="49123c3162fc4e43a7dcb2ca2e1c851b"/>
          <Part Type="strDalis" Nr="3" Abbr="176 str. 3 d." DocPartId="bd53ebcb513b41878d001ee9c0aea45a" PartId="fe900698fd0c438c8fa98b04df0dc4b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79ca6aea4b7841019ec6d3b71ff6b69b"/>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6db08719a37746798e45793c418c4c7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1951b59cfd104c03acf6ab47c4a80b2c"/>
          <Part Type="strDalis" Nr="3" Abbr="180 str. 3 d." DocPartId="280af98a966642aaaa16b2ecc27ed81a" PartId="8bd6ceffc3044f6e9aa441855ea43d9f"/>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807edf0ec6094ca1a4d6cf64b240bf5f"/>
          <Part Type="strDalis" Nr="3" Abbr="181 str. 3 d." DocPartId="a90f9d4314e74c54a8079316b2148c80" PartId="feee95f2a5cc40d89c8b0df74a02307c"/>
          <Part Type="strDalis" Nr="4" Abbr="4 d." DocPartId="f740e359f94c4884be30bb7d289fec9e" PartId="f6fa4b14fd994c91a7869a815fae0d7f"/>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a15723978bad483d8d95f00a858a100f"/>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b52b8e2dda14e6c9c39e79a5997e44b"/>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952464074e8941d78756d4995c39f96c"/>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153da2889c374959834fbc0872cbfcdf"/>
        </Part>
        <Part Type="straipsnis" Nr="189-1" Abbr="189-1 str." Title="Neteisėtas praturtėjimas" DocPartId="6363921847e444bfb59d95e3ae0a4c02" PartId="3b744503304042eabae5b9b7c50015af">
          <Part Type="strDalis" Nr="1" Abbr="189-1 str. 1 d." DocPartId="f6d0072e25974dbd9f401de801cea33d" PartId="1dc9ccf8ae484647a62dbf79e77807d6"/>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2856d20271bb4706b4e703a9c9d3aa2d"/>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Autorių teisių ar gretutinių teisių objekto neteisėtas atgaminimas, neteisėtų kopijų platinimas, gabenimas ar laikymas" DocPartId="0b67a7d4bb264251a2abcb3349eb6f4d" PartId="109997fdf3af477ba7cf132135798738">
          <Part Type="strDalis" Nr="1" Abbr="192 str. 1 d." DocPartId="43f6775a16b04cec907febfc34b4b669" PartId="f2c34223682a4efeaab1db1820c651dc"/>
          <Part Type="strDalis" Nr="2" Abbr="192 str. 2 d." DocPartId="2452d33087aa4fbe83445b05e05c0075" PartId="6b8c42b25df84cca844dd0d42fd885f1"/>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326119b1294243dd83271f5dbb8c5520"/>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db0d40d914b9464dba7844329f6cc50f"/>
          <Part Type="strDalis" Nr="3" Abbr="196 str. 3 d." DocPartId="b130ec90db4a4377a9ff1973f2b48cbb" PartId="076ad362cd28477aa7011e6f4303a804"/>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e403a90dcb6c407883dc4a9107d527a5"/>
          <Part Type="strDalis" Nr="3" Abbr="197 str. 3 d." DocPartId="2d083dc853284a05ac8e9885d26eaa99" PartId="8b076c69b55e4bb88bf3072c90aa56df"/>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199 str. 4 d." DocPartId="61e9b70e5b8946b49e645840181f2fa5" PartId="da6b0755df6e4a1da7d3a8a8471d2ab3"/>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64899b30ea4647998819e4def6b5f980"/>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199-2 str. 4 d." DocPartId="db0c0a06f28a48a8b3fb917c45527ae8" PartId="51a4c969d6d34b559c30b65a81ea1b35"/>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027e1fce211d426a8c2cd90d11e2ad1e"/>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939485b9685449fe9203b55d81e6a642"/>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84bf8926a98d4bfbb6b69f354dec3e2f"/>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1fad7694af974a9cafc86e8e4806cb61"/>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9c619dec72594afa865bf3aaef593e55"/>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ad3c043a61d842cda2694efaaa31850f"/>
          <Part Type="strDalis" Nr="2" Abbr="208 str. 2 d." DocPartId="996e707e9dbc487b9701a1008f3e7cff" PartId="2fbf9bf9fbb4454daa4124f4d6b26550"/>
          <Part Type="strDalis" Nr="3" Abbr="208 str. 3 d." DocPartId="0eef386a820845fc8d2820339ce55997" PartId="06b5f8e9b1f54b9f81218a02786323fd"/>
          <Part Type="strDalis" Nr="4" Abbr="208 str. 4 d." DocPartId="cc18fc416afc4feea803e331dbb45bf5" PartId="5f7a04d8d5cd459da5b29fe77ff5ba2f"/>
        </Part>
        <Part Type="straipsnis" Nr="209" Abbr="209 str." Title="Nusikalstamas bankrotas" DocPartId="f10fb5f5fe0d4129942a43defe413ba0" PartId="cf590d15e1c645599a401f35d85dc04d">
          <Part Type="strDalis" Nr="1" Abbr="209 str. 1 d." DocPartId="5d70210bd892489ba67493bca845f117" PartId="0cd29c91199b425a848fdb843553ce41"/>
          <Part Type="strDalis" Nr="2" Abbr="209 str. 2 d." DocPartId="854f0a66415548e4993b67450a103c49" PartId="1f29df4e42e8441385b36b08ab9cfefc"/>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1386ed8888ee4dfcb2920845762deccd"/>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eb700fdc152e463eb19a90f4c82e8ac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3d4563decf444a0690914149f0d4f270"/>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34ca4b075b5b48ad9d70fdad353ed6de"/>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03064c208fc54ce788a14894ed799b45"/>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1cdce27d14e64827a62f7e7e7e0df2f7"/>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9caab6bb20f343489cb01f45214cca0d"/>
          <Part Type="strDalis" Nr="3" Abbr="3 d." DocPartId="6bcfeec76ac3457aaf1c31d92b4f8d8b" PartId="c1f7905e189346fab999117eb5d8709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2a30028518444467bc3fed690f10f36b"/>
        </Part>
        <Part Type="straipsnis" Nr="253(¹)" Abbr="253(¹) str." Title="Neteisėtas tarpininkavimas dėl karinės įrangos perdavimo" DocPartId="0d3187e79f8b4c19a89b95d8a765980b" PartId="b02ce674f9d744178563f4fbbc3b0702">
          <Part Type="strDalis" Nr="1" Abbr="1 d." DocPartId="003a19aa068443478684358dab93ee2c" PartId="24e9bbe3b55b436cbee0a0088ed9fcd4"/>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253-2 str. 3 d." DocPartId="2e29a2ba3a23424f96293f63eee6c8ac" PartId="eb992959adb341dc9939d9b12e620277"/>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e9573b71816a4b4f8c71ff610e88f9ad"/>
          <Part Type="strDalis" Nr="3" Abbr="256 str. 3 d." DocPartId="bd0abc094ad94e1484dab476b02d026e" PartId="b2ff71d48d034b2ab42470d39051cbcf"/>
          <Part Type="strDalis" Nr="4" Abbr="256 str. 4 d." DocPartId="5d442461365243dd830fd14b3d5bc8f5" PartId="f526eccad1114878b8460d8c0412cda5"/>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56-2 str. 2 d." DocPartId="044eafb44f1445b2ba47a0a149a8ff97" PartId="f5a265b971a24a509823499571011b07"/>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260-1 str. 5 d." DocPartId="6caa52e6d4b545abb022033e1415c135" PartId="ebbdae93e5b1495291bccde5116f13c9"/>
          <Part Type="strDalis" Nr="6" Abbr="260-1 str. 6 d." DocPartId="4d79480cd6244e99bde6e29b3f0460be" PartId="5fa2f452dfa9449bae3b1324cd069098"/>
          <Part Type="strDalis" Nr="7" Abbr="260-1 str. 7 d." DocPartId="17c77b94b58942dbbe67a8682aa11043" PartId="190e1d74cfd54cb19dd5cc872e0bd2fb"/>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266-1 str. 3 d." DocPartId="4ee9c9ea4177484eaa6ad11012d7dd99" PartId="a2791832392b456eb3fd1329c275c69d"/>
          <Part Type="strDalis" Nr="4" Abbr="266-1 str. 4 d." DocPartId="fe512d60a8af4a3ebd78cbb2eacde898" PartId="b05d2f07e8b54655923ecda66d0177d9"/>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2afb66e1696549e1b61546dc80e6c222"/>
          <Part Type="strDalis" Nr="3" Abbr="267 str. 3 d." DocPartId="02d455c19ccc4994b8c86c4b24d7ce65" PartId="ad83045c28a143a5bb6ac97c743bae50"/>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fb8d7e95f0c44ea28270e529af053760"/>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216fdfcf0c42431bb25125eedb8805a3"/>
          <Part Type="strDalis" Nr="3" Abbr="267-2 str. 3 d." DocPartId="d362b79a5cca40ba95a5cb30c9e37706" PartId="c67c574f8190424dac2b468a76359b24"/>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9a25d9c5adf47848e24abc8efad32ad"/>
          <Part Type="strDalis" Nr="2" Abbr="267-3 str. 2 d." DocPartId="02a16c06524442c6b4d7a9ba9fc0f51b" PartId="7c8570bde91b42158e46770af68b66cc"/>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76-4 str. 2 d." DocPartId="afefa170a1084c29a4f9ae57bf0be2d1" PartId="403e4418ad3447318a2b64962f4ec5a4"/>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f22bfa21310b42468480a3735d3d02ae"/>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e688bef190b840c691b740713231d2cd"/>
          <Part Type="strDalis" Nr="9" Abbr="281 str. 9 d." DocPartId="2c293e0bf06745c8be8c9c8492cc81d0" PartId="0ad6855ac22942bda7ce9931e19a4951"/>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4e740a74f25f4873ab9e2a68ada64d71"/>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c9ac48b7f6ff4773bc50f7927f682b8c">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298BB438-703A-45D3-B864-CBDA10F05D12}">
  <ds:schemaRefs>
    <ds:schemaRef ds:uri="http://lrs.lt/TAIS/DocParts"/>
  </ds:schemaRefs>
</ds:datastoreItem>
</file>

<file path=docProps/app.xml><?xml version="1.0" encoding="utf-8"?>
<Properties xmlns="http://schemas.openxmlformats.org/officeDocument/2006/extended-properties">
  <Template>Normal.dotm</Template>
  <TotalTime>193</TotalTime>
  <Pages>120</Pages>
  <Words>54270</Words>
  <Characters>396221</Characters>
  <Application>Microsoft Office Word</Application>
  <DocSecurity>0</DocSecurity>
  <Lines>3301</Lines>
  <Paragraphs>899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449592</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ŠAULYTĖ SKAIRIENĖ Dalia</lastModifiedBy>
  <lastPrinted>1900-12-31T22:00:00Z</lastPrinted>
  <dcterms:modified xsi:type="dcterms:W3CDTF">2023-05-08T13:26:00Z</dcterms:modified>
  <revision>105</revision>
</coreProperties>
</file>